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84"/>
        </w:tabs>
        <w:spacing w:before="156" w:after="156" w:line="480" w:lineRule="exact"/>
        <w:rPr>
          <w:rFonts w:eastAsia="黑体"/>
          <w:color w:val="auto"/>
        </w:rPr>
      </w:pPr>
      <w:r>
        <w:rPr>
          <w:rFonts w:eastAsia="黑体"/>
          <w:color w:val="auto"/>
        </w:rPr>
        <w:t>备案号： J10103-20×</w:t>
      </w:r>
    </w:p>
    <w:p>
      <w:pPr>
        <w:tabs>
          <w:tab w:val="left" w:pos="284"/>
        </w:tabs>
        <w:spacing w:before="156" w:after="156" w:line="1440" w:lineRule="auto"/>
        <w:ind w:firstLine="1680"/>
        <w:rPr>
          <w:rFonts w:eastAsia="黑体"/>
          <w:color w:val="auto"/>
          <w:spacing w:val="8"/>
          <w:kern w:val="11"/>
          <w:sz w:val="36"/>
          <w:szCs w:val="36"/>
        </w:rPr>
      </w:pPr>
      <w:r>
        <w:rPr>
          <w:color w:val="auto"/>
          <w:kern w:val="0"/>
          <w:position w:val="-40"/>
          <w:sz w:val="84"/>
          <w:szCs w:val="84"/>
        </w:rPr>
        <w:drawing>
          <wp:anchor distT="0" distB="0" distL="114300" distR="114300" simplePos="0" relativeHeight="251666432" behindDoc="0" locked="0" layoutInCell="1" allowOverlap="1">
            <wp:simplePos x="0" y="0"/>
            <wp:positionH relativeFrom="column">
              <wp:posOffset>3905250</wp:posOffset>
            </wp:positionH>
            <wp:positionV relativeFrom="paragraph">
              <wp:posOffset>192405</wp:posOffset>
            </wp:positionV>
            <wp:extent cx="1343025" cy="723900"/>
            <wp:effectExtent l="0" t="0" r="9525" b="0"/>
            <wp:wrapNone/>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noChangeArrowheads="true"/>
                    </pic:cNvPicPr>
                  </pic:nvPicPr>
                  <pic:blipFill>
                    <a:blip r:embed="rId11">
                      <a:extLst>
                        <a:ext uri="{28A0092B-C50C-407E-A947-70E740481C1C}">
                          <a14:useLocalDpi xmlns:a14="http://schemas.microsoft.com/office/drawing/2010/main" val="false"/>
                        </a:ext>
                      </a:extLst>
                    </a:blip>
                    <a:srcRect/>
                    <a:stretch>
                      <a:fillRect/>
                    </a:stretch>
                  </pic:blipFill>
                  <pic:spPr>
                    <a:xfrm>
                      <a:off x="0" y="0"/>
                      <a:ext cx="1343025" cy="723900"/>
                    </a:xfrm>
                    <a:prstGeom prst="rect">
                      <a:avLst/>
                    </a:prstGeom>
                    <a:noFill/>
                    <a:ln>
                      <a:noFill/>
                    </a:ln>
                  </pic:spPr>
                </pic:pic>
              </a:graphicData>
            </a:graphic>
          </wp:anchor>
        </w:drawing>
      </w:r>
      <w:r>
        <w:rPr>
          <w:rFonts w:eastAsia="黑体"/>
          <w:color w:val="auto"/>
          <w:spacing w:val="8"/>
          <w:kern w:val="11"/>
          <w:sz w:val="36"/>
          <w:szCs w:val="36"/>
        </w:rPr>
        <w:t>四川省工程建设地方标准</w:t>
      </w:r>
    </w:p>
    <w:p>
      <w:pPr>
        <w:tabs>
          <w:tab w:val="left" w:pos="284"/>
        </w:tabs>
        <w:spacing w:before="156" w:after="156"/>
        <w:jc w:val="right"/>
        <w:rPr>
          <w:color w:val="auto"/>
        </w:rPr>
      </w:pPr>
      <w:r>
        <w:rPr>
          <w:color w:val="auto"/>
        </w:rPr>
        <mc:AlternateContent>
          <mc:Choice Requires="wps">
            <w:drawing>
              <wp:anchor distT="0" distB="0" distL="114300" distR="114300" simplePos="0" relativeHeight="251665408" behindDoc="0" locked="0" layoutInCell="1" allowOverlap="1">
                <wp:simplePos x="0" y="0"/>
                <wp:positionH relativeFrom="column">
                  <wp:posOffset>10160</wp:posOffset>
                </wp:positionH>
                <wp:positionV relativeFrom="paragraph">
                  <wp:posOffset>372110</wp:posOffset>
                </wp:positionV>
                <wp:extent cx="5867400" cy="635"/>
                <wp:effectExtent l="10160" t="12065" r="18415" b="15875"/>
                <wp:wrapNone/>
                <wp:docPr id="3" name="直接连接符 2"/>
                <wp:cNvGraphicFramePr/>
                <a:graphic xmlns:a="http://schemas.openxmlformats.org/drawingml/2006/main">
                  <a:graphicData uri="http://schemas.microsoft.com/office/word/2010/wordprocessingShape">
                    <wps:wsp>
                      <wps:cNvCnPr>
                        <a:cxnSpLocks noChangeShapeType="true"/>
                      </wps:cNvCnPr>
                      <wps:spPr bwMode="auto">
                        <a:xfrm>
                          <a:off x="0" y="0"/>
                          <a:ext cx="5867400" cy="635"/>
                        </a:xfrm>
                        <a:prstGeom prst="line">
                          <a:avLst/>
                        </a:prstGeom>
                        <a:noFill/>
                        <a:ln w="19050">
                          <a:solidFill>
                            <a:srgbClr val="000000"/>
                          </a:solidFill>
                          <a:round/>
                        </a:ln>
                      </wps:spPr>
                      <wps:bodyPr/>
                    </wps:wsp>
                  </a:graphicData>
                </a:graphic>
              </wp:anchor>
            </w:drawing>
          </mc:Choice>
          <mc:Fallback>
            <w:pict>
              <v:line id="直接连接符 2" o:spid="_x0000_s1026" o:spt="20" style="position:absolute;left:0pt;margin-left:0.8pt;margin-top:29.3pt;height:0.05pt;width:462pt;z-index:251665408;mso-width-relative:page;mso-height-relative:page;" filled="f" stroked="t" coordsize="21600,21600" o:gfxdata="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fuFfE0wAAAAcBAAAP&#10;AAAAAAAAAAEAIAAAADgAAABkcnMvZG93bnJldi54bWxQSwECFAAUAAAACACHTuJAJf9riM4BAABi&#10;AwAADgAAAAAAAAABACAAAAA4AQAAZHJzL2Uyb0RvYy54bWxQSwUGAAAAAAYABgBZAQAAeAUAAAAA&#10;">
                <v:fill on="f" focussize="0,0"/>
                <v:stroke weight="1.5pt" color="#000000" joinstyle="round"/>
                <v:imagedata o:title=""/>
                <o:lock v:ext="edit" aspectratio="f"/>
              </v:line>
            </w:pict>
          </mc:Fallback>
        </mc:AlternateContent>
      </w:r>
      <w:r>
        <w:rPr>
          <w:color w:val="auto"/>
          <w:sz w:val="28"/>
          <w:szCs w:val="28"/>
        </w:rPr>
        <w:t>DBJ51/T××-20××</w:t>
      </w:r>
      <w:r>
        <w:rPr>
          <w:color w:val="auto"/>
        </w:rPr>
        <w:t xml:space="preserve"> </w:t>
      </w:r>
    </w:p>
    <w:p>
      <w:pPr>
        <w:tabs>
          <w:tab w:val="left" w:pos="284"/>
        </w:tabs>
        <w:spacing w:before="156" w:after="156" w:line="360" w:lineRule="auto"/>
        <w:ind w:firstLine="720"/>
        <w:jc w:val="center"/>
        <w:rPr>
          <w:rFonts w:eastAsia="黑体"/>
          <w:color w:val="auto"/>
          <w:sz w:val="24"/>
        </w:rPr>
      </w:pPr>
    </w:p>
    <w:p>
      <w:pPr>
        <w:spacing w:before="156" w:after="156"/>
        <w:ind w:firstLine="880"/>
        <w:jc w:val="center"/>
        <w:rPr>
          <w:rFonts w:ascii="黑体" w:hAnsi="黑体" w:eastAsia="黑体" w:cs="黑体"/>
          <w:color w:val="auto"/>
          <w:sz w:val="44"/>
          <w:szCs w:val="44"/>
        </w:rPr>
      </w:pPr>
      <w:bookmarkStart w:id="0" w:name="_Toc15168"/>
      <w:bookmarkStart w:id="1" w:name="_Toc24954"/>
      <w:r>
        <w:rPr>
          <w:rFonts w:hint="eastAsia" w:ascii="黑体" w:hAnsi="黑体" w:eastAsia="黑体" w:cs="黑体"/>
          <w:color w:val="auto"/>
          <w:sz w:val="44"/>
          <w:szCs w:val="44"/>
        </w:rPr>
        <w:t>四川省</w:t>
      </w:r>
      <w:r>
        <w:rPr>
          <w:rFonts w:hint="eastAsia" w:ascii="黑体" w:hAnsi="黑体" w:eastAsia="黑体" w:cs="黑体"/>
          <w:color w:val="auto"/>
          <w:sz w:val="44"/>
          <w:szCs w:val="44"/>
          <w:lang w:eastAsia="zh-CN"/>
        </w:rPr>
        <w:t>螺杆灌注桩</w:t>
      </w:r>
      <w:r>
        <w:rPr>
          <w:rFonts w:hint="eastAsia" w:ascii="黑体" w:hAnsi="黑体" w:eastAsia="黑体" w:cs="黑体"/>
          <w:color w:val="auto"/>
          <w:sz w:val="44"/>
          <w:szCs w:val="44"/>
        </w:rPr>
        <w:t>技术标准</w:t>
      </w:r>
      <w:bookmarkEnd w:id="0"/>
      <w:bookmarkEnd w:id="1"/>
    </w:p>
    <w:p>
      <w:pPr>
        <w:tabs>
          <w:tab w:val="left" w:pos="284"/>
        </w:tabs>
        <w:spacing w:before="156" w:after="156" w:line="360" w:lineRule="auto"/>
        <w:ind w:firstLine="879"/>
        <w:jc w:val="center"/>
        <w:rPr>
          <w:color w:val="auto"/>
          <w:sz w:val="24"/>
        </w:rPr>
      </w:pPr>
    </w:p>
    <w:p>
      <w:pPr>
        <w:tabs>
          <w:tab w:val="left" w:pos="284"/>
        </w:tabs>
        <w:spacing w:before="156" w:after="156" w:line="400" w:lineRule="exact"/>
        <w:ind w:firstLine="640"/>
        <w:jc w:val="center"/>
        <w:rPr>
          <w:rFonts w:eastAsia="黑体"/>
          <w:color w:val="auto"/>
          <w:sz w:val="32"/>
          <w:szCs w:val="32"/>
        </w:rPr>
      </w:pPr>
      <w:bookmarkStart w:id="2" w:name="_Hlk146103278"/>
      <w:bookmarkStart w:id="3" w:name="_Hlk146097905"/>
      <w:r>
        <w:rPr>
          <w:rFonts w:eastAsia="黑体"/>
          <w:color w:val="auto"/>
          <w:sz w:val="32"/>
          <w:szCs w:val="32"/>
        </w:rPr>
        <w:t>Technical standard for screw drilling and pressure</w:t>
      </w:r>
    </w:p>
    <w:p>
      <w:pPr>
        <w:tabs>
          <w:tab w:val="left" w:pos="284"/>
        </w:tabs>
        <w:spacing w:before="156" w:after="156" w:line="400" w:lineRule="exact"/>
        <w:ind w:firstLine="640"/>
        <w:jc w:val="center"/>
        <w:rPr>
          <w:rFonts w:eastAsia="黑体"/>
          <w:color w:val="auto"/>
          <w:sz w:val="32"/>
          <w:szCs w:val="32"/>
        </w:rPr>
      </w:pPr>
      <w:r>
        <w:rPr>
          <w:rFonts w:eastAsia="黑体"/>
          <w:color w:val="auto"/>
          <w:sz w:val="32"/>
          <w:szCs w:val="32"/>
        </w:rPr>
        <w:t>grouting pile in Sichuan Province</w:t>
      </w:r>
      <w:bookmarkEnd w:id="2"/>
    </w:p>
    <w:bookmarkEnd w:id="3"/>
    <w:p>
      <w:pPr>
        <w:tabs>
          <w:tab w:val="left" w:pos="284"/>
        </w:tabs>
        <w:spacing w:before="156" w:after="156"/>
        <w:ind w:firstLine="641"/>
        <w:jc w:val="center"/>
        <w:rPr>
          <w:rFonts w:eastAsia="黑体"/>
          <w:color w:val="auto"/>
          <w:sz w:val="24"/>
        </w:rPr>
      </w:pPr>
    </w:p>
    <w:p>
      <w:pPr>
        <w:tabs>
          <w:tab w:val="left" w:pos="284"/>
        </w:tabs>
        <w:spacing w:before="156" w:after="156" w:line="480" w:lineRule="auto"/>
        <w:ind w:firstLine="640"/>
        <w:jc w:val="center"/>
        <w:rPr>
          <w:color w:val="auto"/>
          <w:sz w:val="32"/>
          <w:szCs w:val="32"/>
        </w:rPr>
      </w:pPr>
      <w:r>
        <w:rPr>
          <w:color w:val="auto"/>
          <w:sz w:val="32"/>
          <w:szCs w:val="32"/>
        </w:rPr>
        <w:t>(</w:t>
      </w:r>
      <w:r>
        <w:rPr>
          <w:rFonts w:hint="eastAsia"/>
          <w:color w:val="auto"/>
          <w:sz w:val="32"/>
          <w:szCs w:val="32"/>
          <w:lang w:eastAsia="zh-CN"/>
        </w:rPr>
        <w:t>征求意见</w:t>
      </w:r>
      <w:r>
        <w:rPr>
          <w:color w:val="auto"/>
          <w:sz w:val="32"/>
          <w:szCs w:val="32"/>
        </w:rPr>
        <w:t>稿)</w:t>
      </w:r>
    </w:p>
    <w:p>
      <w:pPr>
        <w:tabs>
          <w:tab w:val="left" w:pos="284"/>
        </w:tabs>
        <w:spacing w:before="156" w:after="156" w:line="480" w:lineRule="auto"/>
        <w:ind w:firstLine="640"/>
        <w:jc w:val="center"/>
        <w:rPr>
          <w:color w:val="auto"/>
          <w:sz w:val="32"/>
          <w:szCs w:val="32"/>
        </w:rPr>
      </w:pPr>
    </w:p>
    <w:p>
      <w:pPr>
        <w:tabs>
          <w:tab w:val="left" w:pos="284"/>
        </w:tabs>
        <w:spacing w:before="156" w:after="156" w:line="480" w:lineRule="auto"/>
        <w:ind w:firstLine="640"/>
        <w:jc w:val="center"/>
        <w:rPr>
          <w:color w:val="auto"/>
          <w:sz w:val="32"/>
          <w:szCs w:val="32"/>
        </w:rPr>
      </w:pPr>
    </w:p>
    <w:p>
      <w:pPr>
        <w:tabs>
          <w:tab w:val="left" w:pos="284"/>
        </w:tabs>
        <w:spacing w:before="156" w:after="156" w:line="480" w:lineRule="auto"/>
        <w:ind w:firstLine="640"/>
        <w:jc w:val="center"/>
        <w:rPr>
          <w:color w:val="auto"/>
          <w:sz w:val="32"/>
          <w:szCs w:val="32"/>
        </w:rPr>
      </w:pPr>
    </w:p>
    <w:p>
      <w:pPr>
        <w:tabs>
          <w:tab w:val="left" w:pos="284"/>
        </w:tabs>
        <w:spacing w:before="156" w:after="156" w:line="480" w:lineRule="auto"/>
        <w:ind w:firstLine="640"/>
        <w:jc w:val="center"/>
        <w:rPr>
          <w:color w:val="auto"/>
          <w:sz w:val="32"/>
          <w:szCs w:val="32"/>
        </w:rPr>
      </w:pPr>
    </w:p>
    <w:p>
      <w:pPr>
        <w:tabs>
          <w:tab w:val="left" w:pos="284"/>
        </w:tabs>
        <w:spacing w:before="156" w:after="156" w:line="480" w:lineRule="auto"/>
        <w:ind w:firstLine="640"/>
        <w:jc w:val="center"/>
        <w:rPr>
          <w:color w:val="auto"/>
          <w:sz w:val="32"/>
          <w:szCs w:val="32"/>
        </w:rPr>
      </w:pPr>
    </w:p>
    <w:p>
      <w:pPr>
        <w:tabs>
          <w:tab w:val="left" w:pos="284"/>
        </w:tabs>
        <w:spacing w:before="156" w:after="156"/>
        <w:ind w:firstLine="640"/>
        <w:jc w:val="center"/>
        <w:rPr>
          <w:rFonts w:eastAsia="黑体"/>
          <w:color w:val="auto"/>
          <w:sz w:val="32"/>
          <w:szCs w:val="32"/>
        </w:rPr>
      </w:pPr>
      <w:r>
        <w:rPr>
          <w:rFonts w:eastAsia="黑体"/>
          <w:color w:val="auto"/>
          <w:sz w:val="32"/>
          <w:szCs w:val="32"/>
        </w:rPr>
        <mc:AlternateContent>
          <mc:Choice Requires="wps">
            <w:drawing>
              <wp:anchor distT="0" distB="0" distL="114300" distR="114300" simplePos="0" relativeHeight="251664384" behindDoc="0" locked="0" layoutInCell="1" allowOverlap="1">
                <wp:simplePos x="0" y="0"/>
                <wp:positionH relativeFrom="column">
                  <wp:posOffset>66675</wp:posOffset>
                </wp:positionH>
                <wp:positionV relativeFrom="paragraph">
                  <wp:posOffset>388620</wp:posOffset>
                </wp:positionV>
                <wp:extent cx="5867400" cy="635"/>
                <wp:effectExtent l="9525" t="9525" r="9525" b="18415"/>
                <wp:wrapNone/>
                <wp:docPr id="2" name="直接连接符 3"/>
                <wp:cNvGraphicFramePr/>
                <a:graphic xmlns:a="http://schemas.openxmlformats.org/drawingml/2006/main">
                  <a:graphicData uri="http://schemas.microsoft.com/office/word/2010/wordprocessingShape">
                    <wps:wsp>
                      <wps:cNvCnPr>
                        <a:cxnSpLocks noChangeShapeType="true"/>
                      </wps:cNvCnPr>
                      <wps:spPr bwMode="auto">
                        <a:xfrm>
                          <a:off x="0" y="0"/>
                          <a:ext cx="5867400" cy="635"/>
                        </a:xfrm>
                        <a:prstGeom prst="line">
                          <a:avLst/>
                        </a:prstGeom>
                        <a:noFill/>
                        <a:ln w="19050">
                          <a:solidFill>
                            <a:srgbClr val="000000"/>
                          </a:solidFill>
                          <a:round/>
                        </a:ln>
                      </wps:spPr>
                      <wps:bodyPr/>
                    </wps:wsp>
                  </a:graphicData>
                </a:graphic>
              </wp:anchor>
            </w:drawing>
          </mc:Choice>
          <mc:Fallback>
            <w:pict>
              <v:line id="直接连接符 3" o:spid="_x0000_s1026" o:spt="20" style="position:absolute;left:0pt;margin-left:5.25pt;margin-top:30.6pt;height:0.05pt;width:462pt;z-index:251664384;mso-width-relative:page;mso-height-relative:page;" filled="f" stroked="t" coordsize="21600,21600" o:gfxdata="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q79YOdQAAAAIAQAA&#10;DwAAAAAAAAABACAAAAA4AAAAZHJzL2Rvd25yZXYueG1sUEsBAhQAFAAAAAgAh07iQEJ+cEDOAQAA&#10;YgMAAA4AAAAAAAAAAQAgAAAAOQEAAGRycy9lMm9Eb2MueG1sUEsFBgAAAAAGAAYAWQEAAHkFAAAA&#10;AA==&#10;">
                <v:fill on="f" focussize="0,0"/>
                <v:stroke weight="1.5pt" color="#000000" joinstyle="round"/>
                <v:imagedata o:title=""/>
                <o:lock v:ext="edit" aspectratio="f"/>
              </v:line>
            </w:pict>
          </mc:Fallback>
        </mc:AlternateContent>
      </w:r>
      <w:r>
        <w:rPr>
          <w:rFonts w:eastAsia="黑体"/>
          <w:color w:val="auto"/>
          <w:sz w:val="32"/>
          <w:szCs w:val="32"/>
        </w:rPr>
        <w:t>20××-××-××发布                   20××-××-××实施</w:t>
      </w:r>
    </w:p>
    <w:p>
      <w:pPr>
        <w:tabs>
          <w:tab w:val="left" w:pos="284"/>
        </w:tabs>
        <w:spacing w:before="156" w:after="156"/>
        <w:ind w:firstLine="640"/>
        <w:jc w:val="center"/>
        <w:rPr>
          <w:rFonts w:eastAsia="黑体"/>
          <w:color w:val="auto"/>
          <w:sz w:val="24"/>
        </w:rPr>
      </w:pPr>
    </w:p>
    <w:p>
      <w:pPr>
        <w:tabs>
          <w:tab w:val="left" w:pos="284"/>
        </w:tabs>
        <w:spacing w:before="156" w:after="156" w:line="480" w:lineRule="auto"/>
        <w:ind w:firstLine="640"/>
        <w:jc w:val="center"/>
        <w:rPr>
          <w:color w:val="auto"/>
          <w:sz w:val="36"/>
          <w:szCs w:val="36"/>
        </w:rPr>
      </w:pPr>
      <w:r>
        <w:rPr>
          <w:rFonts w:eastAsia="黑体"/>
          <w:color w:val="auto"/>
          <w:sz w:val="32"/>
          <w:szCs w:val="32"/>
        </w:rPr>
        <w:t>四川省住房和城乡建设厅  发布</w:t>
      </w:r>
    </w:p>
    <w:p>
      <w:pPr>
        <w:tabs>
          <w:tab w:val="left" w:pos="284"/>
        </w:tabs>
        <w:spacing w:before="156" w:after="156" w:line="480" w:lineRule="auto"/>
        <w:ind w:firstLine="560"/>
        <w:jc w:val="center"/>
        <w:rPr>
          <w:rFonts w:eastAsia="黑体"/>
          <w:color w:val="auto"/>
          <w:sz w:val="28"/>
          <w:szCs w:val="28"/>
        </w:rPr>
        <w:sectPr>
          <w:footerReference r:id="rId3" w:type="default"/>
          <w:pgSz w:w="11906" w:h="16838"/>
          <w:pgMar w:top="1440" w:right="1800" w:bottom="1440" w:left="1800" w:header="851" w:footer="992" w:gutter="0"/>
          <w:pgNumType w:start="1"/>
          <w:cols w:space="425" w:num="1"/>
          <w:docGrid w:type="lines" w:linePitch="312" w:charSpace="0"/>
        </w:sectPr>
      </w:pPr>
    </w:p>
    <w:p>
      <w:pPr>
        <w:spacing w:before="156" w:after="156"/>
        <w:ind w:firstLine="720"/>
        <w:jc w:val="center"/>
        <w:rPr>
          <w:rFonts w:hint="eastAsia" w:ascii="黑体" w:hAnsi="黑体" w:eastAsia="黑体" w:cs="黑体"/>
          <w:color w:val="auto"/>
          <w:sz w:val="36"/>
          <w:szCs w:val="36"/>
        </w:rPr>
      </w:pPr>
      <w:bookmarkStart w:id="4" w:name="_Toc9808"/>
      <w:bookmarkStart w:id="5" w:name="_Toc20783"/>
      <w:bookmarkStart w:id="6" w:name="_Hlk153362454"/>
    </w:p>
    <w:p>
      <w:pPr>
        <w:spacing w:before="156" w:after="156"/>
        <w:ind w:firstLine="720"/>
        <w:jc w:val="center"/>
        <w:rPr>
          <w:rFonts w:ascii="黑体" w:hAnsi="黑体" w:eastAsia="黑体" w:cs="黑体"/>
          <w:color w:val="auto"/>
          <w:sz w:val="36"/>
          <w:szCs w:val="36"/>
        </w:rPr>
      </w:pPr>
      <w:r>
        <w:rPr>
          <w:rFonts w:hint="eastAsia" w:ascii="黑体" w:hAnsi="黑体" w:eastAsia="黑体" w:cs="黑体"/>
          <w:color w:val="auto"/>
          <w:sz w:val="36"/>
          <w:szCs w:val="36"/>
        </w:rPr>
        <w:t>四川省工程建设地方标准</w:t>
      </w:r>
      <w:bookmarkEnd w:id="4"/>
      <w:bookmarkEnd w:id="5"/>
    </w:p>
    <w:p>
      <w:pPr>
        <w:tabs>
          <w:tab w:val="left" w:pos="284"/>
        </w:tabs>
        <w:spacing w:before="156" w:after="156"/>
        <w:ind w:firstLine="720"/>
        <w:jc w:val="center"/>
        <w:rPr>
          <w:rFonts w:eastAsia="黑体"/>
          <w:color w:val="auto"/>
          <w:sz w:val="24"/>
        </w:rPr>
      </w:pPr>
    </w:p>
    <w:p>
      <w:pPr>
        <w:spacing w:before="156" w:after="156"/>
        <w:ind w:firstLine="880"/>
        <w:jc w:val="center"/>
        <w:rPr>
          <w:rFonts w:ascii="黑体" w:hAnsi="黑体" w:eastAsia="黑体" w:cs="黑体"/>
          <w:color w:val="auto"/>
          <w:sz w:val="44"/>
          <w:szCs w:val="44"/>
        </w:rPr>
      </w:pPr>
      <w:r>
        <w:rPr>
          <w:rFonts w:hint="eastAsia" w:ascii="黑体" w:hAnsi="黑体" w:eastAsia="黑体" w:cs="黑体"/>
          <w:color w:val="auto"/>
          <w:sz w:val="44"/>
          <w:szCs w:val="44"/>
        </w:rPr>
        <w:t>四川省</w:t>
      </w:r>
      <w:r>
        <w:rPr>
          <w:rFonts w:hint="eastAsia" w:ascii="黑体" w:hAnsi="黑体" w:eastAsia="黑体" w:cs="黑体"/>
          <w:color w:val="auto"/>
          <w:sz w:val="44"/>
          <w:szCs w:val="44"/>
          <w:lang w:eastAsia="zh-CN"/>
        </w:rPr>
        <w:t>螺杆灌注桩</w:t>
      </w:r>
      <w:r>
        <w:rPr>
          <w:rFonts w:hint="eastAsia" w:ascii="黑体" w:hAnsi="黑体" w:eastAsia="黑体" w:cs="黑体"/>
          <w:color w:val="auto"/>
          <w:sz w:val="44"/>
          <w:szCs w:val="44"/>
        </w:rPr>
        <w:t>技术标准</w:t>
      </w:r>
    </w:p>
    <w:p>
      <w:pPr>
        <w:tabs>
          <w:tab w:val="left" w:pos="284"/>
        </w:tabs>
        <w:spacing w:before="156" w:after="156"/>
        <w:ind w:firstLine="640"/>
        <w:jc w:val="center"/>
        <w:rPr>
          <w:rFonts w:eastAsia="黑体"/>
          <w:color w:val="auto"/>
          <w:sz w:val="32"/>
          <w:szCs w:val="32"/>
        </w:rPr>
      </w:pPr>
      <w:r>
        <w:rPr>
          <w:rFonts w:eastAsia="黑体"/>
          <w:color w:val="auto"/>
          <w:sz w:val="32"/>
          <w:szCs w:val="32"/>
        </w:rPr>
        <w:t>Technical standard for screw drilling and pressure</w:t>
      </w:r>
    </w:p>
    <w:p>
      <w:pPr>
        <w:tabs>
          <w:tab w:val="left" w:pos="284"/>
        </w:tabs>
        <w:spacing w:before="156" w:after="156"/>
        <w:ind w:firstLine="640"/>
        <w:jc w:val="center"/>
        <w:rPr>
          <w:color w:val="auto"/>
          <w:sz w:val="32"/>
          <w:szCs w:val="32"/>
        </w:rPr>
      </w:pPr>
      <w:r>
        <w:rPr>
          <w:rFonts w:eastAsia="黑体"/>
          <w:color w:val="auto"/>
          <w:sz w:val="32"/>
          <w:szCs w:val="32"/>
        </w:rPr>
        <w:t>grouting pile in Sichuan Province</w:t>
      </w:r>
    </w:p>
    <w:p>
      <w:pPr>
        <w:tabs>
          <w:tab w:val="left" w:pos="284"/>
        </w:tabs>
        <w:spacing w:before="156" w:after="156"/>
        <w:ind w:firstLine="560"/>
        <w:jc w:val="center"/>
        <w:rPr>
          <w:rFonts w:eastAsia="黑体"/>
          <w:color w:val="auto"/>
          <w:sz w:val="28"/>
          <w:szCs w:val="28"/>
        </w:rPr>
      </w:pPr>
      <w:r>
        <w:rPr>
          <w:rFonts w:eastAsia="黑体"/>
          <w:color w:val="auto"/>
          <w:sz w:val="28"/>
          <w:szCs w:val="28"/>
        </w:rPr>
        <w:t>DBJ51/T ××-20××</w:t>
      </w:r>
    </w:p>
    <w:p>
      <w:pPr>
        <w:tabs>
          <w:tab w:val="left" w:pos="284"/>
        </w:tabs>
        <w:spacing w:before="156" w:after="156" w:line="480" w:lineRule="auto"/>
        <w:ind w:firstLine="640"/>
        <w:jc w:val="center"/>
        <w:rPr>
          <w:color w:val="auto"/>
          <w:sz w:val="32"/>
          <w:szCs w:val="32"/>
        </w:rPr>
      </w:pPr>
      <w:r>
        <w:rPr>
          <w:color w:val="auto"/>
          <w:sz w:val="32"/>
          <w:szCs w:val="32"/>
        </w:rPr>
        <w:t>(</w:t>
      </w:r>
      <w:r>
        <w:rPr>
          <w:rFonts w:hint="eastAsia"/>
          <w:color w:val="auto"/>
          <w:sz w:val="32"/>
          <w:szCs w:val="32"/>
          <w:lang w:eastAsia="zh-CN"/>
        </w:rPr>
        <w:t>征求意见</w:t>
      </w:r>
      <w:r>
        <w:rPr>
          <w:color w:val="auto"/>
          <w:sz w:val="32"/>
          <w:szCs w:val="32"/>
        </w:rPr>
        <w:t>稿)</w:t>
      </w:r>
    </w:p>
    <w:bookmarkEnd w:id="6"/>
    <w:p>
      <w:pPr>
        <w:pStyle w:val="17"/>
        <w:tabs>
          <w:tab w:val="left" w:pos="284"/>
        </w:tabs>
        <w:spacing w:before="156" w:after="156"/>
        <w:ind w:firstLine="0" w:firstLineChars="0"/>
        <w:jc w:val="center"/>
        <w:rPr>
          <w:rFonts w:eastAsia="黑体"/>
          <w:color w:val="auto"/>
          <w:sz w:val="28"/>
          <w:szCs w:val="28"/>
        </w:rPr>
      </w:pPr>
    </w:p>
    <w:p>
      <w:pPr>
        <w:pStyle w:val="17"/>
        <w:tabs>
          <w:tab w:val="left" w:pos="284"/>
        </w:tabs>
        <w:spacing w:before="156" w:after="156"/>
        <w:ind w:firstLine="0" w:firstLineChars="0"/>
        <w:jc w:val="center"/>
        <w:rPr>
          <w:rFonts w:eastAsia="黑体"/>
          <w:color w:val="auto"/>
          <w:sz w:val="28"/>
          <w:szCs w:val="28"/>
        </w:rPr>
      </w:pPr>
    </w:p>
    <w:p>
      <w:pPr>
        <w:tabs>
          <w:tab w:val="left" w:pos="284"/>
        </w:tabs>
        <w:spacing w:before="156" w:after="156"/>
        <w:ind w:firstLine="560"/>
        <w:rPr>
          <w:color w:val="auto"/>
          <w:sz w:val="28"/>
          <w:szCs w:val="28"/>
        </w:rPr>
      </w:pPr>
      <w:r>
        <w:rPr>
          <w:rFonts w:eastAsia="黑体"/>
          <w:color w:val="auto"/>
          <w:sz w:val="28"/>
          <w:szCs w:val="28"/>
        </w:rPr>
        <w:t xml:space="preserve">主编单位： </w:t>
      </w:r>
      <w:r>
        <w:rPr>
          <w:color w:val="auto"/>
          <w:sz w:val="28"/>
          <w:szCs w:val="28"/>
        </w:rPr>
        <w:t>中国建筑西南勘察设计研究院有限公司</w:t>
      </w:r>
    </w:p>
    <w:p>
      <w:pPr>
        <w:tabs>
          <w:tab w:val="left" w:pos="284"/>
        </w:tabs>
        <w:spacing w:before="156" w:after="156"/>
        <w:ind w:firstLine="560"/>
        <w:rPr>
          <w:color w:val="auto"/>
          <w:sz w:val="28"/>
          <w:szCs w:val="28"/>
        </w:rPr>
      </w:pPr>
      <w:r>
        <w:rPr>
          <w:color w:val="auto"/>
          <w:sz w:val="28"/>
          <w:szCs w:val="28"/>
        </w:rPr>
        <w:t xml:space="preserve">           </w:t>
      </w:r>
      <w:bookmarkStart w:id="7" w:name="_Hlk144114305"/>
      <w:r>
        <w:rPr>
          <w:color w:val="auto"/>
          <w:sz w:val="28"/>
          <w:szCs w:val="28"/>
        </w:rPr>
        <w:t>重庆卓典建设工程有限公司</w:t>
      </w:r>
      <w:bookmarkEnd w:id="7"/>
    </w:p>
    <w:p>
      <w:pPr>
        <w:tabs>
          <w:tab w:val="left" w:pos="284"/>
        </w:tabs>
        <w:spacing w:before="156" w:after="156"/>
        <w:ind w:firstLine="560"/>
        <w:rPr>
          <w:color w:val="auto"/>
          <w:sz w:val="28"/>
          <w:szCs w:val="28"/>
        </w:rPr>
      </w:pPr>
      <w:r>
        <w:rPr>
          <w:color w:val="auto"/>
          <w:sz w:val="28"/>
          <w:szCs w:val="28"/>
        </w:rPr>
        <w:t xml:space="preserve">           </w:t>
      </w:r>
      <w:bookmarkStart w:id="8" w:name="_Hlk144114322"/>
      <w:r>
        <w:rPr>
          <w:color w:val="auto"/>
          <w:sz w:val="28"/>
          <w:szCs w:val="28"/>
        </w:rPr>
        <w:t>中</w:t>
      </w:r>
      <w:bookmarkStart w:id="679" w:name="_GoBack"/>
      <w:bookmarkEnd w:id="679"/>
      <w:r>
        <w:rPr>
          <w:color w:val="auto"/>
          <w:sz w:val="28"/>
          <w:szCs w:val="28"/>
        </w:rPr>
        <w:t>节能建设工程设计院有限公司</w:t>
      </w:r>
      <w:bookmarkEnd w:id="8"/>
    </w:p>
    <w:p>
      <w:pPr>
        <w:tabs>
          <w:tab w:val="left" w:pos="284"/>
        </w:tabs>
        <w:spacing w:before="156" w:after="156"/>
        <w:ind w:firstLine="560"/>
        <w:rPr>
          <w:color w:val="auto"/>
          <w:sz w:val="28"/>
          <w:szCs w:val="28"/>
        </w:rPr>
      </w:pPr>
      <w:r>
        <w:rPr>
          <w:rFonts w:eastAsia="黑体"/>
          <w:color w:val="auto"/>
          <w:sz w:val="28"/>
          <w:szCs w:val="28"/>
        </w:rPr>
        <w:t xml:space="preserve">批准部门： </w:t>
      </w:r>
      <w:r>
        <w:rPr>
          <w:color w:val="auto"/>
          <w:sz w:val="28"/>
          <w:szCs w:val="28"/>
        </w:rPr>
        <w:t>四川省住房和城乡建设厅</w:t>
      </w:r>
    </w:p>
    <w:p>
      <w:pPr>
        <w:tabs>
          <w:tab w:val="left" w:pos="284"/>
        </w:tabs>
        <w:spacing w:before="156" w:after="156"/>
        <w:ind w:firstLine="560"/>
        <w:rPr>
          <w:color w:val="auto"/>
          <w:sz w:val="28"/>
          <w:szCs w:val="28"/>
        </w:rPr>
      </w:pPr>
      <w:r>
        <w:rPr>
          <w:rFonts w:eastAsia="黑体"/>
          <w:color w:val="auto"/>
          <w:sz w:val="28"/>
          <w:szCs w:val="28"/>
        </w:rPr>
        <w:t xml:space="preserve">施行日期： </w:t>
      </w:r>
      <w:r>
        <w:rPr>
          <w:color w:val="auto"/>
          <w:sz w:val="28"/>
          <w:szCs w:val="28"/>
        </w:rPr>
        <w:t>20××年××月××日</w:t>
      </w:r>
    </w:p>
    <w:p>
      <w:pPr>
        <w:tabs>
          <w:tab w:val="left" w:pos="284"/>
        </w:tabs>
        <w:spacing w:before="156" w:after="156"/>
        <w:ind w:firstLine="560"/>
        <w:rPr>
          <w:color w:val="auto"/>
          <w:sz w:val="28"/>
          <w:szCs w:val="28"/>
        </w:rPr>
      </w:pPr>
    </w:p>
    <w:p>
      <w:pPr>
        <w:tabs>
          <w:tab w:val="left" w:pos="284"/>
        </w:tabs>
        <w:spacing w:before="156" w:after="156"/>
        <w:ind w:firstLine="560"/>
        <w:rPr>
          <w:color w:val="auto"/>
          <w:sz w:val="28"/>
          <w:szCs w:val="28"/>
        </w:rPr>
      </w:pPr>
    </w:p>
    <w:p>
      <w:pPr>
        <w:tabs>
          <w:tab w:val="left" w:pos="284"/>
        </w:tabs>
        <w:spacing w:before="156" w:after="156"/>
        <w:ind w:firstLine="560"/>
        <w:jc w:val="center"/>
        <w:rPr>
          <w:rFonts w:eastAsia="黑体"/>
          <w:color w:val="auto"/>
          <w:sz w:val="28"/>
          <w:szCs w:val="28"/>
        </w:rPr>
        <w:sectPr>
          <w:footerReference r:id="rId4" w:type="default"/>
          <w:pgSz w:w="11906" w:h="16838"/>
          <w:pgMar w:top="1440" w:right="1800" w:bottom="1440" w:left="1800" w:header="851" w:footer="992" w:gutter="0"/>
          <w:pgNumType w:start="1"/>
          <w:cols w:space="425" w:num="1"/>
          <w:docGrid w:type="lines" w:linePitch="312" w:charSpace="0"/>
        </w:sectPr>
      </w:pPr>
      <w:r>
        <w:rPr>
          <w:rFonts w:eastAsia="黑体"/>
          <w:color w:val="auto"/>
          <w:sz w:val="28"/>
          <w:szCs w:val="28"/>
        </w:rPr>
        <w:t>2024  成都</w:t>
      </w:r>
    </w:p>
    <w:p>
      <w:pPr>
        <w:spacing w:before="156" w:after="156"/>
        <w:ind w:firstLine="640"/>
        <w:jc w:val="center"/>
        <w:rPr>
          <w:rFonts w:ascii="黑体" w:hAnsi="黑体" w:eastAsia="黑体" w:cs="黑体"/>
          <w:color w:val="auto"/>
          <w:sz w:val="32"/>
          <w:szCs w:val="32"/>
        </w:rPr>
      </w:pPr>
      <w:bookmarkStart w:id="9" w:name="_Toc10790"/>
      <w:bookmarkStart w:id="10" w:name="_Toc21389"/>
    </w:p>
    <w:p>
      <w:pPr>
        <w:spacing w:before="156" w:after="156"/>
        <w:ind w:firstLine="640"/>
        <w:jc w:val="center"/>
        <w:rPr>
          <w:rFonts w:ascii="黑体" w:hAnsi="黑体" w:eastAsia="黑体" w:cs="黑体"/>
          <w:color w:val="auto"/>
          <w:szCs w:val="32"/>
        </w:rPr>
      </w:pPr>
      <w:r>
        <w:rPr>
          <w:rFonts w:hint="eastAsia" w:ascii="黑体" w:hAnsi="黑体" w:eastAsia="黑体" w:cs="黑体"/>
          <w:color w:val="auto"/>
          <w:sz w:val="32"/>
          <w:szCs w:val="32"/>
        </w:rPr>
        <w:t>关于发布四川省工程建设地方标准</w:t>
      </w:r>
      <w:bookmarkEnd w:id="9"/>
      <w:bookmarkEnd w:id="10"/>
    </w:p>
    <w:p>
      <w:pPr>
        <w:tabs>
          <w:tab w:val="left" w:pos="284"/>
        </w:tabs>
        <w:spacing w:before="156" w:after="156"/>
        <w:ind w:firstLine="640"/>
        <w:contextualSpacing/>
        <w:jc w:val="center"/>
        <w:rPr>
          <w:rFonts w:eastAsia="黑体"/>
          <w:color w:val="auto"/>
          <w:sz w:val="32"/>
          <w:szCs w:val="32"/>
        </w:rPr>
      </w:pPr>
      <w:r>
        <w:rPr>
          <w:rFonts w:eastAsia="黑体"/>
          <w:color w:val="auto"/>
          <w:sz w:val="32"/>
          <w:szCs w:val="32"/>
        </w:rPr>
        <w:t>《</w:t>
      </w:r>
      <w:r>
        <w:rPr>
          <w:rFonts w:hint="eastAsia" w:eastAsia="黑体"/>
          <w:color w:val="auto"/>
          <w:sz w:val="32"/>
          <w:szCs w:val="32"/>
        </w:rPr>
        <w:t>四川省</w:t>
      </w:r>
      <w:r>
        <w:rPr>
          <w:rFonts w:hint="eastAsia" w:eastAsia="黑体"/>
          <w:color w:val="auto"/>
          <w:sz w:val="32"/>
          <w:szCs w:val="32"/>
          <w:lang w:eastAsia="zh-CN"/>
        </w:rPr>
        <w:t>螺杆灌注桩</w:t>
      </w:r>
      <w:r>
        <w:rPr>
          <w:rFonts w:hint="eastAsia" w:eastAsia="黑体"/>
          <w:color w:val="auto"/>
          <w:sz w:val="32"/>
          <w:szCs w:val="32"/>
        </w:rPr>
        <w:t>技术标准</w:t>
      </w:r>
      <w:r>
        <w:rPr>
          <w:rFonts w:eastAsia="黑体"/>
          <w:color w:val="auto"/>
          <w:sz w:val="32"/>
          <w:szCs w:val="32"/>
        </w:rPr>
        <w:t>》的通知</w:t>
      </w:r>
    </w:p>
    <w:p>
      <w:pPr>
        <w:shd w:val="solid" w:color="FFFFFF" w:fill="FFFFFF"/>
        <w:tabs>
          <w:tab w:val="left" w:pos="284"/>
        </w:tabs>
        <w:spacing w:before="156" w:after="156"/>
        <w:ind w:firstLine="480"/>
        <w:contextualSpacing/>
        <w:jc w:val="center"/>
        <w:rPr>
          <w:rFonts w:asciiTheme="minorEastAsia" w:hAnsiTheme="minorEastAsia" w:eastAsiaTheme="minorEastAsia"/>
          <w:color w:val="auto"/>
          <w:sz w:val="24"/>
        </w:rPr>
      </w:pPr>
    </w:p>
    <w:p>
      <w:pPr>
        <w:shd w:val="solid" w:color="FFFFFF" w:fill="FFFFFF"/>
        <w:tabs>
          <w:tab w:val="left" w:pos="284"/>
        </w:tabs>
        <w:spacing w:before="156" w:after="156"/>
        <w:ind w:firstLine="480"/>
        <w:contextualSpacing/>
        <w:jc w:val="center"/>
        <w:rPr>
          <w:rFonts w:asciiTheme="minorEastAsia" w:hAnsiTheme="minorEastAsia" w:eastAsiaTheme="minorEastAsia"/>
          <w:color w:val="auto"/>
          <w:sz w:val="24"/>
        </w:rPr>
      </w:pPr>
      <w:r>
        <w:rPr>
          <w:rFonts w:asciiTheme="minorEastAsia" w:hAnsiTheme="minorEastAsia" w:eastAsiaTheme="minorEastAsia"/>
          <w:color w:val="auto"/>
          <w:sz w:val="24"/>
        </w:rPr>
        <w:t>川建标发〔20xx〕XX 号</w:t>
      </w:r>
    </w:p>
    <w:p>
      <w:pPr>
        <w:tabs>
          <w:tab w:val="left" w:pos="284"/>
        </w:tabs>
        <w:spacing w:before="156" w:after="156"/>
        <w:ind w:firstLine="480"/>
        <w:contextualSpacing/>
        <w:jc w:val="center"/>
        <w:rPr>
          <w:rFonts w:asciiTheme="minorEastAsia" w:hAnsiTheme="minorEastAsia" w:eastAsiaTheme="minorEastAsia"/>
          <w:color w:val="auto"/>
          <w:sz w:val="24"/>
        </w:rPr>
      </w:pPr>
    </w:p>
    <w:p>
      <w:pPr>
        <w:tabs>
          <w:tab w:val="left" w:pos="284"/>
        </w:tabs>
        <w:spacing w:before="156" w:after="156" w:line="360" w:lineRule="auto"/>
        <w:ind w:firstLine="480"/>
        <w:contextualSpacing/>
        <w:rPr>
          <w:rFonts w:asciiTheme="minorEastAsia" w:hAnsiTheme="minorEastAsia" w:eastAsiaTheme="minorEastAsia"/>
          <w:color w:val="auto"/>
          <w:sz w:val="24"/>
        </w:rPr>
      </w:pPr>
      <w:r>
        <w:rPr>
          <w:rFonts w:asciiTheme="minorEastAsia" w:hAnsiTheme="minorEastAsia" w:eastAsiaTheme="minorEastAsia"/>
          <w:color w:val="auto"/>
          <w:sz w:val="24"/>
        </w:rPr>
        <w:t>各市州及扩权试点县住房城乡建设行政主管部门、各有关单位：</w:t>
      </w:r>
    </w:p>
    <w:p>
      <w:pPr>
        <w:tabs>
          <w:tab w:val="left" w:pos="284"/>
        </w:tabs>
        <w:spacing w:before="156" w:after="156" w:line="360" w:lineRule="auto"/>
        <w:ind w:firstLine="480" w:firstLineChars="200"/>
        <w:contextualSpacing/>
        <w:jc w:val="left"/>
        <w:rPr>
          <w:rFonts w:asciiTheme="minorEastAsia" w:hAnsiTheme="minorEastAsia" w:eastAsiaTheme="minorEastAsia"/>
          <w:color w:val="auto"/>
          <w:sz w:val="24"/>
        </w:rPr>
      </w:pPr>
      <w:r>
        <w:rPr>
          <w:rFonts w:asciiTheme="minorEastAsia" w:hAnsiTheme="minorEastAsia" w:eastAsiaTheme="minorEastAsia"/>
          <w:color w:val="auto"/>
          <w:sz w:val="24"/>
        </w:rPr>
        <w:t>由中国建筑西南勘察设计研究院有限公司</w:t>
      </w:r>
      <w:bookmarkStart w:id="11" w:name="_Hlk144114936"/>
      <w:r>
        <w:rPr>
          <w:rFonts w:asciiTheme="minorEastAsia" w:hAnsiTheme="minorEastAsia" w:eastAsiaTheme="minorEastAsia"/>
          <w:color w:val="auto"/>
          <w:sz w:val="24"/>
        </w:rPr>
        <w:t>、</w:t>
      </w:r>
      <w:bookmarkStart w:id="12" w:name="_Hlk144115664"/>
      <w:r>
        <w:rPr>
          <w:rFonts w:asciiTheme="minorEastAsia" w:hAnsiTheme="minorEastAsia" w:eastAsiaTheme="minorEastAsia"/>
          <w:color w:val="auto"/>
          <w:sz w:val="24"/>
        </w:rPr>
        <w:t>重庆卓典建设工程有限公司和中节能建设工程设计院有限公司</w:t>
      </w:r>
      <w:bookmarkEnd w:id="11"/>
      <w:bookmarkEnd w:id="12"/>
      <w:r>
        <w:rPr>
          <w:rFonts w:asciiTheme="minorEastAsia" w:hAnsiTheme="minorEastAsia" w:eastAsiaTheme="minorEastAsia"/>
          <w:color w:val="auto"/>
          <w:sz w:val="24"/>
        </w:rPr>
        <w:t>主编的《</w:t>
      </w:r>
      <w:r>
        <w:rPr>
          <w:rFonts w:hint="eastAsia" w:asciiTheme="minorEastAsia" w:hAnsiTheme="minorEastAsia" w:eastAsiaTheme="minorEastAsia"/>
          <w:color w:val="auto"/>
          <w:sz w:val="24"/>
        </w:rPr>
        <w:t>四川省</w:t>
      </w:r>
      <w:r>
        <w:rPr>
          <w:rFonts w:hint="eastAsia" w:asciiTheme="minorEastAsia" w:hAnsiTheme="minorEastAsia" w:eastAsiaTheme="minorEastAsia"/>
          <w:color w:val="auto"/>
          <w:sz w:val="24"/>
          <w:lang w:eastAsia="zh-CN"/>
        </w:rPr>
        <w:t>螺杆灌注桩</w:t>
      </w:r>
      <w:r>
        <w:rPr>
          <w:rFonts w:hint="eastAsia" w:asciiTheme="minorEastAsia" w:hAnsiTheme="minorEastAsia" w:eastAsiaTheme="minorEastAsia"/>
          <w:color w:val="auto"/>
          <w:sz w:val="24"/>
        </w:rPr>
        <w:t>技术标准</w:t>
      </w:r>
      <w:r>
        <w:rPr>
          <w:rFonts w:asciiTheme="minorEastAsia" w:hAnsiTheme="minorEastAsia" w:eastAsiaTheme="minorEastAsia"/>
          <w:color w:val="auto"/>
          <w:sz w:val="24"/>
        </w:rPr>
        <w:t>》已经我厅组织专家审查通过，现批准为四川省推荐性工程建设地方标准，编号为：DBJ51/T0XX-20XX，自20XX年XX月XX日起在全省实施。</w:t>
      </w:r>
    </w:p>
    <w:p>
      <w:pPr>
        <w:tabs>
          <w:tab w:val="left" w:pos="284"/>
        </w:tabs>
        <w:spacing w:before="156" w:after="156" w:line="360" w:lineRule="auto"/>
        <w:ind w:firstLine="480" w:firstLineChars="200"/>
        <w:contextualSpacing/>
        <w:rPr>
          <w:rFonts w:asciiTheme="minorEastAsia" w:hAnsiTheme="minorEastAsia" w:eastAsiaTheme="minorEastAsia"/>
          <w:color w:val="auto"/>
          <w:sz w:val="24"/>
        </w:rPr>
      </w:pPr>
      <w:r>
        <w:rPr>
          <w:rFonts w:asciiTheme="minorEastAsia" w:hAnsiTheme="minorEastAsia" w:eastAsiaTheme="minorEastAsia"/>
          <w:color w:val="auto"/>
          <w:sz w:val="24"/>
        </w:rPr>
        <w:t>该标准由四川省住房和城乡建设厅负责管理，中国建筑西南勘察设计研究院有限公司携专利拥有单位和主编单位负责具体技术内容的解释。</w:t>
      </w:r>
    </w:p>
    <w:p>
      <w:pPr>
        <w:tabs>
          <w:tab w:val="left" w:pos="284"/>
        </w:tabs>
        <w:spacing w:before="156" w:after="156" w:line="360" w:lineRule="auto"/>
        <w:ind w:firstLine="480"/>
        <w:contextualSpacing/>
        <w:rPr>
          <w:rFonts w:asciiTheme="minorEastAsia" w:hAnsiTheme="minorEastAsia" w:eastAsiaTheme="minorEastAsia"/>
          <w:color w:val="auto"/>
          <w:sz w:val="24"/>
        </w:rPr>
      </w:pPr>
    </w:p>
    <w:p>
      <w:pPr>
        <w:spacing w:before="156" w:after="156"/>
        <w:ind w:firstLine="480"/>
        <w:jc w:val="right"/>
        <w:rPr>
          <w:rFonts w:asciiTheme="minorEastAsia" w:hAnsiTheme="minorEastAsia" w:eastAsiaTheme="minorEastAsia"/>
          <w:color w:val="auto"/>
          <w:sz w:val="24"/>
        </w:rPr>
      </w:pPr>
      <w:bookmarkStart w:id="13" w:name="_Toc27238"/>
      <w:bookmarkStart w:id="14" w:name="_Toc21936"/>
      <w:r>
        <w:rPr>
          <w:rFonts w:asciiTheme="minorEastAsia" w:hAnsiTheme="minorEastAsia" w:eastAsiaTheme="minorEastAsia"/>
          <w:color w:val="auto"/>
          <w:sz w:val="24"/>
        </w:rPr>
        <w:t>四川省住房和城乡建设厅</w:t>
      </w:r>
      <w:bookmarkEnd w:id="13"/>
      <w:bookmarkEnd w:id="14"/>
    </w:p>
    <w:p>
      <w:pPr>
        <w:tabs>
          <w:tab w:val="left" w:pos="284"/>
        </w:tabs>
        <w:spacing w:before="156" w:after="156" w:line="360" w:lineRule="auto"/>
        <w:ind w:firstLine="480"/>
        <w:contextualSpacing/>
        <w:jc w:val="right"/>
        <w:rPr>
          <w:rFonts w:asciiTheme="minorEastAsia" w:hAnsiTheme="minorEastAsia" w:eastAsiaTheme="minorEastAsia"/>
          <w:color w:val="auto"/>
          <w:sz w:val="24"/>
        </w:rPr>
      </w:pPr>
      <w:r>
        <w:rPr>
          <w:rFonts w:asciiTheme="minorEastAsia" w:hAnsiTheme="minorEastAsia" w:eastAsiaTheme="minorEastAsia"/>
          <w:color w:val="auto"/>
          <w:sz w:val="24"/>
        </w:rPr>
        <w:t xml:space="preserve">                                 20xx年xx月xx日</w:t>
      </w:r>
    </w:p>
    <w:p>
      <w:pPr>
        <w:tabs>
          <w:tab w:val="left" w:pos="284"/>
        </w:tabs>
        <w:spacing w:before="156" w:after="156" w:line="360" w:lineRule="auto"/>
        <w:ind w:firstLine="560"/>
        <w:rPr>
          <w:rFonts w:eastAsia="黑体"/>
          <w:color w:val="auto"/>
          <w:sz w:val="28"/>
          <w:szCs w:val="28"/>
        </w:rPr>
      </w:pPr>
    </w:p>
    <w:p>
      <w:pPr>
        <w:pStyle w:val="17"/>
        <w:tabs>
          <w:tab w:val="left" w:pos="284"/>
        </w:tabs>
        <w:spacing w:before="156" w:after="156"/>
        <w:ind w:left="0" w:leftChars="0" w:firstLine="0" w:firstLineChars="0"/>
        <w:jc w:val="left"/>
        <w:rPr>
          <w:rFonts w:eastAsia="黑体"/>
          <w:color w:val="auto"/>
          <w:sz w:val="28"/>
          <w:szCs w:val="28"/>
        </w:rPr>
      </w:pPr>
    </w:p>
    <w:p>
      <w:pPr>
        <w:pStyle w:val="17"/>
        <w:tabs>
          <w:tab w:val="left" w:pos="284"/>
        </w:tabs>
        <w:spacing w:before="156" w:after="156"/>
        <w:ind w:left="0" w:leftChars="0" w:firstLine="0" w:firstLineChars="0"/>
        <w:jc w:val="left"/>
        <w:rPr>
          <w:rFonts w:eastAsia="黑体"/>
          <w:color w:val="auto"/>
          <w:sz w:val="28"/>
          <w:szCs w:val="28"/>
        </w:rPr>
      </w:pPr>
    </w:p>
    <w:p>
      <w:pPr>
        <w:pStyle w:val="17"/>
        <w:tabs>
          <w:tab w:val="left" w:pos="284"/>
        </w:tabs>
        <w:spacing w:before="156" w:after="156"/>
        <w:ind w:left="0" w:leftChars="0" w:firstLine="0" w:firstLineChars="0"/>
        <w:jc w:val="left"/>
        <w:rPr>
          <w:rFonts w:eastAsia="黑体"/>
          <w:color w:val="auto"/>
          <w:sz w:val="28"/>
          <w:szCs w:val="28"/>
        </w:rPr>
      </w:pPr>
    </w:p>
    <w:p>
      <w:pPr>
        <w:tabs>
          <w:tab w:val="left" w:pos="284"/>
        </w:tabs>
        <w:spacing w:before="156" w:after="156"/>
        <w:ind w:firstLine="640"/>
        <w:contextualSpacing/>
        <w:jc w:val="center"/>
        <w:outlineLvl w:val="0"/>
        <w:rPr>
          <w:rFonts w:eastAsia="黑体"/>
          <w:color w:val="auto"/>
          <w:sz w:val="32"/>
          <w:szCs w:val="32"/>
        </w:rPr>
      </w:pPr>
      <w:bookmarkStart w:id="15" w:name="_Toc7369"/>
      <w:bookmarkStart w:id="16" w:name="_Toc87"/>
      <w:bookmarkStart w:id="17" w:name="_Toc20582"/>
      <w:bookmarkStart w:id="18" w:name="_Toc23539"/>
      <w:bookmarkStart w:id="19" w:name="_Toc11204"/>
      <w:bookmarkStart w:id="20" w:name="_Toc16939"/>
      <w:bookmarkStart w:id="21" w:name="_Toc5962"/>
      <w:bookmarkStart w:id="22" w:name="_Toc30989"/>
      <w:r>
        <w:rPr>
          <w:rFonts w:eastAsia="黑体"/>
          <w:color w:val="auto"/>
          <w:sz w:val="32"/>
          <w:szCs w:val="32"/>
        </w:rPr>
        <w:t>前  言</w:t>
      </w:r>
      <w:bookmarkEnd w:id="15"/>
      <w:bookmarkEnd w:id="16"/>
      <w:bookmarkEnd w:id="17"/>
      <w:bookmarkEnd w:id="18"/>
      <w:bookmarkEnd w:id="19"/>
      <w:bookmarkEnd w:id="20"/>
      <w:bookmarkEnd w:id="21"/>
      <w:bookmarkEnd w:id="22"/>
    </w:p>
    <w:p>
      <w:pPr>
        <w:tabs>
          <w:tab w:val="left" w:pos="284"/>
        </w:tabs>
        <w:spacing w:before="156" w:after="156" w:line="300" w:lineRule="auto"/>
        <w:ind w:firstLine="480" w:firstLineChars="200"/>
        <w:contextualSpacing/>
        <w:jc w:val="left"/>
        <w:rPr>
          <w:rFonts w:asciiTheme="minorEastAsia" w:hAnsiTheme="minorEastAsia" w:eastAsiaTheme="minorEastAsia"/>
          <w:color w:val="auto"/>
          <w:sz w:val="24"/>
        </w:rPr>
      </w:pPr>
      <w:r>
        <w:rPr>
          <w:rFonts w:asciiTheme="minorEastAsia" w:hAnsiTheme="minorEastAsia" w:eastAsiaTheme="minorEastAsia"/>
          <w:color w:val="auto"/>
          <w:sz w:val="24"/>
        </w:rPr>
        <w:t>根据四川省住房和城乡建设厅《关于下达2023年四川省工程建设地方标准(修)编制计划的通知》(川建标函﹝2023﹞1835号文)的要求，由中国建筑西南勘察设计研究院有限公司、重庆卓典建设工程有限公司和中节能建设工程设计院有限公司会同有关单位共同编制</w:t>
      </w:r>
      <w:r>
        <w:rPr>
          <w:rFonts w:hint="eastAsia" w:asciiTheme="minorEastAsia" w:hAnsiTheme="minorEastAsia" w:eastAsiaTheme="minorEastAsia"/>
          <w:color w:val="auto"/>
          <w:sz w:val="24"/>
        </w:rPr>
        <w:t>本标准</w:t>
      </w:r>
      <w:r>
        <w:rPr>
          <w:rFonts w:asciiTheme="minorEastAsia" w:hAnsiTheme="minorEastAsia" w:eastAsiaTheme="minorEastAsia"/>
          <w:color w:val="auto"/>
          <w:sz w:val="24"/>
        </w:rPr>
        <w:t>。</w:t>
      </w:r>
    </w:p>
    <w:p>
      <w:pPr>
        <w:tabs>
          <w:tab w:val="left" w:pos="284"/>
        </w:tabs>
        <w:spacing w:before="156" w:after="156" w:line="300" w:lineRule="auto"/>
        <w:ind w:firstLine="480" w:firstLineChars="200"/>
        <w:contextualSpacing/>
        <w:jc w:val="left"/>
        <w:rPr>
          <w:rFonts w:asciiTheme="minorEastAsia" w:hAnsiTheme="minorEastAsia" w:eastAsiaTheme="minorEastAsia"/>
          <w:color w:val="auto"/>
          <w:sz w:val="24"/>
        </w:rPr>
      </w:pPr>
      <w:r>
        <w:rPr>
          <w:rFonts w:asciiTheme="minorEastAsia" w:hAnsiTheme="minorEastAsia" w:eastAsiaTheme="minorEastAsia"/>
          <w:color w:val="auto"/>
          <w:sz w:val="24"/>
        </w:rPr>
        <w:t>标准编制组经广泛调查研究，认真总结近年来四川省各地灌注桩地基基础工程的相关实践经验，参考有关国家标准和其他省市相关标准、并在广泛征求意见的基础上，制定</w:t>
      </w:r>
      <w:r>
        <w:rPr>
          <w:rFonts w:hint="eastAsia" w:asciiTheme="minorEastAsia" w:hAnsiTheme="minorEastAsia" w:eastAsiaTheme="minorEastAsia"/>
          <w:color w:val="auto"/>
          <w:sz w:val="24"/>
        </w:rPr>
        <w:t>本标准</w:t>
      </w:r>
      <w:r>
        <w:rPr>
          <w:rFonts w:asciiTheme="minorEastAsia" w:hAnsiTheme="minorEastAsia" w:eastAsiaTheme="minorEastAsia"/>
          <w:color w:val="auto"/>
          <w:sz w:val="24"/>
        </w:rPr>
        <w:t>。</w:t>
      </w:r>
    </w:p>
    <w:p>
      <w:pPr>
        <w:tabs>
          <w:tab w:val="left" w:pos="284"/>
        </w:tabs>
        <w:spacing w:before="156" w:after="156" w:line="300" w:lineRule="auto"/>
        <w:ind w:firstLine="480" w:firstLineChars="200"/>
        <w:contextualSpacing/>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本标准</w:t>
      </w:r>
      <w:r>
        <w:rPr>
          <w:rFonts w:asciiTheme="minorEastAsia" w:hAnsiTheme="minorEastAsia" w:eastAsiaTheme="minorEastAsia"/>
          <w:color w:val="auto"/>
          <w:sz w:val="24"/>
        </w:rPr>
        <w:t>共分8章，主要内容包括：总则、术语和符号、基本规定、勘察、设计、施工、质量检查与验收、安全和环境保护。</w:t>
      </w:r>
    </w:p>
    <w:p>
      <w:pPr>
        <w:pStyle w:val="17"/>
        <w:tabs>
          <w:tab w:val="left" w:pos="284"/>
        </w:tabs>
        <w:spacing w:before="156" w:after="156" w:line="300" w:lineRule="auto"/>
        <w:ind w:left="0" w:leftChars="0" w:firstLine="480"/>
        <w:contextualSpacing/>
        <w:rPr>
          <w:rFonts w:asciiTheme="minorEastAsia" w:hAnsiTheme="minorEastAsia" w:eastAsiaTheme="minorEastAsia"/>
          <w:color w:val="auto"/>
          <w:sz w:val="24"/>
          <w:szCs w:val="24"/>
        </w:rPr>
      </w:pPr>
      <w:bookmarkStart w:id="23" w:name="_Hlk144132315"/>
      <w:r>
        <w:rPr>
          <w:rFonts w:hint="eastAsia" w:asciiTheme="minorEastAsia" w:hAnsiTheme="minorEastAsia" w:eastAsiaTheme="minorEastAsia"/>
          <w:color w:val="auto"/>
          <w:sz w:val="24"/>
          <w:szCs w:val="24"/>
        </w:rPr>
        <w:t>本标准</w:t>
      </w:r>
      <w:r>
        <w:rPr>
          <w:rFonts w:asciiTheme="minorEastAsia" w:hAnsiTheme="minorEastAsia" w:eastAsiaTheme="minorEastAsia"/>
          <w:color w:val="auto"/>
          <w:sz w:val="24"/>
          <w:szCs w:val="24"/>
        </w:rPr>
        <w:t>的某些内容涉及专利《半螺丝桩及其成桩工法》(专利号03128265.2)、专利《螺杆桩、螺纹桩成桩设备及成桩工法》(专利号200610019756.6)的技术问题，使用者可直接与专利持有人(海南卓典高科技开发有限公司)协商处理</w:t>
      </w:r>
      <w:bookmarkEnd w:id="23"/>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本标准</w:t>
      </w:r>
      <w:r>
        <w:rPr>
          <w:rFonts w:asciiTheme="minorEastAsia" w:hAnsiTheme="minorEastAsia" w:eastAsiaTheme="minorEastAsia"/>
          <w:color w:val="auto"/>
          <w:sz w:val="24"/>
          <w:szCs w:val="24"/>
        </w:rPr>
        <w:t>的某些内容涉及专利《SDL桩工掘进方法及专用于实施该方法的桩工钻机》(专利号ZL201310238659.6)、专利《螺旋钻杆、钻机及螺旋钻杆成型的桩孔和VDS灌注桩》(专利号ZL201611145464.7)的技术问题，使用者可直接与专利持有人(郑州金泰利工程科技有限公司)协商处理。</w:t>
      </w:r>
    </w:p>
    <w:p>
      <w:pPr>
        <w:tabs>
          <w:tab w:val="left" w:pos="284"/>
        </w:tabs>
        <w:spacing w:before="156" w:after="156" w:line="300" w:lineRule="auto"/>
        <w:ind w:firstLine="480" w:firstLineChars="200"/>
        <w:contextualSpacing/>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本标准</w:t>
      </w:r>
      <w:r>
        <w:rPr>
          <w:rFonts w:asciiTheme="minorEastAsia" w:hAnsiTheme="minorEastAsia" w:eastAsiaTheme="minorEastAsia"/>
          <w:color w:val="auto"/>
          <w:sz w:val="24"/>
        </w:rPr>
        <w:t>由四川省住房和城乡建设厅负责管理，由中国建筑西南勘察设计研究院有限公司携专利权属单位和主编单位负责具体技术内容的解释。执行过程中如有意见或建议，请寄送中国建筑西南勘察设计研究院有限公司(地址：四川省成都市成华区龙潭经济总部航天路33号；邮编：610052；联系电话：028-82888166；电子邮箱：</w:t>
      </w:r>
      <w:r>
        <w:rPr>
          <w:color w:val="auto"/>
        </w:rPr>
        <w:fldChar w:fldCharType="begin"/>
      </w:r>
      <w:r>
        <w:rPr>
          <w:color w:val="auto"/>
        </w:rPr>
        <w:instrText xml:space="preserve"> HYPERLINK "mailto:zjxkyjsbz@cscec.com" </w:instrText>
      </w:r>
      <w:r>
        <w:rPr>
          <w:color w:val="auto"/>
        </w:rPr>
        <w:fldChar w:fldCharType="separate"/>
      </w:r>
      <w:r>
        <w:rPr>
          <w:rStyle w:val="23"/>
          <w:rFonts w:asciiTheme="minorEastAsia" w:hAnsiTheme="minorEastAsia" w:eastAsiaTheme="minorEastAsia"/>
          <w:color w:val="auto"/>
          <w:sz w:val="24"/>
        </w:rPr>
        <w:t>zjxkyjsbz@cscec.com</w:t>
      </w:r>
      <w:r>
        <w:rPr>
          <w:rStyle w:val="23"/>
          <w:rFonts w:asciiTheme="minorEastAsia" w:hAnsiTheme="minorEastAsia" w:eastAsiaTheme="minorEastAsia"/>
          <w:color w:val="auto"/>
          <w:sz w:val="24"/>
        </w:rPr>
        <w:fldChar w:fldCharType="end"/>
      </w:r>
      <w:r>
        <w:rPr>
          <w:rFonts w:asciiTheme="minorEastAsia" w:hAnsiTheme="minorEastAsia" w:eastAsiaTheme="minorEastAsia"/>
          <w:color w:val="auto"/>
          <w:sz w:val="24"/>
        </w:rPr>
        <w:t>)。</w:t>
      </w:r>
    </w:p>
    <w:p>
      <w:pPr>
        <w:tabs>
          <w:tab w:val="left" w:pos="284"/>
        </w:tabs>
        <w:spacing w:before="156" w:after="156" w:line="300" w:lineRule="auto"/>
        <w:ind w:firstLine="480"/>
        <w:contextualSpacing/>
        <w:jc w:val="left"/>
        <w:rPr>
          <w:rFonts w:asciiTheme="minorEastAsia" w:hAnsiTheme="minorEastAsia" w:eastAsiaTheme="minorEastAsia"/>
          <w:color w:val="auto"/>
          <w:sz w:val="24"/>
        </w:rPr>
      </w:pPr>
    </w:p>
    <w:p>
      <w:pPr>
        <w:spacing w:before="156" w:after="156" w:line="300" w:lineRule="auto"/>
        <w:jc w:val="left"/>
        <w:rPr>
          <w:rFonts w:asciiTheme="minorEastAsia" w:hAnsiTheme="minorEastAsia" w:eastAsiaTheme="minorEastAsia"/>
          <w:color w:val="auto"/>
          <w:sz w:val="24"/>
        </w:rPr>
      </w:pPr>
      <w:r>
        <w:rPr>
          <w:rFonts w:asciiTheme="minorEastAsia" w:hAnsiTheme="minorEastAsia" w:eastAsiaTheme="minorEastAsia"/>
          <w:b/>
          <w:bCs/>
          <w:color w:val="auto"/>
          <w:sz w:val="24"/>
        </w:rPr>
        <w:t>主编单位：</w:t>
      </w:r>
      <w:r>
        <w:rPr>
          <w:rFonts w:asciiTheme="minorEastAsia" w:hAnsiTheme="minorEastAsia" w:eastAsiaTheme="minorEastAsia"/>
          <w:color w:val="auto"/>
          <w:sz w:val="24"/>
        </w:rPr>
        <w:t>中国建筑西南勘察设计研究院有限公司</w:t>
      </w:r>
    </w:p>
    <w:p>
      <w:pPr>
        <w:spacing w:before="156" w:after="156" w:line="300" w:lineRule="auto"/>
        <w:ind w:firstLine="1260" w:firstLineChars="525"/>
        <w:jc w:val="left"/>
        <w:rPr>
          <w:rFonts w:asciiTheme="minorEastAsia" w:hAnsiTheme="minorEastAsia" w:eastAsiaTheme="minorEastAsia"/>
          <w:color w:val="auto"/>
          <w:sz w:val="24"/>
        </w:rPr>
      </w:pPr>
      <w:bookmarkStart w:id="24" w:name="_Toc8419"/>
      <w:bookmarkStart w:id="25" w:name="_Toc3070"/>
      <w:r>
        <w:rPr>
          <w:rFonts w:asciiTheme="minorEastAsia" w:hAnsiTheme="minorEastAsia" w:eastAsiaTheme="minorEastAsia"/>
          <w:color w:val="auto"/>
          <w:sz w:val="24"/>
        </w:rPr>
        <w:t>重庆卓典建设工程有限公司</w:t>
      </w:r>
      <w:bookmarkEnd w:id="24"/>
      <w:bookmarkEnd w:id="25"/>
    </w:p>
    <w:p>
      <w:pPr>
        <w:spacing w:before="156" w:after="156" w:line="300" w:lineRule="auto"/>
        <w:ind w:firstLine="1260" w:firstLineChars="525"/>
        <w:jc w:val="left"/>
        <w:rPr>
          <w:rFonts w:asciiTheme="minorEastAsia" w:hAnsiTheme="minorEastAsia" w:eastAsiaTheme="minorEastAsia"/>
          <w:color w:val="auto"/>
          <w:sz w:val="24"/>
        </w:rPr>
      </w:pPr>
      <w:r>
        <w:rPr>
          <w:rFonts w:asciiTheme="minorEastAsia" w:hAnsiTheme="minorEastAsia" w:eastAsiaTheme="minorEastAsia"/>
          <w:color w:val="auto"/>
          <w:sz w:val="24"/>
        </w:rPr>
        <w:t>中节能建设工程设计院有限公司</w:t>
      </w:r>
    </w:p>
    <w:p>
      <w:pPr>
        <w:spacing w:before="156" w:after="156" w:line="300" w:lineRule="auto"/>
        <w:jc w:val="left"/>
        <w:rPr>
          <w:rFonts w:asciiTheme="minorEastAsia" w:hAnsiTheme="minorEastAsia" w:eastAsiaTheme="minorEastAsia"/>
          <w:color w:val="auto"/>
          <w:sz w:val="24"/>
        </w:rPr>
      </w:pPr>
      <w:r>
        <w:rPr>
          <w:rFonts w:asciiTheme="minorEastAsia" w:hAnsiTheme="minorEastAsia" w:eastAsiaTheme="minorEastAsia"/>
          <w:b/>
          <w:bCs/>
          <w:color w:val="auto"/>
          <w:sz w:val="24"/>
        </w:rPr>
        <w:t>参编单位：</w:t>
      </w:r>
      <w:r>
        <w:rPr>
          <w:rFonts w:asciiTheme="minorEastAsia" w:hAnsiTheme="minorEastAsia" w:eastAsiaTheme="minorEastAsia"/>
          <w:color w:val="auto"/>
          <w:sz w:val="24"/>
        </w:rPr>
        <w:t>卓典设计(海南)有限公司</w:t>
      </w:r>
    </w:p>
    <w:p>
      <w:pPr>
        <w:spacing w:before="156" w:after="156" w:line="300" w:lineRule="auto"/>
        <w:ind w:firstLine="1260" w:firstLineChars="525"/>
        <w:jc w:val="left"/>
        <w:rPr>
          <w:rFonts w:asciiTheme="minorEastAsia" w:hAnsiTheme="minorEastAsia" w:eastAsiaTheme="minorEastAsia"/>
          <w:color w:val="auto"/>
          <w:sz w:val="24"/>
        </w:rPr>
      </w:pPr>
      <w:r>
        <w:rPr>
          <w:rFonts w:asciiTheme="minorEastAsia" w:hAnsiTheme="minorEastAsia" w:eastAsiaTheme="minorEastAsia"/>
          <w:color w:val="auto"/>
          <w:sz w:val="24"/>
        </w:rPr>
        <w:t>郑州金泰利工程科技有限公司</w:t>
      </w:r>
    </w:p>
    <w:p>
      <w:pPr>
        <w:spacing w:before="156" w:after="156" w:line="300" w:lineRule="auto"/>
        <w:ind w:firstLine="1260" w:firstLineChars="525"/>
        <w:rPr>
          <w:rFonts w:asciiTheme="minorEastAsia" w:hAnsiTheme="minorEastAsia" w:eastAsiaTheme="minorEastAsia"/>
          <w:color w:val="auto"/>
          <w:sz w:val="24"/>
        </w:rPr>
      </w:pPr>
      <w:r>
        <w:rPr>
          <w:rFonts w:asciiTheme="minorEastAsia" w:hAnsiTheme="minorEastAsia" w:eastAsiaTheme="minorEastAsia"/>
          <w:color w:val="auto"/>
          <w:sz w:val="24"/>
        </w:rPr>
        <w:t>四川省川建勘察设计院有限公司</w:t>
      </w:r>
    </w:p>
    <w:p>
      <w:pPr>
        <w:spacing w:before="156" w:after="156" w:line="300" w:lineRule="auto"/>
        <w:ind w:firstLine="1260" w:firstLineChars="525"/>
        <w:jc w:val="left"/>
        <w:rPr>
          <w:rFonts w:asciiTheme="minorEastAsia" w:hAnsiTheme="minorEastAsia" w:eastAsiaTheme="minorEastAsia"/>
          <w:color w:val="auto"/>
          <w:sz w:val="24"/>
        </w:rPr>
      </w:pPr>
      <w:bookmarkStart w:id="26" w:name="_Toc3253"/>
      <w:bookmarkStart w:id="27" w:name="_Toc5923"/>
      <w:r>
        <w:rPr>
          <w:rFonts w:asciiTheme="minorEastAsia" w:hAnsiTheme="minorEastAsia" w:eastAsiaTheme="minorEastAsia"/>
          <w:color w:val="auto"/>
          <w:sz w:val="24"/>
        </w:rPr>
        <w:t>四川正基岩土工程有限公司</w:t>
      </w:r>
      <w:bookmarkEnd w:id="26"/>
      <w:bookmarkEnd w:id="27"/>
    </w:p>
    <w:p>
      <w:pPr>
        <w:spacing w:before="156" w:after="156" w:line="300" w:lineRule="auto"/>
        <w:ind w:firstLine="1260" w:firstLineChars="525"/>
        <w:jc w:val="left"/>
        <w:rPr>
          <w:rFonts w:asciiTheme="minorEastAsia" w:hAnsiTheme="minorEastAsia" w:eastAsiaTheme="minorEastAsia"/>
          <w:color w:val="auto"/>
          <w:sz w:val="24"/>
        </w:rPr>
      </w:pPr>
      <w:r>
        <w:rPr>
          <w:rFonts w:asciiTheme="minorEastAsia" w:hAnsiTheme="minorEastAsia" w:eastAsiaTheme="minorEastAsia"/>
          <w:color w:val="auto"/>
          <w:sz w:val="24"/>
        </w:rPr>
        <w:t>四川大学</w:t>
      </w:r>
    </w:p>
    <w:p>
      <w:pPr>
        <w:spacing w:before="156" w:after="156" w:line="300" w:lineRule="auto"/>
        <w:ind w:firstLine="1260" w:firstLineChars="525"/>
        <w:jc w:val="left"/>
        <w:rPr>
          <w:rFonts w:asciiTheme="minorEastAsia" w:hAnsiTheme="minorEastAsia" w:eastAsiaTheme="minorEastAsia"/>
          <w:color w:val="auto"/>
          <w:sz w:val="24"/>
        </w:rPr>
      </w:pPr>
      <w:r>
        <w:rPr>
          <w:rFonts w:asciiTheme="minorEastAsia" w:hAnsiTheme="minorEastAsia" w:eastAsiaTheme="minorEastAsia"/>
          <w:color w:val="auto"/>
          <w:sz w:val="24"/>
        </w:rPr>
        <w:t>重庆大学</w:t>
      </w:r>
    </w:p>
    <w:p>
      <w:pPr>
        <w:spacing w:before="156" w:after="156" w:line="300" w:lineRule="auto"/>
        <w:ind w:firstLine="1260" w:firstLineChars="525"/>
        <w:jc w:val="left"/>
        <w:rPr>
          <w:rFonts w:asciiTheme="minorEastAsia" w:hAnsiTheme="minorEastAsia" w:eastAsiaTheme="minorEastAsia"/>
          <w:color w:val="auto"/>
          <w:sz w:val="24"/>
        </w:rPr>
      </w:pPr>
      <w:r>
        <w:rPr>
          <w:rFonts w:asciiTheme="minorEastAsia" w:hAnsiTheme="minorEastAsia" w:eastAsiaTheme="minorEastAsia"/>
          <w:color w:val="auto"/>
          <w:sz w:val="24"/>
        </w:rPr>
        <w:t>西南交通大学</w:t>
      </w:r>
    </w:p>
    <w:p>
      <w:pPr>
        <w:spacing w:before="156" w:after="156" w:line="300" w:lineRule="auto"/>
        <w:ind w:firstLine="1260" w:firstLineChars="525"/>
        <w:jc w:val="left"/>
        <w:rPr>
          <w:rFonts w:asciiTheme="minorEastAsia" w:hAnsiTheme="minorEastAsia" w:eastAsiaTheme="minorEastAsia"/>
          <w:color w:val="auto"/>
          <w:sz w:val="24"/>
        </w:rPr>
      </w:pPr>
      <w:bookmarkStart w:id="28" w:name="_Toc16504"/>
      <w:bookmarkStart w:id="29" w:name="_Toc15180"/>
      <w:r>
        <w:rPr>
          <w:rFonts w:asciiTheme="minorEastAsia" w:hAnsiTheme="minorEastAsia" w:eastAsiaTheme="minorEastAsia"/>
          <w:color w:val="auto"/>
          <w:sz w:val="24"/>
        </w:rPr>
        <w:t>民航机场建设集团西南设计研究院有限公司</w:t>
      </w:r>
      <w:bookmarkEnd w:id="28"/>
      <w:bookmarkEnd w:id="29"/>
    </w:p>
    <w:p>
      <w:pPr>
        <w:spacing w:before="156" w:after="156" w:line="300" w:lineRule="auto"/>
        <w:ind w:firstLine="1260" w:firstLineChars="525"/>
        <w:jc w:val="left"/>
        <w:rPr>
          <w:rFonts w:asciiTheme="minorEastAsia" w:hAnsiTheme="minorEastAsia" w:eastAsiaTheme="minorEastAsia"/>
          <w:color w:val="auto"/>
          <w:sz w:val="24"/>
        </w:rPr>
      </w:pPr>
      <w:bookmarkStart w:id="30" w:name="_Toc30149"/>
      <w:bookmarkStart w:id="31" w:name="_Toc14701"/>
      <w:r>
        <w:rPr>
          <w:rFonts w:asciiTheme="minorEastAsia" w:hAnsiTheme="minorEastAsia" w:eastAsiaTheme="minorEastAsia"/>
          <w:color w:val="auto"/>
          <w:sz w:val="24"/>
        </w:rPr>
        <w:t>四川省公路规划勘察设计研究院有限公司</w:t>
      </w:r>
      <w:bookmarkEnd w:id="30"/>
      <w:bookmarkEnd w:id="31"/>
    </w:p>
    <w:p>
      <w:pPr>
        <w:spacing w:before="156" w:after="156" w:line="300" w:lineRule="auto"/>
        <w:ind w:firstLine="1260" w:firstLineChars="525"/>
        <w:jc w:val="left"/>
        <w:rPr>
          <w:rFonts w:asciiTheme="minorEastAsia" w:hAnsiTheme="minorEastAsia" w:eastAsiaTheme="minorEastAsia"/>
          <w:color w:val="auto"/>
          <w:sz w:val="24"/>
        </w:rPr>
      </w:pPr>
      <w:bookmarkStart w:id="32" w:name="_Toc10830"/>
      <w:bookmarkStart w:id="33" w:name="_Toc25639"/>
      <w:r>
        <w:rPr>
          <w:rFonts w:asciiTheme="minorEastAsia" w:hAnsiTheme="minorEastAsia" w:eastAsiaTheme="minorEastAsia"/>
          <w:color w:val="auto"/>
          <w:sz w:val="24"/>
        </w:rPr>
        <w:t>中国水利水电第十工程局有限公司</w:t>
      </w:r>
      <w:bookmarkEnd w:id="32"/>
      <w:bookmarkEnd w:id="33"/>
    </w:p>
    <w:p>
      <w:pPr>
        <w:spacing w:before="156" w:after="156" w:line="300" w:lineRule="auto"/>
        <w:ind w:firstLine="1260" w:firstLineChars="525"/>
        <w:jc w:val="left"/>
        <w:rPr>
          <w:rFonts w:asciiTheme="minorEastAsia" w:hAnsiTheme="minorEastAsia" w:eastAsiaTheme="minorEastAsia"/>
          <w:color w:val="auto"/>
          <w:sz w:val="24"/>
        </w:rPr>
      </w:pPr>
      <w:bookmarkStart w:id="34" w:name="_Toc1501"/>
      <w:bookmarkStart w:id="35" w:name="_Toc31936"/>
      <w:r>
        <w:rPr>
          <w:rFonts w:asciiTheme="minorEastAsia" w:hAnsiTheme="minorEastAsia" w:eastAsiaTheme="minorEastAsia"/>
          <w:color w:val="auto"/>
          <w:sz w:val="24"/>
        </w:rPr>
        <w:t>中铁二局集团有限公司</w:t>
      </w:r>
      <w:bookmarkEnd w:id="34"/>
      <w:bookmarkEnd w:id="35"/>
    </w:p>
    <w:p>
      <w:pPr>
        <w:tabs>
          <w:tab w:val="left" w:pos="284"/>
        </w:tabs>
        <w:spacing w:before="156" w:after="156" w:line="300" w:lineRule="auto"/>
        <w:ind w:firstLine="1260" w:firstLineChars="525"/>
        <w:jc w:val="left"/>
        <w:rPr>
          <w:rFonts w:asciiTheme="minorEastAsia" w:hAnsiTheme="minorEastAsia" w:eastAsiaTheme="minorEastAsia"/>
          <w:color w:val="auto"/>
          <w:sz w:val="24"/>
        </w:rPr>
      </w:pPr>
      <w:r>
        <w:rPr>
          <w:rFonts w:asciiTheme="minorEastAsia" w:hAnsiTheme="minorEastAsia" w:eastAsiaTheme="minorEastAsia"/>
          <w:color w:val="auto"/>
          <w:sz w:val="24"/>
        </w:rPr>
        <w:t xml:space="preserve">          </w:t>
      </w:r>
    </w:p>
    <w:p>
      <w:pPr>
        <w:tabs>
          <w:tab w:val="left" w:pos="284"/>
        </w:tabs>
        <w:spacing w:before="156" w:after="156" w:line="300" w:lineRule="auto"/>
        <w:jc w:val="left"/>
        <w:rPr>
          <w:rFonts w:asciiTheme="minorEastAsia" w:hAnsiTheme="minorEastAsia" w:eastAsiaTheme="minorEastAsia"/>
          <w:color w:val="auto"/>
          <w:sz w:val="24"/>
        </w:rPr>
      </w:pPr>
      <w:r>
        <w:rPr>
          <w:rFonts w:asciiTheme="minorEastAsia" w:hAnsiTheme="minorEastAsia" w:eastAsiaTheme="minorEastAsia"/>
          <w:b/>
          <w:bCs/>
          <w:color w:val="auto"/>
          <w:sz w:val="24"/>
        </w:rPr>
        <w:t>主要起草人：</w:t>
      </w:r>
      <w:r>
        <w:rPr>
          <w:rFonts w:asciiTheme="minorEastAsia" w:hAnsiTheme="minorEastAsia" w:eastAsiaTheme="minorEastAsia"/>
          <w:color w:val="auto"/>
          <w:sz w:val="24"/>
        </w:rPr>
        <w:t>朱志勇  郑立宁  郑玉辉  彭桂皎  邵金安  黎  鸿  涂铁军</w:t>
      </w:r>
    </w:p>
    <w:p>
      <w:pPr>
        <w:tabs>
          <w:tab w:val="left" w:pos="284"/>
        </w:tabs>
        <w:spacing w:before="156" w:after="156" w:line="300" w:lineRule="auto"/>
        <w:ind w:firstLine="1416" w:firstLineChars="590"/>
        <w:jc w:val="left"/>
        <w:rPr>
          <w:rFonts w:asciiTheme="minorEastAsia" w:hAnsiTheme="minorEastAsia" w:eastAsiaTheme="minorEastAsia"/>
          <w:color w:val="auto"/>
          <w:sz w:val="24"/>
        </w:rPr>
      </w:pPr>
      <w:r>
        <w:rPr>
          <w:rFonts w:asciiTheme="minorEastAsia" w:hAnsiTheme="minorEastAsia" w:eastAsiaTheme="minorEastAsia"/>
          <w:color w:val="auto"/>
          <w:sz w:val="24"/>
        </w:rPr>
        <w:t>聂浩帆  陈亚丽  文  兴  薛新华  刘新荣  李建国  谭燕姬</w:t>
      </w:r>
    </w:p>
    <w:p>
      <w:pPr>
        <w:tabs>
          <w:tab w:val="left" w:pos="284"/>
        </w:tabs>
        <w:spacing w:before="156" w:after="156" w:line="300" w:lineRule="auto"/>
        <w:ind w:firstLine="1416" w:firstLineChars="590"/>
        <w:jc w:val="left"/>
        <w:rPr>
          <w:rFonts w:asciiTheme="minorEastAsia" w:hAnsiTheme="minorEastAsia" w:eastAsiaTheme="minorEastAsia"/>
          <w:color w:val="auto"/>
          <w:sz w:val="24"/>
        </w:rPr>
      </w:pPr>
      <w:r>
        <w:rPr>
          <w:rFonts w:asciiTheme="minorEastAsia" w:hAnsiTheme="minorEastAsia" w:eastAsiaTheme="minorEastAsia"/>
          <w:color w:val="auto"/>
          <w:sz w:val="24"/>
        </w:rPr>
        <w:t xml:space="preserve">刘永权  </w:t>
      </w:r>
      <w:r>
        <w:rPr>
          <w:rFonts w:hint="eastAsia" w:asciiTheme="minorEastAsia" w:hAnsiTheme="minorEastAsia" w:eastAsiaTheme="minorEastAsia"/>
          <w:color w:val="auto"/>
          <w:sz w:val="24"/>
        </w:rPr>
        <w:t xml:space="preserve">向 </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 xml:space="preserve">波 </w:t>
      </w:r>
      <w:r>
        <w:rPr>
          <w:rFonts w:asciiTheme="minorEastAsia" w:hAnsiTheme="minorEastAsia" w:eastAsiaTheme="minorEastAsia"/>
          <w:color w:val="auto"/>
          <w:sz w:val="24"/>
        </w:rPr>
        <w:t xml:space="preserve"> 郭婷婷  刘建风  卫  备  王玉玺  陈永生</w:t>
      </w:r>
    </w:p>
    <w:p>
      <w:pPr>
        <w:tabs>
          <w:tab w:val="left" w:pos="284"/>
        </w:tabs>
        <w:spacing w:before="156" w:after="156" w:line="300" w:lineRule="auto"/>
        <w:ind w:firstLine="1416" w:firstLineChars="590"/>
        <w:jc w:val="left"/>
        <w:rPr>
          <w:rFonts w:asciiTheme="minorEastAsia" w:hAnsiTheme="minorEastAsia" w:eastAsiaTheme="minorEastAsia"/>
          <w:color w:val="auto"/>
          <w:sz w:val="24"/>
        </w:rPr>
      </w:pPr>
      <w:r>
        <w:rPr>
          <w:rFonts w:asciiTheme="minorEastAsia" w:hAnsiTheme="minorEastAsia" w:eastAsiaTheme="minorEastAsia"/>
          <w:color w:val="auto"/>
          <w:sz w:val="24"/>
        </w:rPr>
        <w:t>田玉</w:t>
      </w:r>
      <w:r>
        <w:rPr>
          <w:rFonts w:hint="eastAsia" w:asciiTheme="minorEastAsia" w:hAnsiTheme="minorEastAsia" w:eastAsiaTheme="minorEastAsia"/>
          <w:color w:val="auto"/>
          <w:sz w:val="24"/>
        </w:rPr>
        <w:t xml:space="preserve">中 </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 xml:space="preserve">张雅丽 </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 xml:space="preserve">邱存家 </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 xml:space="preserve">邓树密 </w:t>
      </w:r>
      <w:r>
        <w:rPr>
          <w:rFonts w:asciiTheme="minorEastAsia" w:hAnsiTheme="minorEastAsia" w:eastAsiaTheme="minorEastAsia"/>
          <w:color w:val="auto"/>
          <w:sz w:val="24"/>
        </w:rPr>
        <w:t xml:space="preserve"> 漆仕平</w:t>
      </w: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 xml:space="preserve">周应华 </w:t>
      </w:r>
      <w:r>
        <w:rPr>
          <w:rFonts w:asciiTheme="minorEastAsia" w:hAnsiTheme="minorEastAsia" w:eastAsiaTheme="minorEastAsia"/>
          <w:color w:val="auto"/>
          <w:sz w:val="24"/>
        </w:rPr>
        <w:t xml:space="preserve"> 宋志坚</w:t>
      </w:r>
    </w:p>
    <w:p>
      <w:pPr>
        <w:tabs>
          <w:tab w:val="left" w:pos="284"/>
        </w:tabs>
        <w:spacing w:before="156" w:after="156" w:line="300" w:lineRule="auto"/>
        <w:ind w:firstLine="1416" w:firstLineChars="59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刘道川 </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 xml:space="preserve">郭建宗 </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 xml:space="preserve">杨 </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 xml:space="preserve">彪 </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 xml:space="preserve">崔 </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 xml:space="preserve">亮 </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 xml:space="preserve">陈杨春 </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刘华强</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 xml:space="preserve">周 </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俊</w:t>
      </w:r>
    </w:p>
    <w:p>
      <w:pPr>
        <w:tabs>
          <w:tab w:val="left" w:pos="284"/>
        </w:tabs>
        <w:spacing w:before="156" w:after="156" w:line="300" w:lineRule="auto"/>
        <w:ind w:firstLine="1416" w:firstLineChars="590"/>
        <w:jc w:val="left"/>
        <w:rPr>
          <w:rFonts w:asciiTheme="minorEastAsia" w:hAnsiTheme="minorEastAsia" w:eastAsiaTheme="minorEastAsia"/>
          <w:color w:val="auto"/>
          <w:sz w:val="24"/>
        </w:rPr>
      </w:pPr>
      <w:r>
        <w:rPr>
          <w:rFonts w:asciiTheme="minorEastAsia" w:hAnsiTheme="minorEastAsia" w:eastAsiaTheme="minorEastAsia"/>
          <w:color w:val="auto"/>
          <w:sz w:val="24"/>
        </w:rPr>
        <w:t>王中军</w:t>
      </w: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 xml:space="preserve"> 刘  鑫</w:t>
      </w:r>
      <w:r>
        <w:rPr>
          <w:rFonts w:hint="eastAsia" w:asciiTheme="minorEastAsia" w:hAnsiTheme="minorEastAsia" w:eastAsiaTheme="minorEastAsia"/>
          <w:color w:val="auto"/>
          <w:sz w:val="24"/>
        </w:rPr>
        <w:t xml:space="preserve">  秦  雁  彭  灿 </w:t>
      </w:r>
      <w:r>
        <w:rPr>
          <w:rFonts w:asciiTheme="minorEastAsia" w:hAnsiTheme="minorEastAsia" w:eastAsiaTheme="minorEastAsia"/>
          <w:color w:val="auto"/>
          <w:sz w:val="24"/>
        </w:rPr>
        <w:t xml:space="preserve"> 罗  奕</w:t>
      </w:r>
    </w:p>
    <w:p>
      <w:pPr>
        <w:tabs>
          <w:tab w:val="left" w:pos="284"/>
        </w:tabs>
        <w:spacing w:before="156" w:after="156" w:line="300" w:lineRule="auto"/>
        <w:ind w:firstLine="1416" w:firstLineChars="590"/>
        <w:jc w:val="left"/>
        <w:rPr>
          <w:rFonts w:asciiTheme="minorEastAsia" w:hAnsiTheme="minorEastAsia" w:eastAsiaTheme="minorEastAsia"/>
          <w:color w:val="auto"/>
          <w:sz w:val="24"/>
        </w:rPr>
      </w:pPr>
    </w:p>
    <w:p>
      <w:pPr>
        <w:tabs>
          <w:tab w:val="left" w:pos="284"/>
        </w:tabs>
        <w:spacing w:before="156" w:after="156" w:line="300" w:lineRule="auto"/>
        <w:ind w:firstLine="1416" w:firstLineChars="590"/>
        <w:jc w:val="left"/>
        <w:rPr>
          <w:rFonts w:asciiTheme="minorEastAsia" w:hAnsiTheme="minorEastAsia" w:eastAsiaTheme="minorEastAsia"/>
          <w:color w:val="auto"/>
          <w:sz w:val="24"/>
        </w:rPr>
      </w:pPr>
    </w:p>
    <w:p>
      <w:pPr>
        <w:tabs>
          <w:tab w:val="left" w:pos="284"/>
        </w:tabs>
        <w:spacing w:before="156" w:after="156" w:line="300" w:lineRule="auto"/>
        <w:jc w:val="left"/>
        <w:rPr>
          <w:rFonts w:asciiTheme="minorEastAsia" w:hAnsiTheme="minorEastAsia" w:eastAsiaTheme="minorEastAsia"/>
          <w:b/>
          <w:bCs/>
          <w:color w:val="auto"/>
          <w:sz w:val="24"/>
        </w:rPr>
      </w:pPr>
      <w:r>
        <w:rPr>
          <w:rFonts w:asciiTheme="minorEastAsia" w:hAnsiTheme="minorEastAsia" w:eastAsiaTheme="minorEastAsia"/>
          <w:b/>
          <w:bCs/>
          <w:color w:val="auto"/>
          <w:sz w:val="24"/>
        </w:rPr>
        <w:t>主要审查人：</w:t>
      </w:r>
    </w:p>
    <w:p>
      <w:pPr>
        <w:tabs>
          <w:tab w:val="left" w:pos="284"/>
        </w:tabs>
        <w:spacing w:before="156" w:after="156" w:line="300" w:lineRule="auto"/>
        <w:ind w:firstLine="1416" w:firstLineChars="590"/>
        <w:jc w:val="left"/>
        <w:rPr>
          <w:rFonts w:asciiTheme="minorEastAsia" w:hAnsiTheme="minorEastAsia" w:eastAsiaTheme="minorEastAsia"/>
          <w:color w:val="auto"/>
          <w:sz w:val="24"/>
        </w:rPr>
      </w:pPr>
    </w:p>
    <w:p>
      <w:pPr>
        <w:tabs>
          <w:tab w:val="left" w:pos="284"/>
        </w:tabs>
        <w:spacing w:before="156" w:after="156" w:line="300" w:lineRule="auto"/>
        <w:ind w:firstLine="1416" w:firstLineChars="590"/>
        <w:jc w:val="left"/>
        <w:rPr>
          <w:rFonts w:asciiTheme="minorEastAsia" w:hAnsiTheme="minorEastAsia" w:eastAsiaTheme="minorEastAsia"/>
          <w:color w:val="auto"/>
          <w:sz w:val="24"/>
        </w:rPr>
      </w:pPr>
    </w:p>
    <w:p>
      <w:pPr>
        <w:tabs>
          <w:tab w:val="left" w:pos="284"/>
        </w:tabs>
        <w:spacing w:before="156" w:after="156" w:line="300" w:lineRule="auto"/>
        <w:ind w:firstLine="1416" w:firstLineChars="590"/>
        <w:jc w:val="left"/>
        <w:rPr>
          <w:rFonts w:asciiTheme="minorEastAsia" w:hAnsiTheme="minorEastAsia" w:eastAsiaTheme="minorEastAsia"/>
          <w:color w:val="auto"/>
          <w:sz w:val="24"/>
        </w:rPr>
      </w:pPr>
    </w:p>
    <w:p>
      <w:pPr>
        <w:tabs>
          <w:tab w:val="left" w:pos="284"/>
        </w:tabs>
        <w:spacing w:before="156" w:after="156" w:line="300" w:lineRule="auto"/>
        <w:ind w:firstLine="1416" w:firstLineChars="590"/>
        <w:jc w:val="left"/>
        <w:rPr>
          <w:rFonts w:asciiTheme="minorEastAsia" w:hAnsiTheme="minorEastAsia" w:eastAsiaTheme="minorEastAsia"/>
          <w:color w:val="auto"/>
          <w:sz w:val="24"/>
        </w:rPr>
      </w:pPr>
    </w:p>
    <w:p>
      <w:pPr>
        <w:tabs>
          <w:tab w:val="left" w:pos="284"/>
        </w:tabs>
        <w:spacing w:before="156" w:after="156"/>
        <w:ind w:firstLine="480"/>
        <w:jc w:val="center"/>
        <w:rPr>
          <w:rFonts w:asciiTheme="minorEastAsia" w:hAnsiTheme="minorEastAsia" w:eastAsiaTheme="minorEastAsia"/>
          <w:color w:val="auto"/>
          <w:sz w:val="24"/>
        </w:rPr>
        <w:sectPr>
          <w:footerReference r:id="rId5" w:type="default"/>
          <w:pgSz w:w="11906" w:h="16838"/>
          <w:pgMar w:top="1440" w:right="1800" w:bottom="1440" w:left="1800" w:header="851" w:footer="992" w:gutter="0"/>
          <w:pgNumType w:start="1"/>
          <w:cols w:space="425" w:num="1"/>
          <w:docGrid w:type="lines" w:linePitch="312" w:charSpace="0"/>
        </w:sectPr>
      </w:pPr>
    </w:p>
    <w:p>
      <w:pPr>
        <w:pStyle w:val="2"/>
        <w:spacing w:before="156" w:beforeLines="50" w:after="156" w:afterLines="50" w:line="480" w:lineRule="auto"/>
        <w:ind w:left="-2" w:right="210" w:rightChars="100" w:firstLine="640"/>
        <w:rPr>
          <w:rFonts w:ascii="Times New Roman" w:hAnsi="Times New Roman" w:eastAsia="宋体"/>
          <w:b w:val="0"/>
          <w:color w:val="auto"/>
          <w:sz w:val="32"/>
          <w:szCs w:val="28"/>
        </w:rPr>
      </w:pPr>
      <w:bookmarkStart w:id="36" w:name="_Toc1379"/>
      <w:r>
        <w:rPr>
          <w:rFonts w:ascii="Times New Roman" w:hAnsi="Times New Roman" w:eastAsia="宋体"/>
          <w:b w:val="0"/>
          <w:color w:val="auto"/>
          <w:sz w:val="32"/>
          <w:szCs w:val="28"/>
        </w:rPr>
        <w:t>目    次</w:t>
      </w:r>
      <w:bookmarkEnd w:id="36"/>
    </w:p>
    <w:p>
      <w:pPr>
        <w:pStyle w:val="13"/>
        <w:tabs>
          <w:tab w:val="right" w:leader="dot" w:pos="8306"/>
          <w:tab w:val="clear" w:pos="8296"/>
        </w:tabs>
        <w:spacing w:line="360" w:lineRule="auto"/>
        <w:rPr>
          <w:color w:val="auto"/>
          <w:sz w:val="24"/>
          <w:szCs w:val="24"/>
        </w:rPr>
      </w:pPr>
      <w:r>
        <w:rPr>
          <w:rFonts w:asciiTheme="majorEastAsia" w:hAnsiTheme="majorEastAsia" w:eastAsiaTheme="majorEastAsia"/>
          <w:color w:val="auto"/>
          <w:sz w:val="24"/>
          <w:szCs w:val="24"/>
        </w:rPr>
        <w:fldChar w:fldCharType="begin"/>
      </w:r>
      <w:r>
        <w:rPr>
          <w:rFonts w:asciiTheme="majorEastAsia" w:hAnsiTheme="majorEastAsia" w:eastAsiaTheme="majorEastAsia"/>
          <w:color w:val="auto"/>
          <w:sz w:val="24"/>
          <w:szCs w:val="24"/>
        </w:rPr>
        <w:instrText xml:space="preserve">TOC \o "1-2" \h \u </w:instrText>
      </w:r>
      <w:r>
        <w:rPr>
          <w:rFonts w:asciiTheme="majorEastAsia" w:hAnsiTheme="majorEastAsia" w:eastAsiaTheme="majorEastAsia"/>
          <w:color w:val="auto"/>
          <w:sz w:val="24"/>
          <w:szCs w:val="24"/>
        </w:rPr>
        <w:fldChar w:fldCharType="separate"/>
      </w:r>
      <w:r>
        <w:rPr>
          <w:color w:val="auto"/>
        </w:rPr>
        <w:fldChar w:fldCharType="begin"/>
      </w:r>
      <w:r>
        <w:rPr>
          <w:color w:val="auto"/>
        </w:rPr>
        <w:instrText xml:space="preserve"> HYPERLINK \l "_Toc18425" </w:instrText>
      </w:r>
      <w:r>
        <w:rPr>
          <w:color w:val="auto"/>
        </w:rPr>
        <w:fldChar w:fldCharType="separate"/>
      </w:r>
      <w:r>
        <w:rPr>
          <w:color w:val="auto"/>
          <w:sz w:val="24"/>
          <w:szCs w:val="24"/>
        </w:rPr>
        <w:t>1 总</w:t>
      </w:r>
      <w:r>
        <w:rPr>
          <w:rFonts w:hint="eastAsia"/>
          <w:color w:val="auto"/>
          <w:sz w:val="24"/>
          <w:szCs w:val="24"/>
        </w:rPr>
        <w:t xml:space="preserve">  </w:t>
      </w:r>
      <w:r>
        <w:rPr>
          <w:color w:val="auto"/>
          <w:sz w:val="24"/>
          <w:szCs w:val="24"/>
        </w:rPr>
        <w:t>则</w:t>
      </w:r>
      <w:r>
        <w:rPr>
          <w:color w:val="auto"/>
          <w:sz w:val="24"/>
          <w:szCs w:val="24"/>
        </w:rPr>
        <w:tab/>
      </w:r>
      <w:r>
        <w:rPr>
          <w:color w:val="auto"/>
          <w:sz w:val="24"/>
          <w:szCs w:val="24"/>
        </w:rPr>
        <w:fldChar w:fldCharType="begin"/>
      </w:r>
      <w:r>
        <w:rPr>
          <w:color w:val="auto"/>
          <w:sz w:val="24"/>
          <w:szCs w:val="24"/>
        </w:rPr>
        <w:instrText xml:space="preserve"> PAGEREF _Toc18425 \h </w:instrText>
      </w:r>
      <w:r>
        <w:rPr>
          <w:color w:val="auto"/>
          <w:sz w:val="24"/>
          <w:szCs w:val="24"/>
        </w:rPr>
        <w:fldChar w:fldCharType="separate"/>
      </w:r>
      <w:r>
        <w:rPr>
          <w:color w:val="auto"/>
          <w:sz w:val="24"/>
          <w:szCs w:val="24"/>
        </w:rPr>
        <w:t>1</w:t>
      </w:r>
      <w:r>
        <w:rPr>
          <w:color w:val="auto"/>
          <w:sz w:val="24"/>
          <w:szCs w:val="24"/>
        </w:rPr>
        <w:fldChar w:fldCharType="end"/>
      </w:r>
      <w:r>
        <w:rPr>
          <w:color w:val="auto"/>
          <w:sz w:val="24"/>
          <w:szCs w:val="24"/>
        </w:rPr>
        <w:fldChar w:fldCharType="end"/>
      </w:r>
    </w:p>
    <w:p>
      <w:pPr>
        <w:pStyle w:val="13"/>
        <w:tabs>
          <w:tab w:val="right" w:leader="dot" w:pos="8306"/>
          <w:tab w:val="clear" w:pos="8296"/>
        </w:tabs>
        <w:spacing w:line="360" w:lineRule="auto"/>
        <w:rPr>
          <w:color w:val="auto"/>
          <w:sz w:val="24"/>
          <w:szCs w:val="24"/>
        </w:rPr>
      </w:pPr>
      <w:r>
        <w:rPr>
          <w:color w:val="auto"/>
        </w:rPr>
        <w:fldChar w:fldCharType="begin"/>
      </w:r>
      <w:r>
        <w:rPr>
          <w:color w:val="auto"/>
        </w:rPr>
        <w:instrText xml:space="preserve"> HYPERLINK \l "_Toc22937" </w:instrText>
      </w:r>
      <w:r>
        <w:rPr>
          <w:color w:val="auto"/>
        </w:rPr>
        <w:fldChar w:fldCharType="separate"/>
      </w:r>
      <w:r>
        <w:rPr>
          <w:color w:val="auto"/>
          <w:sz w:val="24"/>
          <w:szCs w:val="24"/>
        </w:rPr>
        <w:t>2 术语和符号</w:t>
      </w:r>
      <w:r>
        <w:rPr>
          <w:color w:val="auto"/>
          <w:sz w:val="24"/>
          <w:szCs w:val="24"/>
        </w:rPr>
        <w:tab/>
      </w:r>
      <w:r>
        <w:rPr>
          <w:color w:val="auto"/>
          <w:sz w:val="24"/>
          <w:szCs w:val="24"/>
        </w:rPr>
        <w:fldChar w:fldCharType="begin"/>
      </w:r>
      <w:r>
        <w:rPr>
          <w:color w:val="auto"/>
          <w:sz w:val="24"/>
          <w:szCs w:val="24"/>
        </w:rPr>
        <w:instrText xml:space="preserve"> PAGEREF _Toc22937 \h </w:instrText>
      </w:r>
      <w:r>
        <w:rPr>
          <w:color w:val="auto"/>
          <w:sz w:val="24"/>
          <w:szCs w:val="24"/>
        </w:rPr>
        <w:fldChar w:fldCharType="separate"/>
      </w:r>
      <w:r>
        <w:rPr>
          <w:color w:val="auto"/>
          <w:sz w:val="24"/>
          <w:szCs w:val="24"/>
        </w:rPr>
        <w:t>2</w:t>
      </w:r>
      <w:r>
        <w:rPr>
          <w:color w:val="auto"/>
          <w:sz w:val="24"/>
          <w:szCs w:val="24"/>
        </w:rPr>
        <w:fldChar w:fldCharType="end"/>
      </w:r>
      <w:r>
        <w:rPr>
          <w:color w:val="auto"/>
          <w:sz w:val="24"/>
          <w:szCs w:val="24"/>
        </w:rPr>
        <w:fldChar w:fldCharType="end"/>
      </w:r>
    </w:p>
    <w:p>
      <w:pPr>
        <w:pStyle w:val="14"/>
        <w:spacing w:line="360" w:lineRule="auto"/>
        <w:ind w:left="428" w:hanging="67"/>
        <w:rPr>
          <w:color w:val="auto"/>
          <w:sz w:val="24"/>
          <w:szCs w:val="24"/>
        </w:rPr>
      </w:pPr>
      <w:r>
        <w:rPr>
          <w:color w:val="auto"/>
        </w:rPr>
        <w:fldChar w:fldCharType="begin"/>
      </w:r>
      <w:r>
        <w:rPr>
          <w:color w:val="auto"/>
        </w:rPr>
        <w:instrText xml:space="preserve"> HYPERLINK \l "_Toc28173" </w:instrText>
      </w:r>
      <w:r>
        <w:rPr>
          <w:color w:val="auto"/>
        </w:rPr>
        <w:fldChar w:fldCharType="separate"/>
      </w:r>
      <w:r>
        <w:rPr>
          <w:rFonts w:hint="eastAsia" w:cs="黑体"/>
          <w:color w:val="auto"/>
          <w:sz w:val="24"/>
          <w:szCs w:val="24"/>
        </w:rPr>
        <w:t>2.1 术 语</w:t>
      </w:r>
      <w:r>
        <w:rPr>
          <w:color w:val="auto"/>
          <w:sz w:val="24"/>
          <w:szCs w:val="24"/>
        </w:rPr>
        <w:tab/>
      </w:r>
      <w:r>
        <w:rPr>
          <w:color w:val="auto"/>
          <w:sz w:val="24"/>
          <w:szCs w:val="24"/>
        </w:rPr>
        <w:fldChar w:fldCharType="begin"/>
      </w:r>
      <w:r>
        <w:rPr>
          <w:color w:val="auto"/>
          <w:sz w:val="24"/>
          <w:szCs w:val="24"/>
        </w:rPr>
        <w:instrText xml:space="preserve"> PAGEREF _Toc28173 \h </w:instrText>
      </w:r>
      <w:r>
        <w:rPr>
          <w:color w:val="auto"/>
          <w:sz w:val="24"/>
          <w:szCs w:val="24"/>
        </w:rPr>
        <w:fldChar w:fldCharType="separate"/>
      </w:r>
      <w:r>
        <w:rPr>
          <w:color w:val="auto"/>
          <w:sz w:val="24"/>
          <w:szCs w:val="24"/>
        </w:rPr>
        <w:t>2</w:t>
      </w:r>
      <w:r>
        <w:rPr>
          <w:color w:val="auto"/>
          <w:sz w:val="24"/>
          <w:szCs w:val="24"/>
        </w:rPr>
        <w:fldChar w:fldCharType="end"/>
      </w:r>
      <w:r>
        <w:rPr>
          <w:color w:val="auto"/>
          <w:sz w:val="24"/>
          <w:szCs w:val="24"/>
        </w:rPr>
        <w:fldChar w:fldCharType="end"/>
      </w:r>
    </w:p>
    <w:p>
      <w:pPr>
        <w:pStyle w:val="14"/>
        <w:spacing w:line="360" w:lineRule="auto"/>
        <w:ind w:left="428" w:hanging="67"/>
        <w:rPr>
          <w:color w:val="auto"/>
          <w:sz w:val="24"/>
          <w:szCs w:val="24"/>
        </w:rPr>
      </w:pPr>
      <w:r>
        <w:rPr>
          <w:color w:val="auto"/>
        </w:rPr>
        <w:fldChar w:fldCharType="begin"/>
      </w:r>
      <w:r>
        <w:rPr>
          <w:color w:val="auto"/>
        </w:rPr>
        <w:instrText xml:space="preserve"> HYPERLINK \l "_Toc32106" </w:instrText>
      </w:r>
      <w:r>
        <w:rPr>
          <w:color w:val="auto"/>
        </w:rPr>
        <w:fldChar w:fldCharType="separate"/>
      </w:r>
      <w:r>
        <w:rPr>
          <w:rFonts w:hint="eastAsia" w:cs="黑体"/>
          <w:color w:val="auto"/>
          <w:sz w:val="24"/>
          <w:szCs w:val="24"/>
        </w:rPr>
        <w:t>2.2 符 号</w:t>
      </w:r>
      <w:r>
        <w:rPr>
          <w:color w:val="auto"/>
          <w:sz w:val="24"/>
          <w:szCs w:val="24"/>
        </w:rPr>
        <w:tab/>
      </w:r>
      <w:r>
        <w:rPr>
          <w:color w:val="auto"/>
          <w:sz w:val="24"/>
          <w:szCs w:val="24"/>
        </w:rPr>
        <w:fldChar w:fldCharType="begin"/>
      </w:r>
      <w:r>
        <w:rPr>
          <w:color w:val="auto"/>
          <w:sz w:val="24"/>
          <w:szCs w:val="24"/>
        </w:rPr>
        <w:instrText xml:space="preserve"> PAGEREF _Toc32106 \h </w:instrText>
      </w:r>
      <w:r>
        <w:rPr>
          <w:color w:val="auto"/>
          <w:sz w:val="24"/>
          <w:szCs w:val="24"/>
        </w:rPr>
        <w:fldChar w:fldCharType="separate"/>
      </w:r>
      <w:r>
        <w:rPr>
          <w:color w:val="auto"/>
          <w:sz w:val="24"/>
          <w:szCs w:val="24"/>
        </w:rPr>
        <w:t>3</w:t>
      </w:r>
      <w:r>
        <w:rPr>
          <w:color w:val="auto"/>
          <w:sz w:val="24"/>
          <w:szCs w:val="24"/>
        </w:rPr>
        <w:fldChar w:fldCharType="end"/>
      </w:r>
      <w:r>
        <w:rPr>
          <w:color w:val="auto"/>
          <w:sz w:val="24"/>
          <w:szCs w:val="24"/>
        </w:rPr>
        <w:fldChar w:fldCharType="end"/>
      </w:r>
    </w:p>
    <w:p>
      <w:pPr>
        <w:pStyle w:val="13"/>
        <w:tabs>
          <w:tab w:val="right" w:leader="dot" w:pos="8306"/>
          <w:tab w:val="clear" w:pos="8296"/>
        </w:tabs>
        <w:spacing w:line="360" w:lineRule="auto"/>
        <w:rPr>
          <w:color w:val="auto"/>
          <w:sz w:val="24"/>
          <w:szCs w:val="24"/>
        </w:rPr>
      </w:pPr>
      <w:r>
        <w:rPr>
          <w:color w:val="auto"/>
        </w:rPr>
        <w:fldChar w:fldCharType="begin"/>
      </w:r>
      <w:r>
        <w:rPr>
          <w:color w:val="auto"/>
        </w:rPr>
        <w:instrText xml:space="preserve"> HYPERLINK \l "_Toc12057" </w:instrText>
      </w:r>
      <w:r>
        <w:rPr>
          <w:color w:val="auto"/>
        </w:rPr>
        <w:fldChar w:fldCharType="separate"/>
      </w:r>
      <w:r>
        <w:rPr>
          <w:color w:val="auto"/>
          <w:sz w:val="24"/>
          <w:szCs w:val="24"/>
        </w:rPr>
        <w:t>3 基本规定</w:t>
      </w:r>
      <w:r>
        <w:rPr>
          <w:color w:val="auto"/>
          <w:sz w:val="24"/>
          <w:szCs w:val="24"/>
        </w:rPr>
        <w:tab/>
      </w:r>
      <w:r>
        <w:rPr>
          <w:color w:val="auto"/>
          <w:sz w:val="24"/>
          <w:szCs w:val="24"/>
        </w:rPr>
        <w:fldChar w:fldCharType="begin"/>
      </w:r>
      <w:r>
        <w:rPr>
          <w:color w:val="auto"/>
          <w:sz w:val="24"/>
          <w:szCs w:val="24"/>
        </w:rPr>
        <w:instrText xml:space="preserve"> PAGEREF _Toc12057 \h </w:instrText>
      </w:r>
      <w:r>
        <w:rPr>
          <w:color w:val="auto"/>
          <w:sz w:val="24"/>
          <w:szCs w:val="24"/>
        </w:rPr>
        <w:fldChar w:fldCharType="separate"/>
      </w:r>
      <w:r>
        <w:rPr>
          <w:color w:val="auto"/>
          <w:sz w:val="24"/>
          <w:szCs w:val="24"/>
        </w:rPr>
        <w:t>6</w:t>
      </w:r>
      <w:r>
        <w:rPr>
          <w:color w:val="auto"/>
          <w:sz w:val="24"/>
          <w:szCs w:val="24"/>
        </w:rPr>
        <w:fldChar w:fldCharType="end"/>
      </w:r>
      <w:r>
        <w:rPr>
          <w:color w:val="auto"/>
          <w:sz w:val="24"/>
          <w:szCs w:val="24"/>
        </w:rPr>
        <w:fldChar w:fldCharType="end"/>
      </w:r>
    </w:p>
    <w:p>
      <w:pPr>
        <w:pStyle w:val="13"/>
        <w:tabs>
          <w:tab w:val="right" w:leader="dot" w:pos="8306"/>
          <w:tab w:val="clear" w:pos="8296"/>
        </w:tabs>
        <w:spacing w:line="360" w:lineRule="auto"/>
        <w:rPr>
          <w:color w:val="auto"/>
          <w:sz w:val="24"/>
          <w:szCs w:val="24"/>
        </w:rPr>
      </w:pPr>
      <w:r>
        <w:rPr>
          <w:color w:val="auto"/>
        </w:rPr>
        <w:fldChar w:fldCharType="begin"/>
      </w:r>
      <w:r>
        <w:rPr>
          <w:color w:val="auto"/>
        </w:rPr>
        <w:instrText xml:space="preserve"> HYPERLINK \l "_Toc26857" </w:instrText>
      </w:r>
      <w:r>
        <w:rPr>
          <w:color w:val="auto"/>
        </w:rPr>
        <w:fldChar w:fldCharType="separate"/>
      </w:r>
      <w:r>
        <w:rPr>
          <w:color w:val="auto"/>
          <w:sz w:val="24"/>
          <w:szCs w:val="24"/>
        </w:rPr>
        <w:t>4 勘 察</w:t>
      </w:r>
      <w:r>
        <w:rPr>
          <w:color w:val="auto"/>
          <w:sz w:val="24"/>
          <w:szCs w:val="24"/>
        </w:rPr>
        <w:tab/>
      </w:r>
      <w:r>
        <w:rPr>
          <w:color w:val="auto"/>
          <w:sz w:val="24"/>
          <w:szCs w:val="24"/>
        </w:rPr>
        <w:fldChar w:fldCharType="begin"/>
      </w:r>
      <w:r>
        <w:rPr>
          <w:color w:val="auto"/>
          <w:sz w:val="24"/>
          <w:szCs w:val="24"/>
        </w:rPr>
        <w:instrText xml:space="preserve"> PAGEREF _Toc26857 \h </w:instrText>
      </w:r>
      <w:r>
        <w:rPr>
          <w:color w:val="auto"/>
          <w:sz w:val="24"/>
          <w:szCs w:val="24"/>
        </w:rPr>
        <w:fldChar w:fldCharType="separate"/>
      </w:r>
      <w:r>
        <w:rPr>
          <w:color w:val="auto"/>
          <w:sz w:val="24"/>
          <w:szCs w:val="24"/>
        </w:rPr>
        <w:t>8</w:t>
      </w:r>
      <w:r>
        <w:rPr>
          <w:color w:val="auto"/>
          <w:sz w:val="24"/>
          <w:szCs w:val="24"/>
        </w:rPr>
        <w:fldChar w:fldCharType="end"/>
      </w:r>
      <w:r>
        <w:rPr>
          <w:color w:val="auto"/>
          <w:sz w:val="24"/>
          <w:szCs w:val="24"/>
        </w:rPr>
        <w:fldChar w:fldCharType="end"/>
      </w:r>
    </w:p>
    <w:p>
      <w:pPr>
        <w:pStyle w:val="14"/>
        <w:spacing w:line="360" w:lineRule="auto"/>
        <w:ind w:left="428" w:hanging="67"/>
        <w:rPr>
          <w:color w:val="auto"/>
          <w:sz w:val="24"/>
          <w:szCs w:val="24"/>
        </w:rPr>
      </w:pPr>
      <w:r>
        <w:rPr>
          <w:color w:val="auto"/>
        </w:rPr>
        <w:fldChar w:fldCharType="begin"/>
      </w:r>
      <w:r>
        <w:rPr>
          <w:color w:val="auto"/>
        </w:rPr>
        <w:instrText xml:space="preserve"> HYPERLINK \l "_Toc17486" </w:instrText>
      </w:r>
      <w:r>
        <w:rPr>
          <w:color w:val="auto"/>
        </w:rPr>
        <w:fldChar w:fldCharType="separate"/>
      </w:r>
      <w:r>
        <w:rPr>
          <w:rFonts w:hint="eastAsia" w:cs="黑体"/>
          <w:color w:val="auto"/>
          <w:sz w:val="24"/>
          <w:szCs w:val="24"/>
        </w:rPr>
        <w:t>4.1 一般规定</w:t>
      </w:r>
      <w:r>
        <w:rPr>
          <w:color w:val="auto"/>
          <w:sz w:val="24"/>
          <w:szCs w:val="24"/>
        </w:rPr>
        <w:tab/>
      </w:r>
      <w:r>
        <w:rPr>
          <w:color w:val="auto"/>
          <w:sz w:val="24"/>
          <w:szCs w:val="24"/>
        </w:rPr>
        <w:fldChar w:fldCharType="begin"/>
      </w:r>
      <w:r>
        <w:rPr>
          <w:color w:val="auto"/>
          <w:sz w:val="24"/>
          <w:szCs w:val="24"/>
        </w:rPr>
        <w:instrText xml:space="preserve"> PAGEREF _Toc17486 \h </w:instrText>
      </w:r>
      <w:r>
        <w:rPr>
          <w:color w:val="auto"/>
          <w:sz w:val="24"/>
          <w:szCs w:val="24"/>
        </w:rPr>
        <w:fldChar w:fldCharType="separate"/>
      </w:r>
      <w:r>
        <w:rPr>
          <w:color w:val="auto"/>
          <w:sz w:val="24"/>
          <w:szCs w:val="24"/>
        </w:rPr>
        <w:t>8</w:t>
      </w:r>
      <w:r>
        <w:rPr>
          <w:color w:val="auto"/>
          <w:sz w:val="24"/>
          <w:szCs w:val="24"/>
        </w:rPr>
        <w:fldChar w:fldCharType="end"/>
      </w:r>
      <w:r>
        <w:rPr>
          <w:color w:val="auto"/>
          <w:sz w:val="24"/>
          <w:szCs w:val="24"/>
        </w:rPr>
        <w:fldChar w:fldCharType="end"/>
      </w:r>
    </w:p>
    <w:p>
      <w:pPr>
        <w:pStyle w:val="14"/>
        <w:spacing w:line="360" w:lineRule="auto"/>
        <w:ind w:left="428" w:hanging="67"/>
        <w:rPr>
          <w:color w:val="auto"/>
          <w:sz w:val="24"/>
          <w:szCs w:val="24"/>
        </w:rPr>
      </w:pPr>
      <w:r>
        <w:rPr>
          <w:color w:val="auto"/>
        </w:rPr>
        <w:fldChar w:fldCharType="begin"/>
      </w:r>
      <w:r>
        <w:rPr>
          <w:color w:val="auto"/>
        </w:rPr>
        <w:instrText xml:space="preserve"> HYPERLINK \l "_Toc30548" </w:instrText>
      </w:r>
      <w:r>
        <w:rPr>
          <w:color w:val="auto"/>
        </w:rPr>
        <w:fldChar w:fldCharType="separate"/>
      </w:r>
      <w:r>
        <w:rPr>
          <w:rFonts w:hint="eastAsia" w:cs="黑体"/>
          <w:color w:val="auto"/>
          <w:sz w:val="24"/>
          <w:szCs w:val="24"/>
        </w:rPr>
        <w:t>4.2 勘察要求</w:t>
      </w:r>
      <w:r>
        <w:rPr>
          <w:color w:val="auto"/>
          <w:sz w:val="24"/>
          <w:szCs w:val="24"/>
        </w:rPr>
        <w:tab/>
      </w:r>
      <w:r>
        <w:rPr>
          <w:color w:val="auto"/>
          <w:sz w:val="24"/>
          <w:szCs w:val="24"/>
        </w:rPr>
        <w:fldChar w:fldCharType="begin"/>
      </w:r>
      <w:r>
        <w:rPr>
          <w:color w:val="auto"/>
          <w:sz w:val="24"/>
          <w:szCs w:val="24"/>
        </w:rPr>
        <w:instrText xml:space="preserve"> PAGEREF _Toc30548 \h </w:instrText>
      </w:r>
      <w:r>
        <w:rPr>
          <w:color w:val="auto"/>
          <w:sz w:val="24"/>
          <w:szCs w:val="24"/>
        </w:rPr>
        <w:fldChar w:fldCharType="separate"/>
      </w:r>
      <w:r>
        <w:rPr>
          <w:color w:val="auto"/>
          <w:sz w:val="24"/>
          <w:szCs w:val="24"/>
        </w:rPr>
        <w:t>8</w:t>
      </w:r>
      <w:r>
        <w:rPr>
          <w:color w:val="auto"/>
          <w:sz w:val="24"/>
          <w:szCs w:val="24"/>
        </w:rPr>
        <w:fldChar w:fldCharType="end"/>
      </w:r>
      <w:r>
        <w:rPr>
          <w:color w:val="auto"/>
          <w:sz w:val="24"/>
          <w:szCs w:val="24"/>
        </w:rPr>
        <w:fldChar w:fldCharType="end"/>
      </w:r>
    </w:p>
    <w:p>
      <w:pPr>
        <w:pStyle w:val="14"/>
        <w:spacing w:line="360" w:lineRule="auto"/>
        <w:ind w:left="428" w:hanging="67"/>
        <w:rPr>
          <w:color w:val="auto"/>
          <w:sz w:val="24"/>
          <w:szCs w:val="24"/>
        </w:rPr>
      </w:pPr>
      <w:r>
        <w:rPr>
          <w:color w:val="auto"/>
        </w:rPr>
        <w:fldChar w:fldCharType="begin"/>
      </w:r>
      <w:r>
        <w:rPr>
          <w:color w:val="auto"/>
        </w:rPr>
        <w:instrText xml:space="preserve"> HYPERLINK \l "_Toc12182" </w:instrText>
      </w:r>
      <w:r>
        <w:rPr>
          <w:color w:val="auto"/>
        </w:rPr>
        <w:fldChar w:fldCharType="separate"/>
      </w:r>
      <w:r>
        <w:rPr>
          <w:rFonts w:hint="eastAsia" w:cs="黑体"/>
          <w:color w:val="auto"/>
          <w:sz w:val="24"/>
          <w:szCs w:val="24"/>
        </w:rPr>
        <w:t>4.3 勘察评价</w:t>
      </w:r>
      <w:r>
        <w:rPr>
          <w:color w:val="auto"/>
          <w:sz w:val="24"/>
          <w:szCs w:val="24"/>
        </w:rPr>
        <w:tab/>
      </w:r>
      <w:r>
        <w:rPr>
          <w:color w:val="auto"/>
          <w:sz w:val="24"/>
          <w:szCs w:val="24"/>
        </w:rPr>
        <w:fldChar w:fldCharType="begin"/>
      </w:r>
      <w:r>
        <w:rPr>
          <w:color w:val="auto"/>
          <w:sz w:val="24"/>
          <w:szCs w:val="24"/>
        </w:rPr>
        <w:instrText xml:space="preserve"> PAGEREF _Toc12182 \h </w:instrText>
      </w:r>
      <w:r>
        <w:rPr>
          <w:color w:val="auto"/>
          <w:sz w:val="24"/>
          <w:szCs w:val="24"/>
        </w:rPr>
        <w:fldChar w:fldCharType="separate"/>
      </w:r>
      <w:r>
        <w:rPr>
          <w:color w:val="auto"/>
          <w:sz w:val="24"/>
          <w:szCs w:val="24"/>
        </w:rPr>
        <w:t>9</w:t>
      </w:r>
      <w:r>
        <w:rPr>
          <w:color w:val="auto"/>
          <w:sz w:val="24"/>
          <w:szCs w:val="24"/>
        </w:rPr>
        <w:fldChar w:fldCharType="end"/>
      </w:r>
      <w:r>
        <w:rPr>
          <w:color w:val="auto"/>
          <w:sz w:val="24"/>
          <w:szCs w:val="24"/>
        </w:rPr>
        <w:fldChar w:fldCharType="end"/>
      </w:r>
    </w:p>
    <w:p>
      <w:pPr>
        <w:pStyle w:val="13"/>
        <w:tabs>
          <w:tab w:val="right" w:leader="dot" w:pos="8306"/>
          <w:tab w:val="clear" w:pos="8296"/>
        </w:tabs>
        <w:spacing w:line="360" w:lineRule="auto"/>
        <w:rPr>
          <w:color w:val="auto"/>
          <w:sz w:val="24"/>
          <w:szCs w:val="24"/>
        </w:rPr>
      </w:pPr>
      <w:r>
        <w:rPr>
          <w:color w:val="auto"/>
        </w:rPr>
        <w:fldChar w:fldCharType="begin"/>
      </w:r>
      <w:r>
        <w:rPr>
          <w:color w:val="auto"/>
        </w:rPr>
        <w:instrText xml:space="preserve"> HYPERLINK \l "_Toc28670" </w:instrText>
      </w:r>
      <w:r>
        <w:rPr>
          <w:color w:val="auto"/>
        </w:rPr>
        <w:fldChar w:fldCharType="separate"/>
      </w:r>
      <w:r>
        <w:rPr>
          <w:color w:val="auto"/>
          <w:sz w:val="24"/>
          <w:szCs w:val="24"/>
        </w:rPr>
        <w:t>5 设 计</w:t>
      </w:r>
      <w:r>
        <w:rPr>
          <w:color w:val="auto"/>
          <w:sz w:val="24"/>
          <w:szCs w:val="24"/>
        </w:rPr>
        <w:tab/>
      </w:r>
      <w:r>
        <w:rPr>
          <w:color w:val="auto"/>
          <w:sz w:val="24"/>
          <w:szCs w:val="24"/>
        </w:rPr>
        <w:fldChar w:fldCharType="begin"/>
      </w:r>
      <w:r>
        <w:rPr>
          <w:color w:val="auto"/>
          <w:sz w:val="24"/>
          <w:szCs w:val="24"/>
        </w:rPr>
        <w:instrText xml:space="preserve"> PAGEREF _Toc28670 \h </w:instrText>
      </w:r>
      <w:r>
        <w:rPr>
          <w:color w:val="auto"/>
          <w:sz w:val="24"/>
          <w:szCs w:val="24"/>
        </w:rPr>
        <w:fldChar w:fldCharType="separate"/>
      </w:r>
      <w:r>
        <w:rPr>
          <w:color w:val="auto"/>
          <w:sz w:val="24"/>
          <w:szCs w:val="24"/>
        </w:rPr>
        <w:t>11</w:t>
      </w:r>
      <w:r>
        <w:rPr>
          <w:color w:val="auto"/>
          <w:sz w:val="24"/>
          <w:szCs w:val="24"/>
        </w:rPr>
        <w:fldChar w:fldCharType="end"/>
      </w:r>
      <w:r>
        <w:rPr>
          <w:color w:val="auto"/>
          <w:sz w:val="24"/>
          <w:szCs w:val="24"/>
        </w:rPr>
        <w:fldChar w:fldCharType="end"/>
      </w:r>
    </w:p>
    <w:p>
      <w:pPr>
        <w:pStyle w:val="14"/>
        <w:spacing w:line="360" w:lineRule="auto"/>
        <w:ind w:left="428" w:hanging="67"/>
        <w:rPr>
          <w:color w:val="auto"/>
          <w:sz w:val="24"/>
          <w:szCs w:val="24"/>
        </w:rPr>
      </w:pPr>
      <w:r>
        <w:rPr>
          <w:color w:val="auto"/>
        </w:rPr>
        <w:fldChar w:fldCharType="begin"/>
      </w:r>
      <w:r>
        <w:rPr>
          <w:color w:val="auto"/>
        </w:rPr>
        <w:instrText xml:space="preserve"> HYPERLINK \l "_Toc7080" </w:instrText>
      </w:r>
      <w:r>
        <w:rPr>
          <w:color w:val="auto"/>
        </w:rPr>
        <w:fldChar w:fldCharType="separate"/>
      </w:r>
      <w:r>
        <w:rPr>
          <w:rFonts w:hint="eastAsia" w:cs="黑体"/>
          <w:color w:val="auto"/>
          <w:sz w:val="24"/>
          <w:szCs w:val="24"/>
        </w:rPr>
        <w:t>5.1 一般规定</w:t>
      </w:r>
      <w:r>
        <w:rPr>
          <w:color w:val="auto"/>
          <w:sz w:val="24"/>
          <w:szCs w:val="24"/>
        </w:rPr>
        <w:tab/>
      </w:r>
      <w:r>
        <w:rPr>
          <w:color w:val="auto"/>
          <w:sz w:val="24"/>
          <w:szCs w:val="24"/>
        </w:rPr>
        <w:fldChar w:fldCharType="begin"/>
      </w:r>
      <w:r>
        <w:rPr>
          <w:color w:val="auto"/>
          <w:sz w:val="24"/>
          <w:szCs w:val="24"/>
        </w:rPr>
        <w:instrText xml:space="preserve"> PAGEREF _Toc7080 \h </w:instrText>
      </w:r>
      <w:r>
        <w:rPr>
          <w:color w:val="auto"/>
          <w:sz w:val="24"/>
          <w:szCs w:val="24"/>
        </w:rPr>
        <w:fldChar w:fldCharType="separate"/>
      </w:r>
      <w:r>
        <w:rPr>
          <w:color w:val="auto"/>
          <w:sz w:val="24"/>
          <w:szCs w:val="24"/>
        </w:rPr>
        <w:t>11</w:t>
      </w:r>
      <w:r>
        <w:rPr>
          <w:color w:val="auto"/>
          <w:sz w:val="24"/>
          <w:szCs w:val="24"/>
        </w:rPr>
        <w:fldChar w:fldCharType="end"/>
      </w:r>
      <w:r>
        <w:rPr>
          <w:color w:val="auto"/>
          <w:sz w:val="24"/>
          <w:szCs w:val="24"/>
        </w:rPr>
        <w:fldChar w:fldCharType="end"/>
      </w:r>
    </w:p>
    <w:p>
      <w:pPr>
        <w:pStyle w:val="14"/>
        <w:spacing w:line="360" w:lineRule="auto"/>
        <w:ind w:left="428" w:hanging="67"/>
        <w:rPr>
          <w:color w:val="auto"/>
          <w:sz w:val="24"/>
          <w:szCs w:val="24"/>
        </w:rPr>
      </w:pPr>
      <w:r>
        <w:rPr>
          <w:color w:val="auto"/>
        </w:rPr>
        <w:fldChar w:fldCharType="begin"/>
      </w:r>
      <w:r>
        <w:rPr>
          <w:color w:val="auto"/>
        </w:rPr>
        <w:instrText xml:space="preserve"> HYPERLINK \l "_Toc6325" </w:instrText>
      </w:r>
      <w:r>
        <w:rPr>
          <w:color w:val="auto"/>
        </w:rPr>
        <w:fldChar w:fldCharType="separate"/>
      </w:r>
      <w:r>
        <w:rPr>
          <w:rFonts w:hint="eastAsia" w:cs="黑体"/>
          <w:color w:val="auto"/>
          <w:sz w:val="24"/>
          <w:szCs w:val="24"/>
        </w:rPr>
        <w:t>5.2 基本资料</w:t>
      </w:r>
      <w:r>
        <w:rPr>
          <w:color w:val="auto"/>
          <w:sz w:val="24"/>
          <w:szCs w:val="24"/>
        </w:rPr>
        <w:tab/>
      </w:r>
      <w:r>
        <w:rPr>
          <w:color w:val="auto"/>
          <w:sz w:val="24"/>
          <w:szCs w:val="24"/>
        </w:rPr>
        <w:fldChar w:fldCharType="begin"/>
      </w:r>
      <w:r>
        <w:rPr>
          <w:color w:val="auto"/>
          <w:sz w:val="24"/>
          <w:szCs w:val="24"/>
        </w:rPr>
        <w:instrText xml:space="preserve"> PAGEREF _Toc6325 \h </w:instrText>
      </w:r>
      <w:r>
        <w:rPr>
          <w:color w:val="auto"/>
          <w:sz w:val="24"/>
          <w:szCs w:val="24"/>
        </w:rPr>
        <w:fldChar w:fldCharType="separate"/>
      </w:r>
      <w:r>
        <w:rPr>
          <w:color w:val="auto"/>
          <w:sz w:val="24"/>
          <w:szCs w:val="24"/>
        </w:rPr>
        <w:t>11</w:t>
      </w:r>
      <w:r>
        <w:rPr>
          <w:color w:val="auto"/>
          <w:sz w:val="24"/>
          <w:szCs w:val="24"/>
        </w:rPr>
        <w:fldChar w:fldCharType="end"/>
      </w:r>
      <w:r>
        <w:rPr>
          <w:color w:val="auto"/>
          <w:sz w:val="24"/>
          <w:szCs w:val="24"/>
        </w:rPr>
        <w:fldChar w:fldCharType="end"/>
      </w:r>
    </w:p>
    <w:p>
      <w:pPr>
        <w:pStyle w:val="14"/>
        <w:spacing w:line="360" w:lineRule="auto"/>
        <w:ind w:left="428" w:hanging="67"/>
        <w:rPr>
          <w:color w:val="auto"/>
          <w:sz w:val="24"/>
          <w:szCs w:val="24"/>
        </w:rPr>
      </w:pPr>
      <w:r>
        <w:rPr>
          <w:color w:val="auto"/>
        </w:rPr>
        <w:fldChar w:fldCharType="begin"/>
      </w:r>
      <w:r>
        <w:rPr>
          <w:color w:val="auto"/>
        </w:rPr>
        <w:instrText xml:space="preserve"> HYPERLINK \l "_Toc3423" </w:instrText>
      </w:r>
      <w:r>
        <w:rPr>
          <w:color w:val="auto"/>
        </w:rPr>
        <w:fldChar w:fldCharType="separate"/>
      </w:r>
      <w:r>
        <w:rPr>
          <w:rFonts w:hint="eastAsia" w:cs="黑体"/>
          <w:color w:val="auto"/>
          <w:sz w:val="24"/>
          <w:szCs w:val="24"/>
        </w:rPr>
        <w:t>5.3 桩的布置</w:t>
      </w:r>
      <w:r>
        <w:rPr>
          <w:color w:val="auto"/>
          <w:sz w:val="24"/>
          <w:szCs w:val="24"/>
        </w:rPr>
        <w:tab/>
      </w:r>
      <w:r>
        <w:rPr>
          <w:color w:val="auto"/>
          <w:sz w:val="24"/>
          <w:szCs w:val="24"/>
        </w:rPr>
        <w:fldChar w:fldCharType="begin"/>
      </w:r>
      <w:r>
        <w:rPr>
          <w:color w:val="auto"/>
          <w:sz w:val="24"/>
          <w:szCs w:val="24"/>
        </w:rPr>
        <w:instrText xml:space="preserve"> PAGEREF _Toc3423 \h </w:instrText>
      </w:r>
      <w:r>
        <w:rPr>
          <w:color w:val="auto"/>
          <w:sz w:val="24"/>
          <w:szCs w:val="24"/>
        </w:rPr>
        <w:fldChar w:fldCharType="separate"/>
      </w:r>
      <w:r>
        <w:rPr>
          <w:color w:val="auto"/>
          <w:sz w:val="24"/>
          <w:szCs w:val="24"/>
        </w:rPr>
        <w:t>12</w:t>
      </w:r>
      <w:r>
        <w:rPr>
          <w:color w:val="auto"/>
          <w:sz w:val="24"/>
          <w:szCs w:val="24"/>
        </w:rPr>
        <w:fldChar w:fldCharType="end"/>
      </w:r>
      <w:r>
        <w:rPr>
          <w:color w:val="auto"/>
          <w:sz w:val="24"/>
          <w:szCs w:val="24"/>
        </w:rPr>
        <w:fldChar w:fldCharType="end"/>
      </w:r>
    </w:p>
    <w:p>
      <w:pPr>
        <w:pStyle w:val="14"/>
        <w:spacing w:line="360" w:lineRule="auto"/>
        <w:ind w:left="428" w:hanging="67"/>
        <w:rPr>
          <w:color w:val="auto"/>
          <w:sz w:val="24"/>
          <w:szCs w:val="24"/>
        </w:rPr>
      </w:pPr>
      <w:r>
        <w:rPr>
          <w:color w:val="auto"/>
        </w:rPr>
        <w:fldChar w:fldCharType="begin"/>
      </w:r>
      <w:r>
        <w:rPr>
          <w:color w:val="auto"/>
        </w:rPr>
        <w:instrText xml:space="preserve"> HYPERLINK \l "_Toc26655" </w:instrText>
      </w:r>
      <w:r>
        <w:rPr>
          <w:color w:val="auto"/>
        </w:rPr>
        <w:fldChar w:fldCharType="separate"/>
      </w:r>
      <w:r>
        <w:rPr>
          <w:rFonts w:hint="eastAsia" w:cs="黑体"/>
          <w:color w:val="auto"/>
          <w:sz w:val="24"/>
          <w:szCs w:val="24"/>
        </w:rPr>
        <w:t>5.4桩的构造</w:t>
      </w:r>
      <w:r>
        <w:rPr>
          <w:color w:val="auto"/>
          <w:sz w:val="24"/>
          <w:szCs w:val="24"/>
        </w:rPr>
        <w:tab/>
      </w:r>
      <w:r>
        <w:rPr>
          <w:color w:val="auto"/>
          <w:sz w:val="24"/>
          <w:szCs w:val="24"/>
        </w:rPr>
        <w:fldChar w:fldCharType="begin"/>
      </w:r>
      <w:r>
        <w:rPr>
          <w:color w:val="auto"/>
          <w:sz w:val="24"/>
          <w:szCs w:val="24"/>
        </w:rPr>
        <w:instrText xml:space="preserve"> PAGEREF _Toc26655 \h </w:instrText>
      </w:r>
      <w:r>
        <w:rPr>
          <w:color w:val="auto"/>
          <w:sz w:val="24"/>
          <w:szCs w:val="24"/>
        </w:rPr>
        <w:fldChar w:fldCharType="separate"/>
      </w:r>
      <w:r>
        <w:rPr>
          <w:color w:val="auto"/>
          <w:sz w:val="24"/>
          <w:szCs w:val="24"/>
        </w:rPr>
        <w:t>12</w:t>
      </w:r>
      <w:r>
        <w:rPr>
          <w:color w:val="auto"/>
          <w:sz w:val="24"/>
          <w:szCs w:val="24"/>
        </w:rPr>
        <w:fldChar w:fldCharType="end"/>
      </w:r>
      <w:r>
        <w:rPr>
          <w:color w:val="auto"/>
          <w:sz w:val="24"/>
          <w:szCs w:val="24"/>
        </w:rPr>
        <w:fldChar w:fldCharType="end"/>
      </w:r>
    </w:p>
    <w:p>
      <w:pPr>
        <w:pStyle w:val="14"/>
        <w:spacing w:line="360" w:lineRule="auto"/>
        <w:ind w:left="428" w:hanging="67"/>
        <w:rPr>
          <w:color w:val="auto"/>
          <w:sz w:val="24"/>
          <w:szCs w:val="24"/>
        </w:rPr>
      </w:pPr>
      <w:r>
        <w:rPr>
          <w:color w:val="auto"/>
        </w:rPr>
        <w:fldChar w:fldCharType="begin"/>
      </w:r>
      <w:r>
        <w:rPr>
          <w:color w:val="auto"/>
        </w:rPr>
        <w:instrText xml:space="preserve"> HYPERLINK \l "_Toc31003" </w:instrText>
      </w:r>
      <w:r>
        <w:rPr>
          <w:color w:val="auto"/>
        </w:rPr>
        <w:fldChar w:fldCharType="separate"/>
      </w:r>
      <w:r>
        <w:rPr>
          <w:rFonts w:hint="eastAsia" w:cs="黑体"/>
          <w:color w:val="auto"/>
          <w:sz w:val="24"/>
          <w:szCs w:val="24"/>
        </w:rPr>
        <w:t>5.5单桩竖向承载力计算</w:t>
      </w:r>
      <w:r>
        <w:rPr>
          <w:color w:val="auto"/>
          <w:sz w:val="24"/>
          <w:szCs w:val="24"/>
        </w:rPr>
        <w:tab/>
      </w:r>
      <w:r>
        <w:rPr>
          <w:color w:val="auto"/>
          <w:sz w:val="24"/>
          <w:szCs w:val="24"/>
        </w:rPr>
        <w:fldChar w:fldCharType="begin"/>
      </w:r>
      <w:r>
        <w:rPr>
          <w:color w:val="auto"/>
          <w:sz w:val="24"/>
          <w:szCs w:val="24"/>
        </w:rPr>
        <w:instrText xml:space="preserve"> PAGEREF _Toc31003 \h </w:instrText>
      </w:r>
      <w:r>
        <w:rPr>
          <w:color w:val="auto"/>
          <w:sz w:val="24"/>
          <w:szCs w:val="24"/>
        </w:rPr>
        <w:fldChar w:fldCharType="separate"/>
      </w:r>
      <w:r>
        <w:rPr>
          <w:color w:val="auto"/>
          <w:sz w:val="24"/>
          <w:szCs w:val="24"/>
        </w:rPr>
        <w:t>13</w:t>
      </w:r>
      <w:r>
        <w:rPr>
          <w:color w:val="auto"/>
          <w:sz w:val="24"/>
          <w:szCs w:val="24"/>
        </w:rPr>
        <w:fldChar w:fldCharType="end"/>
      </w:r>
      <w:r>
        <w:rPr>
          <w:color w:val="auto"/>
          <w:sz w:val="24"/>
          <w:szCs w:val="24"/>
        </w:rPr>
        <w:fldChar w:fldCharType="end"/>
      </w:r>
    </w:p>
    <w:p>
      <w:pPr>
        <w:pStyle w:val="14"/>
        <w:spacing w:line="360" w:lineRule="auto"/>
        <w:ind w:left="428" w:hanging="67"/>
        <w:rPr>
          <w:color w:val="auto"/>
          <w:sz w:val="24"/>
          <w:szCs w:val="24"/>
        </w:rPr>
      </w:pPr>
      <w:r>
        <w:rPr>
          <w:color w:val="auto"/>
        </w:rPr>
        <w:fldChar w:fldCharType="begin"/>
      </w:r>
      <w:r>
        <w:rPr>
          <w:color w:val="auto"/>
        </w:rPr>
        <w:instrText xml:space="preserve"> HYPERLINK \l "_Toc16420" </w:instrText>
      </w:r>
      <w:r>
        <w:rPr>
          <w:color w:val="auto"/>
        </w:rPr>
        <w:fldChar w:fldCharType="separate"/>
      </w:r>
      <w:r>
        <w:rPr>
          <w:rFonts w:hint="eastAsia" w:cs="黑体"/>
          <w:color w:val="auto"/>
          <w:sz w:val="24"/>
          <w:szCs w:val="24"/>
        </w:rPr>
        <w:t>5.6 复合地基设计</w:t>
      </w:r>
      <w:r>
        <w:rPr>
          <w:color w:val="auto"/>
          <w:sz w:val="24"/>
          <w:szCs w:val="24"/>
        </w:rPr>
        <w:tab/>
      </w:r>
      <w:r>
        <w:rPr>
          <w:color w:val="auto"/>
          <w:sz w:val="24"/>
          <w:szCs w:val="24"/>
        </w:rPr>
        <w:fldChar w:fldCharType="begin"/>
      </w:r>
      <w:r>
        <w:rPr>
          <w:color w:val="auto"/>
          <w:sz w:val="24"/>
          <w:szCs w:val="24"/>
        </w:rPr>
        <w:instrText xml:space="preserve"> PAGEREF _Toc16420 \h </w:instrText>
      </w:r>
      <w:r>
        <w:rPr>
          <w:color w:val="auto"/>
          <w:sz w:val="24"/>
          <w:szCs w:val="24"/>
        </w:rPr>
        <w:fldChar w:fldCharType="separate"/>
      </w:r>
      <w:r>
        <w:rPr>
          <w:color w:val="auto"/>
          <w:sz w:val="24"/>
          <w:szCs w:val="24"/>
        </w:rPr>
        <w:t>23</w:t>
      </w:r>
      <w:r>
        <w:rPr>
          <w:color w:val="auto"/>
          <w:sz w:val="24"/>
          <w:szCs w:val="24"/>
        </w:rPr>
        <w:fldChar w:fldCharType="end"/>
      </w:r>
      <w:r>
        <w:rPr>
          <w:color w:val="auto"/>
          <w:sz w:val="24"/>
          <w:szCs w:val="24"/>
        </w:rPr>
        <w:fldChar w:fldCharType="end"/>
      </w:r>
    </w:p>
    <w:p>
      <w:pPr>
        <w:pStyle w:val="13"/>
        <w:tabs>
          <w:tab w:val="right" w:leader="dot" w:pos="8306"/>
          <w:tab w:val="clear" w:pos="8296"/>
        </w:tabs>
        <w:spacing w:line="360" w:lineRule="auto"/>
        <w:rPr>
          <w:color w:val="auto"/>
          <w:sz w:val="24"/>
          <w:szCs w:val="24"/>
        </w:rPr>
      </w:pPr>
      <w:r>
        <w:rPr>
          <w:color w:val="auto"/>
        </w:rPr>
        <w:fldChar w:fldCharType="begin"/>
      </w:r>
      <w:r>
        <w:rPr>
          <w:color w:val="auto"/>
        </w:rPr>
        <w:instrText xml:space="preserve"> HYPERLINK \l "_Toc9218" </w:instrText>
      </w:r>
      <w:r>
        <w:rPr>
          <w:color w:val="auto"/>
        </w:rPr>
        <w:fldChar w:fldCharType="separate"/>
      </w:r>
      <w:r>
        <w:rPr>
          <w:color w:val="auto"/>
          <w:sz w:val="24"/>
          <w:szCs w:val="24"/>
        </w:rPr>
        <w:t>6 施  工</w:t>
      </w:r>
      <w:r>
        <w:rPr>
          <w:color w:val="auto"/>
          <w:sz w:val="24"/>
          <w:szCs w:val="24"/>
        </w:rPr>
        <w:tab/>
      </w:r>
      <w:r>
        <w:rPr>
          <w:color w:val="auto"/>
          <w:sz w:val="24"/>
          <w:szCs w:val="24"/>
        </w:rPr>
        <w:fldChar w:fldCharType="begin"/>
      </w:r>
      <w:r>
        <w:rPr>
          <w:color w:val="auto"/>
          <w:sz w:val="24"/>
          <w:szCs w:val="24"/>
        </w:rPr>
        <w:instrText xml:space="preserve"> PAGEREF _Toc9218 \h </w:instrText>
      </w:r>
      <w:r>
        <w:rPr>
          <w:color w:val="auto"/>
          <w:sz w:val="24"/>
          <w:szCs w:val="24"/>
        </w:rPr>
        <w:fldChar w:fldCharType="separate"/>
      </w:r>
      <w:r>
        <w:rPr>
          <w:color w:val="auto"/>
          <w:sz w:val="24"/>
          <w:szCs w:val="24"/>
        </w:rPr>
        <w:t>27</w:t>
      </w:r>
      <w:r>
        <w:rPr>
          <w:color w:val="auto"/>
          <w:sz w:val="24"/>
          <w:szCs w:val="24"/>
        </w:rPr>
        <w:fldChar w:fldCharType="end"/>
      </w:r>
      <w:r>
        <w:rPr>
          <w:color w:val="auto"/>
          <w:sz w:val="24"/>
          <w:szCs w:val="24"/>
        </w:rPr>
        <w:fldChar w:fldCharType="end"/>
      </w:r>
    </w:p>
    <w:p>
      <w:pPr>
        <w:pStyle w:val="14"/>
        <w:spacing w:line="360" w:lineRule="auto"/>
        <w:ind w:left="428" w:hanging="67"/>
        <w:rPr>
          <w:color w:val="auto"/>
          <w:sz w:val="24"/>
          <w:szCs w:val="24"/>
        </w:rPr>
      </w:pPr>
      <w:r>
        <w:rPr>
          <w:color w:val="auto"/>
        </w:rPr>
        <w:fldChar w:fldCharType="begin"/>
      </w:r>
      <w:r>
        <w:rPr>
          <w:color w:val="auto"/>
        </w:rPr>
        <w:instrText xml:space="preserve"> HYPERLINK \l "_Toc6316" </w:instrText>
      </w:r>
      <w:r>
        <w:rPr>
          <w:color w:val="auto"/>
        </w:rPr>
        <w:fldChar w:fldCharType="separate"/>
      </w:r>
      <w:r>
        <w:rPr>
          <w:rFonts w:hint="eastAsia" w:cs="黑体"/>
          <w:color w:val="auto"/>
          <w:sz w:val="24"/>
          <w:szCs w:val="24"/>
        </w:rPr>
        <w:t>6.1 一般规定</w:t>
      </w:r>
      <w:r>
        <w:rPr>
          <w:color w:val="auto"/>
          <w:sz w:val="24"/>
          <w:szCs w:val="24"/>
        </w:rPr>
        <w:tab/>
      </w:r>
      <w:r>
        <w:rPr>
          <w:color w:val="auto"/>
          <w:sz w:val="24"/>
          <w:szCs w:val="24"/>
        </w:rPr>
        <w:fldChar w:fldCharType="begin"/>
      </w:r>
      <w:r>
        <w:rPr>
          <w:color w:val="auto"/>
          <w:sz w:val="24"/>
          <w:szCs w:val="24"/>
        </w:rPr>
        <w:instrText xml:space="preserve"> PAGEREF _Toc6316 \h </w:instrText>
      </w:r>
      <w:r>
        <w:rPr>
          <w:color w:val="auto"/>
          <w:sz w:val="24"/>
          <w:szCs w:val="24"/>
        </w:rPr>
        <w:fldChar w:fldCharType="separate"/>
      </w:r>
      <w:r>
        <w:rPr>
          <w:color w:val="auto"/>
          <w:sz w:val="24"/>
          <w:szCs w:val="24"/>
        </w:rPr>
        <w:t>27</w:t>
      </w:r>
      <w:r>
        <w:rPr>
          <w:color w:val="auto"/>
          <w:sz w:val="24"/>
          <w:szCs w:val="24"/>
        </w:rPr>
        <w:fldChar w:fldCharType="end"/>
      </w:r>
      <w:r>
        <w:rPr>
          <w:color w:val="auto"/>
          <w:sz w:val="24"/>
          <w:szCs w:val="24"/>
        </w:rPr>
        <w:fldChar w:fldCharType="end"/>
      </w:r>
    </w:p>
    <w:p>
      <w:pPr>
        <w:pStyle w:val="14"/>
        <w:spacing w:line="360" w:lineRule="auto"/>
        <w:ind w:left="428" w:hanging="67"/>
        <w:rPr>
          <w:color w:val="auto"/>
          <w:sz w:val="24"/>
          <w:szCs w:val="24"/>
        </w:rPr>
      </w:pPr>
      <w:r>
        <w:rPr>
          <w:color w:val="auto"/>
        </w:rPr>
        <w:fldChar w:fldCharType="begin"/>
      </w:r>
      <w:r>
        <w:rPr>
          <w:color w:val="auto"/>
        </w:rPr>
        <w:instrText xml:space="preserve"> HYPERLINK \l "_Toc14415" </w:instrText>
      </w:r>
      <w:r>
        <w:rPr>
          <w:color w:val="auto"/>
        </w:rPr>
        <w:fldChar w:fldCharType="separate"/>
      </w:r>
      <w:r>
        <w:rPr>
          <w:rFonts w:hint="eastAsia" w:cs="黑体"/>
          <w:color w:val="auto"/>
          <w:sz w:val="24"/>
          <w:szCs w:val="24"/>
        </w:rPr>
        <w:t>6.2 施工准备</w:t>
      </w:r>
      <w:r>
        <w:rPr>
          <w:color w:val="auto"/>
          <w:sz w:val="24"/>
          <w:szCs w:val="24"/>
        </w:rPr>
        <w:tab/>
      </w:r>
      <w:r>
        <w:rPr>
          <w:color w:val="auto"/>
          <w:sz w:val="24"/>
          <w:szCs w:val="24"/>
        </w:rPr>
        <w:fldChar w:fldCharType="begin"/>
      </w:r>
      <w:r>
        <w:rPr>
          <w:color w:val="auto"/>
          <w:sz w:val="24"/>
          <w:szCs w:val="24"/>
        </w:rPr>
        <w:instrText xml:space="preserve"> PAGEREF _Toc14415 \h </w:instrText>
      </w:r>
      <w:r>
        <w:rPr>
          <w:color w:val="auto"/>
          <w:sz w:val="24"/>
          <w:szCs w:val="24"/>
        </w:rPr>
        <w:fldChar w:fldCharType="separate"/>
      </w:r>
      <w:r>
        <w:rPr>
          <w:color w:val="auto"/>
          <w:sz w:val="24"/>
          <w:szCs w:val="24"/>
        </w:rPr>
        <w:t>28</w:t>
      </w:r>
      <w:r>
        <w:rPr>
          <w:color w:val="auto"/>
          <w:sz w:val="24"/>
          <w:szCs w:val="24"/>
        </w:rPr>
        <w:fldChar w:fldCharType="end"/>
      </w:r>
      <w:r>
        <w:rPr>
          <w:color w:val="auto"/>
          <w:sz w:val="24"/>
          <w:szCs w:val="24"/>
        </w:rPr>
        <w:fldChar w:fldCharType="end"/>
      </w:r>
    </w:p>
    <w:p>
      <w:pPr>
        <w:pStyle w:val="14"/>
        <w:spacing w:line="360" w:lineRule="auto"/>
        <w:ind w:left="428" w:hanging="67"/>
        <w:rPr>
          <w:color w:val="auto"/>
          <w:sz w:val="24"/>
          <w:szCs w:val="24"/>
        </w:rPr>
      </w:pPr>
      <w:r>
        <w:rPr>
          <w:color w:val="auto"/>
        </w:rPr>
        <w:fldChar w:fldCharType="begin"/>
      </w:r>
      <w:r>
        <w:rPr>
          <w:color w:val="auto"/>
        </w:rPr>
        <w:instrText xml:space="preserve"> HYPERLINK \l "_Toc1330" </w:instrText>
      </w:r>
      <w:r>
        <w:rPr>
          <w:color w:val="auto"/>
        </w:rPr>
        <w:fldChar w:fldCharType="separate"/>
      </w:r>
      <w:r>
        <w:rPr>
          <w:rFonts w:hint="eastAsia" w:cs="黑体"/>
          <w:color w:val="auto"/>
          <w:sz w:val="24"/>
          <w:szCs w:val="24"/>
        </w:rPr>
        <w:t>6.3 施 工</w:t>
      </w:r>
      <w:r>
        <w:rPr>
          <w:color w:val="auto"/>
          <w:sz w:val="24"/>
          <w:szCs w:val="24"/>
        </w:rPr>
        <w:tab/>
      </w:r>
      <w:r>
        <w:rPr>
          <w:color w:val="auto"/>
          <w:sz w:val="24"/>
          <w:szCs w:val="24"/>
        </w:rPr>
        <w:fldChar w:fldCharType="begin"/>
      </w:r>
      <w:r>
        <w:rPr>
          <w:color w:val="auto"/>
          <w:sz w:val="24"/>
          <w:szCs w:val="24"/>
        </w:rPr>
        <w:instrText xml:space="preserve"> PAGEREF _Toc1330 \h </w:instrText>
      </w:r>
      <w:r>
        <w:rPr>
          <w:color w:val="auto"/>
          <w:sz w:val="24"/>
          <w:szCs w:val="24"/>
        </w:rPr>
        <w:fldChar w:fldCharType="separate"/>
      </w:r>
      <w:r>
        <w:rPr>
          <w:color w:val="auto"/>
          <w:sz w:val="24"/>
          <w:szCs w:val="24"/>
        </w:rPr>
        <w:t>29</w:t>
      </w:r>
      <w:r>
        <w:rPr>
          <w:color w:val="auto"/>
          <w:sz w:val="24"/>
          <w:szCs w:val="24"/>
        </w:rPr>
        <w:fldChar w:fldCharType="end"/>
      </w:r>
      <w:r>
        <w:rPr>
          <w:color w:val="auto"/>
          <w:sz w:val="24"/>
          <w:szCs w:val="24"/>
        </w:rPr>
        <w:fldChar w:fldCharType="end"/>
      </w:r>
    </w:p>
    <w:p>
      <w:pPr>
        <w:pStyle w:val="13"/>
        <w:tabs>
          <w:tab w:val="right" w:leader="dot" w:pos="8306"/>
          <w:tab w:val="clear" w:pos="8296"/>
        </w:tabs>
        <w:spacing w:line="360" w:lineRule="auto"/>
        <w:rPr>
          <w:color w:val="auto"/>
          <w:sz w:val="24"/>
          <w:szCs w:val="24"/>
        </w:rPr>
      </w:pPr>
      <w:r>
        <w:rPr>
          <w:color w:val="auto"/>
        </w:rPr>
        <w:fldChar w:fldCharType="begin"/>
      </w:r>
      <w:r>
        <w:rPr>
          <w:color w:val="auto"/>
        </w:rPr>
        <w:instrText xml:space="preserve"> HYPERLINK \l "_Toc27924" </w:instrText>
      </w:r>
      <w:r>
        <w:rPr>
          <w:color w:val="auto"/>
        </w:rPr>
        <w:fldChar w:fldCharType="separate"/>
      </w:r>
      <w:r>
        <w:rPr>
          <w:color w:val="auto"/>
          <w:sz w:val="24"/>
          <w:szCs w:val="24"/>
        </w:rPr>
        <w:t>7 质量检查与验收</w:t>
      </w:r>
      <w:r>
        <w:rPr>
          <w:color w:val="auto"/>
          <w:sz w:val="24"/>
          <w:szCs w:val="24"/>
        </w:rPr>
        <w:tab/>
      </w:r>
      <w:r>
        <w:rPr>
          <w:color w:val="auto"/>
          <w:sz w:val="24"/>
          <w:szCs w:val="24"/>
        </w:rPr>
        <w:fldChar w:fldCharType="begin"/>
      </w:r>
      <w:r>
        <w:rPr>
          <w:color w:val="auto"/>
          <w:sz w:val="24"/>
          <w:szCs w:val="24"/>
        </w:rPr>
        <w:instrText xml:space="preserve"> PAGEREF _Toc27924 \h </w:instrText>
      </w:r>
      <w:r>
        <w:rPr>
          <w:color w:val="auto"/>
          <w:sz w:val="24"/>
          <w:szCs w:val="24"/>
        </w:rPr>
        <w:fldChar w:fldCharType="separate"/>
      </w:r>
      <w:r>
        <w:rPr>
          <w:color w:val="auto"/>
          <w:sz w:val="24"/>
          <w:szCs w:val="24"/>
        </w:rPr>
        <w:t>35</w:t>
      </w:r>
      <w:r>
        <w:rPr>
          <w:color w:val="auto"/>
          <w:sz w:val="24"/>
          <w:szCs w:val="24"/>
        </w:rPr>
        <w:fldChar w:fldCharType="end"/>
      </w:r>
      <w:r>
        <w:rPr>
          <w:color w:val="auto"/>
          <w:sz w:val="24"/>
          <w:szCs w:val="24"/>
        </w:rPr>
        <w:fldChar w:fldCharType="end"/>
      </w:r>
    </w:p>
    <w:p>
      <w:pPr>
        <w:pStyle w:val="14"/>
        <w:spacing w:line="360" w:lineRule="auto"/>
        <w:ind w:left="428" w:hanging="67"/>
        <w:rPr>
          <w:color w:val="auto"/>
          <w:sz w:val="24"/>
          <w:szCs w:val="24"/>
        </w:rPr>
      </w:pPr>
      <w:r>
        <w:rPr>
          <w:color w:val="auto"/>
        </w:rPr>
        <w:fldChar w:fldCharType="begin"/>
      </w:r>
      <w:r>
        <w:rPr>
          <w:color w:val="auto"/>
        </w:rPr>
        <w:instrText xml:space="preserve"> HYPERLINK \l "_Toc5113" </w:instrText>
      </w:r>
      <w:r>
        <w:rPr>
          <w:color w:val="auto"/>
        </w:rPr>
        <w:fldChar w:fldCharType="separate"/>
      </w:r>
      <w:r>
        <w:rPr>
          <w:rFonts w:hint="eastAsia" w:cs="黑体"/>
          <w:color w:val="auto"/>
          <w:sz w:val="24"/>
          <w:szCs w:val="24"/>
        </w:rPr>
        <w:t>7.1 一般规定</w:t>
      </w:r>
      <w:r>
        <w:rPr>
          <w:color w:val="auto"/>
          <w:sz w:val="24"/>
          <w:szCs w:val="24"/>
        </w:rPr>
        <w:tab/>
      </w:r>
      <w:r>
        <w:rPr>
          <w:color w:val="auto"/>
          <w:sz w:val="24"/>
          <w:szCs w:val="24"/>
        </w:rPr>
        <w:fldChar w:fldCharType="begin"/>
      </w:r>
      <w:r>
        <w:rPr>
          <w:color w:val="auto"/>
          <w:sz w:val="24"/>
          <w:szCs w:val="24"/>
        </w:rPr>
        <w:instrText xml:space="preserve"> PAGEREF _Toc5113 \h </w:instrText>
      </w:r>
      <w:r>
        <w:rPr>
          <w:color w:val="auto"/>
          <w:sz w:val="24"/>
          <w:szCs w:val="24"/>
        </w:rPr>
        <w:fldChar w:fldCharType="separate"/>
      </w:r>
      <w:r>
        <w:rPr>
          <w:color w:val="auto"/>
          <w:sz w:val="24"/>
          <w:szCs w:val="24"/>
        </w:rPr>
        <w:t>35</w:t>
      </w:r>
      <w:r>
        <w:rPr>
          <w:color w:val="auto"/>
          <w:sz w:val="24"/>
          <w:szCs w:val="24"/>
        </w:rPr>
        <w:fldChar w:fldCharType="end"/>
      </w:r>
      <w:r>
        <w:rPr>
          <w:color w:val="auto"/>
          <w:sz w:val="24"/>
          <w:szCs w:val="24"/>
        </w:rPr>
        <w:fldChar w:fldCharType="end"/>
      </w:r>
    </w:p>
    <w:p>
      <w:pPr>
        <w:pStyle w:val="14"/>
        <w:spacing w:line="360" w:lineRule="auto"/>
        <w:ind w:left="428" w:hanging="67"/>
        <w:rPr>
          <w:color w:val="auto"/>
          <w:sz w:val="24"/>
          <w:szCs w:val="24"/>
        </w:rPr>
      </w:pPr>
      <w:r>
        <w:rPr>
          <w:color w:val="auto"/>
        </w:rPr>
        <w:fldChar w:fldCharType="begin"/>
      </w:r>
      <w:r>
        <w:rPr>
          <w:color w:val="auto"/>
        </w:rPr>
        <w:instrText xml:space="preserve"> HYPERLINK \l "_Toc25885" </w:instrText>
      </w:r>
      <w:r>
        <w:rPr>
          <w:color w:val="auto"/>
        </w:rPr>
        <w:fldChar w:fldCharType="separate"/>
      </w:r>
      <w:r>
        <w:rPr>
          <w:rFonts w:hint="eastAsia" w:cs="黑体"/>
          <w:color w:val="auto"/>
          <w:sz w:val="24"/>
          <w:szCs w:val="24"/>
        </w:rPr>
        <w:t>7.2 施工前检查</w:t>
      </w:r>
      <w:r>
        <w:rPr>
          <w:color w:val="auto"/>
          <w:sz w:val="24"/>
          <w:szCs w:val="24"/>
        </w:rPr>
        <w:tab/>
      </w:r>
      <w:r>
        <w:rPr>
          <w:color w:val="auto"/>
          <w:sz w:val="24"/>
          <w:szCs w:val="24"/>
        </w:rPr>
        <w:fldChar w:fldCharType="begin"/>
      </w:r>
      <w:r>
        <w:rPr>
          <w:color w:val="auto"/>
          <w:sz w:val="24"/>
          <w:szCs w:val="24"/>
        </w:rPr>
        <w:instrText xml:space="preserve"> PAGEREF _Toc25885 \h </w:instrText>
      </w:r>
      <w:r>
        <w:rPr>
          <w:color w:val="auto"/>
          <w:sz w:val="24"/>
          <w:szCs w:val="24"/>
        </w:rPr>
        <w:fldChar w:fldCharType="separate"/>
      </w:r>
      <w:r>
        <w:rPr>
          <w:color w:val="auto"/>
          <w:sz w:val="24"/>
          <w:szCs w:val="24"/>
        </w:rPr>
        <w:t>36</w:t>
      </w:r>
      <w:r>
        <w:rPr>
          <w:color w:val="auto"/>
          <w:sz w:val="24"/>
          <w:szCs w:val="24"/>
        </w:rPr>
        <w:fldChar w:fldCharType="end"/>
      </w:r>
      <w:r>
        <w:rPr>
          <w:color w:val="auto"/>
          <w:sz w:val="24"/>
          <w:szCs w:val="24"/>
        </w:rPr>
        <w:fldChar w:fldCharType="end"/>
      </w:r>
    </w:p>
    <w:p>
      <w:pPr>
        <w:pStyle w:val="14"/>
        <w:spacing w:line="360" w:lineRule="auto"/>
        <w:ind w:left="428" w:hanging="67"/>
        <w:rPr>
          <w:color w:val="auto"/>
          <w:sz w:val="24"/>
          <w:szCs w:val="24"/>
        </w:rPr>
      </w:pPr>
      <w:r>
        <w:rPr>
          <w:color w:val="auto"/>
        </w:rPr>
        <w:fldChar w:fldCharType="begin"/>
      </w:r>
      <w:r>
        <w:rPr>
          <w:color w:val="auto"/>
        </w:rPr>
        <w:instrText xml:space="preserve"> HYPERLINK \l "_Toc15336" </w:instrText>
      </w:r>
      <w:r>
        <w:rPr>
          <w:color w:val="auto"/>
        </w:rPr>
        <w:fldChar w:fldCharType="separate"/>
      </w:r>
      <w:r>
        <w:rPr>
          <w:rFonts w:hint="eastAsia" w:cs="黑体"/>
          <w:color w:val="auto"/>
          <w:sz w:val="24"/>
          <w:szCs w:val="24"/>
        </w:rPr>
        <w:t>7.3 施工期检测</w:t>
      </w:r>
      <w:r>
        <w:rPr>
          <w:color w:val="auto"/>
          <w:sz w:val="24"/>
          <w:szCs w:val="24"/>
        </w:rPr>
        <w:tab/>
      </w:r>
      <w:r>
        <w:rPr>
          <w:color w:val="auto"/>
          <w:sz w:val="24"/>
          <w:szCs w:val="24"/>
        </w:rPr>
        <w:fldChar w:fldCharType="begin"/>
      </w:r>
      <w:r>
        <w:rPr>
          <w:color w:val="auto"/>
          <w:sz w:val="24"/>
          <w:szCs w:val="24"/>
        </w:rPr>
        <w:instrText xml:space="preserve"> PAGEREF _Toc15336 \h </w:instrText>
      </w:r>
      <w:r>
        <w:rPr>
          <w:color w:val="auto"/>
          <w:sz w:val="24"/>
          <w:szCs w:val="24"/>
        </w:rPr>
        <w:fldChar w:fldCharType="separate"/>
      </w:r>
      <w:r>
        <w:rPr>
          <w:color w:val="auto"/>
          <w:sz w:val="24"/>
          <w:szCs w:val="24"/>
        </w:rPr>
        <w:t>37</w:t>
      </w:r>
      <w:r>
        <w:rPr>
          <w:color w:val="auto"/>
          <w:sz w:val="24"/>
          <w:szCs w:val="24"/>
        </w:rPr>
        <w:fldChar w:fldCharType="end"/>
      </w:r>
      <w:r>
        <w:rPr>
          <w:color w:val="auto"/>
          <w:sz w:val="24"/>
          <w:szCs w:val="24"/>
        </w:rPr>
        <w:fldChar w:fldCharType="end"/>
      </w:r>
    </w:p>
    <w:p>
      <w:pPr>
        <w:pStyle w:val="14"/>
        <w:spacing w:line="360" w:lineRule="auto"/>
        <w:ind w:left="428" w:hanging="67"/>
        <w:rPr>
          <w:color w:val="auto"/>
          <w:sz w:val="24"/>
          <w:szCs w:val="24"/>
        </w:rPr>
      </w:pPr>
      <w:r>
        <w:rPr>
          <w:color w:val="auto"/>
        </w:rPr>
        <w:fldChar w:fldCharType="begin"/>
      </w:r>
      <w:r>
        <w:rPr>
          <w:color w:val="auto"/>
        </w:rPr>
        <w:instrText xml:space="preserve"> HYPERLINK \l "_Toc17875" </w:instrText>
      </w:r>
      <w:r>
        <w:rPr>
          <w:color w:val="auto"/>
        </w:rPr>
        <w:fldChar w:fldCharType="separate"/>
      </w:r>
      <w:r>
        <w:rPr>
          <w:rFonts w:hint="eastAsia" w:cs="黑体"/>
          <w:color w:val="auto"/>
          <w:sz w:val="24"/>
          <w:szCs w:val="24"/>
        </w:rPr>
        <w:t>7.4 施工后检验</w:t>
      </w:r>
      <w:r>
        <w:rPr>
          <w:color w:val="auto"/>
          <w:sz w:val="24"/>
          <w:szCs w:val="24"/>
        </w:rPr>
        <w:tab/>
      </w:r>
      <w:r>
        <w:rPr>
          <w:color w:val="auto"/>
          <w:sz w:val="24"/>
          <w:szCs w:val="24"/>
        </w:rPr>
        <w:fldChar w:fldCharType="begin"/>
      </w:r>
      <w:r>
        <w:rPr>
          <w:color w:val="auto"/>
          <w:sz w:val="24"/>
          <w:szCs w:val="24"/>
        </w:rPr>
        <w:instrText xml:space="preserve"> PAGEREF _Toc17875 \h </w:instrText>
      </w:r>
      <w:r>
        <w:rPr>
          <w:color w:val="auto"/>
          <w:sz w:val="24"/>
          <w:szCs w:val="24"/>
        </w:rPr>
        <w:fldChar w:fldCharType="separate"/>
      </w:r>
      <w:r>
        <w:rPr>
          <w:color w:val="auto"/>
          <w:sz w:val="24"/>
          <w:szCs w:val="24"/>
        </w:rPr>
        <w:t>37</w:t>
      </w:r>
      <w:r>
        <w:rPr>
          <w:color w:val="auto"/>
          <w:sz w:val="24"/>
          <w:szCs w:val="24"/>
        </w:rPr>
        <w:fldChar w:fldCharType="end"/>
      </w:r>
      <w:r>
        <w:rPr>
          <w:color w:val="auto"/>
          <w:sz w:val="24"/>
          <w:szCs w:val="24"/>
        </w:rPr>
        <w:fldChar w:fldCharType="end"/>
      </w:r>
    </w:p>
    <w:p>
      <w:pPr>
        <w:pStyle w:val="14"/>
        <w:spacing w:line="360" w:lineRule="auto"/>
        <w:ind w:left="428" w:hanging="67"/>
        <w:rPr>
          <w:color w:val="auto"/>
          <w:sz w:val="24"/>
          <w:szCs w:val="24"/>
        </w:rPr>
      </w:pPr>
      <w:r>
        <w:rPr>
          <w:color w:val="auto"/>
        </w:rPr>
        <w:fldChar w:fldCharType="begin"/>
      </w:r>
      <w:r>
        <w:rPr>
          <w:color w:val="auto"/>
        </w:rPr>
        <w:instrText xml:space="preserve"> HYPERLINK \l "_Toc30300" </w:instrText>
      </w:r>
      <w:r>
        <w:rPr>
          <w:color w:val="auto"/>
        </w:rPr>
        <w:fldChar w:fldCharType="separate"/>
      </w:r>
      <w:r>
        <w:rPr>
          <w:rFonts w:hint="eastAsia" w:cs="黑体"/>
          <w:color w:val="auto"/>
          <w:sz w:val="24"/>
          <w:szCs w:val="24"/>
        </w:rPr>
        <w:t>7.5 验 收</w:t>
      </w:r>
      <w:r>
        <w:rPr>
          <w:color w:val="auto"/>
          <w:sz w:val="24"/>
          <w:szCs w:val="24"/>
        </w:rPr>
        <w:tab/>
      </w:r>
      <w:r>
        <w:rPr>
          <w:color w:val="auto"/>
          <w:sz w:val="24"/>
          <w:szCs w:val="24"/>
        </w:rPr>
        <w:fldChar w:fldCharType="begin"/>
      </w:r>
      <w:r>
        <w:rPr>
          <w:color w:val="auto"/>
          <w:sz w:val="24"/>
          <w:szCs w:val="24"/>
        </w:rPr>
        <w:instrText xml:space="preserve"> PAGEREF _Toc30300 \h </w:instrText>
      </w:r>
      <w:r>
        <w:rPr>
          <w:color w:val="auto"/>
          <w:sz w:val="24"/>
          <w:szCs w:val="24"/>
        </w:rPr>
        <w:fldChar w:fldCharType="separate"/>
      </w:r>
      <w:r>
        <w:rPr>
          <w:color w:val="auto"/>
          <w:sz w:val="24"/>
          <w:szCs w:val="24"/>
        </w:rPr>
        <w:t>39</w:t>
      </w:r>
      <w:r>
        <w:rPr>
          <w:color w:val="auto"/>
          <w:sz w:val="24"/>
          <w:szCs w:val="24"/>
        </w:rPr>
        <w:fldChar w:fldCharType="end"/>
      </w:r>
      <w:r>
        <w:rPr>
          <w:color w:val="auto"/>
          <w:sz w:val="24"/>
          <w:szCs w:val="24"/>
        </w:rPr>
        <w:fldChar w:fldCharType="end"/>
      </w:r>
    </w:p>
    <w:p>
      <w:pPr>
        <w:pStyle w:val="13"/>
        <w:tabs>
          <w:tab w:val="right" w:leader="dot" w:pos="8306"/>
          <w:tab w:val="clear" w:pos="8296"/>
        </w:tabs>
        <w:spacing w:line="360" w:lineRule="auto"/>
        <w:rPr>
          <w:color w:val="auto"/>
          <w:sz w:val="24"/>
          <w:szCs w:val="24"/>
        </w:rPr>
      </w:pPr>
      <w:r>
        <w:rPr>
          <w:color w:val="auto"/>
        </w:rPr>
        <w:fldChar w:fldCharType="begin"/>
      </w:r>
      <w:r>
        <w:rPr>
          <w:color w:val="auto"/>
        </w:rPr>
        <w:instrText xml:space="preserve"> HYPERLINK \l "_Toc20049" </w:instrText>
      </w:r>
      <w:r>
        <w:rPr>
          <w:color w:val="auto"/>
        </w:rPr>
        <w:fldChar w:fldCharType="separate"/>
      </w:r>
      <w:r>
        <w:rPr>
          <w:color w:val="auto"/>
          <w:sz w:val="24"/>
          <w:szCs w:val="24"/>
        </w:rPr>
        <w:t>8 安全和环境保护</w:t>
      </w:r>
      <w:r>
        <w:rPr>
          <w:color w:val="auto"/>
          <w:sz w:val="24"/>
          <w:szCs w:val="24"/>
        </w:rPr>
        <w:tab/>
      </w:r>
      <w:r>
        <w:rPr>
          <w:color w:val="auto"/>
          <w:sz w:val="24"/>
          <w:szCs w:val="24"/>
        </w:rPr>
        <w:fldChar w:fldCharType="begin"/>
      </w:r>
      <w:r>
        <w:rPr>
          <w:color w:val="auto"/>
          <w:sz w:val="24"/>
          <w:szCs w:val="24"/>
        </w:rPr>
        <w:instrText xml:space="preserve"> PAGEREF _Toc20049 \h </w:instrText>
      </w:r>
      <w:r>
        <w:rPr>
          <w:color w:val="auto"/>
          <w:sz w:val="24"/>
          <w:szCs w:val="24"/>
        </w:rPr>
        <w:fldChar w:fldCharType="separate"/>
      </w:r>
      <w:r>
        <w:rPr>
          <w:color w:val="auto"/>
          <w:sz w:val="24"/>
          <w:szCs w:val="24"/>
        </w:rPr>
        <w:t>40</w:t>
      </w:r>
      <w:r>
        <w:rPr>
          <w:color w:val="auto"/>
          <w:sz w:val="24"/>
          <w:szCs w:val="24"/>
        </w:rPr>
        <w:fldChar w:fldCharType="end"/>
      </w:r>
      <w:r>
        <w:rPr>
          <w:color w:val="auto"/>
          <w:sz w:val="24"/>
          <w:szCs w:val="24"/>
        </w:rPr>
        <w:fldChar w:fldCharType="end"/>
      </w:r>
    </w:p>
    <w:p>
      <w:pPr>
        <w:pStyle w:val="14"/>
        <w:spacing w:line="360" w:lineRule="auto"/>
        <w:ind w:left="428" w:hanging="67"/>
        <w:rPr>
          <w:color w:val="auto"/>
          <w:sz w:val="24"/>
          <w:szCs w:val="24"/>
        </w:rPr>
      </w:pPr>
      <w:r>
        <w:rPr>
          <w:color w:val="auto"/>
        </w:rPr>
        <w:fldChar w:fldCharType="begin"/>
      </w:r>
      <w:r>
        <w:rPr>
          <w:color w:val="auto"/>
        </w:rPr>
        <w:instrText xml:space="preserve"> HYPERLINK \l "_Toc19569" </w:instrText>
      </w:r>
      <w:r>
        <w:rPr>
          <w:color w:val="auto"/>
        </w:rPr>
        <w:fldChar w:fldCharType="separate"/>
      </w:r>
      <w:r>
        <w:rPr>
          <w:color w:val="auto"/>
          <w:sz w:val="24"/>
          <w:szCs w:val="24"/>
        </w:rPr>
        <w:t>8.1 一般规定</w:t>
      </w:r>
      <w:r>
        <w:rPr>
          <w:color w:val="auto"/>
          <w:sz w:val="24"/>
          <w:szCs w:val="24"/>
        </w:rPr>
        <w:tab/>
      </w:r>
      <w:r>
        <w:rPr>
          <w:color w:val="auto"/>
          <w:sz w:val="24"/>
          <w:szCs w:val="24"/>
        </w:rPr>
        <w:fldChar w:fldCharType="begin"/>
      </w:r>
      <w:r>
        <w:rPr>
          <w:color w:val="auto"/>
          <w:sz w:val="24"/>
          <w:szCs w:val="24"/>
        </w:rPr>
        <w:instrText xml:space="preserve"> PAGEREF _Toc19569 \h </w:instrText>
      </w:r>
      <w:r>
        <w:rPr>
          <w:color w:val="auto"/>
          <w:sz w:val="24"/>
          <w:szCs w:val="24"/>
        </w:rPr>
        <w:fldChar w:fldCharType="separate"/>
      </w:r>
      <w:r>
        <w:rPr>
          <w:color w:val="auto"/>
          <w:sz w:val="24"/>
          <w:szCs w:val="24"/>
        </w:rPr>
        <w:t>40</w:t>
      </w:r>
      <w:r>
        <w:rPr>
          <w:color w:val="auto"/>
          <w:sz w:val="24"/>
          <w:szCs w:val="24"/>
        </w:rPr>
        <w:fldChar w:fldCharType="end"/>
      </w:r>
      <w:r>
        <w:rPr>
          <w:color w:val="auto"/>
          <w:sz w:val="24"/>
          <w:szCs w:val="24"/>
        </w:rPr>
        <w:fldChar w:fldCharType="end"/>
      </w:r>
    </w:p>
    <w:p>
      <w:pPr>
        <w:pStyle w:val="14"/>
        <w:spacing w:line="360" w:lineRule="auto"/>
        <w:ind w:left="428" w:hanging="67"/>
        <w:rPr>
          <w:color w:val="auto"/>
          <w:sz w:val="24"/>
          <w:szCs w:val="24"/>
        </w:rPr>
      </w:pPr>
      <w:r>
        <w:rPr>
          <w:color w:val="auto"/>
        </w:rPr>
        <w:fldChar w:fldCharType="begin"/>
      </w:r>
      <w:r>
        <w:rPr>
          <w:color w:val="auto"/>
        </w:rPr>
        <w:instrText xml:space="preserve"> HYPERLINK \l "_Toc14346" </w:instrText>
      </w:r>
      <w:r>
        <w:rPr>
          <w:color w:val="auto"/>
        </w:rPr>
        <w:fldChar w:fldCharType="separate"/>
      </w:r>
      <w:r>
        <w:rPr>
          <w:color w:val="auto"/>
          <w:sz w:val="24"/>
          <w:szCs w:val="24"/>
        </w:rPr>
        <w:t>8.2 安全</w:t>
      </w:r>
      <w:r>
        <w:rPr>
          <w:color w:val="auto"/>
          <w:sz w:val="24"/>
          <w:szCs w:val="24"/>
        </w:rPr>
        <w:tab/>
      </w:r>
      <w:r>
        <w:rPr>
          <w:color w:val="auto"/>
          <w:sz w:val="24"/>
          <w:szCs w:val="24"/>
        </w:rPr>
        <w:fldChar w:fldCharType="begin"/>
      </w:r>
      <w:r>
        <w:rPr>
          <w:color w:val="auto"/>
          <w:sz w:val="24"/>
          <w:szCs w:val="24"/>
        </w:rPr>
        <w:instrText xml:space="preserve"> PAGEREF _Toc14346 \h </w:instrText>
      </w:r>
      <w:r>
        <w:rPr>
          <w:color w:val="auto"/>
          <w:sz w:val="24"/>
          <w:szCs w:val="24"/>
        </w:rPr>
        <w:fldChar w:fldCharType="separate"/>
      </w:r>
      <w:r>
        <w:rPr>
          <w:color w:val="auto"/>
          <w:sz w:val="24"/>
          <w:szCs w:val="24"/>
        </w:rPr>
        <w:t>40</w:t>
      </w:r>
      <w:r>
        <w:rPr>
          <w:color w:val="auto"/>
          <w:sz w:val="24"/>
          <w:szCs w:val="24"/>
        </w:rPr>
        <w:fldChar w:fldCharType="end"/>
      </w:r>
      <w:r>
        <w:rPr>
          <w:color w:val="auto"/>
          <w:sz w:val="24"/>
          <w:szCs w:val="24"/>
        </w:rPr>
        <w:fldChar w:fldCharType="end"/>
      </w:r>
    </w:p>
    <w:p>
      <w:pPr>
        <w:pStyle w:val="14"/>
        <w:spacing w:line="360" w:lineRule="auto"/>
        <w:ind w:left="428" w:hanging="67"/>
        <w:rPr>
          <w:color w:val="auto"/>
          <w:sz w:val="24"/>
          <w:szCs w:val="24"/>
        </w:rPr>
      </w:pPr>
      <w:r>
        <w:rPr>
          <w:color w:val="auto"/>
        </w:rPr>
        <w:fldChar w:fldCharType="begin"/>
      </w:r>
      <w:r>
        <w:rPr>
          <w:color w:val="auto"/>
        </w:rPr>
        <w:instrText xml:space="preserve"> HYPERLINK \l "_Toc7045" </w:instrText>
      </w:r>
      <w:r>
        <w:rPr>
          <w:color w:val="auto"/>
        </w:rPr>
        <w:fldChar w:fldCharType="separate"/>
      </w:r>
      <w:r>
        <w:rPr>
          <w:color w:val="auto"/>
          <w:sz w:val="24"/>
          <w:szCs w:val="24"/>
        </w:rPr>
        <w:t>8.3 环境保护</w:t>
      </w:r>
      <w:r>
        <w:rPr>
          <w:color w:val="auto"/>
          <w:sz w:val="24"/>
          <w:szCs w:val="24"/>
        </w:rPr>
        <w:tab/>
      </w:r>
      <w:r>
        <w:rPr>
          <w:color w:val="auto"/>
          <w:sz w:val="24"/>
          <w:szCs w:val="24"/>
        </w:rPr>
        <w:fldChar w:fldCharType="begin"/>
      </w:r>
      <w:r>
        <w:rPr>
          <w:color w:val="auto"/>
          <w:sz w:val="24"/>
          <w:szCs w:val="24"/>
        </w:rPr>
        <w:instrText xml:space="preserve"> PAGEREF _Toc7045 \h </w:instrText>
      </w:r>
      <w:r>
        <w:rPr>
          <w:color w:val="auto"/>
          <w:sz w:val="24"/>
          <w:szCs w:val="24"/>
        </w:rPr>
        <w:fldChar w:fldCharType="separate"/>
      </w:r>
      <w:r>
        <w:rPr>
          <w:color w:val="auto"/>
          <w:sz w:val="24"/>
          <w:szCs w:val="24"/>
        </w:rPr>
        <w:t>41</w:t>
      </w:r>
      <w:r>
        <w:rPr>
          <w:color w:val="auto"/>
          <w:sz w:val="24"/>
          <w:szCs w:val="24"/>
        </w:rPr>
        <w:fldChar w:fldCharType="end"/>
      </w:r>
      <w:r>
        <w:rPr>
          <w:color w:val="auto"/>
          <w:sz w:val="24"/>
          <w:szCs w:val="24"/>
        </w:rPr>
        <w:fldChar w:fldCharType="end"/>
      </w:r>
    </w:p>
    <w:p>
      <w:pPr>
        <w:pStyle w:val="13"/>
        <w:tabs>
          <w:tab w:val="right" w:leader="dot" w:pos="8306"/>
          <w:tab w:val="clear" w:pos="8296"/>
        </w:tabs>
        <w:spacing w:line="360" w:lineRule="auto"/>
        <w:rPr>
          <w:rFonts w:asciiTheme="majorEastAsia" w:hAnsiTheme="majorEastAsia" w:eastAsiaTheme="majorEastAsia"/>
          <w:color w:val="auto"/>
          <w:sz w:val="24"/>
          <w:szCs w:val="24"/>
        </w:rPr>
      </w:pPr>
    </w:p>
    <w:p>
      <w:pPr>
        <w:pStyle w:val="13"/>
        <w:tabs>
          <w:tab w:val="right" w:leader="dot" w:pos="8306"/>
          <w:tab w:val="clear" w:pos="8296"/>
        </w:tabs>
        <w:spacing w:line="360" w:lineRule="auto"/>
        <w:rPr>
          <w:rFonts w:asciiTheme="majorEastAsia" w:hAnsiTheme="majorEastAsia" w:eastAsiaTheme="majorEastAsia"/>
          <w:color w:val="auto"/>
          <w:sz w:val="24"/>
          <w:szCs w:val="24"/>
        </w:rPr>
      </w:pPr>
      <w:bookmarkStart w:id="37" w:name="_Hlk180563594"/>
      <w:r>
        <w:rPr>
          <w:rFonts w:asciiTheme="majorEastAsia" w:hAnsiTheme="majorEastAsia" w:eastAsiaTheme="majorEastAsia"/>
          <w:color w:val="auto"/>
          <w:sz w:val="24"/>
          <w:szCs w:val="24"/>
        </w:rPr>
        <w:fldChar w:fldCharType="begin"/>
      </w:r>
      <w:r>
        <w:rPr>
          <w:rFonts w:asciiTheme="majorEastAsia" w:hAnsiTheme="majorEastAsia" w:eastAsiaTheme="majorEastAsia"/>
          <w:color w:val="auto"/>
          <w:sz w:val="24"/>
          <w:szCs w:val="24"/>
        </w:rPr>
        <w:instrText xml:space="preserve"> HYPERLINK \l _Toc13742 </w:instrText>
      </w:r>
      <w:r>
        <w:rPr>
          <w:rFonts w:asciiTheme="majorEastAsia" w:hAnsiTheme="majorEastAsia" w:eastAsiaTheme="majorEastAsia"/>
          <w:color w:val="auto"/>
          <w:sz w:val="24"/>
          <w:szCs w:val="24"/>
        </w:rPr>
        <w:fldChar w:fldCharType="separate"/>
      </w:r>
      <w:r>
        <w:rPr>
          <w:rFonts w:hint="eastAsia"/>
          <w:color w:val="auto"/>
          <w:sz w:val="24"/>
          <w:szCs w:val="24"/>
        </w:rPr>
        <w:t>附录A：螺杆灌注桩大样图</w:t>
      </w:r>
      <w:r>
        <w:rPr>
          <w:color w:val="auto"/>
          <w:sz w:val="24"/>
          <w:szCs w:val="24"/>
        </w:rPr>
        <w:tab/>
      </w:r>
      <w:r>
        <w:rPr>
          <w:color w:val="auto"/>
          <w:sz w:val="24"/>
          <w:szCs w:val="24"/>
        </w:rPr>
        <w:fldChar w:fldCharType="begin"/>
      </w:r>
      <w:r>
        <w:rPr>
          <w:color w:val="auto"/>
          <w:sz w:val="24"/>
          <w:szCs w:val="24"/>
        </w:rPr>
        <w:instrText xml:space="preserve"> PAGEREF _Toc13742 \h </w:instrText>
      </w:r>
      <w:r>
        <w:rPr>
          <w:color w:val="auto"/>
          <w:sz w:val="24"/>
          <w:szCs w:val="24"/>
        </w:rPr>
        <w:fldChar w:fldCharType="separate"/>
      </w:r>
      <w:r>
        <w:rPr>
          <w:color w:val="auto"/>
          <w:sz w:val="24"/>
          <w:szCs w:val="24"/>
        </w:rPr>
        <w:t>42</w:t>
      </w:r>
      <w:r>
        <w:rPr>
          <w:color w:val="auto"/>
          <w:sz w:val="24"/>
          <w:szCs w:val="24"/>
        </w:rPr>
        <w:fldChar w:fldCharType="end"/>
      </w:r>
      <w:r>
        <w:rPr>
          <w:rFonts w:asciiTheme="majorEastAsia" w:hAnsiTheme="majorEastAsia" w:eastAsiaTheme="majorEastAsia"/>
          <w:color w:val="auto"/>
          <w:sz w:val="24"/>
          <w:szCs w:val="24"/>
        </w:rPr>
        <w:fldChar w:fldCharType="end"/>
      </w:r>
    </w:p>
    <w:bookmarkEnd w:id="37"/>
    <w:p>
      <w:pPr>
        <w:pStyle w:val="13"/>
        <w:tabs>
          <w:tab w:val="right" w:leader="dot" w:pos="8306"/>
          <w:tab w:val="clear" w:pos="8296"/>
        </w:tabs>
        <w:spacing w:line="360" w:lineRule="auto"/>
        <w:rPr>
          <w:rFonts w:asciiTheme="majorEastAsia" w:hAnsiTheme="majorEastAsia" w:eastAsiaTheme="majorEastAsia"/>
          <w:color w:val="auto"/>
          <w:sz w:val="24"/>
          <w:szCs w:val="24"/>
        </w:rPr>
      </w:pPr>
      <w:r>
        <w:rPr>
          <w:rFonts w:asciiTheme="majorEastAsia" w:hAnsiTheme="majorEastAsia" w:eastAsiaTheme="majorEastAsia"/>
          <w:color w:val="auto"/>
          <w:sz w:val="24"/>
          <w:szCs w:val="24"/>
        </w:rPr>
        <w:fldChar w:fldCharType="begin"/>
      </w:r>
      <w:r>
        <w:rPr>
          <w:rFonts w:asciiTheme="majorEastAsia" w:hAnsiTheme="majorEastAsia" w:eastAsiaTheme="majorEastAsia"/>
          <w:color w:val="auto"/>
          <w:sz w:val="24"/>
          <w:szCs w:val="24"/>
        </w:rPr>
        <w:instrText xml:space="preserve"> HYPERLINK \l _Toc13742 </w:instrText>
      </w:r>
      <w:r>
        <w:rPr>
          <w:rFonts w:asciiTheme="majorEastAsia" w:hAnsiTheme="majorEastAsia" w:eastAsiaTheme="majorEastAsia"/>
          <w:color w:val="auto"/>
          <w:sz w:val="24"/>
          <w:szCs w:val="24"/>
        </w:rPr>
        <w:fldChar w:fldCharType="separate"/>
      </w:r>
      <w:r>
        <w:rPr>
          <w:rFonts w:hint="eastAsia"/>
          <w:color w:val="auto"/>
          <w:sz w:val="24"/>
          <w:szCs w:val="24"/>
        </w:rPr>
        <w:t>附录</w:t>
      </w:r>
      <w:r>
        <w:rPr>
          <w:color w:val="auto"/>
          <w:sz w:val="24"/>
          <w:szCs w:val="24"/>
        </w:rPr>
        <w:t>B</w:t>
      </w:r>
      <w:r>
        <w:rPr>
          <w:rFonts w:hint="eastAsia"/>
          <w:color w:val="auto"/>
          <w:sz w:val="24"/>
          <w:szCs w:val="24"/>
        </w:rPr>
        <w:t>：螺杆灌注桩构造参数表</w:t>
      </w:r>
      <w:r>
        <w:rPr>
          <w:color w:val="auto"/>
          <w:sz w:val="24"/>
          <w:szCs w:val="24"/>
        </w:rPr>
        <w:tab/>
      </w:r>
      <w:r>
        <w:rPr>
          <w:color w:val="auto"/>
          <w:sz w:val="24"/>
          <w:szCs w:val="24"/>
        </w:rPr>
        <w:fldChar w:fldCharType="begin"/>
      </w:r>
      <w:r>
        <w:rPr>
          <w:color w:val="auto"/>
          <w:sz w:val="24"/>
          <w:szCs w:val="24"/>
        </w:rPr>
        <w:instrText xml:space="preserve"> PAGEREF _Toc13742 \h </w:instrText>
      </w:r>
      <w:r>
        <w:rPr>
          <w:color w:val="auto"/>
          <w:sz w:val="24"/>
          <w:szCs w:val="24"/>
        </w:rPr>
        <w:fldChar w:fldCharType="separate"/>
      </w:r>
      <w:r>
        <w:rPr>
          <w:color w:val="auto"/>
          <w:sz w:val="24"/>
          <w:szCs w:val="24"/>
        </w:rPr>
        <w:t>42</w:t>
      </w:r>
      <w:r>
        <w:rPr>
          <w:color w:val="auto"/>
          <w:sz w:val="24"/>
          <w:szCs w:val="24"/>
        </w:rPr>
        <w:fldChar w:fldCharType="end"/>
      </w:r>
      <w:r>
        <w:rPr>
          <w:rFonts w:asciiTheme="majorEastAsia" w:hAnsiTheme="majorEastAsia" w:eastAsiaTheme="majorEastAsia"/>
          <w:color w:val="auto"/>
          <w:sz w:val="24"/>
          <w:szCs w:val="24"/>
        </w:rPr>
        <w:fldChar w:fldCharType="end"/>
      </w:r>
    </w:p>
    <w:p>
      <w:pPr>
        <w:pStyle w:val="13"/>
        <w:tabs>
          <w:tab w:val="right" w:leader="dot" w:pos="8306"/>
          <w:tab w:val="clear" w:pos="8296"/>
        </w:tabs>
        <w:spacing w:line="360" w:lineRule="auto"/>
        <w:rPr>
          <w:color w:val="auto"/>
          <w:sz w:val="24"/>
          <w:szCs w:val="24"/>
        </w:rPr>
      </w:pPr>
      <w:r>
        <w:rPr>
          <w:color w:val="auto"/>
        </w:rPr>
        <w:fldChar w:fldCharType="begin"/>
      </w:r>
      <w:r>
        <w:rPr>
          <w:color w:val="auto"/>
        </w:rPr>
        <w:instrText xml:space="preserve"> HYPERLINK \l "_Toc13075" </w:instrText>
      </w:r>
      <w:r>
        <w:rPr>
          <w:color w:val="auto"/>
        </w:rPr>
        <w:fldChar w:fldCharType="separate"/>
      </w:r>
      <w:r>
        <w:rPr>
          <w:rFonts w:hint="eastAsia"/>
          <w:color w:val="auto"/>
          <w:sz w:val="24"/>
          <w:szCs w:val="24"/>
        </w:rPr>
        <w:t>本标准</w:t>
      </w:r>
      <w:r>
        <w:rPr>
          <w:color w:val="auto"/>
          <w:sz w:val="24"/>
          <w:szCs w:val="24"/>
        </w:rPr>
        <w:t>用词说明</w:t>
      </w:r>
      <w:r>
        <w:rPr>
          <w:color w:val="auto"/>
          <w:sz w:val="24"/>
          <w:szCs w:val="24"/>
        </w:rPr>
        <w:tab/>
      </w:r>
      <w:r>
        <w:rPr>
          <w:color w:val="auto"/>
          <w:sz w:val="24"/>
          <w:szCs w:val="24"/>
        </w:rPr>
        <w:fldChar w:fldCharType="begin"/>
      </w:r>
      <w:r>
        <w:rPr>
          <w:color w:val="auto"/>
          <w:sz w:val="24"/>
          <w:szCs w:val="24"/>
        </w:rPr>
        <w:instrText xml:space="preserve"> PAGEREF _Toc13075 \h </w:instrText>
      </w:r>
      <w:r>
        <w:rPr>
          <w:color w:val="auto"/>
          <w:sz w:val="24"/>
          <w:szCs w:val="24"/>
        </w:rPr>
        <w:fldChar w:fldCharType="separate"/>
      </w:r>
      <w:r>
        <w:rPr>
          <w:color w:val="auto"/>
          <w:sz w:val="24"/>
          <w:szCs w:val="24"/>
        </w:rPr>
        <w:t>44</w:t>
      </w:r>
      <w:r>
        <w:rPr>
          <w:color w:val="auto"/>
          <w:sz w:val="24"/>
          <w:szCs w:val="24"/>
        </w:rPr>
        <w:fldChar w:fldCharType="end"/>
      </w:r>
      <w:r>
        <w:rPr>
          <w:color w:val="auto"/>
          <w:sz w:val="24"/>
          <w:szCs w:val="24"/>
        </w:rPr>
        <w:fldChar w:fldCharType="end"/>
      </w:r>
    </w:p>
    <w:p>
      <w:pPr>
        <w:pStyle w:val="13"/>
        <w:tabs>
          <w:tab w:val="right" w:leader="dot" w:pos="8306"/>
          <w:tab w:val="clear" w:pos="8296"/>
        </w:tabs>
        <w:spacing w:line="360" w:lineRule="auto"/>
        <w:rPr>
          <w:color w:val="auto"/>
          <w:sz w:val="24"/>
          <w:szCs w:val="24"/>
        </w:rPr>
      </w:pPr>
      <w:r>
        <w:rPr>
          <w:color w:val="auto"/>
        </w:rPr>
        <w:fldChar w:fldCharType="begin"/>
      </w:r>
      <w:r>
        <w:rPr>
          <w:color w:val="auto"/>
        </w:rPr>
        <w:instrText xml:space="preserve"> HYPERLINK \l "_Toc18997" </w:instrText>
      </w:r>
      <w:r>
        <w:rPr>
          <w:color w:val="auto"/>
        </w:rPr>
        <w:fldChar w:fldCharType="separate"/>
      </w:r>
      <w:r>
        <w:rPr>
          <w:color w:val="auto"/>
          <w:sz w:val="24"/>
          <w:szCs w:val="24"/>
        </w:rPr>
        <w:t>引用标准名录</w:t>
      </w:r>
      <w:r>
        <w:rPr>
          <w:color w:val="auto"/>
          <w:sz w:val="24"/>
          <w:szCs w:val="24"/>
        </w:rPr>
        <w:tab/>
      </w:r>
      <w:r>
        <w:rPr>
          <w:color w:val="auto"/>
          <w:sz w:val="24"/>
          <w:szCs w:val="24"/>
        </w:rPr>
        <w:fldChar w:fldCharType="begin"/>
      </w:r>
      <w:r>
        <w:rPr>
          <w:color w:val="auto"/>
          <w:sz w:val="24"/>
          <w:szCs w:val="24"/>
        </w:rPr>
        <w:instrText xml:space="preserve"> PAGEREF _Toc18997 \h </w:instrText>
      </w:r>
      <w:r>
        <w:rPr>
          <w:color w:val="auto"/>
          <w:sz w:val="24"/>
          <w:szCs w:val="24"/>
        </w:rPr>
        <w:fldChar w:fldCharType="separate"/>
      </w:r>
      <w:r>
        <w:rPr>
          <w:color w:val="auto"/>
          <w:sz w:val="24"/>
          <w:szCs w:val="24"/>
        </w:rPr>
        <w:t>45</w:t>
      </w:r>
      <w:r>
        <w:rPr>
          <w:color w:val="auto"/>
          <w:sz w:val="24"/>
          <w:szCs w:val="24"/>
        </w:rPr>
        <w:fldChar w:fldCharType="end"/>
      </w:r>
      <w:r>
        <w:rPr>
          <w:color w:val="auto"/>
          <w:sz w:val="24"/>
          <w:szCs w:val="24"/>
        </w:rPr>
        <w:fldChar w:fldCharType="end"/>
      </w:r>
    </w:p>
    <w:p>
      <w:pPr>
        <w:pStyle w:val="13"/>
        <w:tabs>
          <w:tab w:val="right" w:leader="dot" w:pos="8306"/>
          <w:tab w:val="clear" w:pos="8296"/>
        </w:tabs>
        <w:spacing w:line="360" w:lineRule="auto"/>
        <w:rPr>
          <w:color w:val="auto"/>
          <w:sz w:val="24"/>
          <w:szCs w:val="24"/>
        </w:rPr>
      </w:pPr>
      <w:r>
        <w:rPr>
          <w:color w:val="auto"/>
        </w:rPr>
        <w:fldChar w:fldCharType="begin"/>
      </w:r>
      <w:r>
        <w:rPr>
          <w:color w:val="auto"/>
        </w:rPr>
        <w:instrText xml:space="preserve"> HYPERLINK \l "_Toc15886" </w:instrText>
      </w:r>
      <w:r>
        <w:rPr>
          <w:color w:val="auto"/>
        </w:rPr>
        <w:fldChar w:fldCharType="separate"/>
      </w:r>
      <w:r>
        <w:rPr>
          <w:color w:val="auto"/>
          <w:sz w:val="24"/>
          <w:szCs w:val="24"/>
        </w:rPr>
        <w:t>条 文 说 明</w:t>
      </w:r>
      <w:r>
        <w:rPr>
          <w:color w:val="auto"/>
          <w:sz w:val="24"/>
          <w:szCs w:val="24"/>
        </w:rPr>
        <w:tab/>
      </w:r>
      <w:r>
        <w:rPr>
          <w:color w:val="auto"/>
          <w:sz w:val="24"/>
          <w:szCs w:val="24"/>
        </w:rPr>
        <w:fldChar w:fldCharType="begin"/>
      </w:r>
      <w:r>
        <w:rPr>
          <w:color w:val="auto"/>
          <w:sz w:val="24"/>
          <w:szCs w:val="24"/>
        </w:rPr>
        <w:instrText xml:space="preserve"> PAGEREF _Toc15886 \h </w:instrText>
      </w:r>
      <w:r>
        <w:rPr>
          <w:color w:val="auto"/>
          <w:sz w:val="24"/>
          <w:szCs w:val="24"/>
        </w:rPr>
        <w:fldChar w:fldCharType="separate"/>
      </w:r>
      <w:r>
        <w:rPr>
          <w:color w:val="auto"/>
          <w:sz w:val="24"/>
          <w:szCs w:val="24"/>
        </w:rPr>
        <w:t>46</w:t>
      </w:r>
      <w:r>
        <w:rPr>
          <w:color w:val="auto"/>
          <w:sz w:val="24"/>
          <w:szCs w:val="24"/>
        </w:rPr>
        <w:fldChar w:fldCharType="end"/>
      </w:r>
      <w:r>
        <w:rPr>
          <w:color w:val="auto"/>
          <w:sz w:val="24"/>
          <w:szCs w:val="24"/>
        </w:rPr>
        <w:fldChar w:fldCharType="end"/>
      </w:r>
    </w:p>
    <w:p>
      <w:pPr>
        <w:pStyle w:val="13"/>
        <w:spacing w:before="156" w:after="156" w:line="360" w:lineRule="auto"/>
        <w:rPr>
          <w:rFonts w:asciiTheme="majorEastAsia" w:hAnsiTheme="majorEastAsia" w:eastAsiaTheme="majorEastAsia"/>
          <w:color w:val="auto"/>
        </w:rPr>
      </w:pPr>
      <w:r>
        <w:rPr>
          <w:rFonts w:asciiTheme="majorEastAsia" w:hAnsiTheme="majorEastAsia" w:eastAsiaTheme="majorEastAsia"/>
          <w:color w:val="auto"/>
        </w:rPr>
        <w:fldChar w:fldCharType="end"/>
      </w:r>
    </w:p>
    <w:p>
      <w:pPr>
        <w:rPr>
          <w:rFonts w:asciiTheme="majorEastAsia" w:hAnsiTheme="majorEastAsia" w:eastAsiaTheme="majorEastAsia"/>
          <w:color w:val="auto"/>
        </w:rPr>
      </w:pPr>
    </w:p>
    <w:p>
      <w:pPr>
        <w:rPr>
          <w:rFonts w:asciiTheme="majorEastAsia" w:hAnsiTheme="majorEastAsia" w:eastAsiaTheme="majorEastAsia"/>
          <w:color w:val="auto"/>
        </w:rPr>
      </w:pPr>
    </w:p>
    <w:p>
      <w:pPr>
        <w:rPr>
          <w:rFonts w:asciiTheme="majorEastAsia" w:hAnsiTheme="majorEastAsia" w:eastAsiaTheme="majorEastAsia"/>
          <w:color w:val="auto"/>
        </w:rPr>
      </w:pPr>
    </w:p>
    <w:p>
      <w:pPr>
        <w:rPr>
          <w:rFonts w:asciiTheme="majorEastAsia" w:hAnsiTheme="majorEastAsia" w:eastAsiaTheme="majorEastAsia"/>
          <w:color w:val="auto"/>
        </w:rPr>
      </w:pPr>
    </w:p>
    <w:p>
      <w:pPr>
        <w:rPr>
          <w:rFonts w:asciiTheme="majorEastAsia" w:hAnsiTheme="majorEastAsia" w:eastAsiaTheme="majorEastAsia"/>
          <w:color w:val="auto"/>
        </w:rPr>
      </w:pPr>
    </w:p>
    <w:p>
      <w:pPr>
        <w:rPr>
          <w:rFonts w:asciiTheme="majorEastAsia" w:hAnsiTheme="majorEastAsia" w:eastAsiaTheme="majorEastAsia"/>
          <w:color w:val="auto"/>
        </w:rPr>
      </w:pPr>
    </w:p>
    <w:p>
      <w:pPr>
        <w:rPr>
          <w:rFonts w:asciiTheme="majorEastAsia" w:hAnsiTheme="majorEastAsia" w:eastAsiaTheme="majorEastAsia"/>
          <w:color w:val="auto"/>
        </w:rPr>
      </w:pPr>
    </w:p>
    <w:p>
      <w:pPr>
        <w:rPr>
          <w:rFonts w:asciiTheme="majorEastAsia" w:hAnsiTheme="majorEastAsia" w:eastAsiaTheme="majorEastAsia"/>
          <w:color w:val="auto"/>
        </w:rPr>
      </w:pPr>
    </w:p>
    <w:p>
      <w:pPr>
        <w:rPr>
          <w:rFonts w:asciiTheme="majorEastAsia" w:hAnsiTheme="majorEastAsia" w:eastAsiaTheme="majorEastAsia"/>
          <w:color w:val="auto"/>
        </w:rPr>
      </w:pPr>
    </w:p>
    <w:p>
      <w:pPr>
        <w:rPr>
          <w:rFonts w:asciiTheme="majorEastAsia" w:hAnsiTheme="majorEastAsia" w:eastAsiaTheme="majorEastAsia"/>
          <w:color w:val="auto"/>
        </w:rPr>
      </w:pPr>
    </w:p>
    <w:p>
      <w:pPr>
        <w:rPr>
          <w:rFonts w:asciiTheme="majorEastAsia" w:hAnsiTheme="majorEastAsia" w:eastAsiaTheme="majorEastAsia"/>
          <w:color w:val="auto"/>
        </w:rPr>
      </w:pPr>
    </w:p>
    <w:p>
      <w:pPr>
        <w:rPr>
          <w:rFonts w:asciiTheme="majorEastAsia" w:hAnsiTheme="majorEastAsia" w:eastAsiaTheme="majorEastAsia"/>
          <w:color w:val="auto"/>
        </w:rPr>
      </w:pPr>
    </w:p>
    <w:p>
      <w:pPr>
        <w:rPr>
          <w:rFonts w:asciiTheme="majorEastAsia" w:hAnsiTheme="majorEastAsia" w:eastAsiaTheme="majorEastAsia"/>
          <w:color w:val="auto"/>
        </w:rPr>
      </w:pPr>
    </w:p>
    <w:p>
      <w:pPr>
        <w:rPr>
          <w:rFonts w:asciiTheme="majorEastAsia" w:hAnsiTheme="majorEastAsia" w:eastAsiaTheme="majorEastAsia"/>
          <w:color w:val="auto"/>
        </w:rPr>
      </w:pPr>
    </w:p>
    <w:p>
      <w:pPr>
        <w:rPr>
          <w:rFonts w:asciiTheme="majorEastAsia" w:hAnsiTheme="majorEastAsia" w:eastAsiaTheme="majorEastAsia"/>
          <w:color w:val="auto"/>
        </w:rPr>
      </w:pPr>
    </w:p>
    <w:p>
      <w:pPr>
        <w:rPr>
          <w:rFonts w:asciiTheme="majorEastAsia" w:hAnsiTheme="majorEastAsia" w:eastAsiaTheme="majorEastAsia"/>
          <w:color w:val="auto"/>
        </w:rPr>
      </w:pPr>
    </w:p>
    <w:p>
      <w:pPr>
        <w:rPr>
          <w:rFonts w:asciiTheme="majorEastAsia" w:hAnsiTheme="majorEastAsia" w:eastAsiaTheme="majorEastAsia"/>
          <w:color w:val="auto"/>
        </w:rPr>
      </w:pPr>
    </w:p>
    <w:p>
      <w:pPr>
        <w:rPr>
          <w:rFonts w:asciiTheme="majorEastAsia" w:hAnsiTheme="majorEastAsia" w:eastAsiaTheme="majorEastAsia"/>
          <w:color w:val="auto"/>
        </w:rPr>
      </w:pPr>
    </w:p>
    <w:p>
      <w:pPr>
        <w:rPr>
          <w:rFonts w:asciiTheme="majorEastAsia" w:hAnsiTheme="majorEastAsia" w:eastAsiaTheme="majorEastAsia"/>
          <w:color w:val="auto"/>
        </w:rPr>
      </w:pPr>
    </w:p>
    <w:p>
      <w:pPr>
        <w:rPr>
          <w:rFonts w:asciiTheme="majorEastAsia" w:hAnsiTheme="majorEastAsia" w:eastAsiaTheme="majorEastAsia"/>
          <w:color w:val="auto"/>
        </w:rPr>
      </w:pPr>
    </w:p>
    <w:p>
      <w:pPr>
        <w:rPr>
          <w:rFonts w:asciiTheme="majorEastAsia" w:hAnsiTheme="majorEastAsia" w:eastAsiaTheme="majorEastAsia"/>
          <w:color w:val="auto"/>
        </w:rPr>
      </w:pPr>
    </w:p>
    <w:p>
      <w:pPr>
        <w:rPr>
          <w:rFonts w:asciiTheme="majorEastAsia" w:hAnsiTheme="majorEastAsia" w:eastAsiaTheme="majorEastAsia"/>
          <w:color w:val="auto"/>
        </w:rPr>
      </w:pPr>
    </w:p>
    <w:p>
      <w:pPr>
        <w:rPr>
          <w:rFonts w:asciiTheme="majorEastAsia" w:hAnsiTheme="majorEastAsia" w:eastAsiaTheme="majorEastAsia"/>
          <w:color w:val="auto"/>
        </w:rPr>
      </w:pPr>
    </w:p>
    <w:p>
      <w:pPr>
        <w:rPr>
          <w:rFonts w:asciiTheme="majorEastAsia" w:hAnsiTheme="majorEastAsia" w:eastAsiaTheme="majorEastAsia"/>
          <w:color w:val="auto"/>
        </w:rPr>
      </w:pPr>
    </w:p>
    <w:p>
      <w:pPr>
        <w:rPr>
          <w:rFonts w:asciiTheme="majorEastAsia" w:hAnsiTheme="majorEastAsia" w:eastAsiaTheme="majorEastAsia"/>
          <w:color w:val="auto"/>
        </w:rPr>
      </w:pPr>
    </w:p>
    <w:p>
      <w:pPr>
        <w:rPr>
          <w:rFonts w:asciiTheme="majorEastAsia" w:hAnsiTheme="majorEastAsia" w:eastAsiaTheme="majorEastAsia"/>
          <w:color w:val="auto"/>
        </w:rPr>
      </w:pPr>
    </w:p>
    <w:p>
      <w:pPr>
        <w:rPr>
          <w:rFonts w:asciiTheme="majorEastAsia" w:hAnsiTheme="majorEastAsia" w:eastAsiaTheme="majorEastAsia"/>
          <w:color w:val="auto"/>
        </w:rPr>
      </w:pPr>
    </w:p>
    <w:p>
      <w:pPr>
        <w:pStyle w:val="13"/>
        <w:tabs>
          <w:tab w:val="left" w:pos="284"/>
          <w:tab w:val="right" w:leader="dot" w:pos="8306"/>
          <w:tab w:val="clear" w:pos="8296"/>
        </w:tabs>
        <w:spacing w:before="156" w:after="156"/>
        <w:ind w:firstLine="640"/>
        <w:jc w:val="center"/>
        <w:rPr>
          <w:color w:val="auto"/>
          <w:sz w:val="32"/>
          <w:szCs w:val="32"/>
        </w:rPr>
      </w:pPr>
    </w:p>
    <w:p>
      <w:pPr>
        <w:pStyle w:val="13"/>
        <w:tabs>
          <w:tab w:val="left" w:pos="284"/>
          <w:tab w:val="right" w:leader="dot" w:pos="8306"/>
          <w:tab w:val="clear" w:pos="8296"/>
        </w:tabs>
        <w:spacing w:before="156" w:after="156"/>
        <w:ind w:firstLine="640"/>
        <w:jc w:val="center"/>
        <w:rPr>
          <w:color w:val="auto"/>
          <w:sz w:val="32"/>
          <w:szCs w:val="32"/>
        </w:rPr>
      </w:pPr>
      <w:r>
        <w:rPr>
          <w:color w:val="auto"/>
          <w:sz w:val="32"/>
          <w:szCs w:val="32"/>
        </w:rPr>
        <w:t>Contents</w:t>
      </w:r>
    </w:p>
    <w:p>
      <w:pPr>
        <w:pStyle w:val="13"/>
        <w:tabs>
          <w:tab w:val="right" w:leader="dot" w:pos="8306"/>
          <w:tab w:val="clear" w:pos="8296"/>
        </w:tabs>
        <w:spacing w:before="156" w:after="156" w:line="288" w:lineRule="auto"/>
        <w:rPr>
          <w:color w:val="auto"/>
          <w:sz w:val="24"/>
          <w:szCs w:val="24"/>
        </w:rPr>
      </w:pPr>
      <w:r>
        <w:rPr>
          <w:color w:val="auto"/>
          <w:sz w:val="24"/>
          <w:szCs w:val="24"/>
        </w:rPr>
        <w:fldChar w:fldCharType="begin"/>
      </w:r>
      <w:r>
        <w:rPr>
          <w:color w:val="auto"/>
          <w:sz w:val="24"/>
          <w:szCs w:val="24"/>
        </w:rPr>
        <w:instrText xml:space="preserve">TOC \o "1-2" \h \u </w:instrText>
      </w:r>
      <w:r>
        <w:rPr>
          <w:color w:val="auto"/>
          <w:sz w:val="24"/>
          <w:szCs w:val="24"/>
        </w:rPr>
        <w:fldChar w:fldCharType="separate"/>
      </w:r>
      <w:r>
        <w:rPr>
          <w:color w:val="auto"/>
        </w:rPr>
        <w:fldChar w:fldCharType="begin"/>
      </w:r>
      <w:r>
        <w:rPr>
          <w:color w:val="auto"/>
        </w:rPr>
        <w:instrText xml:space="preserve"> HYPERLINK \l "_Toc3335" </w:instrText>
      </w:r>
      <w:r>
        <w:rPr>
          <w:color w:val="auto"/>
        </w:rPr>
        <w:fldChar w:fldCharType="separate"/>
      </w:r>
      <w:r>
        <w:rPr>
          <w:bCs/>
          <w:color w:val="auto"/>
          <w:kern w:val="44"/>
          <w:sz w:val="24"/>
          <w:szCs w:val="24"/>
        </w:rPr>
        <w:t>1</w:t>
      </w:r>
      <w:r>
        <w:rPr>
          <w:rFonts w:hint="eastAsia"/>
          <w:bCs/>
          <w:color w:val="auto"/>
          <w:kern w:val="44"/>
          <w:sz w:val="24"/>
          <w:szCs w:val="24"/>
        </w:rPr>
        <w:t xml:space="preserve">  </w:t>
      </w:r>
      <w:r>
        <w:rPr>
          <w:rFonts w:eastAsia="黑体"/>
          <w:color w:val="auto"/>
          <w:sz w:val="24"/>
          <w:szCs w:val="24"/>
          <w:lang w:val="zh-CN"/>
        </w:rPr>
        <w:t>General provisions</w:t>
      </w:r>
      <w:r>
        <w:rPr>
          <w:color w:val="auto"/>
          <w:sz w:val="24"/>
          <w:szCs w:val="24"/>
        </w:rPr>
        <w:tab/>
      </w:r>
      <w:r>
        <w:rPr>
          <w:rFonts w:hint="eastAsia"/>
          <w:color w:val="auto"/>
          <w:sz w:val="24"/>
          <w:szCs w:val="24"/>
          <w:lang w:val="en-US" w:eastAsia="zh-CN"/>
        </w:rPr>
        <w:t>1</w:t>
      </w:r>
      <w:r>
        <w:rPr>
          <w:color w:val="auto"/>
          <w:sz w:val="24"/>
          <w:szCs w:val="24"/>
        </w:rPr>
        <w:fldChar w:fldCharType="end"/>
      </w:r>
    </w:p>
    <w:p>
      <w:pPr>
        <w:pStyle w:val="13"/>
        <w:tabs>
          <w:tab w:val="right" w:leader="dot" w:pos="8306"/>
          <w:tab w:val="clear" w:pos="8296"/>
        </w:tabs>
        <w:spacing w:before="156" w:after="156" w:line="288" w:lineRule="auto"/>
        <w:rPr>
          <w:color w:val="auto"/>
          <w:sz w:val="24"/>
          <w:szCs w:val="24"/>
        </w:rPr>
      </w:pPr>
      <w:r>
        <w:rPr>
          <w:color w:val="auto"/>
        </w:rPr>
        <w:fldChar w:fldCharType="begin"/>
      </w:r>
      <w:r>
        <w:rPr>
          <w:color w:val="auto"/>
        </w:rPr>
        <w:instrText xml:space="preserve"> HYPERLINK \l "_Toc17769" </w:instrText>
      </w:r>
      <w:r>
        <w:rPr>
          <w:color w:val="auto"/>
        </w:rPr>
        <w:fldChar w:fldCharType="separate"/>
      </w:r>
      <w:r>
        <w:rPr>
          <w:bCs/>
          <w:color w:val="auto"/>
          <w:kern w:val="44"/>
          <w:sz w:val="24"/>
          <w:szCs w:val="24"/>
        </w:rPr>
        <w:t xml:space="preserve">2 </w:t>
      </w:r>
      <w:r>
        <w:rPr>
          <w:rFonts w:hint="eastAsia"/>
          <w:bCs/>
          <w:color w:val="auto"/>
          <w:kern w:val="44"/>
          <w:sz w:val="24"/>
          <w:szCs w:val="24"/>
        </w:rPr>
        <w:t xml:space="preserve"> </w:t>
      </w:r>
      <w:r>
        <w:rPr>
          <w:rFonts w:eastAsia="黑体"/>
          <w:color w:val="auto"/>
          <w:sz w:val="24"/>
          <w:szCs w:val="24"/>
          <w:lang w:val="zh-CN"/>
        </w:rPr>
        <w:t>Terms and symbols</w:t>
      </w:r>
      <w:r>
        <w:rPr>
          <w:color w:val="auto"/>
          <w:sz w:val="24"/>
          <w:szCs w:val="24"/>
        </w:rPr>
        <w:tab/>
      </w:r>
      <w:r>
        <w:rPr>
          <w:rFonts w:hint="eastAsia"/>
          <w:color w:val="auto"/>
          <w:sz w:val="24"/>
          <w:szCs w:val="24"/>
          <w:lang w:val="en-US" w:eastAsia="zh-CN"/>
        </w:rPr>
        <w:t>2</w:t>
      </w:r>
      <w:r>
        <w:rPr>
          <w:color w:val="auto"/>
          <w:sz w:val="24"/>
          <w:szCs w:val="24"/>
        </w:rPr>
        <w:fldChar w:fldCharType="end"/>
      </w:r>
    </w:p>
    <w:p>
      <w:pPr>
        <w:pStyle w:val="14"/>
        <w:spacing w:before="156" w:after="156"/>
        <w:ind w:left="418" w:leftChars="199" w:firstLine="0" w:firstLineChars="0"/>
        <w:rPr>
          <w:color w:val="auto"/>
        </w:rPr>
      </w:pPr>
      <w:r>
        <w:rPr>
          <w:color w:val="auto"/>
        </w:rPr>
        <w:fldChar w:fldCharType="begin"/>
      </w:r>
      <w:r>
        <w:rPr>
          <w:color w:val="auto"/>
        </w:rPr>
        <w:instrText xml:space="preserve"> HYPERLINK \l "_Toc6944" </w:instrText>
      </w:r>
      <w:r>
        <w:rPr>
          <w:color w:val="auto"/>
        </w:rPr>
        <w:fldChar w:fldCharType="separate"/>
      </w:r>
      <w:r>
        <w:rPr>
          <w:bCs/>
          <w:color w:val="auto"/>
        </w:rPr>
        <w:t xml:space="preserve">2.1 </w:t>
      </w:r>
      <w:r>
        <w:rPr>
          <w:rFonts w:hint="eastAsia"/>
          <w:bCs/>
          <w:color w:val="auto"/>
        </w:rPr>
        <w:t xml:space="preserve"> </w:t>
      </w:r>
      <w:r>
        <w:rPr>
          <w:rFonts w:eastAsia="黑体"/>
          <w:color w:val="auto"/>
          <w:lang w:val="zh-CN"/>
        </w:rPr>
        <w:t>Terms</w:t>
      </w:r>
      <w:r>
        <w:rPr>
          <w:color w:val="auto"/>
        </w:rPr>
        <w:tab/>
      </w:r>
      <w:r>
        <w:rPr>
          <w:rFonts w:hint="eastAsia"/>
          <w:color w:val="auto"/>
          <w:lang w:val="en-US" w:eastAsia="zh-CN"/>
        </w:rPr>
        <w:t>2</w:t>
      </w:r>
      <w:r>
        <w:rPr>
          <w:color w:val="auto"/>
        </w:rPr>
        <w:fldChar w:fldCharType="end"/>
      </w:r>
    </w:p>
    <w:p>
      <w:pPr>
        <w:pStyle w:val="14"/>
        <w:spacing w:before="156" w:after="156"/>
        <w:ind w:left="418" w:leftChars="199" w:firstLine="0" w:firstLineChars="0"/>
        <w:rPr>
          <w:color w:val="auto"/>
        </w:rPr>
      </w:pPr>
      <w:r>
        <w:rPr>
          <w:color w:val="auto"/>
        </w:rPr>
        <w:fldChar w:fldCharType="begin"/>
      </w:r>
      <w:r>
        <w:rPr>
          <w:color w:val="auto"/>
        </w:rPr>
        <w:instrText xml:space="preserve"> HYPERLINK \l "_Toc31601" </w:instrText>
      </w:r>
      <w:r>
        <w:rPr>
          <w:color w:val="auto"/>
        </w:rPr>
        <w:fldChar w:fldCharType="separate"/>
      </w:r>
      <w:r>
        <w:rPr>
          <w:bCs/>
          <w:color w:val="auto"/>
        </w:rPr>
        <w:t xml:space="preserve">2.2 </w:t>
      </w:r>
      <w:r>
        <w:rPr>
          <w:rFonts w:hint="eastAsia"/>
          <w:bCs/>
          <w:color w:val="auto"/>
        </w:rPr>
        <w:t xml:space="preserve"> </w:t>
      </w:r>
      <w:r>
        <w:rPr>
          <w:rFonts w:eastAsia="黑体"/>
          <w:color w:val="auto"/>
        </w:rPr>
        <w:t>S</w:t>
      </w:r>
      <w:r>
        <w:rPr>
          <w:rFonts w:eastAsia="黑体"/>
          <w:color w:val="auto"/>
          <w:lang w:val="zh-CN"/>
        </w:rPr>
        <w:t>ymbols</w:t>
      </w:r>
      <w:r>
        <w:rPr>
          <w:color w:val="auto"/>
        </w:rPr>
        <w:tab/>
      </w:r>
      <w:r>
        <w:rPr>
          <w:rFonts w:hint="eastAsia"/>
          <w:color w:val="auto"/>
          <w:lang w:val="en-US" w:eastAsia="zh-CN"/>
        </w:rPr>
        <w:t>3</w:t>
      </w:r>
      <w:r>
        <w:rPr>
          <w:color w:val="auto"/>
        </w:rPr>
        <w:fldChar w:fldCharType="end"/>
      </w:r>
    </w:p>
    <w:p>
      <w:pPr>
        <w:pStyle w:val="13"/>
        <w:tabs>
          <w:tab w:val="right" w:leader="dot" w:pos="8306"/>
          <w:tab w:val="clear" w:pos="8296"/>
        </w:tabs>
        <w:spacing w:before="156" w:after="156" w:line="288" w:lineRule="auto"/>
        <w:rPr>
          <w:color w:val="auto"/>
          <w:sz w:val="24"/>
          <w:szCs w:val="24"/>
        </w:rPr>
      </w:pPr>
      <w:r>
        <w:rPr>
          <w:color w:val="auto"/>
        </w:rPr>
        <w:fldChar w:fldCharType="begin"/>
      </w:r>
      <w:r>
        <w:rPr>
          <w:color w:val="auto"/>
        </w:rPr>
        <w:instrText xml:space="preserve"> HYPERLINK \l "_Toc21094" </w:instrText>
      </w:r>
      <w:r>
        <w:rPr>
          <w:color w:val="auto"/>
        </w:rPr>
        <w:fldChar w:fldCharType="separate"/>
      </w:r>
      <w:r>
        <w:rPr>
          <w:color w:val="auto"/>
          <w:sz w:val="24"/>
          <w:szCs w:val="24"/>
        </w:rPr>
        <w:t xml:space="preserve">3 </w:t>
      </w:r>
      <w:r>
        <w:rPr>
          <w:rFonts w:hint="eastAsia"/>
          <w:color w:val="auto"/>
          <w:sz w:val="24"/>
          <w:szCs w:val="24"/>
        </w:rPr>
        <w:t xml:space="preserve"> </w:t>
      </w:r>
      <w:r>
        <w:rPr>
          <w:rFonts w:eastAsia="黑体"/>
          <w:color w:val="auto"/>
          <w:sz w:val="24"/>
          <w:szCs w:val="24"/>
          <w:lang w:val="zh-CN"/>
        </w:rPr>
        <w:t>Basic requirements</w:t>
      </w:r>
      <w:r>
        <w:rPr>
          <w:color w:val="auto"/>
          <w:sz w:val="24"/>
          <w:szCs w:val="24"/>
        </w:rPr>
        <w:tab/>
      </w:r>
      <w:r>
        <w:rPr>
          <w:rFonts w:hint="eastAsia"/>
          <w:color w:val="auto"/>
          <w:sz w:val="24"/>
          <w:szCs w:val="24"/>
          <w:lang w:val="en-US" w:eastAsia="zh-CN"/>
        </w:rPr>
        <w:t>6</w:t>
      </w:r>
      <w:r>
        <w:rPr>
          <w:color w:val="auto"/>
          <w:sz w:val="24"/>
          <w:szCs w:val="24"/>
        </w:rPr>
        <w:fldChar w:fldCharType="end"/>
      </w:r>
    </w:p>
    <w:p>
      <w:pPr>
        <w:pStyle w:val="13"/>
        <w:tabs>
          <w:tab w:val="right" w:leader="dot" w:pos="8306"/>
          <w:tab w:val="clear" w:pos="8296"/>
        </w:tabs>
        <w:spacing w:before="156" w:after="156" w:line="288" w:lineRule="auto"/>
        <w:rPr>
          <w:color w:val="auto"/>
          <w:sz w:val="24"/>
          <w:szCs w:val="24"/>
        </w:rPr>
      </w:pPr>
      <w:r>
        <w:rPr>
          <w:color w:val="auto"/>
        </w:rPr>
        <w:fldChar w:fldCharType="begin"/>
      </w:r>
      <w:r>
        <w:rPr>
          <w:color w:val="auto"/>
        </w:rPr>
        <w:instrText xml:space="preserve"> HYPERLINK \l "_Toc10694" </w:instrText>
      </w:r>
      <w:r>
        <w:rPr>
          <w:color w:val="auto"/>
        </w:rPr>
        <w:fldChar w:fldCharType="separate"/>
      </w:r>
      <w:r>
        <w:rPr>
          <w:color w:val="auto"/>
          <w:sz w:val="24"/>
          <w:szCs w:val="24"/>
        </w:rPr>
        <w:t>4</w:t>
      </w:r>
      <w:r>
        <w:rPr>
          <w:rFonts w:hint="eastAsia"/>
          <w:color w:val="auto"/>
          <w:sz w:val="24"/>
          <w:szCs w:val="24"/>
        </w:rPr>
        <w:t xml:space="preserve"> </w:t>
      </w:r>
      <w:r>
        <w:rPr>
          <w:color w:val="auto"/>
          <w:sz w:val="24"/>
          <w:szCs w:val="24"/>
        </w:rPr>
        <w:t xml:space="preserve"> </w:t>
      </w:r>
      <w:r>
        <w:rPr>
          <w:rFonts w:eastAsia="黑体"/>
          <w:color w:val="auto"/>
          <w:sz w:val="24"/>
          <w:szCs w:val="24"/>
        </w:rPr>
        <w:t>Geotechnical investigation</w:t>
      </w:r>
      <w:r>
        <w:rPr>
          <w:color w:val="auto"/>
          <w:sz w:val="24"/>
          <w:szCs w:val="24"/>
        </w:rPr>
        <w:tab/>
      </w:r>
      <w:r>
        <w:rPr>
          <w:rFonts w:hint="eastAsia"/>
          <w:color w:val="auto"/>
          <w:sz w:val="24"/>
          <w:szCs w:val="24"/>
        </w:rPr>
        <w:t>8</w:t>
      </w:r>
      <w:r>
        <w:rPr>
          <w:rFonts w:hint="eastAsia"/>
          <w:color w:val="auto"/>
          <w:sz w:val="24"/>
          <w:szCs w:val="24"/>
        </w:rPr>
        <w:fldChar w:fldCharType="end"/>
      </w:r>
    </w:p>
    <w:p>
      <w:pPr>
        <w:pStyle w:val="14"/>
        <w:spacing w:before="156" w:after="156"/>
        <w:ind w:left="418" w:leftChars="199" w:firstLine="0" w:firstLineChars="0"/>
        <w:rPr>
          <w:color w:val="auto"/>
        </w:rPr>
      </w:pPr>
      <w:r>
        <w:rPr>
          <w:color w:val="auto"/>
        </w:rPr>
        <w:fldChar w:fldCharType="begin"/>
      </w:r>
      <w:r>
        <w:rPr>
          <w:color w:val="auto"/>
        </w:rPr>
        <w:instrText xml:space="preserve"> HYPERLINK \l "_Toc14489" </w:instrText>
      </w:r>
      <w:r>
        <w:rPr>
          <w:color w:val="auto"/>
        </w:rPr>
        <w:fldChar w:fldCharType="separate"/>
      </w:r>
      <w:r>
        <w:rPr>
          <w:color w:val="auto"/>
        </w:rPr>
        <w:t>4.1 General requirements</w:t>
      </w:r>
      <w:r>
        <w:rPr>
          <w:color w:val="auto"/>
        </w:rPr>
        <w:tab/>
      </w:r>
      <w:r>
        <w:rPr>
          <w:color w:val="auto"/>
        </w:rPr>
        <w:fldChar w:fldCharType="end"/>
      </w:r>
      <w:r>
        <w:rPr>
          <w:rFonts w:hint="eastAsia"/>
          <w:color w:val="auto"/>
        </w:rPr>
        <w:t>8</w:t>
      </w:r>
    </w:p>
    <w:p>
      <w:pPr>
        <w:pStyle w:val="14"/>
        <w:spacing w:before="156" w:after="156"/>
        <w:ind w:left="418" w:leftChars="199" w:firstLine="0" w:firstLineChars="0"/>
        <w:rPr>
          <w:color w:val="auto"/>
        </w:rPr>
      </w:pPr>
      <w:r>
        <w:rPr>
          <w:color w:val="auto"/>
        </w:rPr>
        <w:fldChar w:fldCharType="begin"/>
      </w:r>
      <w:r>
        <w:rPr>
          <w:color w:val="auto"/>
        </w:rPr>
        <w:instrText xml:space="preserve"> HYPERLINK \l "_Toc4149" </w:instrText>
      </w:r>
      <w:r>
        <w:rPr>
          <w:color w:val="auto"/>
        </w:rPr>
        <w:fldChar w:fldCharType="separate"/>
      </w:r>
      <w:r>
        <w:rPr>
          <w:color w:val="auto"/>
        </w:rPr>
        <w:t xml:space="preserve">4.2 </w:t>
      </w:r>
      <w:r>
        <w:rPr>
          <w:rFonts w:eastAsia="黑体"/>
          <w:color w:val="auto"/>
        </w:rPr>
        <w:t>Geotechnical engineering investigation requirements</w:t>
      </w:r>
      <w:r>
        <w:rPr>
          <w:color w:val="auto"/>
        </w:rPr>
        <w:tab/>
      </w:r>
      <w:r>
        <w:rPr>
          <w:rFonts w:hint="eastAsia"/>
          <w:color w:val="auto"/>
        </w:rPr>
        <w:t>8</w:t>
      </w:r>
      <w:r>
        <w:rPr>
          <w:rFonts w:hint="eastAsia"/>
          <w:color w:val="auto"/>
        </w:rPr>
        <w:fldChar w:fldCharType="end"/>
      </w:r>
    </w:p>
    <w:p>
      <w:pPr>
        <w:pStyle w:val="14"/>
        <w:spacing w:before="156" w:after="156"/>
        <w:ind w:left="418" w:leftChars="199" w:firstLine="0" w:firstLineChars="0"/>
        <w:rPr>
          <w:color w:val="auto"/>
        </w:rPr>
      </w:pPr>
      <w:r>
        <w:rPr>
          <w:color w:val="auto"/>
        </w:rPr>
        <w:fldChar w:fldCharType="begin"/>
      </w:r>
      <w:r>
        <w:rPr>
          <w:color w:val="auto"/>
        </w:rPr>
        <w:instrText xml:space="preserve"> HYPERLINK \l "_Toc29783" </w:instrText>
      </w:r>
      <w:r>
        <w:rPr>
          <w:color w:val="auto"/>
        </w:rPr>
        <w:fldChar w:fldCharType="separate"/>
      </w:r>
      <w:r>
        <w:rPr>
          <w:color w:val="auto"/>
        </w:rPr>
        <w:t xml:space="preserve">4.3 </w:t>
      </w:r>
      <w:r>
        <w:rPr>
          <w:rFonts w:eastAsia="黑体"/>
          <w:color w:val="auto"/>
        </w:rPr>
        <w:t>Investigation and evaluation</w:t>
      </w:r>
      <w:r>
        <w:rPr>
          <w:color w:val="auto"/>
        </w:rPr>
        <w:tab/>
      </w:r>
      <w:r>
        <w:rPr>
          <w:rFonts w:hint="eastAsia"/>
          <w:color w:val="auto"/>
        </w:rPr>
        <w:t>9</w:t>
      </w:r>
      <w:r>
        <w:rPr>
          <w:rFonts w:hint="eastAsia"/>
          <w:color w:val="auto"/>
        </w:rPr>
        <w:fldChar w:fldCharType="end"/>
      </w:r>
    </w:p>
    <w:p>
      <w:pPr>
        <w:pStyle w:val="13"/>
        <w:tabs>
          <w:tab w:val="right" w:leader="dot" w:pos="8306"/>
          <w:tab w:val="clear" w:pos="8296"/>
        </w:tabs>
        <w:spacing w:before="156" w:after="156" w:line="288" w:lineRule="auto"/>
        <w:rPr>
          <w:color w:val="auto"/>
          <w:sz w:val="24"/>
          <w:szCs w:val="24"/>
        </w:rPr>
      </w:pPr>
      <w:r>
        <w:rPr>
          <w:color w:val="auto"/>
        </w:rPr>
        <w:fldChar w:fldCharType="begin"/>
      </w:r>
      <w:r>
        <w:rPr>
          <w:color w:val="auto"/>
        </w:rPr>
        <w:instrText xml:space="preserve"> HYPERLINK \l "_Toc24964" </w:instrText>
      </w:r>
      <w:r>
        <w:rPr>
          <w:color w:val="auto"/>
        </w:rPr>
        <w:fldChar w:fldCharType="separate"/>
      </w:r>
      <w:r>
        <w:rPr>
          <w:color w:val="auto"/>
          <w:sz w:val="24"/>
          <w:szCs w:val="24"/>
        </w:rPr>
        <w:t xml:space="preserve">5 </w:t>
      </w:r>
      <w:r>
        <w:rPr>
          <w:rFonts w:hint="eastAsia"/>
          <w:color w:val="auto"/>
          <w:sz w:val="24"/>
          <w:szCs w:val="24"/>
        </w:rPr>
        <w:t xml:space="preserve"> </w:t>
      </w:r>
      <w:r>
        <w:rPr>
          <w:rFonts w:eastAsia="黑体"/>
          <w:color w:val="auto"/>
          <w:sz w:val="24"/>
          <w:szCs w:val="24"/>
        </w:rPr>
        <w:t>Design</w:t>
      </w:r>
      <w:r>
        <w:rPr>
          <w:color w:val="auto"/>
          <w:sz w:val="24"/>
          <w:szCs w:val="24"/>
        </w:rPr>
        <w:tab/>
      </w:r>
      <w:r>
        <w:rPr>
          <w:rFonts w:hint="eastAsia"/>
          <w:color w:val="auto"/>
          <w:sz w:val="24"/>
          <w:szCs w:val="24"/>
        </w:rPr>
        <w:t>1</w:t>
      </w:r>
      <w:r>
        <w:rPr>
          <w:rFonts w:hint="eastAsia"/>
          <w:color w:val="auto"/>
          <w:sz w:val="24"/>
          <w:szCs w:val="24"/>
        </w:rPr>
        <w:fldChar w:fldCharType="end"/>
      </w:r>
      <w:r>
        <w:rPr>
          <w:rFonts w:hint="eastAsia"/>
          <w:color w:val="auto"/>
          <w:sz w:val="24"/>
          <w:szCs w:val="24"/>
        </w:rPr>
        <w:t>1</w:t>
      </w:r>
    </w:p>
    <w:p>
      <w:pPr>
        <w:pStyle w:val="14"/>
        <w:spacing w:before="156" w:after="156"/>
        <w:ind w:left="416" w:leftChars="198" w:firstLine="4" w:firstLineChars="0"/>
        <w:rPr>
          <w:color w:val="auto"/>
        </w:rPr>
      </w:pPr>
      <w:r>
        <w:rPr>
          <w:color w:val="auto"/>
        </w:rPr>
        <w:fldChar w:fldCharType="begin"/>
      </w:r>
      <w:r>
        <w:rPr>
          <w:color w:val="auto"/>
        </w:rPr>
        <w:instrText xml:space="preserve"> HYPERLINK \l "_Toc32241" </w:instrText>
      </w:r>
      <w:r>
        <w:rPr>
          <w:color w:val="auto"/>
        </w:rPr>
        <w:fldChar w:fldCharType="separate"/>
      </w:r>
      <w:r>
        <w:rPr>
          <w:color w:val="auto"/>
        </w:rPr>
        <w:t xml:space="preserve">5.1 </w:t>
      </w:r>
      <w:r>
        <w:rPr>
          <w:rFonts w:eastAsia="黑体"/>
          <w:color w:val="auto"/>
        </w:rPr>
        <w:t>General requirements</w:t>
      </w:r>
      <w:r>
        <w:rPr>
          <w:color w:val="auto"/>
        </w:rPr>
        <w:tab/>
      </w:r>
      <w:r>
        <w:rPr>
          <w:rFonts w:hint="eastAsia"/>
          <w:color w:val="auto"/>
        </w:rPr>
        <w:t>1</w:t>
      </w:r>
      <w:r>
        <w:rPr>
          <w:rFonts w:hint="eastAsia"/>
          <w:color w:val="auto"/>
        </w:rPr>
        <w:fldChar w:fldCharType="end"/>
      </w:r>
      <w:r>
        <w:rPr>
          <w:rFonts w:hint="eastAsia"/>
          <w:color w:val="auto"/>
        </w:rPr>
        <w:t>1</w:t>
      </w:r>
    </w:p>
    <w:p>
      <w:pPr>
        <w:pStyle w:val="14"/>
        <w:spacing w:before="156" w:after="156"/>
        <w:ind w:left="416" w:leftChars="198" w:firstLine="4" w:firstLineChars="0"/>
        <w:rPr>
          <w:color w:val="auto"/>
        </w:rPr>
      </w:pPr>
      <w:r>
        <w:rPr>
          <w:color w:val="auto"/>
        </w:rPr>
        <w:fldChar w:fldCharType="begin"/>
      </w:r>
      <w:r>
        <w:rPr>
          <w:color w:val="auto"/>
        </w:rPr>
        <w:instrText xml:space="preserve"> HYPERLINK \l "_Toc10945" </w:instrText>
      </w:r>
      <w:r>
        <w:rPr>
          <w:color w:val="auto"/>
        </w:rPr>
        <w:fldChar w:fldCharType="separate"/>
      </w:r>
      <w:r>
        <w:rPr>
          <w:color w:val="auto"/>
        </w:rPr>
        <w:t>5.2 Basic information</w:t>
      </w:r>
      <w:r>
        <w:rPr>
          <w:color w:val="auto"/>
        </w:rPr>
        <w:tab/>
      </w:r>
      <w:r>
        <w:rPr>
          <w:rFonts w:hint="eastAsia"/>
          <w:color w:val="auto"/>
        </w:rPr>
        <w:t>1</w:t>
      </w:r>
      <w:r>
        <w:rPr>
          <w:rFonts w:hint="eastAsia"/>
          <w:color w:val="auto"/>
        </w:rPr>
        <w:fldChar w:fldCharType="end"/>
      </w:r>
      <w:r>
        <w:rPr>
          <w:rFonts w:hint="eastAsia"/>
          <w:color w:val="auto"/>
        </w:rPr>
        <w:t>1</w:t>
      </w:r>
    </w:p>
    <w:p>
      <w:pPr>
        <w:pStyle w:val="14"/>
        <w:spacing w:before="156" w:after="156"/>
        <w:ind w:left="416" w:leftChars="198" w:firstLine="4" w:firstLineChars="0"/>
        <w:rPr>
          <w:rFonts w:hint="eastAsia" w:eastAsia="宋体"/>
          <w:color w:val="auto"/>
          <w:lang w:val="en-US" w:eastAsia="zh-CN"/>
        </w:rPr>
      </w:pPr>
      <w:r>
        <w:rPr>
          <w:color w:val="auto"/>
        </w:rPr>
        <w:fldChar w:fldCharType="begin"/>
      </w:r>
      <w:r>
        <w:rPr>
          <w:color w:val="auto"/>
        </w:rPr>
        <w:instrText xml:space="preserve"> HYPERLINK \l "_Toc21561" </w:instrText>
      </w:r>
      <w:r>
        <w:rPr>
          <w:color w:val="auto"/>
        </w:rPr>
        <w:fldChar w:fldCharType="separate"/>
      </w:r>
      <w:r>
        <w:rPr>
          <w:color w:val="auto"/>
        </w:rPr>
        <w:t>5.3 Layout of piles</w:t>
      </w:r>
      <w:r>
        <w:rPr>
          <w:color w:val="auto"/>
        </w:rPr>
        <w:tab/>
      </w:r>
      <w:r>
        <w:rPr>
          <w:rFonts w:hint="eastAsia"/>
          <w:color w:val="auto"/>
          <w:lang w:val="en-US" w:eastAsia="zh-CN"/>
        </w:rPr>
        <w:t>1</w:t>
      </w:r>
      <w:r>
        <w:rPr>
          <w:color w:val="auto"/>
        </w:rPr>
        <w:fldChar w:fldCharType="end"/>
      </w:r>
      <w:r>
        <w:rPr>
          <w:rFonts w:hint="eastAsia"/>
          <w:color w:val="auto"/>
          <w:lang w:val="en-US" w:eastAsia="zh-CN"/>
        </w:rPr>
        <w:t>2</w:t>
      </w:r>
    </w:p>
    <w:p>
      <w:pPr>
        <w:tabs>
          <w:tab w:val="left" w:pos="284"/>
          <w:tab w:val="right" w:leader="dot" w:pos="8306"/>
        </w:tabs>
        <w:spacing w:before="156" w:after="156" w:line="320" w:lineRule="exact"/>
        <w:ind w:left="416" w:leftChars="198" w:firstLine="4"/>
        <w:rPr>
          <w:color w:val="auto"/>
          <w:szCs w:val="21"/>
        </w:rPr>
      </w:pPr>
      <w:r>
        <w:rPr>
          <w:color w:val="auto"/>
        </w:rPr>
        <w:fldChar w:fldCharType="begin"/>
      </w:r>
      <w:r>
        <w:rPr>
          <w:color w:val="auto"/>
        </w:rPr>
        <w:instrText xml:space="preserve"> HYPERLINK \l "_Toc28738" </w:instrText>
      </w:r>
      <w:r>
        <w:rPr>
          <w:color w:val="auto"/>
        </w:rPr>
        <w:fldChar w:fldCharType="separate"/>
      </w:r>
      <w:r>
        <w:rPr>
          <w:color w:val="auto"/>
          <w:szCs w:val="28"/>
        </w:rPr>
        <w:t>5.4 Structures of piles</w:t>
      </w:r>
      <w:r>
        <w:rPr>
          <w:color w:val="auto"/>
          <w:szCs w:val="21"/>
        </w:rPr>
        <w:tab/>
      </w:r>
      <w:r>
        <w:rPr>
          <w:rFonts w:hint="eastAsia"/>
          <w:color w:val="auto"/>
          <w:szCs w:val="21"/>
        </w:rPr>
        <w:t>1</w:t>
      </w:r>
      <w:r>
        <w:rPr>
          <w:rFonts w:hint="eastAsia"/>
          <w:color w:val="auto"/>
          <w:szCs w:val="21"/>
        </w:rPr>
        <w:fldChar w:fldCharType="end"/>
      </w:r>
      <w:r>
        <w:rPr>
          <w:rFonts w:hint="eastAsia"/>
          <w:color w:val="auto"/>
          <w:szCs w:val="21"/>
        </w:rPr>
        <w:t>2</w:t>
      </w:r>
    </w:p>
    <w:p>
      <w:pPr>
        <w:pStyle w:val="14"/>
        <w:spacing w:before="156" w:after="156"/>
        <w:ind w:left="416" w:leftChars="198" w:firstLine="4" w:firstLineChars="0"/>
        <w:rPr>
          <w:color w:val="auto"/>
        </w:rPr>
      </w:pPr>
      <w:r>
        <w:rPr>
          <w:color w:val="auto"/>
        </w:rPr>
        <w:fldChar w:fldCharType="begin"/>
      </w:r>
      <w:r>
        <w:rPr>
          <w:color w:val="auto"/>
        </w:rPr>
        <w:instrText xml:space="preserve"> HYPERLINK \l "_Toc28713" </w:instrText>
      </w:r>
      <w:r>
        <w:rPr>
          <w:color w:val="auto"/>
        </w:rPr>
        <w:fldChar w:fldCharType="separate"/>
      </w:r>
      <w:r>
        <w:rPr>
          <w:color w:val="auto"/>
        </w:rPr>
        <w:t>5.5</w:t>
      </w:r>
      <w:r>
        <w:rPr>
          <w:rFonts w:hint="eastAsia"/>
          <w:color w:val="auto"/>
        </w:rPr>
        <w:t xml:space="preserve"> </w:t>
      </w:r>
      <w:r>
        <w:rPr>
          <w:color w:val="auto"/>
        </w:rPr>
        <w:t>Determination of vertical bearing capacityof single pile </w:t>
      </w:r>
      <w:r>
        <w:rPr>
          <w:color w:val="auto"/>
        </w:rPr>
        <w:tab/>
      </w:r>
      <w:r>
        <w:rPr>
          <w:rFonts w:hint="eastAsia"/>
          <w:color w:val="auto"/>
        </w:rPr>
        <w:t>1</w:t>
      </w:r>
      <w:r>
        <w:rPr>
          <w:rFonts w:hint="eastAsia"/>
          <w:color w:val="auto"/>
        </w:rPr>
        <w:fldChar w:fldCharType="end"/>
      </w:r>
      <w:r>
        <w:rPr>
          <w:rFonts w:hint="eastAsia"/>
          <w:color w:val="auto"/>
        </w:rPr>
        <w:t>3</w:t>
      </w:r>
    </w:p>
    <w:p>
      <w:pPr>
        <w:tabs>
          <w:tab w:val="left" w:pos="284"/>
          <w:tab w:val="right" w:leader="dot" w:pos="8306"/>
        </w:tabs>
        <w:spacing w:before="156" w:after="156" w:line="320" w:lineRule="exact"/>
        <w:ind w:left="416" w:leftChars="198" w:firstLine="4"/>
        <w:rPr>
          <w:color w:val="auto"/>
          <w:szCs w:val="28"/>
        </w:rPr>
      </w:pPr>
      <w:r>
        <w:rPr>
          <w:color w:val="auto"/>
        </w:rPr>
        <w:fldChar w:fldCharType="begin"/>
      </w:r>
      <w:r>
        <w:rPr>
          <w:color w:val="auto"/>
        </w:rPr>
        <w:instrText xml:space="preserve"> HYPERLINK \l "_Toc16814" </w:instrText>
      </w:r>
      <w:r>
        <w:rPr>
          <w:color w:val="auto"/>
        </w:rPr>
        <w:fldChar w:fldCharType="separate"/>
      </w:r>
      <w:r>
        <w:rPr>
          <w:color w:val="auto"/>
          <w:szCs w:val="28"/>
        </w:rPr>
        <w:t>5.6 Design of composite foundation</w:t>
      </w:r>
      <w:r>
        <w:rPr>
          <w:color w:val="auto"/>
          <w:szCs w:val="28"/>
        </w:rPr>
        <w:tab/>
      </w:r>
      <w:r>
        <w:rPr>
          <w:rFonts w:hint="eastAsia"/>
          <w:color w:val="auto"/>
          <w:szCs w:val="28"/>
        </w:rPr>
        <w:t>2</w:t>
      </w:r>
      <w:r>
        <w:rPr>
          <w:rFonts w:hint="eastAsia"/>
          <w:color w:val="auto"/>
          <w:szCs w:val="28"/>
        </w:rPr>
        <w:fldChar w:fldCharType="end"/>
      </w:r>
      <w:r>
        <w:rPr>
          <w:rFonts w:hint="eastAsia"/>
          <w:color w:val="auto"/>
          <w:szCs w:val="28"/>
        </w:rPr>
        <w:t>3</w:t>
      </w:r>
    </w:p>
    <w:p>
      <w:pPr>
        <w:pStyle w:val="13"/>
        <w:tabs>
          <w:tab w:val="right" w:leader="dot" w:pos="8306"/>
          <w:tab w:val="clear" w:pos="8296"/>
        </w:tabs>
        <w:spacing w:before="156" w:after="156" w:line="288" w:lineRule="auto"/>
        <w:rPr>
          <w:color w:val="auto"/>
          <w:sz w:val="24"/>
          <w:szCs w:val="24"/>
        </w:rPr>
      </w:pPr>
      <w:r>
        <w:rPr>
          <w:color w:val="auto"/>
        </w:rPr>
        <w:fldChar w:fldCharType="begin"/>
      </w:r>
      <w:r>
        <w:rPr>
          <w:color w:val="auto"/>
        </w:rPr>
        <w:instrText xml:space="preserve"> HYPERLINK \l "_Toc7566" </w:instrText>
      </w:r>
      <w:r>
        <w:rPr>
          <w:color w:val="auto"/>
        </w:rPr>
        <w:fldChar w:fldCharType="separate"/>
      </w:r>
      <w:r>
        <w:rPr>
          <w:bCs/>
          <w:color w:val="auto"/>
          <w:sz w:val="24"/>
          <w:szCs w:val="24"/>
        </w:rPr>
        <w:t>6</w:t>
      </w:r>
      <w:r>
        <w:rPr>
          <w:color w:val="auto"/>
          <w:sz w:val="24"/>
          <w:szCs w:val="24"/>
        </w:rPr>
        <w:t xml:space="preserve"> </w:t>
      </w:r>
      <w:r>
        <w:rPr>
          <w:rFonts w:hint="eastAsia"/>
          <w:color w:val="auto"/>
          <w:sz w:val="24"/>
          <w:szCs w:val="24"/>
        </w:rPr>
        <w:t xml:space="preserve"> </w:t>
      </w:r>
      <w:r>
        <w:rPr>
          <w:color w:val="auto"/>
          <w:sz w:val="24"/>
          <w:szCs w:val="24"/>
        </w:rPr>
        <w:t>Construction</w:t>
      </w:r>
      <w:r>
        <w:rPr>
          <w:color w:val="auto"/>
          <w:sz w:val="24"/>
          <w:szCs w:val="24"/>
        </w:rPr>
        <w:tab/>
      </w:r>
      <w:r>
        <w:rPr>
          <w:rFonts w:hint="eastAsia"/>
          <w:color w:val="auto"/>
          <w:sz w:val="24"/>
          <w:szCs w:val="24"/>
        </w:rPr>
        <w:t>2</w:t>
      </w:r>
      <w:r>
        <w:rPr>
          <w:rFonts w:hint="eastAsia"/>
          <w:color w:val="auto"/>
          <w:sz w:val="24"/>
          <w:szCs w:val="24"/>
        </w:rPr>
        <w:fldChar w:fldCharType="end"/>
      </w:r>
      <w:r>
        <w:rPr>
          <w:rFonts w:hint="eastAsia"/>
          <w:color w:val="auto"/>
          <w:sz w:val="24"/>
          <w:szCs w:val="24"/>
        </w:rPr>
        <w:t>7</w:t>
      </w:r>
    </w:p>
    <w:p>
      <w:pPr>
        <w:pStyle w:val="14"/>
        <w:spacing w:before="156" w:after="156"/>
        <w:ind w:left="418" w:leftChars="199" w:firstLine="0" w:firstLineChars="0"/>
        <w:rPr>
          <w:color w:val="auto"/>
        </w:rPr>
      </w:pPr>
      <w:r>
        <w:rPr>
          <w:color w:val="auto"/>
        </w:rPr>
        <w:fldChar w:fldCharType="begin"/>
      </w:r>
      <w:r>
        <w:rPr>
          <w:color w:val="auto"/>
        </w:rPr>
        <w:instrText xml:space="preserve"> HYPERLINK \l "_Toc21175" </w:instrText>
      </w:r>
      <w:r>
        <w:rPr>
          <w:color w:val="auto"/>
        </w:rPr>
        <w:fldChar w:fldCharType="separate"/>
      </w:r>
      <w:r>
        <w:rPr>
          <w:bCs/>
          <w:color w:val="auto"/>
        </w:rPr>
        <w:t>6.1</w:t>
      </w:r>
      <w:r>
        <w:rPr>
          <w:color w:val="auto"/>
        </w:rPr>
        <w:t xml:space="preserve"> </w:t>
      </w:r>
      <w:r>
        <w:rPr>
          <w:rStyle w:val="23"/>
          <w:color w:val="auto"/>
          <w:sz w:val="24"/>
          <w:szCs w:val="24"/>
        </w:rPr>
        <w:t>General requirements</w:t>
      </w:r>
      <w:r>
        <w:rPr>
          <w:color w:val="auto"/>
        </w:rPr>
        <w:tab/>
      </w:r>
      <w:r>
        <w:rPr>
          <w:rFonts w:hint="eastAsia"/>
          <w:color w:val="auto"/>
        </w:rPr>
        <w:t>2</w:t>
      </w:r>
      <w:r>
        <w:rPr>
          <w:rFonts w:hint="eastAsia"/>
          <w:color w:val="auto"/>
        </w:rPr>
        <w:fldChar w:fldCharType="end"/>
      </w:r>
      <w:r>
        <w:rPr>
          <w:rFonts w:hint="eastAsia"/>
          <w:color w:val="auto"/>
        </w:rPr>
        <w:t>7</w:t>
      </w:r>
    </w:p>
    <w:p>
      <w:pPr>
        <w:pStyle w:val="14"/>
        <w:spacing w:before="156" w:after="156"/>
        <w:ind w:left="418" w:leftChars="199" w:firstLine="0" w:firstLineChars="0"/>
        <w:rPr>
          <w:color w:val="auto"/>
        </w:rPr>
      </w:pPr>
      <w:r>
        <w:rPr>
          <w:color w:val="auto"/>
        </w:rPr>
        <w:fldChar w:fldCharType="begin"/>
      </w:r>
      <w:r>
        <w:rPr>
          <w:color w:val="auto"/>
        </w:rPr>
        <w:instrText xml:space="preserve"> HYPERLINK \l "_Toc19360" </w:instrText>
      </w:r>
      <w:r>
        <w:rPr>
          <w:color w:val="auto"/>
        </w:rPr>
        <w:fldChar w:fldCharType="separate"/>
      </w:r>
      <w:r>
        <w:rPr>
          <w:bCs/>
          <w:color w:val="auto"/>
        </w:rPr>
        <w:t>6.2</w:t>
      </w:r>
      <w:r>
        <w:rPr>
          <w:color w:val="auto"/>
        </w:rPr>
        <w:t xml:space="preserve"> </w:t>
      </w:r>
      <w:r>
        <w:rPr>
          <w:rStyle w:val="23"/>
          <w:color w:val="auto"/>
          <w:sz w:val="24"/>
          <w:szCs w:val="24"/>
        </w:rPr>
        <w:t>Construction preparation</w:t>
      </w:r>
      <w:r>
        <w:rPr>
          <w:color w:val="auto"/>
        </w:rPr>
        <w:tab/>
      </w:r>
      <w:r>
        <w:rPr>
          <w:rFonts w:hint="eastAsia"/>
          <w:color w:val="auto"/>
        </w:rPr>
        <w:t>2</w:t>
      </w:r>
      <w:r>
        <w:rPr>
          <w:rFonts w:hint="eastAsia"/>
          <w:color w:val="auto"/>
        </w:rPr>
        <w:fldChar w:fldCharType="end"/>
      </w:r>
      <w:r>
        <w:rPr>
          <w:rFonts w:hint="eastAsia"/>
          <w:color w:val="auto"/>
        </w:rPr>
        <w:t>8</w:t>
      </w:r>
    </w:p>
    <w:p>
      <w:pPr>
        <w:pStyle w:val="14"/>
        <w:spacing w:before="156" w:after="156"/>
        <w:ind w:left="418" w:leftChars="199" w:firstLine="0" w:firstLineChars="0"/>
        <w:rPr>
          <w:color w:val="auto"/>
        </w:rPr>
      </w:pPr>
      <w:r>
        <w:rPr>
          <w:color w:val="auto"/>
        </w:rPr>
        <w:fldChar w:fldCharType="begin"/>
      </w:r>
      <w:r>
        <w:rPr>
          <w:color w:val="auto"/>
        </w:rPr>
        <w:instrText xml:space="preserve"> HYPERLINK \l "_Toc26218" </w:instrText>
      </w:r>
      <w:r>
        <w:rPr>
          <w:color w:val="auto"/>
        </w:rPr>
        <w:fldChar w:fldCharType="separate"/>
      </w:r>
      <w:r>
        <w:rPr>
          <w:bCs/>
          <w:color w:val="auto"/>
        </w:rPr>
        <w:t>6.3</w:t>
      </w:r>
      <w:r>
        <w:rPr>
          <w:color w:val="auto"/>
        </w:rPr>
        <w:t xml:space="preserve"> </w:t>
      </w:r>
      <w:r>
        <w:rPr>
          <w:rStyle w:val="23"/>
          <w:color w:val="auto"/>
          <w:sz w:val="24"/>
          <w:szCs w:val="24"/>
        </w:rPr>
        <w:t>Construction</w:t>
      </w:r>
      <w:r>
        <w:rPr>
          <w:color w:val="auto"/>
        </w:rPr>
        <w:tab/>
      </w:r>
      <w:r>
        <w:rPr>
          <w:rFonts w:hint="eastAsia"/>
          <w:color w:val="auto"/>
        </w:rPr>
        <w:t>2</w:t>
      </w:r>
      <w:r>
        <w:rPr>
          <w:rFonts w:hint="eastAsia"/>
          <w:color w:val="auto"/>
        </w:rPr>
        <w:fldChar w:fldCharType="end"/>
      </w:r>
      <w:r>
        <w:rPr>
          <w:rFonts w:hint="eastAsia"/>
          <w:color w:val="auto"/>
        </w:rPr>
        <w:t>9</w:t>
      </w:r>
    </w:p>
    <w:p>
      <w:pPr>
        <w:pStyle w:val="13"/>
        <w:tabs>
          <w:tab w:val="right" w:leader="dot" w:pos="8306"/>
          <w:tab w:val="clear" w:pos="8296"/>
        </w:tabs>
        <w:spacing w:before="156" w:after="156" w:line="288" w:lineRule="auto"/>
        <w:rPr>
          <w:color w:val="auto"/>
          <w:sz w:val="24"/>
          <w:szCs w:val="24"/>
        </w:rPr>
      </w:pPr>
      <w:r>
        <w:rPr>
          <w:color w:val="auto"/>
        </w:rPr>
        <w:fldChar w:fldCharType="begin"/>
      </w:r>
      <w:r>
        <w:rPr>
          <w:color w:val="auto"/>
        </w:rPr>
        <w:instrText xml:space="preserve"> HYPERLINK \l "_Toc22895" </w:instrText>
      </w:r>
      <w:r>
        <w:rPr>
          <w:color w:val="auto"/>
        </w:rPr>
        <w:fldChar w:fldCharType="separate"/>
      </w:r>
      <w:r>
        <w:rPr>
          <w:color w:val="auto"/>
          <w:sz w:val="24"/>
          <w:szCs w:val="24"/>
        </w:rPr>
        <w:t>7  Quality inspection and acceptance</w:t>
      </w:r>
      <w:r>
        <w:rPr>
          <w:color w:val="auto"/>
          <w:sz w:val="24"/>
          <w:szCs w:val="24"/>
        </w:rPr>
        <w:tab/>
      </w:r>
      <w:r>
        <w:rPr>
          <w:rFonts w:hint="eastAsia"/>
          <w:color w:val="auto"/>
          <w:sz w:val="24"/>
          <w:szCs w:val="24"/>
        </w:rPr>
        <w:t>3</w:t>
      </w:r>
      <w:r>
        <w:rPr>
          <w:rFonts w:hint="eastAsia"/>
          <w:color w:val="auto"/>
          <w:sz w:val="24"/>
          <w:szCs w:val="24"/>
        </w:rPr>
        <w:fldChar w:fldCharType="end"/>
      </w:r>
      <w:r>
        <w:rPr>
          <w:rFonts w:hint="eastAsia"/>
          <w:color w:val="auto"/>
          <w:sz w:val="24"/>
          <w:szCs w:val="24"/>
        </w:rPr>
        <w:t>5</w:t>
      </w:r>
    </w:p>
    <w:p>
      <w:pPr>
        <w:pStyle w:val="14"/>
        <w:spacing w:before="156" w:after="156"/>
        <w:ind w:left="418" w:leftChars="199" w:firstLine="0" w:firstLineChars="0"/>
        <w:rPr>
          <w:rFonts w:hint="eastAsia" w:eastAsia="宋体"/>
          <w:color w:val="auto"/>
          <w:lang w:val="en-US" w:eastAsia="zh-CN"/>
        </w:rPr>
      </w:pPr>
      <w:r>
        <w:rPr>
          <w:color w:val="auto"/>
        </w:rPr>
        <w:fldChar w:fldCharType="begin"/>
      </w:r>
      <w:r>
        <w:rPr>
          <w:color w:val="auto"/>
        </w:rPr>
        <w:instrText xml:space="preserve"> HYPERLINK \l "_Toc31333" </w:instrText>
      </w:r>
      <w:r>
        <w:rPr>
          <w:color w:val="auto"/>
        </w:rPr>
        <w:fldChar w:fldCharType="separate"/>
      </w:r>
      <w:r>
        <w:rPr>
          <w:color w:val="auto"/>
        </w:rPr>
        <w:t xml:space="preserve">7.1 </w:t>
      </w:r>
      <w:r>
        <w:rPr>
          <w:rFonts w:eastAsia="黑体"/>
          <w:color w:val="auto"/>
        </w:rPr>
        <w:t>General requirements</w:t>
      </w:r>
      <w:r>
        <w:rPr>
          <w:color w:val="auto"/>
        </w:rPr>
        <w:tab/>
      </w:r>
      <w:r>
        <w:rPr>
          <w:rFonts w:hint="eastAsia"/>
          <w:color w:val="auto"/>
          <w:lang w:val="en-US" w:eastAsia="zh-CN"/>
        </w:rPr>
        <w:t>3</w:t>
      </w:r>
      <w:r>
        <w:rPr>
          <w:color w:val="auto"/>
        </w:rPr>
        <w:fldChar w:fldCharType="end"/>
      </w:r>
      <w:r>
        <w:rPr>
          <w:rFonts w:hint="eastAsia"/>
          <w:color w:val="auto"/>
          <w:lang w:val="en-US" w:eastAsia="zh-CN"/>
        </w:rPr>
        <w:t>5</w:t>
      </w:r>
    </w:p>
    <w:p>
      <w:pPr>
        <w:pStyle w:val="14"/>
        <w:spacing w:before="156" w:after="156"/>
        <w:ind w:left="418" w:leftChars="199" w:firstLine="0" w:firstLineChars="0"/>
        <w:rPr>
          <w:rFonts w:hint="eastAsia" w:eastAsia="宋体"/>
          <w:color w:val="auto"/>
          <w:lang w:val="en-US" w:eastAsia="zh-CN"/>
        </w:rPr>
      </w:pPr>
      <w:r>
        <w:rPr>
          <w:color w:val="auto"/>
        </w:rPr>
        <w:fldChar w:fldCharType="begin"/>
      </w:r>
      <w:r>
        <w:rPr>
          <w:color w:val="auto"/>
        </w:rPr>
        <w:instrText xml:space="preserve"> HYPERLINK \l "_Toc7392" </w:instrText>
      </w:r>
      <w:r>
        <w:rPr>
          <w:color w:val="auto"/>
        </w:rPr>
        <w:fldChar w:fldCharType="separate"/>
      </w:r>
      <w:r>
        <w:rPr>
          <w:color w:val="auto"/>
        </w:rPr>
        <w:t xml:space="preserve">7.2 </w:t>
      </w:r>
      <w:r>
        <w:rPr>
          <w:rStyle w:val="23"/>
          <w:color w:val="auto"/>
          <w:sz w:val="24"/>
          <w:szCs w:val="24"/>
        </w:rPr>
        <w:t>Inspection before construction</w:t>
      </w:r>
      <w:r>
        <w:rPr>
          <w:color w:val="auto"/>
        </w:rPr>
        <w:tab/>
      </w:r>
      <w:r>
        <w:rPr>
          <w:rFonts w:hint="eastAsia"/>
          <w:color w:val="auto"/>
          <w:lang w:val="en-US" w:eastAsia="zh-CN"/>
        </w:rPr>
        <w:t>3</w:t>
      </w:r>
      <w:r>
        <w:rPr>
          <w:color w:val="auto"/>
        </w:rPr>
        <w:fldChar w:fldCharType="end"/>
      </w:r>
      <w:r>
        <w:rPr>
          <w:rFonts w:hint="eastAsia"/>
          <w:color w:val="auto"/>
          <w:lang w:val="en-US" w:eastAsia="zh-CN"/>
        </w:rPr>
        <w:t>6</w:t>
      </w:r>
    </w:p>
    <w:p>
      <w:pPr>
        <w:pStyle w:val="14"/>
        <w:spacing w:before="156" w:after="156"/>
        <w:ind w:left="418" w:leftChars="199" w:firstLine="0" w:firstLineChars="0"/>
        <w:rPr>
          <w:rFonts w:hint="eastAsia" w:eastAsia="宋体"/>
          <w:color w:val="auto"/>
          <w:lang w:val="en-US" w:eastAsia="zh-CN"/>
        </w:rPr>
      </w:pPr>
      <w:r>
        <w:rPr>
          <w:color w:val="auto"/>
        </w:rPr>
        <w:fldChar w:fldCharType="begin"/>
      </w:r>
      <w:r>
        <w:rPr>
          <w:color w:val="auto"/>
        </w:rPr>
        <w:instrText xml:space="preserve"> HYPERLINK \l "_Toc2824" </w:instrText>
      </w:r>
      <w:r>
        <w:rPr>
          <w:color w:val="auto"/>
        </w:rPr>
        <w:fldChar w:fldCharType="separate"/>
      </w:r>
      <w:r>
        <w:rPr>
          <w:color w:val="auto"/>
        </w:rPr>
        <w:t xml:space="preserve">7.3 </w:t>
      </w:r>
      <w:r>
        <w:rPr>
          <w:rStyle w:val="23"/>
          <w:color w:val="auto"/>
          <w:sz w:val="24"/>
          <w:szCs w:val="24"/>
        </w:rPr>
        <w:t xml:space="preserve">Inspection </w:t>
      </w:r>
      <w:r>
        <w:rPr>
          <w:rStyle w:val="23"/>
          <w:rFonts w:hint="eastAsia"/>
          <w:color w:val="auto"/>
          <w:sz w:val="24"/>
          <w:szCs w:val="24"/>
        </w:rPr>
        <w:t>d</w:t>
      </w:r>
      <w:r>
        <w:rPr>
          <w:rStyle w:val="23"/>
          <w:color w:val="auto"/>
          <w:sz w:val="24"/>
          <w:szCs w:val="24"/>
        </w:rPr>
        <w:t>uring construction</w:t>
      </w:r>
      <w:r>
        <w:rPr>
          <w:color w:val="auto"/>
        </w:rPr>
        <w:tab/>
      </w:r>
      <w:r>
        <w:rPr>
          <w:rFonts w:hint="eastAsia"/>
          <w:color w:val="auto"/>
          <w:lang w:val="en-US" w:eastAsia="zh-CN"/>
        </w:rPr>
        <w:t>3</w:t>
      </w:r>
      <w:r>
        <w:rPr>
          <w:color w:val="auto"/>
        </w:rPr>
        <w:fldChar w:fldCharType="end"/>
      </w:r>
      <w:r>
        <w:rPr>
          <w:rFonts w:hint="eastAsia"/>
          <w:color w:val="auto"/>
          <w:lang w:val="en-US" w:eastAsia="zh-CN"/>
        </w:rPr>
        <w:t>7</w:t>
      </w:r>
    </w:p>
    <w:p>
      <w:pPr>
        <w:pStyle w:val="14"/>
        <w:spacing w:before="156" w:after="156"/>
        <w:ind w:left="418" w:leftChars="199" w:firstLine="0" w:firstLineChars="0"/>
        <w:rPr>
          <w:rFonts w:hint="eastAsia" w:eastAsia="宋体"/>
          <w:color w:val="auto"/>
          <w:lang w:val="en-US" w:eastAsia="zh-CN"/>
        </w:rPr>
      </w:pPr>
      <w:r>
        <w:rPr>
          <w:color w:val="auto"/>
        </w:rPr>
        <w:fldChar w:fldCharType="begin"/>
      </w:r>
      <w:r>
        <w:rPr>
          <w:color w:val="auto"/>
        </w:rPr>
        <w:instrText xml:space="preserve"> HYPERLINK \l "_Toc20153" </w:instrText>
      </w:r>
      <w:r>
        <w:rPr>
          <w:color w:val="auto"/>
        </w:rPr>
        <w:fldChar w:fldCharType="separate"/>
      </w:r>
      <w:r>
        <w:rPr>
          <w:color w:val="auto"/>
        </w:rPr>
        <w:t xml:space="preserve">7.4 </w:t>
      </w:r>
      <w:r>
        <w:rPr>
          <w:rStyle w:val="23"/>
          <w:color w:val="auto"/>
          <w:sz w:val="24"/>
          <w:szCs w:val="24"/>
        </w:rPr>
        <w:t>Inspection after construction</w:t>
      </w:r>
      <w:r>
        <w:rPr>
          <w:color w:val="auto"/>
        </w:rPr>
        <w:tab/>
      </w:r>
      <w:r>
        <w:rPr>
          <w:rFonts w:hint="eastAsia"/>
          <w:color w:val="auto"/>
          <w:lang w:val="en-US" w:eastAsia="zh-CN"/>
        </w:rPr>
        <w:t>3</w:t>
      </w:r>
      <w:r>
        <w:rPr>
          <w:color w:val="auto"/>
        </w:rPr>
        <w:fldChar w:fldCharType="end"/>
      </w:r>
      <w:r>
        <w:rPr>
          <w:rFonts w:hint="eastAsia"/>
          <w:color w:val="auto"/>
          <w:lang w:val="en-US" w:eastAsia="zh-CN"/>
        </w:rPr>
        <w:t>7</w:t>
      </w:r>
    </w:p>
    <w:p>
      <w:pPr>
        <w:pStyle w:val="14"/>
        <w:spacing w:before="156" w:after="156"/>
        <w:ind w:left="418" w:leftChars="199" w:firstLine="0" w:firstLineChars="0"/>
        <w:rPr>
          <w:color w:val="auto"/>
        </w:rPr>
      </w:pPr>
      <w:r>
        <w:rPr>
          <w:color w:val="auto"/>
        </w:rPr>
        <w:fldChar w:fldCharType="begin"/>
      </w:r>
      <w:r>
        <w:rPr>
          <w:color w:val="auto"/>
        </w:rPr>
        <w:instrText xml:space="preserve"> HYPERLINK \l "_Toc27733" </w:instrText>
      </w:r>
      <w:r>
        <w:rPr>
          <w:color w:val="auto"/>
        </w:rPr>
        <w:fldChar w:fldCharType="separate"/>
      </w:r>
      <w:r>
        <w:rPr>
          <w:color w:val="auto"/>
        </w:rPr>
        <w:t>7.5 Acceptance</w:t>
      </w:r>
      <w:r>
        <w:rPr>
          <w:color w:val="auto"/>
        </w:rPr>
        <w:tab/>
      </w:r>
      <w:r>
        <w:rPr>
          <w:rFonts w:hint="eastAsia"/>
          <w:color w:val="auto"/>
        </w:rPr>
        <w:t>3</w:t>
      </w:r>
      <w:r>
        <w:rPr>
          <w:rFonts w:hint="eastAsia"/>
          <w:color w:val="auto"/>
        </w:rPr>
        <w:fldChar w:fldCharType="end"/>
      </w:r>
      <w:r>
        <w:rPr>
          <w:rFonts w:hint="eastAsia"/>
          <w:color w:val="auto"/>
        </w:rPr>
        <w:t>9</w:t>
      </w:r>
    </w:p>
    <w:p>
      <w:pPr>
        <w:pStyle w:val="13"/>
        <w:tabs>
          <w:tab w:val="right" w:leader="dot" w:pos="8306"/>
          <w:tab w:val="clear" w:pos="8296"/>
        </w:tabs>
        <w:spacing w:before="156" w:after="156" w:line="288" w:lineRule="auto"/>
        <w:rPr>
          <w:color w:val="auto"/>
          <w:sz w:val="24"/>
          <w:szCs w:val="24"/>
        </w:rPr>
      </w:pPr>
      <w:r>
        <w:rPr>
          <w:color w:val="auto"/>
        </w:rPr>
        <w:fldChar w:fldCharType="begin"/>
      </w:r>
      <w:r>
        <w:rPr>
          <w:color w:val="auto"/>
        </w:rPr>
        <w:instrText xml:space="preserve"> HYPERLINK \l "_Toc24551" </w:instrText>
      </w:r>
      <w:r>
        <w:rPr>
          <w:color w:val="auto"/>
        </w:rPr>
        <w:fldChar w:fldCharType="separate"/>
      </w:r>
      <w:r>
        <w:rPr>
          <w:color w:val="auto"/>
          <w:sz w:val="24"/>
          <w:szCs w:val="24"/>
        </w:rPr>
        <w:t xml:space="preserve">8  </w:t>
      </w:r>
      <w:r>
        <w:rPr>
          <w:rStyle w:val="23"/>
          <w:color w:val="auto"/>
          <w:sz w:val="24"/>
          <w:szCs w:val="24"/>
        </w:rPr>
        <w:t>Safety and environmental protection</w:t>
      </w:r>
      <w:r>
        <w:rPr>
          <w:color w:val="auto"/>
          <w:sz w:val="24"/>
          <w:szCs w:val="24"/>
        </w:rPr>
        <w:tab/>
      </w:r>
      <w:r>
        <w:rPr>
          <w:rFonts w:hint="eastAsia"/>
          <w:color w:val="auto"/>
          <w:sz w:val="24"/>
          <w:szCs w:val="24"/>
        </w:rPr>
        <w:t>4</w:t>
      </w:r>
      <w:r>
        <w:rPr>
          <w:rFonts w:hint="eastAsia"/>
          <w:color w:val="auto"/>
          <w:sz w:val="24"/>
          <w:szCs w:val="24"/>
        </w:rPr>
        <w:fldChar w:fldCharType="end"/>
      </w:r>
      <w:r>
        <w:rPr>
          <w:rFonts w:hint="eastAsia"/>
          <w:color w:val="auto"/>
          <w:sz w:val="24"/>
          <w:szCs w:val="24"/>
        </w:rPr>
        <w:t>0</w:t>
      </w:r>
    </w:p>
    <w:p>
      <w:pPr>
        <w:pStyle w:val="14"/>
        <w:spacing w:before="156" w:after="156"/>
        <w:ind w:left="418" w:leftChars="199" w:firstLine="0" w:firstLineChars="0"/>
        <w:rPr>
          <w:color w:val="auto"/>
        </w:rPr>
      </w:pPr>
      <w:r>
        <w:rPr>
          <w:color w:val="auto"/>
        </w:rPr>
        <w:fldChar w:fldCharType="begin"/>
      </w:r>
      <w:r>
        <w:rPr>
          <w:color w:val="auto"/>
        </w:rPr>
        <w:instrText xml:space="preserve"> HYPERLINK \l "_Toc19638" </w:instrText>
      </w:r>
      <w:r>
        <w:rPr>
          <w:color w:val="auto"/>
        </w:rPr>
        <w:fldChar w:fldCharType="separate"/>
      </w:r>
      <w:r>
        <w:rPr>
          <w:color w:val="auto"/>
        </w:rPr>
        <w:t xml:space="preserve">8.1 </w:t>
      </w:r>
      <w:r>
        <w:rPr>
          <w:rStyle w:val="23"/>
          <w:color w:val="auto"/>
          <w:sz w:val="24"/>
          <w:szCs w:val="24"/>
        </w:rPr>
        <w:t>General requirements</w:t>
      </w:r>
      <w:r>
        <w:rPr>
          <w:color w:val="auto"/>
        </w:rPr>
        <w:tab/>
      </w:r>
      <w:r>
        <w:rPr>
          <w:rFonts w:hint="eastAsia"/>
          <w:color w:val="auto"/>
        </w:rPr>
        <w:t>4</w:t>
      </w:r>
      <w:r>
        <w:rPr>
          <w:rFonts w:hint="eastAsia"/>
          <w:color w:val="auto"/>
        </w:rPr>
        <w:fldChar w:fldCharType="end"/>
      </w:r>
      <w:r>
        <w:rPr>
          <w:rFonts w:hint="eastAsia"/>
          <w:color w:val="auto"/>
        </w:rPr>
        <w:t>0</w:t>
      </w:r>
    </w:p>
    <w:p>
      <w:pPr>
        <w:pStyle w:val="14"/>
        <w:spacing w:before="156" w:after="156"/>
        <w:ind w:left="418" w:leftChars="199" w:firstLine="0" w:firstLineChars="0"/>
        <w:rPr>
          <w:color w:val="auto"/>
        </w:rPr>
      </w:pPr>
      <w:r>
        <w:rPr>
          <w:color w:val="auto"/>
        </w:rPr>
        <w:fldChar w:fldCharType="begin"/>
      </w:r>
      <w:r>
        <w:rPr>
          <w:color w:val="auto"/>
        </w:rPr>
        <w:instrText xml:space="preserve"> HYPERLINK \l "_Toc27048" </w:instrText>
      </w:r>
      <w:r>
        <w:rPr>
          <w:color w:val="auto"/>
        </w:rPr>
        <w:fldChar w:fldCharType="separate"/>
      </w:r>
      <w:r>
        <w:rPr>
          <w:color w:val="auto"/>
        </w:rPr>
        <w:t>8.2 Safety</w:t>
      </w:r>
      <w:r>
        <w:rPr>
          <w:color w:val="auto"/>
        </w:rPr>
        <w:tab/>
      </w:r>
      <w:r>
        <w:rPr>
          <w:rFonts w:hint="eastAsia"/>
          <w:color w:val="auto"/>
        </w:rPr>
        <w:t>4</w:t>
      </w:r>
      <w:r>
        <w:rPr>
          <w:rFonts w:hint="eastAsia"/>
          <w:color w:val="auto"/>
        </w:rPr>
        <w:fldChar w:fldCharType="end"/>
      </w:r>
      <w:r>
        <w:rPr>
          <w:rFonts w:hint="eastAsia"/>
          <w:color w:val="auto"/>
        </w:rPr>
        <w:t>0</w:t>
      </w:r>
    </w:p>
    <w:p>
      <w:pPr>
        <w:pStyle w:val="14"/>
        <w:spacing w:before="156" w:after="156"/>
        <w:ind w:left="418" w:leftChars="199" w:firstLine="0" w:firstLineChars="0"/>
        <w:rPr>
          <w:color w:val="auto"/>
        </w:rPr>
      </w:pPr>
      <w:r>
        <w:rPr>
          <w:color w:val="auto"/>
        </w:rPr>
        <w:fldChar w:fldCharType="begin"/>
      </w:r>
      <w:r>
        <w:rPr>
          <w:color w:val="auto"/>
        </w:rPr>
        <w:instrText xml:space="preserve"> HYPERLINK \l "_Toc31461" </w:instrText>
      </w:r>
      <w:r>
        <w:rPr>
          <w:color w:val="auto"/>
        </w:rPr>
        <w:fldChar w:fldCharType="separate"/>
      </w:r>
      <w:r>
        <w:rPr>
          <w:color w:val="auto"/>
        </w:rPr>
        <w:t xml:space="preserve">8.3 </w:t>
      </w:r>
      <w:r>
        <w:rPr>
          <w:rStyle w:val="23"/>
          <w:color w:val="auto"/>
          <w:sz w:val="24"/>
          <w:szCs w:val="24"/>
        </w:rPr>
        <w:t>Environmental protection</w:t>
      </w:r>
      <w:r>
        <w:rPr>
          <w:color w:val="auto"/>
        </w:rPr>
        <w:tab/>
      </w:r>
      <w:r>
        <w:rPr>
          <w:rFonts w:hint="eastAsia"/>
          <w:color w:val="auto"/>
        </w:rPr>
        <w:t>4</w:t>
      </w:r>
      <w:r>
        <w:rPr>
          <w:rFonts w:hint="eastAsia"/>
          <w:color w:val="auto"/>
        </w:rPr>
        <w:fldChar w:fldCharType="end"/>
      </w:r>
      <w:r>
        <w:rPr>
          <w:rFonts w:hint="eastAsia"/>
          <w:color w:val="auto"/>
        </w:rPr>
        <w:t>1</w:t>
      </w:r>
    </w:p>
    <w:p>
      <w:pPr>
        <w:pStyle w:val="13"/>
        <w:tabs>
          <w:tab w:val="right" w:leader="dot" w:pos="8306"/>
          <w:tab w:val="clear" w:pos="8296"/>
        </w:tabs>
        <w:spacing w:before="156" w:after="156" w:line="288" w:lineRule="auto"/>
        <w:rPr>
          <w:rFonts w:hint="eastAsia" w:eastAsia="宋体"/>
          <w:color w:val="auto"/>
          <w:sz w:val="24"/>
          <w:szCs w:val="24"/>
          <w:lang w:val="en-US" w:eastAsia="zh-CN"/>
        </w:rPr>
      </w:pPr>
      <w:bookmarkStart w:id="38" w:name="_Hlk180563660"/>
      <w:r>
        <w:rPr>
          <w:color w:val="auto"/>
        </w:rPr>
        <w:fldChar w:fldCharType="begin"/>
      </w:r>
      <w:r>
        <w:rPr>
          <w:color w:val="auto"/>
        </w:rPr>
        <w:instrText xml:space="preserve"> HYPERLINK \l "_Toc6244" </w:instrText>
      </w:r>
      <w:r>
        <w:rPr>
          <w:color w:val="auto"/>
        </w:rPr>
        <w:fldChar w:fldCharType="separate"/>
      </w:r>
      <w:r>
        <w:rPr>
          <w:color w:val="auto"/>
          <w:sz w:val="24"/>
          <w:szCs w:val="24"/>
        </w:rPr>
        <w:t>Appendix A  Detail plan of screw grout pile</w:t>
      </w:r>
      <w:r>
        <w:rPr>
          <w:color w:val="auto"/>
          <w:sz w:val="24"/>
          <w:szCs w:val="24"/>
        </w:rPr>
        <w:tab/>
      </w:r>
      <w:r>
        <w:rPr>
          <w:rFonts w:hint="eastAsia"/>
          <w:color w:val="auto"/>
          <w:sz w:val="24"/>
          <w:szCs w:val="24"/>
          <w:lang w:val="en-US" w:eastAsia="zh-CN"/>
        </w:rPr>
        <w:t>4</w:t>
      </w:r>
      <w:r>
        <w:rPr>
          <w:color w:val="auto"/>
          <w:sz w:val="24"/>
          <w:szCs w:val="24"/>
        </w:rPr>
        <w:fldChar w:fldCharType="end"/>
      </w:r>
      <w:r>
        <w:rPr>
          <w:rFonts w:hint="eastAsia"/>
          <w:color w:val="auto"/>
          <w:sz w:val="24"/>
          <w:szCs w:val="24"/>
          <w:lang w:val="en-US" w:eastAsia="zh-CN"/>
        </w:rPr>
        <w:t>2</w:t>
      </w:r>
    </w:p>
    <w:bookmarkEnd w:id="38"/>
    <w:p>
      <w:pPr>
        <w:pStyle w:val="13"/>
        <w:tabs>
          <w:tab w:val="right" w:leader="dot" w:pos="8306"/>
          <w:tab w:val="clear" w:pos="8296"/>
        </w:tabs>
        <w:spacing w:before="156" w:after="156" w:line="288" w:lineRule="auto"/>
        <w:rPr>
          <w:rFonts w:hint="eastAsia" w:eastAsia="宋体"/>
          <w:color w:val="auto"/>
          <w:sz w:val="24"/>
          <w:szCs w:val="24"/>
          <w:lang w:val="en-US" w:eastAsia="zh-CN"/>
        </w:rPr>
      </w:pPr>
      <w:r>
        <w:rPr>
          <w:color w:val="auto"/>
        </w:rPr>
        <w:fldChar w:fldCharType="begin"/>
      </w:r>
      <w:r>
        <w:rPr>
          <w:color w:val="auto"/>
        </w:rPr>
        <w:instrText xml:space="preserve"> HYPERLINK \l "_Toc6244" </w:instrText>
      </w:r>
      <w:r>
        <w:rPr>
          <w:color w:val="auto"/>
        </w:rPr>
        <w:fldChar w:fldCharType="separate"/>
      </w:r>
      <w:r>
        <w:rPr>
          <w:color w:val="auto"/>
          <w:sz w:val="24"/>
          <w:szCs w:val="24"/>
        </w:rPr>
        <w:t>Appendix B  S</w:t>
      </w:r>
      <w:r>
        <w:rPr>
          <w:rFonts w:hint="eastAsia"/>
          <w:color w:val="auto"/>
          <w:sz w:val="24"/>
          <w:szCs w:val="24"/>
        </w:rPr>
        <w:t>t</w:t>
      </w:r>
      <w:r>
        <w:rPr>
          <w:color w:val="auto"/>
          <w:sz w:val="24"/>
          <w:szCs w:val="24"/>
        </w:rPr>
        <w:t>ructural parameters of screw grout pile</w:t>
      </w:r>
      <w:r>
        <w:rPr>
          <w:color w:val="auto"/>
          <w:sz w:val="24"/>
          <w:szCs w:val="24"/>
        </w:rPr>
        <w:tab/>
      </w:r>
      <w:r>
        <w:rPr>
          <w:rFonts w:hint="eastAsia"/>
          <w:color w:val="auto"/>
          <w:sz w:val="24"/>
          <w:szCs w:val="24"/>
          <w:lang w:val="en-US" w:eastAsia="zh-CN"/>
        </w:rPr>
        <w:t>4</w:t>
      </w:r>
      <w:r>
        <w:rPr>
          <w:color w:val="auto"/>
          <w:sz w:val="24"/>
          <w:szCs w:val="24"/>
        </w:rPr>
        <w:fldChar w:fldCharType="end"/>
      </w:r>
      <w:r>
        <w:rPr>
          <w:rFonts w:hint="eastAsia"/>
          <w:color w:val="auto"/>
          <w:sz w:val="24"/>
          <w:szCs w:val="24"/>
          <w:lang w:val="en-US" w:eastAsia="zh-CN"/>
        </w:rPr>
        <w:t>2</w:t>
      </w:r>
    </w:p>
    <w:p>
      <w:pPr>
        <w:pStyle w:val="13"/>
        <w:tabs>
          <w:tab w:val="right" w:leader="dot" w:pos="8306"/>
          <w:tab w:val="clear" w:pos="8296"/>
        </w:tabs>
        <w:spacing w:before="156" w:after="156" w:line="288" w:lineRule="auto"/>
        <w:rPr>
          <w:rFonts w:hint="eastAsia" w:eastAsia="宋体"/>
          <w:color w:val="auto"/>
          <w:sz w:val="24"/>
          <w:szCs w:val="24"/>
          <w:lang w:val="en-US" w:eastAsia="zh-CN"/>
        </w:rPr>
      </w:pPr>
      <w:r>
        <w:rPr>
          <w:color w:val="auto"/>
        </w:rPr>
        <w:fldChar w:fldCharType="begin"/>
      </w:r>
      <w:r>
        <w:rPr>
          <w:color w:val="auto"/>
        </w:rPr>
        <w:instrText xml:space="preserve"> HYPERLINK \l "_Toc28662" </w:instrText>
      </w:r>
      <w:r>
        <w:rPr>
          <w:color w:val="auto"/>
        </w:rPr>
        <w:fldChar w:fldCharType="separate"/>
      </w:r>
      <w:r>
        <w:rPr>
          <w:rFonts w:eastAsia="黑体"/>
          <w:color w:val="auto"/>
          <w:sz w:val="24"/>
          <w:szCs w:val="24"/>
        </w:rPr>
        <w:t>Explanation of wording in this standard</w:t>
      </w:r>
      <w:r>
        <w:rPr>
          <w:color w:val="auto"/>
          <w:sz w:val="24"/>
          <w:szCs w:val="24"/>
        </w:rPr>
        <w:tab/>
      </w:r>
      <w:r>
        <w:rPr>
          <w:rFonts w:hint="eastAsia"/>
          <w:color w:val="auto"/>
          <w:sz w:val="24"/>
          <w:szCs w:val="24"/>
          <w:lang w:val="en-US" w:eastAsia="zh-CN"/>
        </w:rPr>
        <w:t>4</w:t>
      </w:r>
      <w:r>
        <w:rPr>
          <w:color w:val="auto"/>
          <w:sz w:val="24"/>
          <w:szCs w:val="24"/>
        </w:rPr>
        <w:fldChar w:fldCharType="end"/>
      </w:r>
      <w:r>
        <w:rPr>
          <w:rFonts w:hint="eastAsia"/>
          <w:color w:val="auto"/>
          <w:sz w:val="24"/>
          <w:szCs w:val="24"/>
          <w:lang w:val="en-US" w:eastAsia="zh-CN"/>
        </w:rPr>
        <w:t>4</w:t>
      </w:r>
    </w:p>
    <w:p>
      <w:pPr>
        <w:pStyle w:val="13"/>
        <w:tabs>
          <w:tab w:val="right" w:leader="dot" w:pos="8306"/>
          <w:tab w:val="clear" w:pos="8296"/>
        </w:tabs>
        <w:spacing w:before="156" w:after="156" w:line="288" w:lineRule="auto"/>
        <w:rPr>
          <w:rFonts w:hint="eastAsia" w:eastAsia="宋体"/>
          <w:color w:val="auto"/>
          <w:sz w:val="24"/>
          <w:szCs w:val="24"/>
          <w:lang w:val="en-US" w:eastAsia="zh-CN"/>
        </w:rPr>
      </w:pPr>
      <w:r>
        <w:rPr>
          <w:color w:val="auto"/>
        </w:rPr>
        <w:fldChar w:fldCharType="begin"/>
      </w:r>
      <w:r>
        <w:rPr>
          <w:color w:val="auto"/>
        </w:rPr>
        <w:instrText xml:space="preserve"> HYPERLINK \l "_Toc11774" </w:instrText>
      </w:r>
      <w:r>
        <w:rPr>
          <w:color w:val="auto"/>
        </w:rPr>
        <w:fldChar w:fldCharType="separate"/>
      </w:r>
      <w:r>
        <w:rPr>
          <w:rFonts w:eastAsia="黑体"/>
          <w:color w:val="auto"/>
          <w:sz w:val="24"/>
          <w:szCs w:val="24"/>
        </w:rPr>
        <w:t>List of quoted standards</w:t>
      </w:r>
      <w:r>
        <w:rPr>
          <w:color w:val="auto"/>
          <w:sz w:val="24"/>
          <w:szCs w:val="24"/>
        </w:rPr>
        <w:tab/>
      </w:r>
      <w:r>
        <w:rPr>
          <w:rFonts w:hint="eastAsia"/>
          <w:color w:val="auto"/>
          <w:sz w:val="24"/>
          <w:szCs w:val="24"/>
          <w:lang w:val="en-US" w:eastAsia="zh-CN"/>
        </w:rPr>
        <w:t>4</w:t>
      </w:r>
      <w:r>
        <w:rPr>
          <w:color w:val="auto"/>
          <w:sz w:val="24"/>
          <w:szCs w:val="24"/>
        </w:rPr>
        <w:fldChar w:fldCharType="end"/>
      </w:r>
      <w:r>
        <w:rPr>
          <w:rFonts w:hint="eastAsia"/>
          <w:color w:val="auto"/>
          <w:sz w:val="24"/>
          <w:szCs w:val="24"/>
          <w:lang w:val="en-US" w:eastAsia="zh-CN"/>
        </w:rPr>
        <w:t>5</w:t>
      </w:r>
    </w:p>
    <w:p>
      <w:pPr>
        <w:pStyle w:val="13"/>
        <w:tabs>
          <w:tab w:val="right" w:leader="dot" w:pos="8306"/>
          <w:tab w:val="clear" w:pos="8296"/>
        </w:tabs>
        <w:spacing w:before="156" w:after="156" w:line="288" w:lineRule="auto"/>
        <w:rPr>
          <w:rFonts w:hint="eastAsia" w:eastAsia="宋体"/>
          <w:color w:val="auto"/>
          <w:sz w:val="24"/>
          <w:szCs w:val="24"/>
          <w:lang w:val="en-US" w:eastAsia="zh-CN"/>
        </w:rPr>
      </w:pPr>
      <w:r>
        <w:rPr>
          <w:color w:val="auto"/>
        </w:rPr>
        <w:fldChar w:fldCharType="begin"/>
      </w:r>
      <w:r>
        <w:rPr>
          <w:color w:val="auto"/>
        </w:rPr>
        <w:instrText xml:space="preserve"> HYPERLINK \l "_Toc26330" </w:instrText>
      </w:r>
      <w:r>
        <w:rPr>
          <w:color w:val="auto"/>
        </w:rPr>
        <w:fldChar w:fldCharType="separate"/>
      </w:r>
      <w:r>
        <w:rPr>
          <w:rFonts w:eastAsia="黑体"/>
          <w:color w:val="auto"/>
          <w:sz w:val="24"/>
          <w:szCs w:val="24"/>
        </w:rPr>
        <w:t>Explanation of provisions</w:t>
      </w:r>
      <w:r>
        <w:rPr>
          <w:color w:val="auto"/>
          <w:sz w:val="24"/>
          <w:szCs w:val="24"/>
        </w:rPr>
        <w:tab/>
      </w:r>
      <w:r>
        <w:rPr>
          <w:rFonts w:hint="eastAsia"/>
          <w:color w:val="auto"/>
          <w:sz w:val="24"/>
          <w:szCs w:val="24"/>
          <w:lang w:val="en-US" w:eastAsia="zh-CN"/>
        </w:rPr>
        <w:t>4</w:t>
      </w:r>
      <w:r>
        <w:rPr>
          <w:color w:val="auto"/>
          <w:sz w:val="24"/>
          <w:szCs w:val="24"/>
        </w:rPr>
        <w:fldChar w:fldCharType="end"/>
      </w:r>
      <w:r>
        <w:rPr>
          <w:rFonts w:hint="eastAsia"/>
          <w:color w:val="auto"/>
          <w:sz w:val="24"/>
          <w:szCs w:val="24"/>
          <w:lang w:val="en-US" w:eastAsia="zh-CN"/>
        </w:rPr>
        <w:t>6</w:t>
      </w:r>
    </w:p>
    <w:p>
      <w:pPr>
        <w:spacing w:before="156" w:after="156" w:line="288" w:lineRule="auto"/>
        <w:rPr>
          <w:rFonts w:eastAsia="等线 Light"/>
          <w:color w:val="auto"/>
          <w:kern w:val="44"/>
          <w:sz w:val="30"/>
          <w:szCs w:val="30"/>
        </w:rPr>
        <w:sectPr>
          <w:footerReference r:id="rId6" w:type="default"/>
          <w:pgSz w:w="11906" w:h="16838"/>
          <w:pgMar w:top="1440" w:right="1800" w:bottom="1440" w:left="1800" w:header="851" w:footer="992" w:gutter="0"/>
          <w:cols w:space="425" w:num="1"/>
          <w:docGrid w:type="lines" w:linePitch="312" w:charSpace="0"/>
        </w:sectPr>
      </w:pPr>
      <w:r>
        <w:rPr>
          <w:color w:val="auto"/>
          <w:sz w:val="24"/>
        </w:rPr>
        <w:fldChar w:fldCharType="end"/>
      </w:r>
      <w:bookmarkStart w:id="39" w:name="二6_1_4"/>
      <w:bookmarkEnd w:id="39"/>
      <w:bookmarkStart w:id="40" w:name="_Toc152690893"/>
    </w:p>
    <w:p>
      <w:pPr>
        <w:pStyle w:val="2"/>
        <w:spacing w:before="120" w:beforeLines="50" w:after="120" w:afterLines="50" w:line="480" w:lineRule="auto"/>
        <w:ind w:left="-2" w:right="210" w:rightChars="100" w:firstLine="640"/>
        <w:rPr>
          <w:rFonts w:ascii="Times New Roman" w:hAnsi="Times New Roman" w:eastAsia="宋体"/>
          <w:b w:val="0"/>
          <w:color w:val="auto"/>
          <w:sz w:val="32"/>
          <w:szCs w:val="28"/>
        </w:rPr>
      </w:pPr>
      <w:bookmarkStart w:id="41" w:name="_Toc168038560"/>
      <w:bookmarkStart w:id="42" w:name="_Toc29437"/>
      <w:bookmarkStart w:id="43" w:name="_Toc19639"/>
      <w:bookmarkStart w:id="44" w:name="_Toc165973239"/>
      <w:bookmarkStart w:id="45" w:name="_Toc165974230"/>
      <w:bookmarkStart w:id="46" w:name="_Toc21243"/>
      <w:bookmarkStart w:id="47" w:name="_Toc23548"/>
      <w:bookmarkStart w:id="48" w:name="_Toc13517"/>
      <w:bookmarkStart w:id="49" w:name="_Toc8563"/>
      <w:bookmarkStart w:id="50" w:name="_Toc18425"/>
      <w:r>
        <w:rPr>
          <w:rFonts w:ascii="Times New Roman" w:hAnsi="Times New Roman" w:eastAsia="宋体"/>
          <w:b w:val="0"/>
          <w:color w:val="auto"/>
          <w:sz w:val="32"/>
          <w:szCs w:val="28"/>
        </w:rPr>
        <w:t>1 总</w:t>
      </w:r>
      <w:r>
        <w:rPr>
          <w:rFonts w:hint="eastAsia" w:ascii="Times New Roman" w:hAnsi="Times New Roman" w:eastAsia="宋体"/>
          <w:b w:val="0"/>
          <w:color w:val="auto"/>
          <w:sz w:val="32"/>
          <w:szCs w:val="28"/>
        </w:rPr>
        <w:t xml:space="preserve">  </w:t>
      </w:r>
      <w:r>
        <w:rPr>
          <w:rFonts w:ascii="Times New Roman" w:hAnsi="Times New Roman" w:eastAsia="宋体"/>
          <w:b w:val="0"/>
          <w:color w:val="auto"/>
          <w:sz w:val="32"/>
          <w:szCs w:val="28"/>
        </w:rPr>
        <w:t>则</w:t>
      </w:r>
      <w:bookmarkEnd w:id="40"/>
      <w:bookmarkEnd w:id="41"/>
      <w:bookmarkEnd w:id="42"/>
      <w:bookmarkEnd w:id="43"/>
      <w:bookmarkEnd w:id="44"/>
      <w:bookmarkEnd w:id="45"/>
      <w:bookmarkEnd w:id="46"/>
      <w:bookmarkEnd w:id="47"/>
      <w:bookmarkEnd w:id="48"/>
      <w:bookmarkEnd w:id="49"/>
      <w:bookmarkEnd w:id="50"/>
    </w:p>
    <w:p>
      <w:pPr>
        <w:tabs>
          <w:tab w:val="left" w:pos="284"/>
        </w:tabs>
        <w:spacing w:before="120" w:beforeLines="50" w:after="120" w:afterLines="50" w:line="300" w:lineRule="auto"/>
        <w:rPr>
          <w:rFonts w:eastAsiaTheme="majorEastAsia"/>
          <w:color w:val="auto"/>
          <w:sz w:val="24"/>
        </w:rPr>
      </w:pPr>
      <w:r>
        <w:rPr>
          <w:b/>
          <w:bCs/>
          <w:color w:val="auto"/>
          <w:sz w:val="24"/>
        </w:rPr>
        <w:t xml:space="preserve">1.0.1  </w:t>
      </w:r>
      <w:r>
        <w:rPr>
          <w:rFonts w:eastAsiaTheme="majorEastAsia"/>
          <w:color w:val="auto"/>
          <w:sz w:val="24"/>
        </w:rPr>
        <w:t>为贯彻国家和四川省的技术经济政策，规范螺纹钻压灌桩的勘察、设计</w:t>
      </w:r>
      <w:r>
        <w:rPr>
          <w:rFonts w:hint="eastAsia" w:eastAsiaTheme="majorEastAsia"/>
          <w:color w:val="auto"/>
          <w:sz w:val="24"/>
        </w:rPr>
        <w:t>、</w:t>
      </w:r>
      <w:r>
        <w:rPr>
          <w:rFonts w:eastAsiaTheme="majorEastAsia"/>
          <w:color w:val="auto"/>
          <w:sz w:val="24"/>
        </w:rPr>
        <w:t>施工</w:t>
      </w:r>
      <w:r>
        <w:rPr>
          <w:rFonts w:hint="eastAsia" w:eastAsiaTheme="majorEastAsia"/>
          <w:color w:val="auto"/>
          <w:sz w:val="24"/>
        </w:rPr>
        <w:t>与验收</w:t>
      </w:r>
      <w:r>
        <w:rPr>
          <w:rFonts w:eastAsiaTheme="majorEastAsia"/>
          <w:color w:val="auto"/>
          <w:sz w:val="24"/>
        </w:rPr>
        <w:t>，做到安全</w:t>
      </w:r>
      <w:r>
        <w:rPr>
          <w:rFonts w:hint="eastAsia" w:eastAsiaTheme="majorEastAsia"/>
          <w:color w:val="auto"/>
          <w:sz w:val="24"/>
        </w:rPr>
        <w:t>适用</w:t>
      </w:r>
      <w:r>
        <w:rPr>
          <w:rFonts w:eastAsiaTheme="majorEastAsia"/>
          <w:color w:val="auto"/>
          <w:sz w:val="24"/>
        </w:rPr>
        <w:t>、技术先进、经济合理、保护环境，制定</w:t>
      </w:r>
      <w:r>
        <w:rPr>
          <w:rFonts w:hint="eastAsia" w:eastAsiaTheme="majorEastAsia"/>
          <w:color w:val="auto"/>
          <w:sz w:val="24"/>
        </w:rPr>
        <w:t>本标准</w:t>
      </w:r>
      <w:r>
        <w:rPr>
          <w:rFonts w:eastAsiaTheme="majorEastAsia"/>
          <w:color w:val="auto"/>
          <w:sz w:val="24"/>
        </w:rPr>
        <w:t>。</w:t>
      </w:r>
    </w:p>
    <w:p>
      <w:pPr>
        <w:tabs>
          <w:tab w:val="left" w:pos="284"/>
        </w:tabs>
        <w:spacing w:before="120" w:beforeLines="50" w:after="120" w:afterLines="50" w:line="300" w:lineRule="auto"/>
        <w:rPr>
          <w:color w:val="auto"/>
          <w:sz w:val="24"/>
        </w:rPr>
      </w:pPr>
      <w:r>
        <w:rPr>
          <w:b/>
          <w:bCs/>
          <w:color w:val="auto"/>
          <w:sz w:val="24"/>
        </w:rPr>
        <w:t xml:space="preserve">1.0.2  </w:t>
      </w:r>
      <w:r>
        <w:rPr>
          <w:rFonts w:hint="eastAsia"/>
          <w:color w:val="auto"/>
          <w:sz w:val="24"/>
        </w:rPr>
        <w:t>本标准</w:t>
      </w:r>
      <w:r>
        <w:rPr>
          <w:color w:val="auto"/>
          <w:sz w:val="24"/>
        </w:rPr>
        <w:t>适用于四川省内</w:t>
      </w:r>
      <w:r>
        <w:rPr>
          <w:rFonts w:hint="eastAsia"/>
          <w:color w:val="auto"/>
          <w:sz w:val="24"/>
        </w:rPr>
        <w:t>房屋</w:t>
      </w:r>
      <w:r>
        <w:rPr>
          <w:color w:val="auto"/>
          <w:sz w:val="24"/>
        </w:rPr>
        <w:t>建筑、市政工程</w:t>
      </w:r>
      <w:r>
        <w:rPr>
          <w:rFonts w:hint="eastAsia"/>
          <w:color w:val="auto"/>
          <w:sz w:val="24"/>
        </w:rPr>
        <w:t>及其他建设工程</w:t>
      </w:r>
      <w:r>
        <w:rPr>
          <w:color w:val="auto"/>
          <w:sz w:val="24"/>
        </w:rPr>
        <w:t>螺纹钻压灌桩的勘察、设计、施工</w:t>
      </w:r>
      <w:r>
        <w:rPr>
          <w:rFonts w:hint="eastAsia"/>
          <w:color w:val="auto"/>
          <w:sz w:val="24"/>
        </w:rPr>
        <w:t>及</w:t>
      </w:r>
      <w:r>
        <w:rPr>
          <w:color w:val="auto"/>
          <w:sz w:val="24"/>
        </w:rPr>
        <w:t>验收。</w:t>
      </w:r>
    </w:p>
    <w:p>
      <w:pPr>
        <w:tabs>
          <w:tab w:val="left" w:pos="284"/>
        </w:tabs>
        <w:spacing w:before="120" w:beforeLines="50" w:after="120" w:afterLines="50" w:line="300" w:lineRule="auto"/>
        <w:rPr>
          <w:color w:val="auto"/>
          <w:sz w:val="24"/>
        </w:rPr>
      </w:pPr>
      <w:r>
        <w:rPr>
          <w:b/>
          <w:bCs/>
          <w:color w:val="auto"/>
          <w:sz w:val="24"/>
        </w:rPr>
        <w:t xml:space="preserve">1.0.3  </w:t>
      </w:r>
      <w:r>
        <w:rPr>
          <w:color w:val="auto"/>
          <w:sz w:val="24"/>
        </w:rPr>
        <w:t>螺纹钻压灌桩的设计和施工应综合考虑工程地质</w:t>
      </w:r>
      <w:r>
        <w:rPr>
          <w:rFonts w:hint="eastAsia"/>
          <w:color w:val="auto"/>
          <w:sz w:val="24"/>
        </w:rPr>
        <w:t>条件、</w:t>
      </w:r>
      <w:r>
        <w:rPr>
          <w:color w:val="auto"/>
          <w:sz w:val="24"/>
        </w:rPr>
        <w:t>水文</w:t>
      </w:r>
      <w:r>
        <w:rPr>
          <w:rFonts w:hint="eastAsia"/>
          <w:color w:val="auto"/>
          <w:sz w:val="24"/>
        </w:rPr>
        <w:t>地质</w:t>
      </w:r>
      <w:r>
        <w:rPr>
          <w:color w:val="auto"/>
          <w:sz w:val="24"/>
        </w:rPr>
        <w:t>条件、上部结构类型、荷载特征、使用功能、施工设备性能、施工环境和施工技术等因素；应重视地方经验，因地制宜，优化设计、节约资源；应强化施工质量控制与管理。</w:t>
      </w:r>
    </w:p>
    <w:p>
      <w:pPr>
        <w:tabs>
          <w:tab w:val="left" w:pos="284"/>
        </w:tabs>
        <w:spacing w:before="120" w:beforeLines="50" w:after="120" w:afterLines="50" w:line="300" w:lineRule="auto"/>
        <w:rPr>
          <w:color w:val="auto"/>
          <w:sz w:val="24"/>
        </w:rPr>
      </w:pPr>
      <w:r>
        <w:rPr>
          <w:b/>
          <w:bCs/>
          <w:color w:val="auto"/>
          <w:sz w:val="24"/>
        </w:rPr>
        <w:t xml:space="preserve">1.0.4  </w:t>
      </w:r>
      <w:r>
        <w:rPr>
          <w:color w:val="auto"/>
          <w:sz w:val="24"/>
        </w:rPr>
        <w:t>螺纹钻压灌桩的勘察、设计、施工、验收，除应符合</w:t>
      </w:r>
      <w:r>
        <w:rPr>
          <w:rFonts w:hint="eastAsia"/>
          <w:color w:val="auto"/>
          <w:sz w:val="24"/>
        </w:rPr>
        <w:t>本标准</w:t>
      </w:r>
      <w:r>
        <w:rPr>
          <w:color w:val="auto"/>
          <w:sz w:val="24"/>
        </w:rPr>
        <w:t>外，尚应符合国家和</w:t>
      </w:r>
      <w:r>
        <w:rPr>
          <w:rFonts w:hint="eastAsia"/>
          <w:color w:val="auto"/>
          <w:sz w:val="24"/>
        </w:rPr>
        <w:t>四川省</w:t>
      </w:r>
      <w:r>
        <w:rPr>
          <w:color w:val="auto"/>
          <w:sz w:val="24"/>
        </w:rPr>
        <w:t>现行有关</w:t>
      </w:r>
      <w:r>
        <w:rPr>
          <w:rFonts w:hint="eastAsia"/>
          <w:color w:val="auto"/>
          <w:sz w:val="24"/>
        </w:rPr>
        <w:t>规范、</w:t>
      </w:r>
      <w:r>
        <w:rPr>
          <w:color w:val="auto"/>
          <w:sz w:val="24"/>
        </w:rPr>
        <w:t>标准的规定。</w:t>
      </w:r>
    </w:p>
    <w:p>
      <w:pPr>
        <w:tabs>
          <w:tab w:val="left" w:pos="284"/>
        </w:tabs>
        <w:spacing w:before="120" w:beforeLines="50" w:after="120" w:afterLines="50" w:line="300" w:lineRule="auto"/>
        <w:ind w:firstLine="480"/>
        <w:rPr>
          <w:color w:val="auto"/>
          <w:sz w:val="24"/>
        </w:rPr>
      </w:pPr>
    </w:p>
    <w:p>
      <w:pPr>
        <w:tabs>
          <w:tab w:val="left" w:pos="284"/>
        </w:tabs>
        <w:spacing w:before="120" w:beforeLines="50" w:after="120" w:afterLines="50" w:line="300" w:lineRule="auto"/>
        <w:ind w:firstLine="480"/>
        <w:rPr>
          <w:color w:val="auto"/>
          <w:sz w:val="24"/>
        </w:rPr>
      </w:pPr>
    </w:p>
    <w:p>
      <w:pPr>
        <w:tabs>
          <w:tab w:val="left" w:pos="284"/>
        </w:tabs>
        <w:spacing w:before="120" w:beforeLines="50" w:after="120" w:afterLines="50" w:line="300" w:lineRule="auto"/>
        <w:ind w:firstLine="480"/>
        <w:rPr>
          <w:color w:val="auto"/>
          <w:sz w:val="24"/>
        </w:rPr>
      </w:pPr>
    </w:p>
    <w:p>
      <w:pPr>
        <w:tabs>
          <w:tab w:val="left" w:pos="284"/>
        </w:tabs>
        <w:spacing w:before="120" w:beforeLines="50" w:after="120" w:afterLines="50" w:line="300" w:lineRule="auto"/>
        <w:ind w:firstLine="480"/>
        <w:rPr>
          <w:color w:val="auto"/>
          <w:sz w:val="24"/>
        </w:rPr>
      </w:pPr>
    </w:p>
    <w:p>
      <w:pPr>
        <w:tabs>
          <w:tab w:val="left" w:pos="284"/>
        </w:tabs>
        <w:spacing w:before="120" w:beforeLines="50" w:after="120" w:afterLines="50" w:line="300" w:lineRule="auto"/>
        <w:ind w:firstLine="480"/>
        <w:rPr>
          <w:color w:val="auto"/>
          <w:sz w:val="24"/>
        </w:rPr>
      </w:pPr>
    </w:p>
    <w:p>
      <w:pPr>
        <w:tabs>
          <w:tab w:val="left" w:pos="284"/>
        </w:tabs>
        <w:spacing w:before="120" w:beforeLines="50" w:after="120" w:afterLines="50" w:line="300" w:lineRule="auto"/>
        <w:ind w:firstLine="480"/>
        <w:rPr>
          <w:color w:val="auto"/>
          <w:sz w:val="24"/>
        </w:rPr>
      </w:pPr>
    </w:p>
    <w:p>
      <w:pPr>
        <w:tabs>
          <w:tab w:val="left" w:pos="284"/>
        </w:tabs>
        <w:spacing w:before="120" w:beforeLines="50" w:after="120" w:afterLines="50" w:line="300" w:lineRule="auto"/>
        <w:ind w:firstLine="480"/>
        <w:rPr>
          <w:color w:val="auto"/>
          <w:sz w:val="24"/>
        </w:rPr>
      </w:pPr>
    </w:p>
    <w:p>
      <w:pPr>
        <w:tabs>
          <w:tab w:val="left" w:pos="284"/>
        </w:tabs>
        <w:spacing w:before="120" w:beforeLines="50" w:after="120" w:afterLines="50" w:line="300" w:lineRule="auto"/>
        <w:ind w:firstLine="480"/>
        <w:rPr>
          <w:color w:val="auto"/>
          <w:sz w:val="24"/>
        </w:rPr>
      </w:pPr>
    </w:p>
    <w:p>
      <w:pPr>
        <w:tabs>
          <w:tab w:val="left" w:pos="284"/>
        </w:tabs>
        <w:spacing w:before="120" w:beforeLines="50" w:after="120" w:afterLines="50" w:line="300" w:lineRule="auto"/>
        <w:ind w:firstLine="480"/>
        <w:rPr>
          <w:color w:val="auto"/>
          <w:sz w:val="24"/>
        </w:rPr>
      </w:pPr>
    </w:p>
    <w:p>
      <w:pPr>
        <w:tabs>
          <w:tab w:val="left" w:pos="284"/>
        </w:tabs>
        <w:spacing w:before="120" w:beforeLines="50" w:after="120" w:afterLines="50" w:line="300" w:lineRule="auto"/>
        <w:ind w:firstLine="480"/>
        <w:rPr>
          <w:color w:val="auto"/>
          <w:sz w:val="24"/>
        </w:rPr>
      </w:pPr>
    </w:p>
    <w:p>
      <w:pPr>
        <w:tabs>
          <w:tab w:val="left" w:pos="284"/>
        </w:tabs>
        <w:spacing w:before="120" w:beforeLines="50" w:after="120" w:afterLines="50" w:line="300" w:lineRule="auto"/>
        <w:ind w:firstLine="480"/>
        <w:rPr>
          <w:color w:val="auto"/>
          <w:sz w:val="24"/>
        </w:rPr>
      </w:pPr>
    </w:p>
    <w:p>
      <w:pPr>
        <w:tabs>
          <w:tab w:val="left" w:pos="284"/>
        </w:tabs>
        <w:spacing w:before="120" w:beforeLines="50" w:after="120" w:afterLines="50" w:line="300" w:lineRule="auto"/>
        <w:ind w:firstLine="480"/>
        <w:rPr>
          <w:color w:val="auto"/>
          <w:sz w:val="24"/>
        </w:rPr>
      </w:pPr>
    </w:p>
    <w:p>
      <w:pPr>
        <w:tabs>
          <w:tab w:val="left" w:pos="284"/>
        </w:tabs>
        <w:spacing w:before="120" w:beforeLines="50" w:after="120" w:afterLines="50" w:line="300" w:lineRule="auto"/>
        <w:ind w:firstLine="480"/>
        <w:rPr>
          <w:color w:val="auto"/>
          <w:sz w:val="24"/>
        </w:rPr>
      </w:pPr>
    </w:p>
    <w:p>
      <w:pPr>
        <w:tabs>
          <w:tab w:val="left" w:pos="284"/>
        </w:tabs>
        <w:spacing w:before="120" w:beforeLines="50" w:after="120" w:afterLines="50" w:line="300" w:lineRule="auto"/>
        <w:ind w:firstLine="480"/>
        <w:rPr>
          <w:color w:val="auto"/>
          <w:sz w:val="24"/>
        </w:rPr>
      </w:pPr>
    </w:p>
    <w:p>
      <w:pPr>
        <w:tabs>
          <w:tab w:val="left" w:pos="284"/>
        </w:tabs>
        <w:spacing w:before="120" w:beforeLines="50" w:after="120" w:afterLines="50" w:line="300" w:lineRule="auto"/>
        <w:ind w:firstLine="480"/>
        <w:rPr>
          <w:color w:val="auto"/>
          <w:sz w:val="24"/>
        </w:rPr>
      </w:pPr>
    </w:p>
    <w:p>
      <w:pPr>
        <w:tabs>
          <w:tab w:val="left" w:pos="284"/>
        </w:tabs>
        <w:spacing w:before="120" w:beforeLines="50" w:after="120" w:afterLines="50" w:line="300" w:lineRule="auto"/>
        <w:ind w:firstLine="480"/>
        <w:rPr>
          <w:color w:val="auto"/>
          <w:sz w:val="24"/>
        </w:rPr>
      </w:pPr>
    </w:p>
    <w:p>
      <w:pPr>
        <w:tabs>
          <w:tab w:val="left" w:pos="284"/>
        </w:tabs>
        <w:spacing w:before="120" w:beforeLines="50" w:after="120" w:afterLines="50" w:line="300" w:lineRule="auto"/>
        <w:ind w:firstLine="480"/>
        <w:rPr>
          <w:color w:val="auto"/>
          <w:sz w:val="24"/>
        </w:rPr>
      </w:pPr>
    </w:p>
    <w:p>
      <w:pPr>
        <w:tabs>
          <w:tab w:val="left" w:pos="284"/>
        </w:tabs>
        <w:spacing w:before="120" w:beforeLines="50" w:after="120" w:afterLines="50" w:line="300" w:lineRule="auto"/>
        <w:ind w:firstLine="480"/>
        <w:rPr>
          <w:color w:val="auto"/>
          <w:sz w:val="24"/>
        </w:rPr>
      </w:pPr>
    </w:p>
    <w:p>
      <w:pPr>
        <w:pStyle w:val="2"/>
        <w:spacing w:before="120" w:beforeLines="50" w:after="120" w:afterLines="50" w:line="480" w:lineRule="auto"/>
        <w:ind w:left="-2" w:right="210" w:rightChars="100" w:firstLine="640"/>
        <w:rPr>
          <w:rFonts w:ascii="Times New Roman" w:hAnsi="Times New Roman" w:eastAsia="宋体"/>
          <w:b w:val="0"/>
          <w:color w:val="auto"/>
          <w:sz w:val="32"/>
          <w:szCs w:val="28"/>
        </w:rPr>
      </w:pPr>
      <w:bookmarkStart w:id="51" w:name="_Toc165973240"/>
      <w:bookmarkStart w:id="52" w:name="_Toc28964"/>
      <w:bookmarkStart w:id="53" w:name="_Toc22937"/>
      <w:bookmarkStart w:id="54" w:name="_Toc23219"/>
      <w:bookmarkStart w:id="55" w:name="_Toc25991"/>
      <w:bookmarkStart w:id="56" w:name="_Toc168038561"/>
      <w:bookmarkStart w:id="57" w:name="_Toc19728"/>
      <w:bookmarkStart w:id="58" w:name="_Toc31443"/>
      <w:bookmarkStart w:id="59" w:name="_Toc643"/>
      <w:bookmarkStart w:id="60" w:name="_Toc1126"/>
      <w:bookmarkStart w:id="61" w:name="_Toc165974231"/>
      <w:bookmarkStart w:id="62" w:name="_Hlk165969625"/>
      <w:r>
        <w:rPr>
          <w:rFonts w:ascii="Times New Roman" w:hAnsi="Times New Roman" w:eastAsia="宋体"/>
          <w:b w:val="0"/>
          <w:color w:val="auto"/>
          <w:sz w:val="32"/>
          <w:szCs w:val="28"/>
        </w:rPr>
        <w:t>2 术语和符号</w:t>
      </w:r>
      <w:bookmarkEnd w:id="51"/>
      <w:bookmarkEnd w:id="52"/>
      <w:bookmarkEnd w:id="53"/>
      <w:bookmarkEnd w:id="54"/>
      <w:bookmarkEnd w:id="55"/>
      <w:bookmarkEnd w:id="56"/>
      <w:bookmarkEnd w:id="57"/>
      <w:bookmarkEnd w:id="58"/>
      <w:bookmarkEnd w:id="59"/>
      <w:bookmarkEnd w:id="60"/>
      <w:bookmarkEnd w:id="61"/>
    </w:p>
    <w:p>
      <w:pPr>
        <w:pStyle w:val="3"/>
        <w:spacing w:before="260" w:beforeLines="0" w:after="260" w:afterLines="0" w:line="360" w:lineRule="auto"/>
        <w:ind w:left="-2" w:firstLine="482"/>
        <w:rPr>
          <w:rFonts w:cs="黑体"/>
          <w:color w:val="auto"/>
          <w:sz w:val="24"/>
          <w:szCs w:val="32"/>
        </w:rPr>
      </w:pPr>
      <w:bookmarkStart w:id="63" w:name="_Toc12401"/>
      <w:bookmarkStart w:id="64" w:name="_Toc22961"/>
      <w:bookmarkStart w:id="65" w:name="_Toc1693"/>
      <w:bookmarkStart w:id="66" w:name="_Toc17873"/>
      <w:bookmarkStart w:id="67" w:name="_Toc165973241"/>
      <w:bookmarkStart w:id="68" w:name="_Toc28173"/>
      <w:bookmarkStart w:id="69" w:name="_Toc14772"/>
      <w:bookmarkStart w:id="70" w:name="_Toc165974232"/>
      <w:bookmarkStart w:id="71" w:name="_Toc168038562"/>
      <w:bookmarkStart w:id="72" w:name="_Toc27783"/>
      <w:bookmarkStart w:id="73" w:name="_Hlk154559719"/>
      <w:r>
        <w:rPr>
          <w:rFonts w:hint="eastAsia" w:cs="黑体"/>
          <w:color w:val="auto"/>
          <w:sz w:val="24"/>
          <w:szCs w:val="32"/>
        </w:rPr>
        <w:t>2.1 术 语</w:t>
      </w:r>
      <w:bookmarkEnd w:id="63"/>
      <w:bookmarkEnd w:id="64"/>
      <w:bookmarkEnd w:id="65"/>
      <w:bookmarkEnd w:id="66"/>
      <w:bookmarkEnd w:id="67"/>
      <w:bookmarkEnd w:id="68"/>
      <w:bookmarkEnd w:id="69"/>
      <w:bookmarkEnd w:id="70"/>
      <w:bookmarkEnd w:id="71"/>
      <w:bookmarkEnd w:id="72"/>
    </w:p>
    <w:bookmarkEnd w:id="62"/>
    <w:bookmarkEnd w:id="73"/>
    <w:p>
      <w:pPr>
        <w:spacing w:before="120" w:beforeLines="50" w:after="120" w:afterLines="50" w:line="360" w:lineRule="auto"/>
        <w:rPr>
          <w:color w:val="auto"/>
          <w:sz w:val="24"/>
        </w:rPr>
      </w:pPr>
      <w:bookmarkStart w:id="74" w:name="_Hlk165969724"/>
      <w:r>
        <w:rPr>
          <w:b/>
          <w:bCs/>
          <w:color w:val="auto"/>
          <w:sz w:val="24"/>
        </w:rPr>
        <w:t>2.1.1</w:t>
      </w:r>
      <w:r>
        <w:rPr>
          <w:color w:val="auto"/>
          <w:sz w:val="24"/>
        </w:rPr>
        <w:t xml:space="preserve">  螺纹钻压灌桩screw drilling and pressure grouting pile</w:t>
      </w:r>
    </w:p>
    <w:p>
      <w:pPr>
        <w:tabs>
          <w:tab w:val="left" w:pos="284"/>
        </w:tabs>
        <w:spacing w:before="120" w:beforeLines="50" w:after="120" w:afterLines="50" w:line="360" w:lineRule="auto"/>
        <w:ind w:left="-2" w:leftChars="-1" w:firstLine="480" w:firstLineChars="200"/>
        <w:rPr>
          <w:color w:val="auto"/>
          <w:sz w:val="24"/>
        </w:rPr>
      </w:pPr>
      <w:r>
        <w:rPr>
          <w:color w:val="auto"/>
          <w:sz w:val="24"/>
        </w:rPr>
        <w:t>采用特定动力的</w:t>
      </w:r>
      <w:bookmarkEnd w:id="74"/>
      <w:r>
        <w:rPr>
          <w:color w:val="auto"/>
          <w:sz w:val="24"/>
        </w:rPr>
        <w:t>桩机和带螺纹</w:t>
      </w:r>
      <w:r>
        <w:rPr>
          <w:rFonts w:hint="eastAsia"/>
          <w:color w:val="auto"/>
          <w:sz w:val="24"/>
        </w:rPr>
        <w:t>（旋）</w:t>
      </w:r>
      <w:r>
        <w:rPr>
          <w:color w:val="auto"/>
          <w:sz w:val="24"/>
        </w:rPr>
        <w:t>的钻具成孔至设计深度，通过钻杆芯管连续压力泵送混凝土从孔底至桩顶后，形成的素混凝土桩或钢筋混凝土灌注桩，包含长螺旋钻孔压灌桩、螺杆灌注桩和</w:t>
      </w:r>
      <w:bookmarkStart w:id="75" w:name="_Hlk154561227"/>
      <w:r>
        <w:rPr>
          <w:color w:val="auto"/>
          <w:sz w:val="24"/>
        </w:rPr>
        <w:t>变径螺旋挤土灌注桩</w:t>
      </w:r>
      <w:bookmarkEnd w:id="75"/>
      <w:r>
        <w:rPr>
          <w:color w:val="auto"/>
          <w:sz w:val="24"/>
        </w:rPr>
        <w:t>。</w:t>
      </w:r>
    </w:p>
    <w:p>
      <w:pPr>
        <w:spacing w:before="120" w:beforeLines="50" w:after="120" w:afterLines="50" w:line="360" w:lineRule="auto"/>
        <w:rPr>
          <w:color w:val="auto"/>
          <w:sz w:val="24"/>
        </w:rPr>
      </w:pPr>
      <w:r>
        <w:rPr>
          <w:b/>
          <w:bCs/>
          <w:color w:val="auto"/>
          <w:sz w:val="24"/>
        </w:rPr>
        <w:t xml:space="preserve">2.1.2 </w:t>
      </w:r>
      <w:r>
        <w:rPr>
          <w:color w:val="auto"/>
          <w:sz w:val="24"/>
        </w:rPr>
        <w:t xml:space="preserve"> 长螺旋钻孔压灌桩long-screw drill grouting pile</w:t>
      </w:r>
    </w:p>
    <w:p>
      <w:pPr>
        <w:tabs>
          <w:tab w:val="left" w:pos="284"/>
        </w:tabs>
        <w:spacing w:before="120" w:beforeLines="50" w:after="120" w:afterLines="50" w:line="360" w:lineRule="auto"/>
        <w:ind w:left="-2" w:leftChars="-1" w:firstLine="480" w:firstLineChars="200"/>
        <w:rPr>
          <w:color w:val="auto"/>
          <w:sz w:val="24"/>
        </w:rPr>
      </w:pPr>
      <w:r>
        <w:rPr>
          <w:color w:val="auto"/>
          <w:sz w:val="24"/>
        </w:rPr>
        <w:t>采用长螺旋桩机和带螺纹</w:t>
      </w:r>
      <w:r>
        <w:rPr>
          <w:rFonts w:hint="eastAsia"/>
          <w:color w:val="auto"/>
          <w:sz w:val="24"/>
        </w:rPr>
        <w:t>（旋）</w:t>
      </w:r>
      <w:r>
        <w:rPr>
          <w:color w:val="auto"/>
          <w:sz w:val="24"/>
        </w:rPr>
        <w:t>的钻杆钻进土体成孔，连续压灌混凝土形成的非挤土型灌注桩。</w:t>
      </w:r>
    </w:p>
    <w:p>
      <w:pPr>
        <w:spacing w:line="360" w:lineRule="auto"/>
        <w:rPr>
          <w:color w:val="auto"/>
          <w:sz w:val="24"/>
        </w:rPr>
      </w:pPr>
      <w:bookmarkStart w:id="76" w:name="_Hlk154560015"/>
      <w:r>
        <w:rPr>
          <w:b/>
          <w:bCs/>
          <w:color w:val="auto"/>
          <w:sz w:val="24"/>
        </w:rPr>
        <w:t>2.1.3</w:t>
      </w:r>
      <w:r>
        <w:rPr>
          <w:color w:val="auto"/>
          <w:sz w:val="24"/>
        </w:rPr>
        <w:t xml:space="preserve">  螺杆灌注桩screw grout pile</w:t>
      </w:r>
    </w:p>
    <w:bookmarkEnd w:id="76"/>
    <w:p>
      <w:pPr>
        <w:tabs>
          <w:tab w:val="left" w:pos="284"/>
        </w:tabs>
        <w:spacing w:before="120" w:beforeLines="50" w:after="120" w:afterLines="50" w:line="360" w:lineRule="auto"/>
        <w:ind w:left="-2" w:leftChars="-1" w:firstLine="480" w:firstLineChars="200"/>
        <w:rPr>
          <w:color w:val="auto"/>
          <w:sz w:val="24"/>
        </w:rPr>
      </w:pPr>
      <w:r>
        <w:rPr>
          <w:color w:val="auto"/>
          <w:sz w:val="24"/>
        </w:rPr>
        <w:t>简称</w:t>
      </w:r>
      <w:r>
        <w:rPr>
          <w:rFonts w:hint="eastAsia"/>
          <w:color w:val="auto"/>
          <w:sz w:val="24"/>
        </w:rPr>
        <w:t>“</w:t>
      </w:r>
      <w:r>
        <w:rPr>
          <w:color w:val="auto"/>
          <w:sz w:val="24"/>
        </w:rPr>
        <w:t>螺杆桩</w:t>
      </w:r>
      <w:r>
        <w:rPr>
          <w:rFonts w:hint="eastAsia"/>
          <w:color w:val="auto"/>
          <w:sz w:val="24"/>
        </w:rPr>
        <w:t>”</w:t>
      </w:r>
      <w:r>
        <w:rPr>
          <w:color w:val="auto"/>
          <w:sz w:val="24"/>
        </w:rPr>
        <w:t>，是指采用带有加压装置和具有同步控制技术的桩机，通过带螺牙的钻杆旋转挤压土体成孔，连续压灌混凝土形成可控螺纹形态的挤土型灌注桩。</w:t>
      </w:r>
    </w:p>
    <w:p>
      <w:pPr>
        <w:spacing w:line="360" w:lineRule="auto"/>
        <w:rPr>
          <w:color w:val="auto"/>
          <w:sz w:val="24"/>
        </w:rPr>
      </w:pPr>
      <w:r>
        <w:rPr>
          <w:b/>
          <w:bCs/>
          <w:color w:val="auto"/>
          <w:sz w:val="24"/>
        </w:rPr>
        <w:t>2.1.4</w:t>
      </w:r>
      <w:r>
        <w:rPr>
          <w:color w:val="auto"/>
          <w:sz w:val="24"/>
        </w:rPr>
        <w:t xml:space="preserve">  变径螺旋挤土灌注桩variable diameter screw squeeze pile</w:t>
      </w:r>
    </w:p>
    <w:p>
      <w:pPr>
        <w:tabs>
          <w:tab w:val="left" w:pos="284"/>
        </w:tabs>
        <w:spacing w:before="120" w:beforeLines="50" w:after="120" w:afterLines="50" w:line="360" w:lineRule="auto"/>
        <w:ind w:left="-2" w:leftChars="-1" w:firstLine="480" w:firstLineChars="200"/>
        <w:rPr>
          <w:color w:val="auto"/>
          <w:sz w:val="24"/>
        </w:rPr>
      </w:pPr>
      <w:r>
        <w:rPr>
          <w:color w:val="auto"/>
          <w:sz w:val="24"/>
        </w:rPr>
        <w:t>简称</w:t>
      </w:r>
      <w:r>
        <w:rPr>
          <w:rFonts w:hint="eastAsia"/>
          <w:color w:val="auto"/>
          <w:sz w:val="24"/>
        </w:rPr>
        <w:t>“</w:t>
      </w:r>
      <w:r>
        <w:rPr>
          <w:color w:val="auto"/>
          <w:sz w:val="24"/>
        </w:rPr>
        <w:t>VDS 桩</w:t>
      </w:r>
      <w:r>
        <w:rPr>
          <w:rFonts w:hint="eastAsia"/>
          <w:color w:val="auto"/>
          <w:sz w:val="24"/>
        </w:rPr>
        <w:t>”</w:t>
      </w:r>
      <w:r>
        <w:rPr>
          <w:color w:val="auto"/>
          <w:sz w:val="24"/>
        </w:rPr>
        <w:t>、又称</w:t>
      </w:r>
      <w:r>
        <w:rPr>
          <w:rFonts w:hint="eastAsia"/>
          <w:color w:val="auto"/>
          <w:sz w:val="24"/>
        </w:rPr>
        <w:t>“</w:t>
      </w:r>
      <w:r>
        <w:rPr>
          <w:color w:val="auto"/>
          <w:sz w:val="24"/>
        </w:rPr>
        <w:t>双动力成孔灌注桩</w:t>
      </w:r>
      <w:r>
        <w:rPr>
          <w:rFonts w:hint="eastAsia"/>
          <w:color w:val="auto"/>
          <w:sz w:val="24"/>
        </w:rPr>
        <w:t>”</w:t>
      </w:r>
      <w:r>
        <w:rPr>
          <w:color w:val="auto"/>
          <w:sz w:val="24"/>
        </w:rPr>
        <w:t>，采用 SDL工法的专用桩机，具有旋切和冲击复合动力，利用变径螺旋钻进</w:t>
      </w:r>
      <w:r>
        <w:rPr>
          <w:rFonts w:hint="eastAsia"/>
          <w:color w:val="auto"/>
          <w:sz w:val="24"/>
        </w:rPr>
        <w:t>岩土体</w:t>
      </w:r>
      <w:r>
        <w:rPr>
          <w:color w:val="auto"/>
          <w:sz w:val="24"/>
        </w:rPr>
        <w:t>成孔至设计深度并夯实孔底，管内连续压灌混凝土、螺旋挤压混凝土形成的灌注桩。</w:t>
      </w:r>
    </w:p>
    <w:p>
      <w:pPr>
        <w:spacing w:line="360" w:lineRule="auto"/>
        <w:rPr>
          <w:color w:val="auto"/>
          <w:sz w:val="24"/>
        </w:rPr>
      </w:pPr>
      <w:r>
        <w:rPr>
          <w:b/>
          <w:bCs/>
          <w:color w:val="auto"/>
          <w:sz w:val="24"/>
        </w:rPr>
        <w:t>2.1.5</w:t>
      </w:r>
      <w:r>
        <w:rPr>
          <w:color w:val="auto"/>
          <w:sz w:val="24"/>
        </w:rPr>
        <w:t xml:space="preserve">  挤土效应displacement effect</w:t>
      </w:r>
    </w:p>
    <w:p>
      <w:pPr>
        <w:tabs>
          <w:tab w:val="left" w:pos="284"/>
        </w:tabs>
        <w:spacing w:before="120" w:beforeLines="50" w:after="120" w:afterLines="50" w:line="360" w:lineRule="auto"/>
        <w:ind w:left="-2" w:leftChars="-1" w:firstLine="480" w:firstLineChars="200"/>
        <w:rPr>
          <w:color w:val="auto"/>
          <w:sz w:val="24"/>
        </w:rPr>
      </w:pPr>
      <w:r>
        <w:rPr>
          <w:color w:val="auto"/>
          <w:sz w:val="24"/>
        </w:rPr>
        <w:t>施工过程中因排挤土体使周围土体产生显著位移的效应。</w:t>
      </w:r>
    </w:p>
    <w:p>
      <w:pPr>
        <w:spacing w:line="360" w:lineRule="auto"/>
        <w:rPr>
          <w:color w:val="auto"/>
          <w:sz w:val="24"/>
        </w:rPr>
      </w:pPr>
      <w:r>
        <w:rPr>
          <w:b/>
          <w:bCs/>
          <w:color w:val="auto"/>
          <w:sz w:val="24"/>
        </w:rPr>
        <w:t>2.1.6</w:t>
      </w:r>
      <w:r>
        <w:rPr>
          <w:color w:val="auto"/>
          <w:sz w:val="24"/>
        </w:rPr>
        <w:t xml:space="preserve">  挤土桩displacement pile</w:t>
      </w:r>
    </w:p>
    <w:p>
      <w:pPr>
        <w:tabs>
          <w:tab w:val="left" w:pos="284"/>
        </w:tabs>
        <w:spacing w:before="120" w:beforeLines="50" w:after="120" w:afterLines="50" w:line="360" w:lineRule="auto"/>
        <w:ind w:left="-2" w:leftChars="-1" w:firstLine="480" w:firstLineChars="200"/>
        <w:rPr>
          <w:color w:val="auto"/>
          <w:sz w:val="24"/>
        </w:rPr>
      </w:pPr>
      <w:r>
        <w:rPr>
          <w:color w:val="auto"/>
          <w:sz w:val="24"/>
        </w:rPr>
        <w:t>成桩过程中，存在明显挤土效应的桩。</w:t>
      </w:r>
    </w:p>
    <w:p>
      <w:pPr>
        <w:spacing w:line="360" w:lineRule="auto"/>
        <w:rPr>
          <w:color w:val="auto"/>
          <w:sz w:val="24"/>
        </w:rPr>
      </w:pPr>
      <w:r>
        <w:rPr>
          <w:b/>
          <w:bCs/>
          <w:color w:val="auto"/>
          <w:sz w:val="24"/>
        </w:rPr>
        <w:t>2.1.7</w:t>
      </w:r>
      <w:r>
        <w:rPr>
          <w:color w:val="auto"/>
          <w:sz w:val="24"/>
        </w:rPr>
        <w:t xml:space="preserve">  非挤土桩non-displacement pile</w:t>
      </w:r>
    </w:p>
    <w:p>
      <w:pPr>
        <w:tabs>
          <w:tab w:val="left" w:pos="284"/>
        </w:tabs>
        <w:spacing w:before="120" w:beforeLines="50" w:after="120" w:afterLines="50" w:line="360" w:lineRule="auto"/>
        <w:ind w:left="-2" w:leftChars="-1" w:firstLine="480" w:firstLineChars="200"/>
        <w:rPr>
          <w:color w:val="auto"/>
          <w:sz w:val="24"/>
        </w:rPr>
      </w:pPr>
      <w:r>
        <w:rPr>
          <w:color w:val="auto"/>
          <w:sz w:val="24"/>
        </w:rPr>
        <w:t>成桩过程中，不存在明显挤土效应的桩。</w:t>
      </w:r>
    </w:p>
    <w:p>
      <w:pPr>
        <w:spacing w:line="360" w:lineRule="auto"/>
        <w:rPr>
          <w:color w:val="auto"/>
          <w:sz w:val="24"/>
        </w:rPr>
      </w:pPr>
      <w:r>
        <w:rPr>
          <w:b/>
          <w:bCs/>
          <w:color w:val="auto"/>
          <w:sz w:val="24"/>
        </w:rPr>
        <w:t>2.1.8</w:t>
      </w:r>
      <w:r>
        <w:rPr>
          <w:color w:val="auto"/>
          <w:sz w:val="24"/>
        </w:rPr>
        <w:t xml:space="preserve">  旋切钻进 rotary cutting drilling</w:t>
      </w:r>
    </w:p>
    <w:p>
      <w:pPr>
        <w:tabs>
          <w:tab w:val="left" w:pos="284"/>
        </w:tabs>
        <w:spacing w:before="120" w:beforeLines="50" w:after="120" w:afterLines="50" w:line="360" w:lineRule="auto"/>
        <w:ind w:left="-2" w:leftChars="-1" w:firstLine="480" w:firstLineChars="200"/>
        <w:rPr>
          <w:color w:val="auto"/>
          <w:sz w:val="24"/>
        </w:rPr>
      </w:pPr>
      <w:r>
        <w:rPr>
          <w:color w:val="auto"/>
          <w:sz w:val="24"/>
        </w:rPr>
        <w:t>钻进成孔过程中，通过钻机的旋转动力输出，钻具传输扭矩，钻头获得旋切动力，实现孔底进尺的一种钻进方法。</w:t>
      </w:r>
    </w:p>
    <w:p>
      <w:pPr>
        <w:spacing w:line="360" w:lineRule="auto"/>
        <w:rPr>
          <w:color w:val="auto"/>
          <w:sz w:val="24"/>
        </w:rPr>
      </w:pPr>
      <w:r>
        <w:rPr>
          <w:b/>
          <w:bCs/>
          <w:color w:val="auto"/>
          <w:sz w:val="24"/>
        </w:rPr>
        <w:t>2.1.9</w:t>
      </w:r>
      <w:r>
        <w:rPr>
          <w:color w:val="auto"/>
          <w:sz w:val="24"/>
        </w:rPr>
        <w:t xml:space="preserve">  冲击钻进percussion drilling</w:t>
      </w:r>
    </w:p>
    <w:p>
      <w:pPr>
        <w:tabs>
          <w:tab w:val="left" w:pos="284"/>
        </w:tabs>
        <w:spacing w:before="120" w:beforeLines="50" w:after="120" w:afterLines="50" w:line="360" w:lineRule="auto"/>
        <w:ind w:left="-2" w:leftChars="-1" w:firstLine="480" w:firstLineChars="200"/>
        <w:rPr>
          <w:color w:val="auto"/>
          <w:sz w:val="24"/>
        </w:rPr>
      </w:pPr>
      <w:r>
        <w:rPr>
          <w:color w:val="auto"/>
          <w:sz w:val="24"/>
        </w:rPr>
        <w:t>钻进成孔过程中，利用具备特定冲击频率和能量的钻具和钻头周期性做功，实现孔底进尺的一种钻进方法。</w:t>
      </w:r>
    </w:p>
    <w:p>
      <w:pPr>
        <w:spacing w:line="360" w:lineRule="auto"/>
        <w:rPr>
          <w:color w:val="auto"/>
          <w:sz w:val="24"/>
        </w:rPr>
      </w:pPr>
      <w:r>
        <w:rPr>
          <w:b/>
          <w:bCs/>
          <w:color w:val="auto"/>
          <w:sz w:val="24"/>
        </w:rPr>
        <w:t>2.1.10</w:t>
      </w:r>
      <w:r>
        <w:rPr>
          <w:color w:val="auto"/>
          <w:sz w:val="24"/>
        </w:rPr>
        <w:t xml:space="preserve">  直杆段straight rod section</w:t>
      </w:r>
    </w:p>
    <w:p>
      <w:pPr>
        <w:tabs>
          <w:tab w:val="left" w:pos="284"/>
        </w:tabs>
        <w:spacing w:before="120" w:beforeLines="50" w:after="120" w:afterLines="50" w:line="360" w:lineRule="auto"/>
        <w:ind w:left="-2" w:leftChars="-1" w:firstLine="480" w:firstLineChars="200"/>
        <w:rPr>
          <w:color w:val="auto"/>
          <w:sz w:val="24"/>
        </w:rPr>
      </w:pPr>
      <w:r>
        <w:rPr>
          <w:color w:val="auto"/>
          <w:sz w:val="24"/>
        </w:rPr>
        <w:t>螺杆灌注桩构造中，桩体</w:t>
      </w:r>
      <w:r>
        <w:rPr>
          <w:rFonts w:hint="eastAsia"/>
          <w:color w:val="auto"/>
          <w:sz w:val="24"/>
        </w:rPr>
        <w:t>上部</w:t>
      </w:r>
      <w:r>
        <w:rPr>
          <w:color w:val="auto"/>
          <w:sz w:val="24"/>
        </w:rPr>
        <w:t>形成</w:t>
      </w:r>
      <w:r>
        <w:rPr>
          <w:rFonts w:hint="eastAsia"/>
          <w:color w:val="auto"/>
          <w:sz w:val="24"/>
        </w:rPr>
        <w:t>的</w:t>
      </w:r>
      <w:r>
        <w:rPr>
          <w:color w:val="auto"/>
          <w:sz w:val="24"/>
        </w:rPr>
        <w:t>光面圆柱体等直径段。</w:t>
      </w:r>
    </w:p>
    <w:p>
      <w:pPr>
        <w:spacing w:line="360" w:lineRule="auto"/>
        <w:rPr>
          <w:color w:val="auto"/>
          <w:sz w:val="24"/>
        </w:rPr>
      </w:pPr>
      <w:r>
        <w:rPr>
          <w:b/>
          <w:bCs/>
          <w:color w:val="auto"/>
          <w:sz w:val="24"/>
        </w:rPr>
        <w:t>2.1.11</w:t>
      </w:r>
      <w:r>
        <w:rPr>
          <w:color w:val="auto"/>
          <w:sz w:val="24"/>
        </w:rPr>
        <w:t xml:space="preserve">  螺纹段screw section</w:t>
      </w:r>
    </w:p>
    <w:p>
      <w:pPr>
        <w:tabs>
          <w:tab w:val="left" w:pos="284"/>
        </w:tabs>
        <w:spacing w:before="120" w:beforeLines="50" w:after="120" w:afterLines="50" w:line="360" w:lineRule="auto"/>
        <w:ind w:left="-2" w:leftChars="-1" w:firstLine="480" w:firstLineChars="200"/>
        <w:rPr>
          <w:color w:val="auto"/>
          <w:sz w:val="24"/>
        </w:rPr>
      </w:pPr>
      <w:r>
        <w:rPr>
          <w:color w:val="auto"/>
          <w:sz w:val="24"/>
        </w:rPr>
        <w:t>螺杆灌注桩构造中，桩</w:t>
      </w:r>
      <w:r>
        <w:rPr>
          <w:rFonts w:hint="eastAsia"/>
          <w:color w:val="auto"/>
          <w:sz w:val="24"/>
        </w:rPr>
        <w:t>体</w:t>
      </w:r>
      <w:r>
        <w:rPr>
          <w:color w:val="auto"/>
          <w:sz w:val="24"/>
        </w:rPr>
        <w:t>下部形成</w:t>
      </w:r>
      <w:r>
        <w:rPr>
          <w:rFonts w:hint="eastAsia"/>
          <w:color w:val="auto"/>
          <w:sz w:val="24"/>
        </w:rPr>
        <w:t>的</w:t>
      </w:r>
      <w:r>
        <w:rPr>
          <w:color w:val="auto"/>
          <w:sz w:val="24"/>
        </w:rPr>
        <w:t>桩周带规律螺牙的非等直径段。</w:t>
      </w:r>
    </w:p>
    <w:p>
      <w:pPr>
        <w:spacing w:line="360" w:lineRule="auto"/>
        <w:rPr>
          <w:color w:val="auto"/>
          <w:sz w:val="24"/>
        </w:rPr>
      </w:pPr>
      <w:r>
        <w:rPr>
          <w:b/>
          <w:bCs/>
          <w:color w:val="auto"/>
          <w:sz w:val="24"/>
        </w:rPr>
        <w:t xml:space="preserve">2.1.12 </w:t>
      </w:r>
      <w:r>
        <w:rPr>
          <w:color w:val="auto"/>
          <w:sz w:val="24"/>
        </w:rPr>
        <w:t xml:space="preserve"> 螺牙screw thread</w:t>
      </w:r>
    </w:p>
    <w:p>
      <w:pPr>
        <w:tabs>
          <w:tab w:val="left" w:pos="284"/>
        </w:tabs>
        <w:spacing w:before="120" w:beforeLines="50" w:after="120" w:afterLines="50" w:line="360" w:lineRule="auto"/>
        <w:ind w:left="-2" w:leftChars="-1" w:firstLine="480" w:firstLineChars="200"/>
        <w:rPr>
          <w:color w:val="auto"/>
          <w:sz w:val="24"/>
        </w:rPr>
      </w:pPr>
      <w:r>
        <w:rPr>
          <w:color w:val="auto"/>
          <w:sz w:val="24"/>
        </w:rPr>
        <w:t>螺杆灌注桩桩身螺纹段的纹路。</w:t>
      </w:r>
    </w:p>
    <w:p>
      <w:pPr>
        <w:spacing w:line="360" w:lineRule="auto"/>
        <w:rPr>
          <w:color w:val="auto"/>
          <w:sz w:val="24"/>
        </w:rPr>
      </w:pPr>
      <w:r>
        <w:rPr>
          <w:b/>
          <w:bCs/>
          <w:color w:val="auto"/>
          <w:sz w:val="24"/>
        </w:rPr>
        <w:t>2.1.13</w:t>
      </w:r>
      <w:r>
        <w:rPr>
          <w:color w:val="auto"/>
          <w:sz w:val="24"/>
        </w:rPr>
        <w:t xml:space="preserve">  螺距screw pitch</w:t>
      </w:r>
    </w:p>
    <w:p>
      <w:pPr>
        <w:tabs>
          <w:tab w:val="left" w:pos="284"/>
        </w:tabs>
        <w:spacing w:before="120" w:beforeLines="50" w:after="120" w:afterLines="50" w:line="360" w:lineRule="auto"/>
        <w:ind w:left="-2" w:leftChars="-1" w:firstLine="480" w:firstLineChars="200"/>
        <w:rPr>
          <w:color w:val="auto"/>
          <w:sz w:val="24"/>
        </w:rPr>
      </w:pPr>
      <w:r>
        <w:rPr>
          <w:color w:val="auto"/>
          <w:sz w:val="24"/>
        </w:rPr>
        <w:t>螺杆灌注桩桩身螺纹段相邻螺牙之间的中心距。</w:t>
      </w:r>
    </w:p>
    <w:p>
      <w:pPr>
        <w:spacing w:line="360" w:lineRule="auto"/>
        <w:rPr>
          <w:color w:val="auto"/>
          <w:sz w:val="24"/>
        </w:rPr>
      </w:pPr>
      <w:r>
        <w:rPr>
          <w:b/>
          <w:bCs/>
          <w:color w:val="auto"/>
          <w:sz w:val="24"/>
        </w:rPr>
        <w:t>2.1.14</w:t>
      </w:r>
      <w:r>
        <w:rPr>
          <w:color w:val="auto"/>
          <w:sz w:val="24"/>
        </w:rPr>
        <w:t xml:space="preserve">  同步synchronization</w:t>
      </w:r>
    </w:p>
    <w:p>
      <w:pPr>
        <w:tabs>
          <w:tab w:val="left" w:pos="284"/>
        </w:tabs>
        <w:spacing w:before="120" w:beforeLines="50" w:after="120" w:afterLines="50" w:line="360" w:lineRule="auto"/>
        <w:ind w:left="-2" w:leftChars="-1" w:firstLine="480" w:firstLineChars="200"/>
        <w:rPr>
          <w:color w:val="auto"/>
          <w:sz w:val="24"/>
        </w:rPr>
      </w:pPr>
      <w:r>
        <w:rPr>
          <w:color w:val="auto"/>
          <w:sz w:val="24"/>
        </w:rPr>
        <w:t>钻杆每正向</w:t>
      </w:r>
      <w:r>
        <w:rPr>
          <w:rFonts w:hint="eastAsia"/>
          <w:color w:val="auto"/>
          <w:sz w:val="24"/>
        </w:rPr>
        <w:t>（</w:t>
      </w:r>
      <w:r>
        <w:rPr>
          <w:color w:val="auto"/>
          <w:sz w:val="24"/>
        </w:rPr>
        <w:t>反向</w:t>
      </w:r>
      <w:r>
        <w:rPr>
          <w:rFonts w:hint="eastAsia"/>
          <w:color w:val="auto"/>
          <w:sz w:val="24"/>
        </w:rPr>
        <w:t>）</w:t>
      </w:r>
      <w:r>
        <w:rPr>
          <w:color w:val="auto"/>
          <w:sz w:val="24"/>
        </w:rPr>
        <w:t>匀速旋转一周，钻杆向下</w:t>
      </w:r>
      <w:r>
        <w:rPr>
          <w:rFonts w:hint="eastAsia"/>
          <w:color w:val="auto"/>
          <w:sz w:val="24"/>
        </w:rPr>
        <w:t>（</w:t>
      </w:r>
      <w:r>
        <w:rPr>
          <w:color w:val="auto"/>
          <w:sz w:val="24"/>
        </w:rPr>
        <w:t>上</w:t>
      </w:r>
      <w:r>
        <w:rPr>
          <w:rFonts w:hint="eastAsia"/>
          <w:color w:val="auto"/>
          <w:sz w:val="24"/>
        </w:rPr>
        <w:t>）</w:t>
      </w:r>
      <w:r>
        <w:rPr>
          <w:color w:val="auto"/>
          <w:sz w:val="24"/>
        </w:rPr>
        <w:t>相应匀速位移一个螺距。</w:t>
      </w:r>
    </w:p>
    <w:p>
      <w:pPr>
        <w:spacing w:line="360" w:lineRule="auto"/>
        <w:rPr>
          <w:color w:val="auto"/>
          <w:sz w:val="24"/>
        </w:rPr>
      </w:pPr>
      <w:r>
        <w:rPr>
          <w:b/>
          <w:bCs/>
          <w:color w:val="auto"/>
          <w:sz w:val="24"/>
        </w:rPr>
        <w:t>2.1.15</w:t>
      </w:r>
      <w:r>
        <w:rPr>
          <w:color w:val="auto"/>
          <w:sz w:val="24"/>
        </w:rPr>
        <w:t xml:space="preserve">  非同步non-synchronization</w:t>
      </w:r>
    </w:p>
    <w:p>
      <w:pPr>
        <w:tabs>
          <w:tab w:val="left" w:pos="284"/>
        </w:tabs>
        <w:spacing w:before="120" w:beforeLines="50" w:after="120" w:afterLines="50" w:line="360" w:lineRule="auto"/>
        <w:ind w:left="-2" w:leftChars="-1" w:firstLine="480" w:firstLineChars="200"/>
        <w:rPr>
          <w:rFonts w:hint="eastAsia"/>
          <w:color w:val="auto"/>
          <w:sz w:val="24"/>
        </w:rPr>
      </w:pPr>
      <w:r>
        <w:rPr>
          <w:color w:val="auto"/>
          <w:sz w:val="24"/>
        </w:rPr>
        <w:t>钻杆每正向</w:t>
      </w:r>
      <w:r>
        <w:rPr>
          <w:rFonts w:hint="eastAsia"/>
          <w:color w:val="auto"/>
          <w:sz w:val="24"/>
        </w:rPr>
        <w:t>（</w:t>
      </w:r>
      <w:r>
        <w:rPr>
          <w:color w:val="auto"/>
          <w:sz w:val="24"/>
        </w:rPr>
        <w:t>反向</w:t>
      </w:r>
      <w:r>
        <w:rPr>
          <w:rFonts w:hint="eastAsia"/>
          <w:color w:val="auto"/>
          <w:sz w:val="24"/>
        </w:rPr>
        <w:t>）</w:t>
      </w:r>
      <w:r>
        <w:rPr>
          <w:color w:val="auto"/>
          <w:sz w:val="24"/>
        </w:rPr>
        <w:t>匀速旋转一周，钻杆向下</w:t>
      </w:r>
      <w:r>
        <w:rPr>
          <w:rFonts w:hint="eastAsia"/>
          <w:color w:val="auto"/>
          <w:sz w:val="24"/>
        </w:rPr>
        <w:t>（</w:t>
      </w:r>
      <w:r>
        <w:rPr>
          <w:color w:val="auto"/>
          <w:sz w:val="24"/>
        </w:rPr>
        <w:t>上</w:t>
      </w:r>
      <w:r>
        <w:rPr>
          <w:rFonts w:hint="eastAsia"/>
          <w:color w:val="auto"/>
          <w:sz w:val="24"/>
        </w:rPr>
        <w:t>）</w:t>
      </w:r>
      <w:r>
        <w:rPr>
          <w:color w:val="auto"/>
          <w:sz w:val="24"/>
        </w:rPr>
        <w:t>相应匀速位移不等于一个螺距。</w:t>
      </w:r>
    </w:p>
    <w:p>
      <w:pPr>
        <w:pStyle w:val="3"/>
        <w:spacing w:before="260" w:beforeLines="0" w:after="260" w:afterLines="0" w:line="360" w:lineRule="auto"/>
        <w:ind w:left="-2" w:firstLine="482"/>
        <w:rPr>
          <w:rFonts w:cs="黑体"/>
          <w:color w:val="auto"/>
          <w:sz w:val="24"/>
          <w:szCs w:val="32"/>
        </w:rPr>
      </w:pPr>
      <w:bookmarkStart w:id="77" w:name="_Toc32106"/>
      <w:bookmarkStart w:id="78" w:name="_Toc20367"/>
      <w:bookmarkStart w:id="79" w:name="_Toc165973242"/>
      <w:bookmarkStart w:id="80" w:name="_Toc10424"/>
      <w:bookmarkStart w:id="81" w:name="_Toc22542"/>
      <w:bookmarkStart w:id="82" w:name="_Toc165974233"/>
      <w:bookmarkStart w:id="83" w:name="_Toc168038563"/>
      <w:bookmarkStart w:id="84" w:name="_Toc26537"/>
      <w:bookmarkStart w:id="85" w:name="_Toc21203"/>
      <w:bookmarkStart w:id="86" w:name="_Toc13759"/>
      <w:r>
        <w:rPr>
          <w:rFonts w:hint="eastAsia" w:cs="黑体"/>
          <w:color w:val="auto"/>
          <w:sz w:val="24"/>
          <w:szCs w:val="32"/>
        </w:rPr>
        <w:t>2.2 符 号</w:t>
      </w:r>
      <w:bookmarkEnd w:id="77"/>
      <w:bookmarkEnd w:id="78"/>
      <w:bookmarkEnd w:id="79"/>
      <w:bookmarkEnd w:id="80"/>
      <w:bookmarkEnd w:id="81"/>
      <w:bookmarkEnd w:id="82"/>
      <w:bookmarkEnd w:id="83"/>
      <w:bookmarkEnd w:id="84"/>
      <w:bookmarkEnd w:id="85"/>
      <w:bookmarkEnd w:id="86"/>
    </w:p>
    <w:p>
      <w:pPr>
        <w:spacing w:line="360" w:lineRule="auto"/>
        <w:rPr>
          <w:color w:val="auto"/>
          <w:sz w:val="24"/>
        </w:rPr>
      </w:pPr>
      <w:r>
        <w:rPr>
          <w:b/>
          <w:bCs/>
          <w:color w:val="auto"/>
          <w:sz w:val="24"/>
        </w:rPr>
        <w:t xml:space="preserve">2.2.1 </w:t>
      </w:r>
      <w:r>
        <w:rPr>
          <w:color w:val="auto"/>
          <w:sz w:val="24"/>
        </w:rPr>
        <w:t xml:space="preserve"> 几何参数</w:t>
      </w:r>
    </w:p>
    <w:p>
      <w:pPr>
        <w:tabs>
          <w:tab w:val="left" w:pos="284"/>
        </w:tabs>
        <w:spacing w:before="120" w:beforeLines="50" w:after="120" w:afterLines="50" w:line="300" w:lineRule="auto"/>
        <w:ind w:left="-2" w:leftChars="-1" w:firstLine="400" w:firstLineChars="200"/>
        <w:rPr>
          <w:color w:val="auto"/>
          <w:sz w:val="24"/>
        </w:rPr>
      </w:pPr>
      <m:oMath>
        <m:sSub>
          <m:sSubPr>
            <m:ctrlPr>
              <w:rPr>
                <w:rFonts w:ascii="Cambria Math" w:hAnsi="Cambria Math"/>
                <w:i/>
                <w:color w:val="auto"/>
                <w:spacing w:val="-20"/>
                <w:sz w:val="24"/>
              </w:rPr>
            </m:ctrlPr>
          </m:sSubPr>
          <m:e>
            <m:r>
              <m:rPr/>
              <w:rPr>
                <w:rFonts w:ascii="Cambria Math" w:hAnsi="Cambria Math"/>
                <w:color w:val="auto"/>
                <w:spacing w:val="-20"/>
                <w:sz w:val="24"/>
              </w:rPr>
              <m:t>A</m:t>
            </m:r>
            <m:ctrlPr>
              <w:rPr>
                <w:rFonts w:ascii="Cambria Math" w:hAnsi="Cambria Math"/>
                <w:i/>
                <w:color w:val="auto"/>
                <w:spacing w:val="-20"/>
                <w:sz w:val="24"/>
              </w:rPr>
            </m:ctrlPr>
          </m:e>
          <m:sub>
            <m:r>
              <m:rPr/>
              <w:rPr>
                <w:rFonts w:hint="eastAsia" w:ascii="Cambria Math" w:hAnsi="Cambria Math"/>
                <w:color w:val="auto"/>
                <w:spacing w:val="-20"/>
                <w:sz w:val="24"/>
              </w:rPr>
              <m:t>p</m:t>
            </m:r>
            <m:ctrlPr>
              <w:rPr>
                <w:rFonts w:ascii="Cambria Math" w:hAnsi="Cambria Math"/>
                <w:i/>
                <w:color w:val="auto"/>
                <w:spacing w:val="-20"/>
                <w:sz w:val="24"/>
              </w:rPr>
            </m:ctrlPr>
          </m:sub>
        </m:sSub>
      </m:oMath>
      <w:r>
        <w:rPr>
          <w:color w:val="auto"/>
          <w:spacing w:val="-20"/>
          <w:sz w:val="24"/>
        </w:rPr>
        <w:t>—</w:t>
      </w:r>
      <w:r>
        <w:rPr>
          <w:color w:val="auto"/>
          <w:sz w:val="24"/>
        </w:rPr>
        <w:t>—桩身</w:t>
      </w:r>
      <w:r>
        <w:rPr>
          <w:rFonts w:hint="eastAsia"/>
          <w:color w:val="auto"/>
          <w:sz w:val="24"/>
        </w:rPr>
        <w:t>(端)</w:t>
      </w:r>
      <w:r>
        <w:rPr>
          <w:color w:val="auto"/>
          <w:sz w:val="24"/>
        </w:rPr>
        <w:t>截面积；</w:t>
      </w:r>
    </w:p>
    <w:p>
      <w:pPr>
        <w:tabs>
          <w:tab w:val="left" w:pos="284"/>
        </w:tabs>
        <w:spacing w:before="120" w:beforeLines="50" w:after="120" w:afterLines="50" w:line="300" w:lineRule="auto"/>
        <w:ind w:left="-2" w:leftChars="-1" w:firstLine="400" w:firstLineChars="200"/>
        <w:rPr>
          <w:color w:val="auto"/>
          <w:sz w:val="24"/>
        </w:rPr>
      </w:pPr>
      <m:oMath>
        <m:sSubSup>
          <m:sSubSupPr>
            <m:ctrlPr>
              <w:rPr>
                <w:rFonts w:ascii="Cambria Math" w:hAnsi="Cambria Math"/>
                <w:i/>
                <w:color w:val="auto"/>
                <w:spacing w:val="-20"/>
                <w:sz w:val="24"/>
              </w:rPr>
            </m:ctrlPr>
          </m:sSubSupPr>
          <m:e>
            <m:r>
              <m:rPr/>
              <w:rPr>
                <w:rFonts w:hint="eastAsia" w:ascii="Cambria Math" w:hAnsi="Cambria Math"/>
                <w:color w:val="auto"/>
                <w:spacing w:val="-20"/>
                <w:sz w:val="24"/>
              </w:rPr>
              <m:t>A</m:t>
            </m:r>
            <m:ctrlPr>
              <w:rPr>
                <w:rFonts w:ascii="Cambria Math" w:hAnsi="Cambria Math"/>
                <w:i/>
                <w:color w:val="auto"/>
                <w:spacing w:val="-20"/>
                <w:sz w:val="24"/>
              </w:rPr>
            </m:ctrlPr>
          </m:e>
          <m:sub>
            <m:r>
              <m:rPr/>
              <w:rPr>
                <w:rFonts w:hint="eastAsia" w:ascii="Cambria Math" w:hAnsi="Cambria Math"/>
                <w:color w:val="auto"/>
                <w:spacing w:val="-20"/>
                <w:sz w:val="24"/>
              </w:rPr>
              <m:t>s</m:t>
            </m:r>
            <m:ctrlPr>
              <w:rPr>
                <w:rFonts w:ascii="Cambria Math" w:hAnsi="Cambria Math"/>
                <w:i/>
                <w:color w:val="auto"/>
                <w:spacing w:val="-20"/>
                <w:sz w:val="24"/>
              </w:rPr>
            </m:ctrlPr>
          </m:sub>
          <m:sup>
            <m:r>
              <m:rPr/>
              <w:rPr>
                <w:rFonts w:ascii="Cambria Math" w:hAnsi="Cambria Math"/>
                <w:color w:val="auto"/>
                <w:spacing w:val="-20"/>
                <w:sz w:val="24"/>
              </w:rPr>
              <m:t xml:space="preserve"> </m:t>
            </m:r>
            <m:ctrlPr>
              <w:rPr>
                <w:rFonts w:ascii="Cambria Math" w:hAnsi="Cambria Math"/>
                <w:i/>
                <w:color w:val="auto"/>
                <w:spacing w:val="-20"/>
                <w:sz w:val="24"/>
              </w:rPr>
            </m:ctrlPr>
          </m:sup>
        </m:sSubSup>
      </m:oMath>
      <w:r>
        <w:rPr>
          <w:color w:val="auto"/>
          <w:spacing w:val="-20"/>
          <w:sz w:val="24"/>
        </w:rPr>
        <w:t>—</w:t>
      </w:r>
      <w:r>
        <w:rPr>
          <w:color w:val="auto"/>
          <w:sz w:val="24"/>
        </w:rPr>
        <w:t>—纵向主筋截面面积；</w:t>
      </w:r>
    </w:p>
    <w:p>
      <w:pPr>
        <w:tabs>
          <w:tab w:val="left" w:pos="284"/>
        </w:tabs>
        <w:topLinePunct/>
        <w:adjustRightInd w:val="0"/>
        <w:snapToGrid w:val="0"/>
        <w:spacing w:before="120" w:after="120" w:line="300" w:lineRule="auto"/>
        <w:ind w:left="-2" w:leftChars="-1" w:firstLine="480" w:firstLineChars="200"/>
        <w:rPr>
          <w:color w:val="auto"/>
          <w:sz w:val="24"/>
        </w:rPr>
      </w:pPr>
      <m:oMath>
        <m:r>
          <m:rPr/>
          <w:rPr>
            <w:rFonts w:ascii="Cambria Math" w:hAnsi="Cambria Math"/>
            <w:color w:val="auto"/>
            <w:sz w:val="24"/>
          </w:rPr>
          <m:t xml:space="preserve">d </m:t>
        </m:r>
      </m:oMath>
      <w:r>
        <w:rPr>
          <w:color w:val="auto"/>
          <w:spacing w:val="-20"/>
          <w:sz w:val="24"/>
        </w:rPr>
        <w:t>—</w:t>
      </w:r>
      <w:r>
        <w:rPr>
          <w:color w:val="auto"/>
          <w:sz w:val="24"/>
        </w:rPr>
        <w:t>—桩身直径；</w:t>
      </w:r>
    </w:p>
    <w:p>
      <w:pPr>
        <w:tabs>
          <w:tab w:val="left" w:pos="284"/>
        </w:tabs>
        <w:spacing w:before="120" w:beforeLines="50" w:after="120" w:afterLines="50" w:line="300" w:lineRule="auto"/>
        <w:ind w:left="-2" w:leftChars="-1" w:firstLine="480" w:firstLineChars="200"/>
        <w:rPr>
          <w:color w:val="auto"/>
          <w:sz w:val="24"/>
        </w:rPr>
      </w:pPr>
      <m:oMath>
        <m:sSub>
          <m:sSubPr>
            <m:ctrlPr>
              <w:rPr>
                <w:rFonts w:ascii="Cambria Math" w:hAnsi="Cambria Math"/>
                <w:i/>
                <w:color w:val="auto"/>
                <w:sz w:val="24"/>
              </w:rPr>
            </m:ctrlPr>
          </m:sSubPr>
          <m:e>
            <m:r>
              <m:rPr/>
              <w:rPr>
                <w:rFonts w:ascii="Cambria Math" w:hAnsi="Cambria Math"/>
                <w:color w:val="auto"/>
                <w:sz w:val="24"/>
              </w:rPr>
              <m:t>d</m:t>
            </m:r>
            <m:ctrlPr>
              <w:rPr>
                <w:rFonts w:ascii="Cambria Math" w:hAnsi="Cambria Math"/>
                <w:i/>
                <w:color w:val="auto"/>
                <w:sz w:val="24"/>
              </w:rPr>
            </m:ctrlPr>
          </m:e>
          <m:sub>
            <m:r>
              <m:rPr/>
              <w:rPr>
                <w:rFonts w:ascii="Cambria Math" w:hAnsi="Cambria Math"/>
                <w:color w:val="auto"/>
                <w:sz w:val="24"/>
              </w:rPr>
              <m:t>e</m:t>
            </m:r>
            <m:ctrlPr>
              <w:rPr>
                <w:rFonts w:ascii="Cambria Math" w:hAnsi="Cambria Math"/>
                <w:i/>
                <w:color w:val="auto"/>
                <w:sz w:val="24"/>
              </w:rPr>
            </m:ctrlPr>
          </m:sub>
        </m:sSub>
      </m:oMath>
      <w:r>
        <w:rPr>
          <w:color w:val="auto"/>
          <w:spacing w:val="-20"/>
          <w:sz w:val="24"/>
        </w:rPr>
        <w:t>—</w:t>
      </w:r>
      <w:r>
        <w:rPr>
          <w:color w:val="auto"/>
          <w:sz w:val="24"/>
        </w:rPr>
        <w:t>—单桩分担的地基处理面积的等效圆直径；</w:t>
      </w:r>
    </w:p>
    <w:p>
      <w:pPr>
        <w:tabs>
          <w:tab w:val="left" w:pos="284"/>
        </w:tabs>
        <w:spacing w:before="120" w:beforeLines="50" w:after="120" w:afterLines="50" w:line="300" w:lineRule="auto"/>
        <w:ind w:left="-2" w:leftChars="-1" w:firstLine="480" w:firstLineChars="200"/>
        <w:rPr>
          <w:rFonts w:eastAsia="方正书宋简体"/>
          <w:color w:val="auto"/>
          <w:sz w:val="24"/>
        </w:rPr>
      </w:pPr>
      <m:oMath>
        <m:sSub>
          <m:sSubPr>
            <m:ctrlPr>
              <w:rPr>
                <w:rFonts w:ascii="Cambria Math" w:hAnsi="Cambria Math" w:eastAsia="方正书宋简体"/>
                <w:i/>
                <w:color w:val="auto"/>
                <w:sz w:val="24"/>
              </w:rPr>
            </m:ctrlPr>
          </m:sSubPr>
          <m:e>
            <m:r>
              <m:rPr/>
              <w:rPr>
                <w:rFonts w:ascii="Cambria Math" w:hAnsi="Cambria Math" w:eastAsia="方正书宋简体"/>
                <w:color w:val="auto"/>
                <w:sz w:val="24"/>
              </w:rPr>
              <m:t>d</m:t>
            </m:r>
            <m:ctrlPr>
              <w:rPr>
                <w:rFonts w:ascii="Cambria Math" w:hAnsi="Cambria Math" w:eastAsia="方正书宋简体"/>
                <w:i/>
                <w:color w:val="auto"/>
                <w:sz w:val="24"/>
              </w:rPr>
            </m:ctrlPr>
          </m:e>
          <m:sub>
            <m:r>
              <m:rPr/>
              <w:rPr>
                <w:rFonts w:ascii="Cambria Math" w:hAnsi="Cambria Math" w:eastAsia="方正书宋简体"/>
                <w:color w:val="auto"/>
                <w:sz w:val="24"/>
              </w:rPr>
              <m:t>0</m:t>
            </m:r>
            <m:ctrlPr>
              <w:rPr>
                <w:rFonts w:ascii="Cambria Math" w:hAnsi="Cambria Math" w:eastAsia="方正书宋简体"/>
                <w:i/>
                <w:color w:val="auto"/>
                <w:sz w:val="24"/>
              </w:rPr>
            </m:ctrlPr>
          </m:sub>
        </m:sSub>
      </m:oMath>
      <w:r>
        <w:rPr>
          <w:color w:val="auto"/>
          <w:spacing w:val="-20"/>
          <w:sz w:val="24"/>
        </w:rPr>
        <w:t>—</w:t>
      </w:r>
      <w:r>
        <w:rPr>
          <w:color w:val="auto"/>
          <w:sz w:val="24"/>
        </w:rPr>
        <w:t>—</w:t>
      </w:r>
      <w:r>
        <w:rPr>
          <w:rFonts w:eastAsia="方正书宋简体"/>
          <w:color w:val="auto"/>
          <w:sz w:val="24"/>
        </w:rPr>
        <w:t>基础埋置深度；</w:t>
      </w:r>
    </w:p>
    <w:p>
      <w:pPr>
        <w:tabs>
          <w:tab w:val="left" w:pos="284"/>
        </w:tabs>
        <w:spacing w:before="120" w:beforeLines="50" w:after="120" w:afterLines="50" w:line="300" w:lineRule="auto"/>
        <w:ind w:left="-2" w:leftChars="-1" w:firstLine="480" w:firstLineChars="200"/>
        <w:rPr>
          <w:color w:val="auto"/>
          <w:sz w:val="24"/>
        </w:rPr>
      </w:pPr>
      <m:oMath>
        <m:r>
          <m:rPr/>
          <w:rPr>
            <w:rFonts w:ascii="Cambria Math" w:hAnsi="Cambria Math"/>
            <w:color w:val="auto"/>
            <w:sz w:val="24"/>
          </w:rPr>
          <m:t>u</m:t>
        </m:r>
      </m:oMath>
      <w:r>
        <w:rPr>
          <w:color w:val="auto"/>
          <w:sz w:val="24"/>
        </w:rPr>
        <w:t>——桩身周长；</w:t>
      </w:r>
    </w:p>
    <w:p>
      <w:pPr>
        <w:tabs>
          <w:tab w:val="left" w:pos="284"/>
        </w:tabs>
        <w:spacing w:before="120" w:beforeLines="50" w:after="120" w:afterLines="50" w:line="300" w:lineRule="auto"/>
        <w:ind w:left="-2" w:leftChars="-1" w:firstLine="480" w:firstLineChars="200"/>
        <w:rPr>
          <w:color w:val="auto"/>
          <w:sz w:val="24"/>
        </w:rPr>
      </w:pPr>
      <m:oMath>
        <m:sSub>
          <m:sSubPr>
            <m:ctrlPr>
              <w:rPr>
                <w:rFonts w:ascii="Cambria Math" w:hAnsi="Cambria Math" w:eastAsia="Times New Roman"/>
                <w:i/>
                <w:color w:val="auto"/>
                <w:sz w:val="24"/>
              </w:rPr>
            </m:ctrlPr>
          </m:sSubPr>
          <m:e>
            <m:r>
              <m:rPr/>
              <w:rPr>
                <w:rFonts w:ascii="Cambria Math" w:hAnsi="Cambria Math" w:eastAsia="Times New Roman"/>
                <w:color w:val="auto"/>
                <w:sz w:val="24"/>
              </w:rPr>
              <m:t>u</m:t>
            </m:r>
            <m:ctrlPr>
              <w:rPr>
                <w:rFonts w:ascii="Cambria Math" w:hAnsi="Cambria Math" w:eastAsia="Times New Roman"/>
                <w:i/>
                <w:color w:val="auto"/>
                <w:sz w:val="24"/>
              </w:rPr>
            </m:ctrlPr>
          </m:e>
          <m:sub>
            <m:r>
              <m:rPr/>
              <w:rPr>
                <w:rFonts w:ascii="Cambria Math" w:hAnsi="Cambria Math" w:eastAsia="Times New Roman"/>
                <w:color w:val="auto"/>
                <w:sz w:val="24"/>
              </w:rPr>
              <m:t>l</m:t>
            </m:r>
            <m:ctrlPr>
              <w:rPr>
                <w:rFonts w:ascii="Cambria Math" w:hAnsi="Cambria Math" w:eastAsia="Times New Roman"/>
                <w:i/>
                <w:color w:val="auto"/>
                <w:sz w:val="24"/>
              </w:rPr>
            </m:ctrlPr>
          </m:sub>
        </m:sSub>
      </m:oMath>
      <w:r>
        <w:rPr>
          <w:rFonts w:eastAsia="Times New Roman"/>
          <w:i/>
          <w:color w:val="auto"/>
          <w:position w:val="-5"/>
          <w:sz w:val="24"/>
        </w:rPr>
        <w:t xml:space="preserve"> </w:t>
      </w:r>
      <w:r>
        <w:rPr>
          <w:color w:val="auto"/>
          <w:sz w:val="24"/>
        </w:rPr>
        <w:t>——桩群外围周长；</w:t>
      </w:r>
    </w:p>
    <w:p>
      <w:pPr>
        <w:tabs>
          <w:tab w:val="left" w:pos="284"/>
        </w:tabs>
        <w:spacing w:before="120" w:beforeLines="50" w:after="120" w:afterLines="50" w:line="300" w:lineRule="auto"/>
        <w:ind w:left="-2" w:leftChars="-1" w:firstLine="480" w:firstLineChars="200"/>
        <w:rPr>
          <w:color w:val="auto"/>
          <w:sz w:val="24"/>
        </w:rPr>
      </w:pPr>
      <m:oMath>
        <m:sSub>
          <m:sSubPr>
            <m:ctrlPr>
              <w:rPr>
                <w:rFonts w:ascii="Cambria Math" w:hAnsi="Cambria Math"/>
                <w:i/>
                <w:iCs/>
                <w:color w:val="auto"/>
                <w:sz w:val="24"/>
              </w:rPr>
            </m:ctrlPr>
          </m:sSubPr>
          <m:e>
            <m:r>
              <m:rPr/>
              <w:rPr>
                <w:rFonts w:ascii="Cambria Math" w:hAnsi="Cambria Math"/>
                <w:color w:val="auto"/>
                <w:sz w:val="24"/>
              </w:rPr>
              <m:t>l</m:t>
            </m:r>
            <m:ctrlPr>
              <w:rPr>
                <w:rFonts w:ascii="Cambria Math" w:hAnsi="Cambria Math"/>
                <w:i/>
                <w:iCs/>
                <w:color w:val="auto"/>
                <w:sz w:val="24"/>
              </w:rPr>
            </m:ctrlPr>
          </m:e>
          <m:sub>
            <m:r>
              <m:rPr/>
              <w:rPr>
                <w:rFonts w:ascii="Cambria Math" w:hAnsi="Cambria Math"/>
                <w:color w:val="auto"/>
                <w:sz w:val="24"/>
              </w:rPr>
              <m:t>i</m:t>
            </m:r>
            <m:ctrlPr>
              <w:rPr>
                <w:rFonts w:ascii="Cambria Math" w:hAnsi="Cambria Math"/>
                <w:i/>
                <w:iCs/>
                <w:color w:val="auto"/>
                <w:sz w:val="24"/>
              </w:rPr>
            </m:ctrlPr>
          </m:sub>
        </m:sSub>
      </m:oMath>
      <w:r>
        <w:rPr>
          <w:color w:val="auto"/>
          <w:sz w:val="24"/>
        </w:rPr>
        <w:t>——桩周第</w:t>
      </w:r>
      <w:r>
        <w:rPr>
          <w:i/>
          <w:iCs/>
          <w:color w:val="auto"/>
          <w:sz w:val="24"/>
        </w:rPr>
        <w:t>i</w:t>
      </w:r>
      <w:r>
        <w:rPr>
          <w:color w:val="auto"/>
          <w:sz w:val="24"/>
        </w:rPr>
        <w:t>层土的厚度；</w:t>
      </w:r>
    </w:p>
    <w:p>
      <w:pPr>
        <w:tabs>
          <w:tab w:val="left" w:pos="284"/>
        </w:tabs>
        <w:spacing w:before="120" w:beforeLines="50" w:after="120" w:afterLines="50" w:line="300" w:lineRule="auto"/>
        <w:ind w:left="-2" w:leftChars="-1" w:firstLine="480" w:firstLineChars="200"/>
        <w:rPr>
          <w:color w:val="auto"/>
          <w:sz w:val="24"/>
        </w:rPr>
      </w:pPr>
      <m:oMath>
        <m:sSub>
          <m:sSubPr>
            <m:ctrlPr>
              <w:rPr>
                <w:rFonts w:ascii="Cambria Math" w:hAnsi="Cambria Math"/>
                <w:i/>
                <w:iCs/>
                <w:color w:val="auto"/>
                <w:sz w:val="24"/>
              </w:rPr>
            </m:ctrlPr>
          </m:sSubPr>
          <m:e>
            <m:r>
              <m:rPr/>
              <w:rPr>
                <w:rFonts w:ascii="Cambria Math" w:hAnsi="Cambria Math"/>
                <w:color w:val="auto"/>
                <w:sz w:val="24"/>
              </w:rPr>
              <m:t>l</m:t>
            </m:r>
            <m:ctrlPr>
              <w:rPr>
                <w:rFonts w:ascii="Cambria Math" w:hAnsi="Cambria Math"/>
                <w:i/>
                <w:iCs/>
                <w:color w:val="auto"/>
                <w:sz w:val="24"/>
              </w:rPr>
            </m:ctrlPr>
          </m:e>
          <m:sub>
            <m:r>
              <m:rPr/>
              <w:rPr>
                <w:rFonts w:ascii="Cambria Math" w:hAnsi="Cambria Math"/>
                <w:color w:val="auto"/>
                <w:sz w:val="24"/>
              </w:rPr>
              <m:t>m</m:t>
            </m:r>
            <m:ctrlPr>
              <w:rPr>
                <w:rFonts w:ascii="Cambria Math" w:hAnsi="Cambria Math"/>
                <w:i/>
                <w:iCs/>
                <w:color w:val="auto"/>
                <w:sz w:val="24"/>
              </w:rPr>
            </m:ctrlPr>
          </m:sub>
        </m:sSub>
      </m:oMath>
      <w:r>
        <w:rPr>
          <w:color w:val="auto"/>
          <w:sz w:val="24"/>
        </w:rPr>
        <w:t>——桩侧不可压缩地层的厚度；</w:t>
      </w:r>
    </w:p>
    <w:p>
      <w:pPr>
        <w:tabs>
          <w:tab w:val="left" w:pos="284"/>
        </w:tabs>
        <w:spacing w:before="120" w:beforeLines="50" w:after="120" w:afterLines="50" w:line="300" w:lineRule="auto"/>
        <w:ind w:left="-2" w:leftChars="-1" w:firstLine="480" w:firstLineChars="200"/>
        <w:rPr>
          <w:color w:val="auto"/>
          <w:sz w:val="24"/>
        </w:rPr>
      </w:pPr>
      <m:oMath>
        <m:sSub>
          <m:sSubPr>
            <m:ctrlPr>
              <w:rPr>
                <w:rFonts w:ascii="Cambria Math" w:hAnsi="Cambria Math"/>
                <w:i/>
                <w:iCs/>
                <w:color w:val="auto"/>
                <w:sz w:val="24"/>
              </w:rPr>
            </m:ctrlPr>
          </m:sSubPr>
          <m:e>
            <m:r>
              <m:rPr/>
              <w:rPr>
                <w:rFonts w:ascii="Cambria Math" w:hAnsi="Cambria Math"/>
                <w:color w:val="auto"/>
                <w:sz w:val="24"/>
              </w:rPr>
              <m:t>l</m:t>
            </m:r>
            <m:ctrlPr>
              <w:rPr>
                <w:rFonts w:ascii="Cambria Math" w:hAnsi="Cambria Math"/>
                <w:i/>
                <w:iCs/>
                <w:color w:val="auto"/>
                <w:sz w:val="24"/>
              </w:rPr>
            </m:ctrlPr>
          </m:e>
          <m:sub>
            <m:r>
              <m:rPr/>
              <w:rPr>
                <w:rFonts w:ascii="Cambria Math" w:hAnsi="Cambria Math"/>
                <w:color w:val="auto"/>
                <w:sz w:val="24"/>
              </w:rPr>
              <m:t>n</m:t>
            </m:r>
            <m:ctrlPr>
              <w:rPr>
                <w:rFonts w:ascii="Cambria Math" w:hAnsi="Cambria Math"/>
                <w:i/>
                <w:iCs/>
                <w:color w:val="auto"/>
                <w:sz w:val="24"/>
              </w:rPr>
            </m:ctrlPr>
          </m:sub>
        </m:sSub>
      </m:oMath>
      <w:r>
        <w:rPr>
          <w:color w:val="auto"/>
          <w:sz w:val="24"/>
        </w:rPr>
        <w:t>——可压缩地层的厚度；</w:t>
      </w:r>
    </w:p>
    <w:p>
      <w:pPr>
        <w:spacing w:line="360" w:lineRule="auto"/>
        <w:rPr>
          <w:color w:val="auto"/>
          <w:sz w:val="24"/>
        </w:rPr>
      </w:pPr>
      <w:r>
        <w:rPr>
          <w:b/>
          <w:bCs/>
          <w:color w:val="auto"/>
          <w:sz w:val="24"/>
        </w:rPr>
        <w:t>2.2.2</w:t>
      </w:r>
      <w:r>
        <w:rPr>
          <w:color w:val="auto"/>
          <w:sz w:val="24"/>
        </w:rPr>
        <w:t xml:space="preserve">  作用和作用效应</w:t>
      </w:r>
    </w:p>
    <w:p>
      <w:pPr>
        <w:tabs>
          <w:tab w:val="left" w:pos="284"/>
        </w:tabs>
        <w:spacing w:before="120" w:beforeLines="50" w:after="120" w:afterLines="50" w:line="300" w:lineRule="auto"/>
        <w:ind w:left="-2" w:leftChars="-1" w:firstLine="480" w:firstLineChars="200"/>
        <w:rPr>
          <w:color w:val="auto"/>
          <w:sz w:val="24"/>
        </w:rPr>
      </w:pPr>
      <m:oMath>
        <m:r>
          <m:rPr/>
          <w:rPr>
            <w:rFonts w:ascii="Cambria Math" w:hAnsi="Cambria Math"/>
            <w:color w:val="auto"/>
            <w:sz w:val="24"/>
          </w:rPr>
          <m:t>N</m:t>
        </m:r>
      </m:oMath>
      <w:r>
        <w:rPr>
          <w:color w:val="auto"/>
          <w:sz w:val="24"/>
        </w:rPr>
        <w:t>——荷载效应基本组合时，桩顶轴向压力设计值；</w:t>
      </w:r>
    </w:p>
    <w:p>
      <w:pPr>
        <w:tabs>
          <w:tab w:val="left" w:pos="284"/>
        </w:tabs>
        <w:spacing w:before="120" w:beforeLines="50" w:after="120" w:afterLines="50" w:line="300" w:lineRule="auto"/>
        <w:ind w:left="-2" w:leftChars="-1" w:firstLine="480" w:firstLineChars="200"/>
        <w:rPr>
          <w:color w:val="auto"/>
          <w:sz w:val="24"/>
        </w:rPr>
      </w:pPr>
      <m:oMath>
        <m:sSub>
          <m:sSubPr>
            <m:ctrlPr>
              <w:rPr>
                <w:rFonts w:ascii="Cambria Math" w:hAnsi="Cambria Math" w:eastAsia="Times New Roman"/>
                <w:i/>
                <w:color w:val="auto"/>
                <w:sz w:val="24"/>
              </w:rPr>
            </m:ctrlPr>
          </m:sSubPr>
          <m:e>
            <m:r>
              <m:rPr/>
              <w:rPr>
                <w:rFonts w:ascii="Cambria Math" w:hAnsi="Cambria Math" w:eastAsia="Times New Roman"/>
                <w:color w:val="auto"/>
                <w:sz w:val="24"/>
              </w:rPr>
              <m:t>N</m:t>
            </m:r>
            <m:ctrlPr>
              <w:rPr>
                <w:rFonts w:ascii="Cambria Math" w:hAnsi="Cambria Math" w:eastAsia="Times New Roman"/>
                <w:i/>
                <w:color w:val="auto"/>
                <w:sz w:val="24"/>
              </w:rPr>
            </m:ctrlPr>
          </m:e>
          <m:sub>
            <m:r>
              <m:rPr/>
              <w:rPr>
                <w:rFonts w:hint="eastAsia" w:ascii="Cambria Math" w:hAnsi="Cambria Math" w:eastAsiaTheme="minorEastAsia"/>
                <w:color w:val="auto"/>
                <w:sz w:val="24"/>
              </w:rPr>
              <m:t>k</m:t>
            </m:r>
            <m:ctrlPr>
              <w:rPr>
                <w:rFonts w:ascii="Cambria Math" w:hAnsi="Cambria Math" w:eastAsia="Times New Roman"/>
                <w:i/>
                <w:color w:val="auto"/>
                <w:sz w:val="24"/>
              </w:rPr>
            </m:ctrlPr>
          </m:sub>
        </m:sSub>
      </m:oMath>
      <w:r>
        <w:rPr>
          <w:rFonts w:eastAsia="Times New Roman"/>
          <w:i/>
          <w:color w:val="auto"/>
          <w:position w:val="-5"/>
          <w:sz w:val="24"/>
        </w:rPr>
        <w:t xml:space="preserve"> </w:t>
      </w:r>
      <w:r>
        <w:rPr>
          <w:color w:val="auto"/>
          <w:sz w:val="24"/>
        </w:rPr>
        <w:t>——荷载效应标准组合计算的基桩拔力；</w:t>
      </w:r>
    </w:p>
    <w:p>
      <w:pPr>
        <w:tabs>
          <w:tab w:val="left" w:pos="284"/>
        </w:tabs>
        <w:spacing w:before="120" w:beforeLines="50" w:after="120" w:afterLines="50" w:line="300" w:lineRule="auto"/>
        <w:ind w:left="-2" w:leftChars="-1" w:firstLine="480" w:firstLineChars="200"/>
        <w:rPr>
          <w:color w:val="auto"/>
          <w:sz w:val="24"/>
        </w:rPr>
      </w:pPr>
      <m:oMath>
        <m:sSub>
          <m:sSubPr>
            <m:ctrlPr>
              <w:rPr>
                <w:rFonts w:ascii="Cambria Math" w:hAnsi="Cambria Math" w:eastAsia="Times New Roman"/>
                <w:i/>
                <w:color w:val="auto"/>
                <w:sz w:val="24"/>
              </w:rPr>
            </m:ctrlPr>
          </m:sSubPr>
          <m:e>
            <m:r>
              <m:rPr/>
              <w:rPr>
                <w:rFonts w:ascii="Cambria Math" w:hAnsi="Cambria Math" w:eastAsia="Times New Roman"/>
                <w:color w:val="auto"/>
                <w:sz w:val="24"/>
              </w:rPr>
              <m:t>G</m:t>
            </m:r>
            <m:ctrlPr>
              <w:rPr>
                <w:rFonts w:ascii="Cambria Math" w:hAnsi="Cambria Math" w:eastAsia="Times New Roman"/>
                <w:i/>
                <w:color w:val="auto"/>
                <w:sz w:val="24"/>
              </w:rPr>
            </m:ctrlPr>
          </m:e>
          <m:sub>
            <m:r>
              <m:rPr/>
              <w:rPr>
                <w:rFonts w:hint="eastAsia" w:ascii="Cambria Math" w:hAnsi="Cambria Math" w:eastAsiaTheme="minorEastAsia"/>
                <w:color w:val="auto"/>
                <w:sz w:val="24"/>
              </w:rPr>
              <m:t>gp</m:t>
            </m:r>
            <m:ctrlPr>
              <w:rPr>
                <w:rFonts w:ascii="Cambria Math" w:hAnsi="Cambria Math" w:eastAsia="Times New Roman"/>
                <w:i/>
                <w:color w:val="auto"/>
                <w:sz w:val="24"/>
              </w:rPr>
            </m:ctrlPr>
          </m:sub>
        </m:sSub>
      </m:oMath>
      <w:r>
        <w:rPr>
          <w:color w:val="auto"/>
          <w:sz w:val="24"/>
        </w:rPr>
        <w:t>——</w:t>
      </w:r>
      <w:r>
        <w:rPr>
          <w:color w:val="auto"/>
          <w:kern w:val="0"/>
          <w:sz w:val="24"/>
        </w:rPr>
        <w:t>群桩基础所包围体积的桩土总自重除以总桩数，地下水位以下取浮重度；</w:t>
      </w:r>
    </w:p>
    <w:p>
      <w:pPr>
        <w:tabs>
          <w:tab w:val="left" w:pos="284"/>
        </w:tabs>
        <w:autoSpaceDE w:val="0"/>
        <w:autoSpaceDN w:val="0"/>
        <w:spacing w:before="120" w:after="120" w:line="300" w:lineRule="auto"/>
        <w:ind w:left="-2" w:leftChars="-1" w:firstLine="480" w:firstLineChars="200"/>
        <w:jc w:val="left"/>
        <w:rPr>
          <w:color w:val="auto"/>
          <w:kern w:val="0"/>
          <w:sz w:val="24"/>
        </w:rPr>
      </w:pPr>
      <m:oMath>
        <m:sSub>
          <m:sSubPr>
            <m:ctrlPr>
              <w:rPr>
                <w:rFonts w:ascii="Cambria Math" w:hAnsi="Cambria Math" w:eastAsia="Times New Roman"/>
                <w:i/>
                <w:color w:val="auto"/>
                <w:kern w:val="0"/>
                <w:sz w:val="24"/>
              </w:rPr>
            </m:ctrlPr>
          </m:sSubPr>
          <m:e>
            <m:r>
              <m:rPr/>
              <w:rPr>
                <w:rFonts w:ascii="Cambria Math" w:hAnsi="Cambria Math" w:eastAsia="Times New Roman"/>
                <w:color w:val="auto"/>
                <w:kern w:val="0"/>
                <w:sz w:val="24"/>
              </w:rPr>
              <m:t>G</m:t>
            </m:r>
            <m:ctrlPr>
              <w:rPr>
                <w:rFonts w:ascii="Cambria Math" w:hAnsi="Cambria Math" w:eastAsia="Times New Roman"/>
                <w:i/>
                <w:color w:val="auto"/>
                <w:kern w:val="0"/>
                <w:sz w:val="24"/>
              </w:rPr>
            </m:ctrlPr>
          </m:e>
          <m:sub>
            <m:r>
              <m:rPr/>
              <w:rPr>
                <w:rFonts w:ascii="Cambria Math" w:hAnsi="Cambria Math" w:eastAsia="Times New Roman"/>
                <w:color w:val="auto"/>
                <w:kern w:val="0"/>
                <w:sz w:val="24"/>
              </w:rPr>
              <m:t>P</m:t>
            </m:r>
            <m:ctrlPr>
              <w:rPr>
                <w:rFonts w:ascii="Cambria Math" w:hAnsi="Cambria Math" w:eastAsia="Times New Roman"/>
                <w:i/>
                <w:color w:val="auto"/>
                <w:kern w:val="0"/>
                <w:sz w:val="24"/>
              </w:rPr>
            </m:ctrlPr>
          </m:sub>
        </m:sSub>
      </m:oMath>
      <w:r>
        <w:rPr>
          <w:color w:val="auto"/>
          <w:sz w:val="24"/>
        </w:rPr>
        <w:t>——</w:t>
      </w:r>
      <w:r>
        <w:rPr>
          <w:color w:val="auto"/>
          <w:kern w:val="0"/>
          <w:sz w:val="24"/>
        </w:rPr>
        <w:t>基桩自重，地下水位以下取浮重度。</w:t>
      </w:r>
    </w:p>
    <w:p>
      <w:pPr>
        <w:spacing w:line="360" w:lineRule="auto"/>
        <w:rPr>
          <w:color w:val="auto"/>
          <w:sz w:val="24"/>
        </w:rPr>
      </w:pPr>
      <w:r>
        <w:rPr>
          <w:b/>
          <w:bCs/>
          <w:color w:val="auto"/>
          <w:sz w:val="24"/>
        </w:rPr>
        <w:t>2.2.3</w:t>
      </w:r>
      <w:r>
        <w:rPr>
          <w:color w:val="auto"/>
          <w:sz w:val="24"/>
        </w:rPr>
        <w:t xml:space="preserve">  材料性能和抗力</w:t>
      </w:r>
    </w:p>
    <w:p>
      <w:pPr>
        <w:tabs>
          <w:tab w:val="left" w:pos="284"/>
        </w:tabs>
        <w:spacing w:before="120" w:beforeLines="50" w:after="120" w:afterLines="50" w:line="300" w:lineRule="auto"/>
        <w:ind w:left="-2" w:leftChars="-1" w:firstLine="480" w:firstLineChars="200"/>
        <w:rPr>
          <w:color w:val="auto"/>
          <w:sz w:val="24"/>
        </w:rPr>
      </w:pPr>
      <m:oMath>
        <m:sSub>
          <m:sSubPr>
            <m:ctrlPr>
              <w:rPr>
                <w:rFonts w:ascii="Cambria Math" w:hAnsi="Cambria Math"/>
                <w:i/>
                <w:color w:val="auto"/>
                <w:sz w:val="24"/>
              </w:rPr>
            </m:ctrlPr>
          </m:sSubPr>
          <m:e>
            <m:r>
              <m:rPr/>
              <w:rPr>
                <w:rFonts w:hint="eastAsia" w:ascii="Cambria Math" w:hAnsi="Cambria Math"/>
                <w:color w:val="auto"/>
                <w:sz w:val="24"/>
              </w:rPr>
              <m:t>f</m:t>
            </m:r>
            <m:ctrlPr>
              <w:rPr>
                <w:rFonts w:ascii="Cambria Math" w:hAnsi="Cambria Math"/>
                <w:i/>
                <w:color w:val="auto"/>
                <w:sz w:val="24"/>
              </w:rPr>
            </m:ctrlPr>
          </m:e>
          <m:sub>
            <m:r>
              <m:rPr/>
              <w:rPr>
                <w:rFonts w:hint="eastAsia" w:ascii="Cambria Math" w:hAnsi="Cambria Math"/>
                <w:color w:val="auto"/>
                <w:sz w:val="24"/>
              </w:rPr>
              <m:t>c</m:t>
            </m:r>
            <m:ctrlPr>
              <w:rPr>
                <w:rFonts w:ascii="Cambria Math" w:hAnsi="Cambria Math"/>
                <w:i/>
                <w:color w:val="auto"/>
                <w:sz w:val="24"/>
              </w:rPr>
            </m:ctrlPr>
          </m:sub>
        </m:sSub>
      </m:oMath>
      <w:r>
        <w:rPr>
          <w:color w:val="auto"/>
          <w:sz w:val="24"/>
        </w:rPr>
        <w:t>——混凝土轴心抗压强度设计值；</w:t>
      </w:r>
    </w:p>
    <w:p>
      <w:pPr>
        <w:tabs>
          <w:tab w:val="left" w:pos="284"/>
        </w:tabs>
        <w:spacing w:before="120" w:beforeLines="50" w:after="120" w:afterLines="50" w:line="300" w:lineRule="auto"/>
        <w:ind w:left="-2" w:leftChars="-1" w:firstLine="480" w:firstLineChars="200"/>
        <w:rPr>
          <w:color w:val="auto"/>
          <w:sz w:val="24"/>
        </w:rPr>
      </w:pPr>
      <m:oMath>
        <m:sSubSup>
          <m:sSubSupPr>
            <m:ctrlPr>
              <w:rPr>
                <w:rFonts w:ascii="Cambria Math" w:hAnsi="Cambria Math"/>
                <w:i/>
                <w:color w:val="auto"/>
                <w:sz w:val="24"/>
              </w:rPr>
            </m:ctrlPr>
          </m:sSubSupPr>
          <m:e>
            <m:r>
              <m:rPr/>
              <w:rPr>
                <w:rFonts w:hint="eastAsia" w:ascii="Cambria Math" w:hAnsi="Cambria Math"/>
                <w:color w:val="auto"/>
                <w:sz w:val="24"/>
              </w:rPr>
              <m:t>f</m:t>
            </m:r>
            <m:ctrlPr>
              <w:rPr>
                <w:rFonts w:ascii="Cambria Math" w:hAnsi="Cambria Math"/>
                <w:i/>
                <w:color w:val="auto"/>
                <w:sz w:val="24"/>
              </w:rPr>
            </m:ctrlPr>
          </m:e>
          <m:sub>
            <m:r>
              <m:rPr/>
              <w:rPr>
                <w:rFonts w:hint="eastAsia" w:ascii="Cambria Math" w:hAnsi="Cambria Math"/>
                <w:color w:val="auto"/>
                <w:sz w:val="24"/>
              </w:rPr>
              <m:t>y</m:t>
            </m:r>
            <m:ctrlPr>
              <w:rPr>
                <w:rFonts w:ascii="Cambria Math" w:hAnsi="Cambria Math"/>
                <w:i/>
                <w:color w:val="auto"/>
                <w:sz w:val="24"/>
              </w:rPr>
            </m:ctrlPr>
          </m:sub>
          <m:sup>
            <m:r>
              <m:rPr/>
              <w:rPr>
                <w:rFonts w:ascii="Cambria Math" w:hAnsi="Cambria Math"/>
                <w:color w:val="auto"/>
                <w:sz w:val="24"/>
              </w:rPr>
              <m:t xml:space="preserve"> </m:t>
            </m:r>
            <m:ctrlPr>
              <w:rPr>
                <w:rFonts w:ascii="Cambria Math" w:hAnsi="Cambria Math"/>
                <w:i/>
                <w:color w:val="auto"/>
                <w:sz w:val="24"/>
              </w:rPr>
            </m:ctrlPr>
          </m:sup>
        </m:sSubSup>
      </m:oMath>
      <w:r>
        <w:rPr>
          <w:color w:val="auto"/>
          <w:sz w:val="24"/>
        </w:rPr>
        <w:t>——纵向主筋抗压强度设计值；</w:t>
      </w:r>
    </w:p>
    <w:p>
      <w:pPr>
        <w:tabs>
          <w:tab w:val="left" w:pos="284"/>
        </w:tabs>
        <w:spacing w:before="120" w:beforeLines="50" w:after="120" w:afterLines="50" w:line="300" w:lineRule="auto"/>
        <w:ind w:left="-2" w:leftChars="-1" w:firstLine="480" w:firstLineChars="200"/>
        <w:rPr>
          <w:color w:val="auto"/>
          <w:sz w:val="24"/>
        </w:rPr>
      </w:pPr>
      <m:oMath>
        <m:sSub>
          <m:sSubPr>
            <m:ctrlPr>
              <w:rPr>
                <w:rFonts w:ascii="Cambria Math" w:hAnsi="Cambria Math"/>
                <w:i/>
                <w:color w:val="auto"/>
                <w:sz w:val="24"/>
              </w:rPr>
            </m:ctrlPr>
          </m:sSubPr>
          <m:e>
            <m:r>
              <m:rPr/>
              <w:rPr>
                <w:rFonts w:ascii="Cambria Math" w:hAnsi="Cambria Math"/>
                <w:color w:val="auto"/>
                <w:sz w:val="24"/>
              </w:rPr>
              <m:t>f</m:t>
            </m:r>
            <m:ctrlPr>
              <w:rPr>
                <w:rFonts w:ascii="Cambria Math" w:hAnsi="Cambria Math"/>
                <w:i/>
                <w:color w:val="auto"/>
                <w:sz w:val="24"/>
              </w:rPr>
            </m:ctrlPr>
          </m:e>
          <m:sub>
            <m:r>
              <m:rPr/>
              <w:rPr>
                <w:rFonts w:ascii="Cambria Math" w:hAnsi="Cambria Math"/>
                <w:color w:val="auto"/>
                <w:sz w:val="24"/>
              </w:rPr>
              <m:t>rk</m:t>
            </m:r>
            <m:ctrlPr>
              <w:rPr>
                <w:rFonts w:ascii="Cambria Math" w:hAnsi="Cambria Math"/>
                <w:i/>
                <w:color w:val="auto"/>
                <w:sz w:val="24"/>
              </w:rPr>
            </m:ctrlPr>
          </m:sub>
        </m:sSub>
      </m:oMath>
      <w:r>
        <w:rPr>
          <w:color w:val="auto"/>
          <w:sz w:val="24"/>
        </w:rPr>
        <w:t>——岩石单轴饱和抗压强度标准值，泥岩取天然湿度单轴抗压强度标准值；</w:t>
      </w:r>
    </w:p>
    <w:p>
      <w:pPr>
        <w:tabs>
          <w:tab w:val="left" w:pos="284"/>
        </w:tabs>
        <w:spacing w:before="120" w:beforeLines="50" w:after="120" w:afterLines="50" w:line="300" w:lineRule="auto"/>
        <w:ind w:left="-2" w:leftChars="-1" w:firstLine="480" w:firstLineChars="200"/>
        <w:rPr>
          <w:color w:val="auto"/>
          <w:sz w:val="24"/>
        </w:rPr>
      </w:pPr>
      <m:oMath>
        <m:sSub>
          <m:sSubPr>
            <m:ctrlPr>
              <w:rPr>
                <w:rFonts w:ascii="Cambria Math" w:hAnsi="Cambria Math"/>
                <w:i/>
                <w:color w:val="auto"/>
                <w:sz w:val="24"/>
              </w:rPr>
            </m:ctrlPr>
          </m:sSubPr>
          <m:e>
            <m:r>
              <m:rPr/>
              <w:rPr>
                <w:rFonts w:ascii="Cambria Math" w:hAnsi="Cambria Math"/>
                <w:color w:val="auto"/>
                <w:sz w:val="24"/>
              </w:rPr>
              <m:t>f</m:t>
            </m:r>
            <m:ctrlPr>
              <w:rPr>
                <w:rFonts w:ascii="Cambria Math" w:hAnsi="Cambria Math"/>
                <w:i/>
                <w:color w:val="auto"/>
                <w:sz w:val="24"/>
              </w:rPr>
            </m:ctrlPr>
          </m:e>
          <m:sub>
            <m:r>
              <m:rPr/>
              <w:rPr>
                <w:rFonts w:ascii="Cambria Math" w:hAnsi="Cambria Math"/>
                <w:color w:val="auto"/>
                <w:sz w:val="24"/>
              </w:rPr>
              <m:t>cu</m:t>
            </m:r>
            <m:ctrlPr>
              <w:rPr>
                <w:rFonts w:ascii="Cambria Math" w:hAnsi="Cambria Math"/>
                <w:i/>
                <w:color w:val="auto"/>
                <w:sz w:val="24"/>
              </w:rPr>
            </m:ctrlPr>
          </m:sub>
        </m:sSub>
      </m:oMath>
      <w:r>
        <w:rPr>
          <w:color w:val="auto"/>
          <w:spacing w:val="-20"/>
          <w:sz w:val="24"/>
        </w:rPr>
        <w:t>—</w:t>
      </w:r>
      <w:r>
        <w:rPr>
          <w:color w:val="auto"/>
          <w:sz w:val="24"/>
        </w:rPr>
        <w:t>—桩体混凝土试块</w:t>
      </w:r>
      <w:r>
        <w:rPr>
          <w:rFonts w:hint="eastAsia"/>
          <w:color w:val="auto"/>
          <w:sz w:val="24"/>
        </w:rPr>
        <w:t>（</w:t>
      </w:r>
      <w:r>
        <w:rPr>
          <w:color w:val="auto"/>
          <w:sz w:val="24"/>
        </w:rPr>
        <w:t>边长150 mm立方体</w:t>
      </w:r>
      <w:r>
        <w:rPr>
          <w:rFonts w:hint="eastAsia"/>
          <w:color w:val="auto"/>
          <w:sz w:val="24"/>
        </w:rPr>
        <w:t>）</w:t>
      </w:r>
      <w:r>
        <w:rPr>
          <w:color w:val="auto"/>
          <w:sz w:val="24"/>
        </w:rPr>
        <w:t>标准养护28 d立方体抗压强度平均值；</w:t>
      </w:r>
    </w:p>
    <w:p>
      <w:pPr>
        <w:tabs>
          <w:tab w:val="left" w:pos="284"/>
        </w:tabs>
        <w:spacing w:before="120" w:beforeLines="50" w:after="120" w:afterLines="50" w:line="300" w:lineRule="auto"/>
        <w:ind w:left="-2" w:leftChars="-1" w:firstLine="480" w:firstLineChars="200"/>
        <w:rPr>
          <w:color w:val="auto"/>
          <w:sz w:val="24"/>
        </w:rPr>
      </w:pPr>
      <w:r>
        <w:rPr>
          <w:rFonts w:eastAsiaTheme="majorEastAsia"/>
          <w:color w:val="auto"/>
          <w:position w:val="-12"/>
          <w:sz w:val="24"/>
        </w:rPr>
        <w:object>
          <v:shape id="_x0000_i1025" o:spt="75" type="#_x0000_t75" style="height:17.4pt;width:15.1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color w:val="auto"/>
          <w:spacing w:val="-20"/>
          <w:sz w:val="24"/>
        </w:rPr>
        <w:t>—</w:t>
      </w:r>
      <w:r>
        <w:rPr>
          <w:color w:val="auto"/>
          <w:sz w:val="24"/>
        </w:rPr>
        <w:t>—单桩</w:t>
      </w:r>
      <w:r>
        <w:rPr>
          <w:rFonts w:hint="eastAsia"/>
          <w:color w:val="auto"/>
          <w:sz w:val="24"/>
        </w:rPr>
        <w:t>竖向</w:t>
      </w:r>
      <w:r>
        <w:rPr>
          <w:color w:val="auto"/>
          <w:sz w:val="24"/>
        </w:rPr>
        <w:t>承载力特征值；</w:t>
      </w:r>
    </w:p>
    <w:p>
      <w:pPr>
        <w:tabs>
          <w:tab w:val="left" w:pos="284"/>
        </w:tabs>
        <w:spacing w:before="120" w:beforeLines="50" w:after="120" w:afterLines="50" w:line="300" w:lineRule="auto"/>
        <w:ind w:left="-2" w:leftChars="-1" w:firstLine="480" w:firstLineChars="200"/>
        <w:rPr>
          <w:color w:val="auto"/>
          <w:sz w:val="24"/>
        </w:rPr>
      </w:pPr>
      <m:oMath>
        <m:sSub>
          <m:sSubPr>
            <m:ctrlPr>
              <w:rPr>
                <w:rFonts w:ascii="Cambria Math" w:hAnsi="Cambria Math"/>
                <w:i/>
                <w:iCs/>
                <w:color w:val="auto"/>
                <w:sz w:val="24"/>
              </w:rPr>
            </m:ctrlPr>
          </m:sSubPr>
          <m:e>
            <m:r>
              <m:rPr/>
              <w:rPr>
                <w:rFonts w:ascii="Cambria Math" w:hAnsi="Cambria Math"/>
                <w:color w:val="auto"/>
                <w:sz w:val="24"/>
              </w:rPr>
              <m:t>q</m:t>
            </m:r>
            <m:ctrlPr>
              <w:rPr>
                <w:rFonts w:ascii="Cambria Math" w:hAnsi="Cambria Math"/>
                <w:i/>
                <w:iCs/>
                <w:color w:val="auto"/>
                <w:sz w:val="24"/>
              </w:rPr>
            </m:ctrlPr>
          </m:e>
          <m:sub>
            <m:r>
              <m:rPr/>
              <w:rPr>
                <w:rFonts w:ascii="Cambria Math" w:hAnsi="Cambria Math"/>
                <w:color w:val="auto"/>
                <w:sz w:val="24"/>
              </w:rPr>
              <m:t>sik</m:t>
            </m:r>
            <m:ctrlPr>
              <w:rPr>
                <w:rFonts w:ascii="Cambria Math" w:hAnsi="Cambria Math"/>
                <w:i/>
                <w:iCs/>
                <w:color w:val="auto"/>
                <w:sz w:val="24"/>
              </w:rPr>
            </m:ctrlPr>
          </m:sub>
        </m:sSub>
      </m:oMath>
      <w:r>
        <w:rPr>
          <w:color w:val="auto"/>
          <w:sz w:val="24"/>
        </w:rPr>
        <w:t>——桩侧第i层土的极限侧阻力标准值；</w:t>
      </w:r>
    </w:p>
    <w:p>
      <w:pPr>
        <w:tabs>
          <w:tab w:val="left" w:pos="284"/>
        </w:tabs>
        <w:spacing w:before="120" w:beforeLines="50" w:after="120" w:afterLines="50" w:line="300" w:lineRule="auto"/>
        <w:ind w:left="-2" w:leftChars="-1" w:firstLine="480" w:firstLineChars="200"/>
        <w:rPr>
          <w:color w:val="auto"/>
          <w:sz w:val="24"/>
        </w:rPr>
      </w:pPr>
      <m:oMath>
        <m:sSub>
          <m:sSubPr>
            <m:ctrlPr>
              <w:rPr>
                <w:rFonts w:ascii="Cambria Math" w:hAnsi="Cambria Math"/>
                <w:i/>
                <w:iCs/>
                <w:color w:val="auto"/>
                <w:sz w:val="24"/>
              </w:rPr>
            </m:ctrlPr>
          </m:sSubPr>
          <m:e>
            <m:r>
              <m:rPr/>
              <w:rPr>
                <w:rFonts w:ascii="Cambria Math" w:hAnsi="Cambria Math"/>
                <w:color w:val="auto"/>
                <w:sz w:val="24"/>
              </w:rPr>
              <m:t>q</m:t>
            </m:r>
            <m:ctrlPr>
              <w:rPr>
                <w:rFonts w:ascii="Cambria Math" w:hAnsi="Cambria Math"/>
                <w:i/>
                <w:iCs/>
                <w:color w:val="auto"/>
                <w:sz w:val="24"/>
              </w:rPr>
            </m:ctrlPr>
          </m:e>
          <m:sub>
            <m:r>
              <m:rPr/>
              <w:rPr>
                <w:rFonts w:ascii="Cambria Math" w:hAnsi="Cambria Math"/>
                <w:color w:val="auto"/>
                <w:sz w:val="24"/>
              </w:rPr>
              <m:t>pk</m:t>
            </m:r>
            <m:ctrlPr>
              <w:rPr>
                <w:rFonts w:ascii="Cambria Math" w:hAnsi="Cambria Math"/>
                <w:i/>
                <w:iCs/>
                <w:color w:val="auto"/>
                <w:sz w:val="24"/>
              </w:rPr>
            </m:ctrlPr>
          </m:sub>
        </m:sSub>
      </m:oMath>
      <w:r>
        <w:rPr>
          <w:color w:val="auto"/>
          <w:sz w:val="24"/>
        </w:rPr>
        <w:t>——桩端土极限端阻力标准值；</w:t>
      </w:r>
    </w:p>
    <w:p>
      <w:pPr>
        <w:tabs>
          <w:tab w:val="left" w:pos="284"/>
        </w:tabs>
        <w:spacing w:before="120" w:after="120" w:line="300" w:lineRule="auto"/>
        <w:ind w:left="-2" w:leftChars="-1" w:firstLine="480" w:firstLineChars="200"/>
        <w:rPr>
          <w:color w:val="auto"/>
          <w:sz w:val="24"/>
        </w:rPr>
      </w:pPr>
      <m:oMath>
        <m:sSub>
          <m:sSubPr>
            <m:ctrlPr>
              <w:rPr>
                <w:rFonts w:ascii="Cambria Math" w:hAnsi="Cambria Math"/>
                <w:i/>
                <w:color w:val="auto"/>
                <w:sz w:val="24"/>
              </w:rPr>
            </m:ctrlPr>
          </m:sSubPr>
          <m:e>
            <m:r>
              <m:rPr/>
              <w:rPr>
                <w:rFonts w:ascii="Cambria Math" w:hAnsi="Cambria Math"/>
                <w:color w:val="auto"/>
                <w:sz w:val="24"/>
              </w:rPr>
              <m:t>Q</m:t>
            </m:r>
            <m:ctrlPr>
              <w:rPr>
                <w:rFonts w:ascii="Cambria Math" w:hAnsi="Cambria Math"/>
                <w:i/>
                <w:color w:val="auto"/>
                <w:sz w:val="24"/>
              </w:rPr>
            </m:ctrlPr>
          </m:e>
          <m:sub>
            <m:r>
              <m:rPr/>
              <w:rPr>
                <w:rFonts w:ascii="Cambria Math" w:hAnsi="Cambria Math"/>
                <w:color w:val="auto"/>
                <w:sz w:val="24"/>
              </w:rPr>
              <m:t>uk</m:t>
            </m:r>
            <m:ctrlPr>
              <w:rPr>
                <w:rFonts w:ascii="Cambria Math" w:hAnsi="Cambria Math"/>
                <w:i/>
                <w:color w:val="auto"/>
                <w:sz w:val="24"/>
              </w:rPr>
            </m:ctrlPr>
          </m:sub>
        </m:sSub>
      </m:oMath>
      <w:r>
        <w:rPr>
          <w:color w:val="auto"/>
          <w:sz w:val="24"/>
        </w:rPr>
        <w:t>——螺纹钻压灌桩单桩竖向极限承载力标准值；</w:t>
      </w:r>
    </w:p>
    <w:p>
      <w:pPr>
        <w:tabs>
          <w:tab w:val="left" w:pos="284"/>
        </w:tabs>
        <w:spacing w:before="120" w:after="120" w:line="300" w:lineRule="auto"/>
        <w:ind w:left="-2" w:leftChars="-1" w:firstLine="480" w:firstLineChars="200"/>
        <w:rPr>
          <w:color w:val="auto"/>
          <w:sz w:val="24"/>
        </w:rPr>
      </w:pPr>
      <m:oMath>
        <m:sSub>
          <m:sSubPr>
            <m:ctrlPr>
              <w:rPr>
                <w:rFonts w:ascii="Cambria Math" w:hAnsi="Cambria Math"/>
                <w:i/>
                <w:color w:val="auto"/>
                <w:sz w:val="24"/>
              </w:rPr>
            </m:ctrlPr>
          </m:sSubPr>
          <m:e>
            <m:r>
              <m:rPr/>
              <w:rPr>
                <w:rFonts w:ascii="Cambria Math" w:hAnsi="Cambria Math"/>
                <w:color w:val="auto"/>
                <w:sz w:val="24"/>
              </w:rPr>
              <m:t>Q</m:t>
            </m:r>
            <m:ctrlPr>
              <w:rPr>
                <w:rFonts w:ascii="Cambria Math" w:hAnsi="Cambria Math"/>
                <w:i/>
                <w:color w:val="auto"/>
                <w:sz w:val="24"/>
              </w:rPr>
            </m:ctrlPr>
          </m:e>
          <m:sub>
            <m:r>
              <m:rPr/>
              <w:rPr>
                <w:rFonts w:ascii="Cambria Math" w:hAnsi="Cambria Math"/>
                <w:color w:val="auto"/>
                <w:sz w:val="24"/>
              </w:rPr>
              <m:t>sk</m:t>
            </m:r>
            <m:ctrlPr>
              <w:rPr>
                <w:rFonts w:ascii="Cambria Math" w:hAnsi="Cambria Math"/>
                <w:i/>
                <w:color w:val="auto"/>
                <w:sz w:val="24"/>
              </w:rPr>
            </m:ctrlPr>
          </m:sub>
        </m:sSub>
      </m:oMath>
      <w:r>
        <w:rPr>
          <w:color w:val="auto"/>
          <w:sz w:val="24"/>
        </w:rPr>
        <w:t>——总极限侧阻力标准值</w:t>
      </w:r>
      <w:r>
        <w:rPr>
          <w:rFonts w:hint="eastAsia"/>
          <w:color w:val="auto"/>
          <w:sz w:val="24"/>
        </w:rPr>
        <w:t>，或螺纹钻压灌桩作为嵌岩桩时非嵌岩段总极限侧阻力标准值；</w:t>
      </w:r>
    </w:p>
    <w:p>
      <w:pPr>
        <w:tabs>
          <w:tab w:val="left" w:pos="284"/>
        </w:tabs>
        <w:spacing w:before="120" w:after="120" w:line="300" w:lineRule="auto"/>
        <w:ind w:left="-2" w:leftChars="-1" w:firstLine="480" w:firstLineChars="200"/>
        <w:rPr>
          <w:color w:val="auto"/>
          <w:sz w:val="24"/>
        </w:rPr>
      </w:pPr>
      <m:oMath>
        <m:sSub>
          <m:sSubPr>
            <m:ctrlPr>
              <w:rPr>
                <w:rFonts w:ascii="Cambria Math" w:hAnsi="Cambria Math"/>
                <w:i/>
                <w:color w:val="auto"/>
                <w:sz w:val="24"/>
              </w:rPr>
            </m:ctrlPr>
          </m:sSubPr>
          <m:e>
            <m:r>
              <m:rPr/>
              <w:rPr>
                <w:rFonts w:ascii="Cambria Math" w:hAnsi="Cambria Math"/>
                <w:color w:val="auto"/>
                <w:sz w:val="24"/>
              </w:rPr>
              <m:t>Q</m:t>
            </m:r>
            <m:ctrlPr>
              <w:rPr>
                <w:rFonts w:ascii="Cambria Math" w:hAnsi="Cambria Math"/>
                <w:i/>
                <w:color w:val="auto"/>
                <w:sz w:val="24"/>
              </w:rPr>
            </m:ctrlPr>
          </m:e>
          <m:sub>
            <m:r>
              <m:rPr/>
              <w:rPr>
                <w:rFonts w:ascii="Cambria Math" w:hAnsi="Cambria Math"/>
                <w:color w:val="auto"/>
                <w:sz w:val="24"/>
              </w:rPr>
              <m:t>pk</m:t>
            </m:r>
            <m:ctrlPr>
              <w:rPr>
                <w:rFonts w:ascii="Cambria Math" w:hAnsi="Cambria Math"/>
                <w:i/>
                <w:color w:val="auto"/>
                <w:sz w:val="24"/>
              </w:rPr>
            </m:ctrlPr>
          </m:sub>
        </m:sSub>
      </m:oMath>
      <w:r>
        <w:rPr>
          <w:color w:val="auto"/>
          <w:sz w:val="24"/>
        </w:rPr>
        <w:t>——总极限端阻力标准值；</w:t>
      </w:r>
    </w:p>
    <w:p>
      <w:pPr>
        <w:tabs>
          <w:tab w:val="left" w:pos="284"/>
        </w:tabs>
        <w:spacing w:before="120" w:after="120" w:line="300" w:lineRule="auto"/>
        <w:ind w:left="-2" w:leftChars="-1" w:firstLine="480" w:firstLineChars="200"/>
        <w:rPr>
          <w:color w:val="auto"/>
          <w:sz w:val="24"/>
        </w:rPr>
      </w:pPr>
      <m:oMath>
        <m:sSub>
          <m:sSubPr>
            <m:ctrlPr>
              <w:rPr>
                <w:rFonts w:ascii="Cambria Math" w:hAnsi="Cambria Math"/>
                <w:i/>
                <w:color w:val="auto"/>
                <w:sz w:val="24"/>
              </w:rPr>
            </m:ctrlPr>
          </m:sSubPr>
          <m:e>
            <m:r>
              <m:rPr/>
              <w:rPr>
                <w:rFonts w:ascii="Cambria Math" w:hAnsi="Cambria Math"/>
                <w:color w:val="auto"/>
                <w:sz w:val="24"/>
              </w:rPr>
              <m:t>Q</m:t>
            </m:r>
            <m:ctrlPr>
              <w:rPr>
                <w:rFonts w:ascii="Cambria Math" w:hAnsi="Cambria Math"/>
                <w:i/>
                <w:color w:val="auto"/>
                <w:sz w:val="24"/>
              </w:rPr>
            </m:ctrlPr>
          </m:e>
          <m:sub>
            <m:r>
              <m:rPr/>
              <w:rPr>
                <w:rFonts w:ascii="Cambria Math" w:hAnsi="Cambria Math"/>
                <w:color w:val="auto"/>
                <w:sz w:val="24"/>
              </w:rPr>
              <m:t>sk1</m:t>
            </m:r>
            <m:ctrlPr>
              <w:rPr>
                <w:rFonts w:ascii="Cambria Math" w:hAnsi="Cambria Math"/>
                <w:i/>
                <w:color w:val="auto"/>
                <w:sz w:val="24"/>
              </w:rPr>
            </m:ctrlPr>
          </m:sub>
        </m:sSub>
      </m:oMath>
      <w:r>
        <w:rPr>
          <w:color w:val="auto"/>
          <w:sz w:val="24"/>
        </w:rPr>
        <w:t>——直杆段总极限侧阻力标准值；</w:t>
      </w:r>
    </w:p>
    <w:p>
      <w:pPr>
        <w:tabs>
          <w:tab w:val="left" w:pos="284"/>
        </w:tabs>
        <w:spacing w:before="120" w:after="120" w:line="300" w:lineRule="auto"/>
        <w:ind w:left="-2" w:leftChars="-1" w:firstLine="480" w:firstLineChars="200"/>
        <w:rPr>
          <w:color w:val="auto"/>
          <w:sz w:val="24"/>
        </w:rPr>
      </w:pPr>
      <m:oMath>
        <m:sSub>
          <m:sSubPr>
            <m:ctrlPr>
              <w:rPr>
                <w:rFonts w:ascii="Cambria Math" w:hAnsi="Cambria Math"/>
                <w:i/>
                <w:color w:val="auto"/>
                <w:sz w:val="24"/>
              </w:rPr>
            </m:ctrlPr>
          </m:sSubPr>
          <m:e>
            <m:r>
              <m:rPr/>
              <w:rPr>
                <w:rFonts w:ascii="Cambria Math" w:hAnsi="Cambria Math"/>
                <w:color w:val="auto"/>
                <w:sz w:val="24"/>
              </w:rPr>
              <m:t>Q</m:t>
            </m:r>
            <m:ctrlPr>
              <w:rPr>
                <w:rFonts w:ascii="Cambria Math" w:hAnsi="Cambria Math"/>
                <w:i/>
                <w:color w:val="auto"/>
                <w:sz w:val="24"/>
              </w:rPr>
            </m:ctrlPr>
          </m:e>
          <m:sub>
            <m:r>
              <m:rPr/>
              <w:rPr>
                <w:rFonts w:ascii="Cambria Math" w:hAnsi="Cambria Math"/>
                <w:color w:val="auto"/>
                <w:sz w:val="24"/>
              </w:rPr>
              <m:t>sk2</m:t>
            </m:r>
            <m:ctrlPr>
              <w:rPr>
                <w:rFonts w:ascii="Cambria Math" w:hAnsi="Cambria Math"/>
                <w:i/>
                <w:color w:val="auto"/>
                <w:sz w:val="24"/>
              </w:rPr>
            </m:ctrlPr>
          </m:sub>
        </m:sSub>
      </m:oMath>
      <w:r>
        <w:rPr>
          <w:color w:val="auto"/>
          <w:sz w:val="24"/>
        </w:rPr>
        <w:t>——螺纹段总极限侧阻力标准值；</w:t>
      </w:r>
    </w:p>
    <w:p>
      <w:pPr>
        <w:tabs>
          <w:tab w:val="left" w:pos="284"/>
        </w:tabs>
        <w:spacing w:before="120" w:after="120" w:line="300" w:lineRule="auto"/>
        <w:ind w:left="-2" w:leftChars="-1" w:firstLine="480" w:firstLineChars="200"/>
        <w:rPr>
          <w:color w:val="auto"/>
          <w:sz w:val="24"/>
        </w:rPr>
      </w:pPr>
      <m:oMath>
        <m:sSub>
          <m:sSubPr>
            <m:ctrlPr>
              <w:rPr>
                <w:rFonts w:ascii="Cambria Math" w:hAnsi="Cambria Math"/>
                <w:i/>
                <w:color w:val="auto"/>
                <w:sz w:val="24"/>
              </w:rPr>
            </m:ctrlPr>
          </m:sSubPr>
          <m:e>
            <m:r>
              <m:rPr/>
              <w:rPr>
                <w:rFonts w:ascii="Cambria Math" w:hAnsi="Cambria Math"/>
                <w:color w:val="auto"/>
                <w:sz w:val="24"/>
              </w:rPr>
              <m:t>Q</m:t>
            </m:r>
            <m:ctrlPr>
              <w:rPr>
                <w:rFonts w:ascii="Cambria Math" w:hAnsi="Cambria Math"/>
                <w:i/>
                <w:color w:val="auto"/>
                <w:sz w:val="24"/>
              </w:rPr>
            </m:ctrlPr>
          </m:e>
          <m:sub>
            <m:r>
              <m:rPr/>
              <w:rPr>
                <w:rFonts w:ascii="Cambria Math" w:hAnsi="Cambria Math"/>
                <w:color w:val="auto"/>
                <w:sz w:val="24"/>
              </w:rPr>
              <m:t>sk3</m:t>
            </m:r>
            <m:ctrlPr>
              <w:rPr>
                <w:rFonts w:ascii="Cambria Math" w:hAnsi="Cambria Math"/>
                <w:i/>
                <w:color w:val="auto"/>
                <w:sz w:val="24"/>
              </w:rPr>
            </m:ctrlPr>
          </m:sub>
        </m:sSub>
      </m:oMath>
      <w:r>
        <w:rPr>
          <w:color w:val="auto"/>
          <w:sz w:val="24"/>
        </w:rPr>
        <w:t>——桩侧不可压缩地层段桩身总极限侧阻力标准值；</w:t>
      </w:r>
    </w:p>
    <w:p>
      <w:pPr>
        <w:tabs>
          <w:tab w:val="left" w:pos="284"/>
        </w:tabs>
        <w:spacing w:before="120" w:after="120" w:line="300" w:lineRule="auto"/>
        <w:ind w:left="-2" w:leftChars="-1" w:firstLine="480" w:firstLineChars="200"/>
        <w:rPr>
          <w:color w:val="auto"/>
          <w:sz w:val="24"/>
        </w:rPr>
      </w:pPr>
      <m:oMath>
        <m:sSub>
          <m:sSubPr>
            <m:ctrlPr>
              <w:rPr>
                <w:rFonts w:ascii="Cambria Math" w:hAnsi="Cambria Math"/>
                <w:i/>
                <w:color w:val="auto"/>
                <w:sz w:val="24"/>
              </w:rPr>
            </m:ctrlPr>
          </m:sSubPr>
          <m:e>
            <m:r>
              <m:rPr/>
              <w:rPr>
                <w:rFonts w:ascii="Cambria Math" w:hAnsi="Cambria Math"/>
                <w:color w:val="auto"/>
                <w:sz w:val="24"/>
              </w:rPr>
              <m:t>Q</m:t>
            </m:r>
            <m:ctrlPr>
              <w:rPr>
                <w:rFonts w:ascii="Cambria Math" w:hAnsi="Cambria Math"/>
                <w:i/>
                <w:color w:val="auto"/>
                <w:sz w:val="24"/>
              </w:rPr>
            </m:ctrlPr>
          </m:e>
          <m:sub>
            <m:r>
              <m:rPr/>
              <w:rPr>
                <w:rFonts w:ascii="Cambria Math" w:hAnsi="Cambria Math"/>
                <w:color w:val="auto"/>
                <w:sz w:val="24"/>
              </w:rPr>
              <m:t>sk4</m:t>
            </m:r>
            <m:ctrlPr>
              <w:rPr>
                <w:rFonts w:ascii="Cambria Math" w:hAnsi="Cambria Math"/>
                <w:i/>
                <w:color w:val="auto"/>
                <w:sz w:val="24"/>
              </w:rPr>
            </m:ctrlPr>
          </m:sub>
        </m:sSub>
      </m:oMath>
      <w:r>
        <w:rPr>
          <w:color w:val="auto"/>
          <w:sz w:val="24"/>
        </w:rPr>
        <w:t>——桩侧可压缩地层段桩身总极限侧阻力标准值；</w:t>
      </w:r>
    </w:p>
    <w:p>
      <w:pPr>
        <w:tabs>
          <w:tab w:val="left" w:pos="284"/>
        </w:tabs>
        <w:spacing w:before="120" w:after="120" w:line="300" w:lineRule="auto"/>
        <w:ind w:left="-2" w:leftChars="-1" w:firstLine="480" w:firstLineChars="200"/>
        <w:rPr>
          <w:color w:val="auto"/>
          <w:sz w:val="24"/>
        </w:rPr>
      </w:pPr>
      <m:oMath>
        <m:sSub>
          <m:sSubPr>
            <m:ctrlPr>
              <w:rPr>
                <w:rFonts w:ascii="Cambria Math" w:hAnsi="Cambria Math"/>
                <w:i/>
                <w:color w:val="auto"/>
                <w:sz w:val="24"/>
              </w:rPr>
            </m:ctrlPr>
          </m:sSubPr>
          <m:e>
            <m:r>
              <m:rPr/>
              <w:rPr>
                <w:rFonts w:ascii="Cambria Math" w:hAnsi="Cambria Math"/>
                <w:color w:val="auto"/>
                <w:sz w:val="24"/>
              </w:rPr>
              <m:t>Q</m:t>
            </m:r>
            <m:ctrlPr>
              <w:rPr>
                <w:rFonts w:ascii="Cambria Math" w:hAnsi="Cambria Math"/>
                <w:i/>
                <w:color w:val="auto"/>
                <w:sz w:val="24"/>
              </w:rPr>
            </m:ctrlPr>
          </m:e>
          <m:sub>
            <m:r>
              <m:rPr/>
              <w:rPr>
                <w:rFonts w:ascii="Cambria Math" w:hAnsi="Cambria Math"/>
                <w:color w:val="auto"/>
                <w:sz w:val="24"/>
              </w:rPr>
              <m:t>rk</m:t>
            </m:r>
            <m:ctrlPr>
              <w:rPr>
                <w:rFonts w:ascii="Cambria Math" w:hAnsi="Cambria Math"/>
                <w:i/>
                <w:color w:val="auto"/>
                <w:sz w:val="24"/>
              </w:rPr>
            </m:ctrlPr>
          </m:sub>
        </m:sSub>
      </m:oMath>
      <w:r>
        <w:rPr>
          <w:color w:val="auto"/>
          <w:sz w:val="24"/>
        </w:rPr>
        <w:t>——螺纹钻压灌桩嵌岩段总极限阻力标准值；</w:t>
      </w:r>
    </w:p>
    <w:p>
      <w:pPr>
        <w:tabs>
          <w:tab w:val="left" w:pos="284"/>
        </w:tabs>
        <w:spacing w:before="120" w:after="120" w:line="300" w:lineRule="auto"/>
        <w:ind w:firstLine="488" w:firstLineChars="200"/>
        <w:rPr>
          <w:color w:val="auto"/>
          <w:sz w:val="24"/>
        </w:rPr>
      </w:pPr>
      <m:oMath>
        <m:sSub>
          <m:sSubPr>
            <m:ctrlPr>
              <w:rPr>
                <w:rFonts w:ascii="Cambria Math" w:hAnsi="Cambria Math" w:eastAsia="Times New Roman"/>
                <w:i/>
                <w:color w:val="auto"/>
                <w:spacing w:val="2"/>
                <w:sz w:val="24"/>
              </w:rPr>
            </m:ctrlPr>
          </m:sSubPr>
          <m:e>
            <m:r>
              <m:rPr/>
              <w:rPr>
                <w:rFonts w:ascii="Cambria Math" w:hAnsi="Cambria Math" w:eastAsia="Times New Roman"/>
                <w:color w:val="auto"/>
                <w:spacing w:val="2"/>
                <w:sz w:val="24"/>
              </w:rPr>
              <m:t>T</m:t>
            </m:r>
            <m:ctrlPr>
              <w:rPr>
                <w:rFonts w:ascii="Cambria Math" w:hAnsi="Cambria Math" w:eastAsia="Times New Roman"/>
                <w:i/>
                <w:color w:val="auto"/>
                <w:spacing w:val="2"/>
                <w:sz w:val="24"/>
              </w:rPr>
            </m:ctrlPr>
          </m:e>
          <m:sub>
            <m:r>
              <m:rPr/>
              <w:rPr>
                <w:rFonts w:ascii="Cambria Math" w:hAnsi="Cambria Math"/>
                <w:color w:val="auto"/>
                <w:spacing w:val="2"/>
                <w:sz w:val="24"/>
              </w:rPr>
              <m:t>gk</m:t>
            </m:r>
            <m:ctrlPr>
              <w:rPr>
                <w:rFonts w:ascii="Cambria Math" w:hAnsi="Cambria Math" w:eastAsia="Times New Roman"/>
                <w:i/>
                <w:color w:val="auto"/>
                <w:spacing w:val="2"/>
                <w:sz w:val="24"/>
              </w:rPr>
            </m:ctrlPr>
          </m:sub>
        </m:sSub>
      </m:oMath>
      <w:r>
        <w:rPr>
          <w:rFonts w:eastAsia="Times New Roman"/>
          <w:i/>
          <w:color w:val="auto"/>
          <w:spacing w:val="2"/>
          <w:position w:val="-5"/>
          <w:sz w:val="24"/>
        </w:rPr>
        <w:t xml:space="preserve"> </w:t>
      </w:r>
      <w:r>
        <w:rPr>
          <w:color w:val="auto"/>
          <w:sz w:val="24"/>
        </w:rPr>
        <w:t>——群桩呈整体破坏时基桩的抗拔极限承载力标准值；</w:t>
      </w:r>
    </w:p>
    <w:p>
      <w:pPr>
        <w:tabs>
          <w:tab w:val="left" w:pos="284"/>
        </w:tabs>
        <w:spacing w:before="120" w:after="120" w:line="300" w:lineRule="auto"/>
        <w:ind w:left="-2" w:leftChars="-1" w:firstLine="432" w:firstLineChars="200"/>
        <w:rPr>
          <w:color w:val="auto"/>
          <w:sz w:val="24"/>
        </w:rPr>
      </w:pPr>
      <m:oMath>
        <m:sSub>
          <m:sSubPr>
            <m:ctrlPr>
              <w:rPr>
                <w:rFonts w:ascii="Cambria Math" w:hAnsi="Cambria Math" w:eastAsia="Times New Roman"/>
                <w:i/>
                <w:color w:val="auto"/>
                <w:spacing w:val="-12"/>
                <w:sz w:val="24"/>
              </w:rPr>
            </m:ctrlPr>
          </m:sSubPr>
          <m:e>
            <m:r>
              <m:rPr/>
              <w:rPr>
                <w:rFonts w:ascii="Cambria Math" w:hAnsi="Cambria Math" w:eastAsia="Times New Roman"/>
                <w:color w:val="auto"/>
                <w:spacing w:val="-12"/>
                <w:sz w:val="24"/>
              </w:rPr>
              <m:t>T</m:t>
            </m:r>
            <m:ctrlPr>
              <w:rPr>
                <w:rFonts w:ascii="Cambria Math" w:hAnsi="Cambria Math" w:eastAsia="Times New Roman"/>
                <w:i/>
                <w:color w:val="auto"/>
                <w:spacing w:val="-12"/>
                <w:sz w:val="24"/>
              </w:rPr>
            </m:ctrlPr>
          </m:e>
          <m:sub>
            <m:r>
              <m:rPr/>
              <w:rPr>
                <w:rFonts w:ascii="Cambria Math" w:hAnsi="Cambria Math" w:eastAsia="Times New Roman"/>
                <w:color w:val="auto"/>
                <w:spacing w:val="-12"/>
                <w:sz w:val="24"/>
              </w:rPr>
              <m:t>uk</m:t>
            </m:r>
            <m:ctrlPr>
              <w:rPr>
                <w:rFonts w:ascii="Cambria Math" w:hAnsi="Cambria Math" w:eastAsia="Times New Roman"/>
                <w:i/>
                <w:color w:val="auto"/>
                <w:spacing w:val="-12"/>
                <w:sz w:val="24"/>
              </w:rPr>
            </m:ctrlPr>
          </m:sub>
        </m:sSub>
      </m:oMath>
      <w:r>
        <w:rPr>
          <w:rFonts w:eastAsia="Times New Roman"/>
          <w:i/>
          <w:color w:val="auto"/>
          <w:spacing w:val="-12"/>
          <w:position w:val="-5"/>
          <w:sz w:val="24"/>
        </w:rPr>
        <w:t xml:space="preserve"> </w:t>
      </w:r>
      <w:r>
        <w:rPr>
          <w:color w:val="auto"/>
          <w:sz w:val="24"/>
        </w:rPr>
        <w:t>——</w:t>
      </w:r>
      <w:r>
        <w:rPr>
          <w:color w:val="auto"/>
          <w:spacing w:val="-2"/>
          <w:sz w:val="24"/>
        </w:rPr>
        <w:t>群桩呈非整体破坏时基桩的抗拔极限承载力标准值；</w:t>
      </w:r>
    </w:p>
    <w:p>
      <w:pPr>
        <w:tabs>
          <w:tab w:val="left" w:pos="284"/>
        </w:tabs>
        <w:spacing w:before="120" w:beforeLines="50" w:after="120" w:afterLines="50" w:line="300" w:lineRule="auto"/>
        <w:ind w:left="-2" w:leftChars="-1" w:firstLine="480" w:firstLineChars="200"/>
        <w:rPr>
          <w:color w:val="auto"/>
          <w:sz w:val="24"/>
        </w:rPr>
      </w:pPr>
      <m:oMath>
        <m:sSub>
          <m:sSubPr>
            <m:ctrlPr>
              <w:rPr>
                <w:rFonts w:ascii="Cambria Math" w:hAnsi="Cambria Math"/>
                <w:i/>
                <w:color w:val="auto"/>
                <w:sz w:val="24"/>
              </w:rPr>
            </m:ctrlPr>
          </m:sSubPr>
          <m:e>
            <m:r>
              <m:rPr/>
              <w:rPr>
                <w:rFonts w:ascii="Cambria Math" w:hAnsi="Cambria Math"/>
                <w:color w:val="auto"/>
                <w:sz w:val="24"/>
              </w:rPr>
              <m:t>f</m:t>
            </m:r>
            <m:ctrlPr>
              <w:rPr>
                <w:rFonts w:ascii="Cambria Math" w:hAnsi="Cambria Math"/>
                <w:i/>
                <w:color w:val="auto"/>
                <w:sz w:val="24"/>
              </w:rPr>
            </m:ctrlPr>
          </m:e>
          <m:sub>
            <m:r>
              <m:rPr>
                <m:sty m:val="p"/>
              </m:rPr>
              <w:rPr>
                <w:rFonts w:ascii="Cambria Math" w:hAnsi="Cambria Math"/>
                <w:color w:val="auto"/>
                <w:sz w:val="24"/>
              </w:rPr>
              <m:t>spk</m:t>
            </m:r>
            <m:ctrlPr>
              <w:rPr>
                <w:rFonts w:ascii="Cambria Math" w:hAnsi="Cambria Math"/>
                <w:i/>
                <w:color w:val="auto"/>
                <w:sz w:val="24"/>
              </w:rPr>
            </m:ctrlPr>
          </m:sub>
        </m:sSub>
      </m:oMath>
      <w:r>
        <w:rPr>
          <w:color w:val="auto"/>
          <w:spacing w:val="-20"/>
          <w:sz w:val="24"/>
        </w:rPr>
        <w:t>—</w:t>
      </w:r>
      <w:r>
        <w:rPr>
          <w:color w:val="auto"/>
          <w:sz w:val="24"/>
        </w:rPr>
        <w:t>—复合地基承载力特征值；</w:t>
      </w:r>
    </w:p>
    <w:p>
      <w:pPr>
        <w:tabs>
          <w:tab w:val="left" w:pos="284"/>
        </w:tabs>
        <w:spacing w:before="120" w:beforeLines="50" w:after="120" w:afterLines="50" w:line="300" w:lineRule="auto"/>
        <w:ind w:left="-2" w:leftChars="-1" w:firstLine="480" w:firstLineChars="200"/>
        <w:rPr>
          <w:color w:val="auto"/>
          <w:sz w:val="24"/>
        </w:rPr>
      </w:pPr>
      <m:oMath>
        <m:sSub>
          <m:sSubPr>
            <m:ctrlPr>
              <w:rPr>
                <w:rFonts w:ascii="Cambria Math" w:hAnsi="Cambria Math"/>
                <w:i/>
                <w:color w:val="auto"/>
                <w:sz w:val="24"/>
              </w:rPr>
            </m:ctrlPr>
          </m:sSubPr>
          <m:e>
            <m:r>
              <m:rPr/>
              <w:rPr>
                <w:rFonts w:ascii="Cambria Math" w:hAnsi="Cambria Math"/>
                <w:color w:val="auto"/>
                <w:sz w:val="24"/>
              </w:rPr>
              <m:t>f</m:t>
            </m:r>
            <m:ctrlPr>
              <w:rPr>
                <w:rFonts w:ascii="Cambria Math" w:hAnsi="Cambria Math"/>
                <w:i/>
                <w:color w:val="auto"/>
                <w:sz w:val="24"/>
              </w:rPr>
            </m:ctrlPr>
          </m:e>
          <m:sub>
            <m:r>
              <m:rPr>
                <m:sty m:val="p"/>
              </m:rPr>
              <w:rPr>
                <w:rFonts w:ascii="Cambria Math" w:hAnsi="Cambria Math"/>
                <w:color w:val="auto"/>
                <w:sz w:val="24"/>
              </w:rPr>
              <m:t>sk</m:t>
            </m:r>
            <m:ctrlPr>
              <w:rPr>
                <w:rFonts w:ascii="Cambria Math" w:hAnsi="Cambria Math"/>
                <w:i/>
                <w:color w:val="auto"/>
                <w:sz w:val="24"/>
              </w:rPr>
            </m:ctrlPr>
          </m:sub>
        </m:sSub>
      </m:oMath>
      <w:r>
        <w:rPr>
          <w:color w:val="auto"/>
          <w:spacing w:val="-20"/>
          <w:sz w:val="24"/>
        </w:rPr>
        <w:t>—</w:t>
      </w:r>
      <w:r>
        <w:rPr>
          <w:color w:val="auto"/>
          <w:sz w:val="24"/>
        </w:rPr>
        <w:t>—天然地基承载力特征值；</w:t>
      </w:r>
    </w:p>
    <w:p>
      <w:pPr>
        <w:tabs>
          <w:tab w:val="left" w:pos="284"/>
        </w:tabs>
        <w:spacing w:before="120" w:beforeLines="50" w:after="120" w:afterLines="50" w:line="300" w:lineRule="auto"/>
        <w:ind w:left="-2" w:leftChars="-1" w:firstLine="480" w:firstLineChars="200"/>
        <w:rPr>
          <w:rFonts w:eastAsia="方正书宋简体"/>
          <w:color w:val="auto"/>
          <w:sz w:val="24"/>
        </w:rPr>
      </w:pPr>
      <m:oMath>
        <m:sSub>
          <m:sSubPr>
            <m:ctrlPr>
              <w:rPr>
                <w:rFonts w:ascii="Cambria Math" w:hAnsi="Cambria Math"/>
                <w:i/>
                <w:color w:val="auto"/>
                <w:sz w:val="24"/>
              </w:rPr>
            </m:ctrlPr>
          </m:sSubPr>
          <m:e>
            <m:r>
              <m:rPr/>
              <w:rPr>
                <w:rFonts w:ascii="Cambria Math" w:hAnsi="Cambria Math"/>
                <w:color w:val="auto"/>
                <w:sz w:val="24"/>
              </w:rPr>
              <m:t>f</m:t>
            </m:r>
            <m:ctrlPr>
              <w:rPr>
                <w:rFonts w:ascii="Cambria Math" w:hAnsi="Cambria Math"/>
                <w:i/>
                <w:color w:val="auto"/>
                <w:sz w:val="24"/>
              </w:rPr>
            </m:ctrlPr>
          </m:e>
          <m:sub>
            <m:r>
              <m:rPr>
                <m:sty m:val="p"/>
              </m:rPr>
              <w:rPr>
                <w:rFonts w:ascii="Cambria Math" w:hAnsi="Cambria Math"/>
                <w:color w:val="auto"/>
                <w:sz w:val="24"/>
              </w:rPr>
              <m:t>spa</m:t>
            </m:r>
            <m:ctrlPr>
              <w:rPr>
                <w:rFonts w:ascii="Cambria Math" w:hAnsi="Cambria Math"/>
                <w:i/>
                <w:color w:val="auto"/>
                <w:sz w:val="24"/>
              </w:rPr>
            </m:ctrlPr>
          </m:sub>
        </m:sSub>
      </m:oMath>
      <w:r>
        <w:rPr>
          <w:color w:val="auto"/>
          <w:spacing w:val="-20"/>
          <w:sz w:val="24"/>
        </w:rPr>
        <w:t>—</w:t>
      </w:r>
      <w:r>
        <w:rPr>
          <w:color w:val="auto"/>
          <w:sz w:val="24"/>
        </w:rPr>
        <w:t>—</w:t>
      </w:r>
      <w:r>
        <w:rPr>
          <w:rFonts w:eastAsia="方正书宋简体"/>
          <w:color w:val="auto"/>
          <w:sz w:val="24"/>
        </w:rPr>
        <w:t>深度修正后的复合地基承载力特征值。</w:t>
      </w:r>
    </w:p>
    <w:p>
      <w:pPr>
        <w:spacing w:line="360" w:lineRule="auto"/>
        <w:rPr>
          <w:color w:val="auto"/>
          <w:sz w:val="24"/>
        </w:rPr>
      </w:pPr>
      <w:r>
        <w:rPr>
          <w:b/>
          <w:bCs/>
          <w:color w:val="auto"/>
          <w:sz w:val="24"/>
        </w:rPr>
        <w:t>2.2.4</w:t>
      </w:r>
      <w:r>
        <w:rPr>
          <w:color w:val="auto"/>
          <w:sz w:val="24"/>
        </w:rPr>
        <w:t xml:space="preserve">  计算系数</w:t>
      </w:r>
    </w:p>
    <w:p>
      <w:pPr>
        <w:tabs>
          <w:tab w:val="left" w:pos="284"/>
        </w:tabs>
        <w:spacing w:before="120" w:beforeLines="50" w:after="120" w:afterLines="50" w:line="300" w:lineRule="auto"/>
        <w:ind w:left="-2" w:leftChars="-1" w:firstLine="480" w:firstLineChars="200"/>
        <w:rPr>
          <w:color w:val="auto"/>
          <w:sz w:val="24"/>
        </w:rPr>
      </w:pPr>
      <m:oMath>
        <m:r>
          <m:rPr>
            <m:sty m:val="p"/>
          </m:rPr>
          <w:rPr>
            <w:rFonts w:ascii="Cambria Math" w:hAnsi="Cambria Math"/>
            <w:color w:val="auto"/>
            <w:sz w:val="24"/>
          </w:rPr>
          <m:t xml:space="preserve">K </m:t>
        </m:r>
      </m:oMath>
      <w:r>
        <w:rPr>
          <w:color w:val="auto"/>
          <w:sz w:val="24"/>
        </w:rPr>
        <w:t>——安全系数；</w:t>
      </w:r>
    </w:p>
    <w:p>
      <w:pPr>
        <w:tabs>
          <w:tab w:val="left" w:pos="284"/>
        </w:tabs>
        <w:spacing w:before="120" w:beforeLines="50" w:after="120" w:afterLines="50" w:line="300" w:lineRule="auto"/>
        <w:ind w:left="-2" w:leftChars="-1" w:firstLine="480" w:firstLineChars="200"/>
        <w:rPr>
          <w:color w:val="auto"/>
          <w:sz w:val="24"/>
        </w:rPr>
      </w:pPr>
      <m:oMath>
        <m:sSub>
          <m:sSubPr>
            <m:ctrlPr>
              <w:rPr>
                <w:rFonts w:ascii="Cambria Math" w:hAnsi="Cambria Math"/>
                <w:i/>
                <w:iCs/>
                <w:color w:val="auto"/>
                <w:sz w:val="24"/>
              </w:rPr>
            </m:ctrlPr>
          </m:sSubPr>
          <m:e>
            <m:r>
              <m:rPr/>
              <w:rPr>
                <w:rFonts w:ascii="Cambria Math" w:hAnsi="Cambria Math"/>
                <w:color w:val="auto"/>
                <w:sz w:val="24"/>
              </w:rPr>
              <m:t>α</m:t>
            </m:r>
            <m:ctrlPr>
              <w:rPr>
                <w:rFonts w:ascii="Cambria Math" w:hAnsi="Cambria Math"/>
                <w:i/>
                <w:iCs/>
                <w:color w:val="auto"/>
                <w:sz w:val="24"/>
              </w:rPr>
            </m:ctrlPr>
          </m:e>
          <m:sub>
            <m:r>
              <m:rPr/>
              <w:rPr>
                <w:rFonts w:ascii="Cambria Math" w:hAnsi="Cambria Math"/>
                <w:color w:val="auto"/>
                <w:sz w:val="24"/>
              </w:rPr>
              <m:t>i</m:t>
            </m:r>
            <m:ctrlPr>
              <w:rPr>
                <w:rFonts w:ascii="Cambria Math" w:hAnsi="Cambria Math"/>
                <w:i/>
                <w:iCs/>
                <w:color w:val="auto"/>
                <w:sz w:val="24"/>
              </w:rPr>
            </m:ctrlPr>
          </m:sub>
        </m:sSub>
      </m:oMath>
      <w:r>
        <w:rPr>
          <w:color w:val="auto"/>
          <w:sz w:val="24"/>
        </w:rPr>
        <w:t>——相应于直杆段第</w:t>
      </w:r>
      <w:r>
        <w:rPr>
          <w:i/>
          <w:iCs/>
          <w:color w:val="auto"/>
          <w:sz w:val="24"/>
        </w:rPr>
        <w:t>i</w:t>
      </w:r>
      <w:r>
        <w:rPr>
          <w:color w:val="auto"/>
          <w:sz w:val="24"/>
        </w:rPr>
        <w:t>层土的极限侧阻力</w:t>
      </w:r>
      <w:r>
        <w:rPr>
          <w:rFonts w:hint="eastAsia"/>
          <w:color w:val="auto"/>
          <w:sz w:val="24"/>
        </w:rPr>
        <w:t>提高</w:t>
      </w:r>
      <w:r>
        <w:rPr>
          <w:color w:val="auto"/>
          <w:sz w:val="24"/>
        </w:rPr>
        <w:t>系数；</w:t>
      </w:r>
    </w:p>
    <w:p>
      <w:pPr>
        <w:tabs>
          <w:tab w:val="left" w:pos="284"/>
        </w:tabs>
        <w:spacing w:before="120" w:beforeLines="50" w:after="120" w:afterLines="50" w:line="300" w:lineRule="auto"/>
        <w:ind w:left="-2" w:leftChars="-1" w:firstLine="480" w:firstLineChars="200"/>
        <w:rPr>
          <w:color w:val="auto"/>
          <w:sz w:val="24"/>
        </w:rPr>
      </w:pPr>
      <m:oMath>
        <m:sSub>
          <m:sSubPr>
            <m:ctrlPr>
              <w:rPr>
                <w:rFonts w:ascii="Cambria Math" w:hAnsi="Cambria Math"/>
                <w:i/>
                <w:iCs/>
                <w:color w:val="auto"/>
                <w:sz w:val="24"/>
              </w:rPr>
            </m:ctrlPr>
          </m:sSubPr>
          <m:e>
            <m:r>
              <m:rPr/>
              <w:rPr>
                <w:rFonts w:ascii="Cambria Math" w:hAnsi="Cambria Math"/>
                <w:color w:val="auto"/>
                <w:sz w:val="24"/>
              </w:rPr>
              <m:t>β</m:t>
            </m:r>
            <m:ctrlPr>
              <w:rPr>
                <w:rFonts w:ascii="Cambria Math" w:hAnsi="Cambria Math"/>
                <w:i/>
                <w:iCs/>
                <w:color w:val="auto"/>
                <w:sz w:val="24"/>
              </w:rPr>
            </m:ctrlPr>
          </m:e>
          <m:sub>
            <m:r>
              <m:rPr/>
              <w:rPr>
                <w:rFonts w:ascii="Cambria Math" w:hAnsi="Cambria Math"/>
                <w:color w:val="auto"/>
                <w:sz w:val="24"/>
              </w:rPr>
              <m:t>sj</m:t>
            </m:r>
            <m:ctrlPr>
              <w:rPr>
                <w:rFonts w:ascii="Cambria Math" w:hAnsi="Cambria Math"/>
                <w:i/>
                <w:iCs/>
                <w:color w:val="auto"/>
                <w:sz w:val="24"/>
              </w:rPr>
            </m:ctrlPr>
          </m:sub>
        </m:sSub>
      </m:oMath>
      <w:r>
        <w:rPr>
          <w:color w:val="auto"/>
          <w:sz w:val="24"/>
        </w:rPr>
        <w:t>——相应于螺纹段第j层土的极限侧阻力</w:t>
      </w:r>
      <w:r>
        <w:rPr>
          <w:rFonts w:hint="eastAsia"/>
          <w:color w:val="auto"/>
          <w:sz w:val="24"/>
        </w:rPr>
        <w:t>提高</w:t>
      </w:r>
      <w:r>
        <w:rPr>
          <w:color w:val="auto"/>
          <w:sz w:val="24"/>
        </w:rPr>
        <w:t>系数；</w:t>
      </w:r>
    </w:p>
    <w:p>
      <w:pPr>
        <w:tabs>
          <w:tab w:val="left" w:pos="284"/>
        </w:tabs>
        <w:spacing w:before="120" w:beforeLines="50" w:after="120" w:afterLines="50" w:line="300" w:lineRule="auto"/>
        <w:ind w:left="-2" w:leftChars="-1" w:firstLine="480" w:firstLineChars="200"/>
        <w:rPr>
          <w:color w:val="auto"/>
          <w:sz w:val="24"/>
        </w:rPr>
      </w:pPr>
      <m:oMath>
        <m:sSub>
          <m:sSubPr>
            <m:ctrlPr>
              <w:rPr>
                <w:rFonts w:ascii="Cambria Math" w:hAnsi="Cambria Math"/>
                <w:i/>
                <w:iCs/>
                <w:color w:val="auto"/>
                <w:sz w:val="24"/>
              </w:rPr>
            </m:ctrlPr>
          </m:sSubPr>
          <m:e>
            <m:r>
              <m:rPr/>
              <w:rPr>
                <w:rFonts w:ascii="Cambria Math" w:hAnsi="Cambria Math"/>
                <w:color w:val="auto"/>
                <w:sz w:val="24"/>
              </w:rPr>
              <m:t>β</m:t>
            </m:r>
            <m:ctrlPr>
              <w:rPr>
                <w:rFonts w:ascii="Cambria Math" w:hAnsi="Cambria Math"/>
                <w:i/>
                <w:iCs/>
                <w:color w:val="auto"/>
                <w:sz w:val="24"/>
              </w:rPr>
            </m:ctrlPr>
          </m:e>
          <m:sub>
            <m:r>
              <m:rPr/>
              <w:rPr>
                <w:rFonts w:ascii="Cambria Math" w:hAnsi="Cambria Math"/>
                <w:color w:val="auto"/>
                <w:sz w:val="24"/>
              </w:rPr>
              <m:t>sm</m:t>
            </m:r>
            <m:ctrlPr>
              <w:rPr>
                <w:rFonts w:ascii="Cambria Math" w:hAnsi="Cambria Math"/>
                <w:i/>
                <w:iCs/>
                <w:color w:val="auto"/>
                <w:sz w:val="24"/>
              </w:rPr>
            </m:ctrlPr>
          </m:sub>
        </m:sSub>
      </m:oMath>
      <w:r>
        <w:rPr>
          <w:color w:val="auto"/>
          <w:sz w:val="24"/>
        </w:rPr>
        <w:t>——可压缩地层第</w:t>
      </w:r>
      <w:r>
        <w:rPr>
          <w:i/>
          <w:iCs/>
          <w:color w:val="auto"/>
          <w:sz w:val="24"/>
        </w:rPr>
        <w:t>m</w:t>
      </w:r>
      <w:r>
        <w:rPr>
          <w:color w:val="auto"/>
          <w:sz w:val="24"/>
        </w:rPr>
        <w:t>层土的极限侧阻力</w:t>
      </w:r>
      <w:r>
        <w:rPr>
          <w:rFonts w:hint="eastAsia"/>
          <w:color w:val="auto"/>
          <w:sz w:val="24"/>
        </w:rPr>
        <w:t>提高</w:t>
      </w:r>
      <w:r>
        <w:rPr>
          <w:color w:val="auto"/>
          <w:sz w:val="24"/>
        </w:rPr>
        <w:t>系数；</w:t>
      </w:r>
    </w:p>
    <w:p>
      <w:pPr>
        <w:tabs>
          <w:tab w:val="left" w:pos="284"/>
        </w:tabs>
        <w:spacing w:before="120" w:beforeLines="50" w:after="120" w:afterLines="50" w:line="300" w:lineRule="auto"/>
        <w:ind w:left="-2" w:leftChars="-1" w:firstLine="480" w:firstLineChars="200"/>
        <w:rPr>
          <w:color w:val="auto"/>
          <w:sz w:val="24"/>
        </w:rPr>
      </w:pPr>
      <m:oMath>
        <m:sSub>
          <m:sSubPr>
            <m:ctrlPr>
              <w:rPr>
                <w:rFonts w:ascii="Cambria Math" w:hAnsi="Cambria Math"/>
                <w:i/>
                <w:iCs/>
                <w:color w:val="auto"/>
                <w:sz w:val="24"/>
              </w:rPr>
            </m:ctrlPr>
          </m:sSubPr>
          <m:e>
            <m:r>
              <m:rPr/>
              <w:rPr>
                <w:rFonts w:ascii="Cambria Math" w:hAnsi="Cambria Math"/>
                <w:color w:val="auto"/>
                <w:sz w:val="24"/>
              </w:rPr>
              <m:t>β</m:t>
            </m:r>
            <m:ctrlPr>
              <w:rPr>
                <w:rFonts w:ascii="Cambria Math" w:hAnsi="Cambria Math"/>
                <w:i/>
                <w:iCs/>
                <w:color w:val="auto"/>
                <w:sz w:val="24"/>
              </w:rPr>
            </m:ctrlPr>
          </m:e>
          <m:sub>
            <m:r>
              <m:rPr/>
              <w:rPr>
                <w:rFonts w:ascii="Cambria Math" w:hAnsi="Cambria Math"/>
                <w:color w:val="auto"/>
                <w:sz w:val="24"/>
              </w:rPr>
              <m:t>p</m:t>
            </m:r>
            <m:ctrlPr>
              <w:rPr>
                <w:rFonts w:ascii="Cambria Math" w:hAnsi="Cambria Math"/>
                <w:i/>
                <w:iCs/>
                <w:color w:val="auto"/>
                <w:sz w:val="24"/>
              </w:rPr>
            </m:ctrlPr>
          </m:sub>
        </m:sSub>
      </m:oMath>
      <w:r>
        <w:rPr>
          <w:color w:val="auto"/>
          <w:sz w:val="24"/>
        </w:rPr>
        <w:t>——桩端土的极限端阻力</w:t>
      </w:r>
      <w:r>
        <w:rPr>
          <w:rFonts w:hint="eastAsia"/>
          <w:color w:val="auto"/>
          <w:sz w:val="24"/>
        </w:rPr>
        <w:t>提高</w:t>
      </w:r>
      <w:r>
        <w:rPr>
          <w:color w:val="auto"/>
          <w:sz w:val="24"/>
        </w:rPr>
        <w:t>系数；</w:t>
      </w:r>
    </w:p>
    <w:p>
      <w:pPr>
        <w:tabs>
          <w:tab w:val="left" w:pos="284"/>
        </w:tabs>
        <w:spacing w:before="120" w:beforeLines="50" w:after="120" w:afterLines="50" w:line="300" w:lineRule="auto"/>
        <w:ind w:left="-2" w:leftChars="-1" w:firstLine="480" w:firstLineChars="200"/>
        <w:rPr>
          <w:color w:val="auto"/>
          <w:sz w:val="24"/>
        </w:rPr>
      </w:pPr>
      <m:oMath>
        <m:sSub>
          <m:sSubPr>
            <m:ctrlPr>
              <w:rPr>
                <w:rFonts w:ascii="Cambria Math" w:hAnsi="Cambria Math"/>
                <w:i/>
                <w:color w:val="auto"/>
                <w:sz w:val="24"/>
              </w:rPr>
            </m:ctrlPr>
          </m:sSubPr>
          <m:e>
            <m:r>
              <m:rPr/>
              <w:rPr>
                <w:rFonts w:ascii="Cambria Math" w:hAnsi="Cambria Math"/>
                <w:color w:val="auto"/>
                <w:sz w:val="24"/>
              </w:rPr>
              <m:t>ψ</m:t>
            </m:r>
            <m:ctrlPr>
              <w:rPr>
                <w:rFonts w:ascii="Cambria Math" w:hAnsi="Cambria Math"/>
                <w:i/>
                <w:color w:val="auto"/>
                <w:sz w:val="24"/>
              </w:rPr>
            </m:ctrlPr>
          </m:e>
          <m:sub>
            <m:r>
              <m:rPr/>
              <w:rPr>
                <w:rFonts w:ascii="Cambria Math" w:hAnsi="Cambria Math"/>
                <w:color w:val="auto"/>
                <w:sz w:val="24"/>
              </w:rPr>
              <m:t>c</m:t>
            </m:r>
            <m:ctrlPr>
              <w:rPr>
                <w:rFonts w:ascii="Cambria Math" w:hAnsi="Cambria Math"/>
                <w:i/>
                <w:color w:val="auto"/>
                <w:sz w:val="24"/>
              </w:rPr>
            </m:ctrlPr>
          </m:sub>
        </m:sSub>
      </m:oMath>
      <w:r>
        <w:rPr>
          <w:color w:val="auto"/>
          <w:sz w:val="24"/>
        </w:rPr>
        <w:t>——成桩工艺系数；</w:t>
      </w:r>
    </w:p>
    <w:p>
      <w:pPr>
        <w:tabs>
          <w:tab w:val="left" w:pos="284"/>
        </w:tabs>
        <w:spacing w:before="120" w:beforeLines="50" w:after="120" w:afterLines="50" w:line="300" w:lineRule="auto"/>
        <w:ind w:left="-2" w:leftChars="-1" w:firstLine="480" w:firstLineChars="200"/>
        <w:rPr>
          <w:color w:val="auto"/>
          <w:sz w:val="24"/>
        </w:rPr>
      </w:pPr>
      <m:oMath>
        <m:sSub>
          <m:sSubPr>
            <m:ctrlPr>
              <w:rPr>
                <w:rFonts w:ascii="Cambria Math" w:hAnsi="Cambria Math"/>
                <w:i/>
                <w:color w:val="auto"/>
                <w:sz w:val="24"/>
              </w:rPr>
            </m:ctrlPr>
          </m:sSubPr>
          <m:e>
            <m:r>
              <m:rPr/>
              <w:rPr>
                <w:rFonts w:ascii="Cambria Math" w:hAnsi="Cambria Math"/>
                <w:color w:val="auto"/>
                <w:sz w:val="24"/>
              </w:rPr>
              <m:t>ξ</m:t>
            </m:r>
            <m:ctrlPr>
              <w:rPr>
                <w:rFonts w:ascii="Cambria Math" w:hAnsi="Cambria Math"/>
                <w:i/>
                <w:color w:val="auto"/>
                <w:sz w:val="24"/>
              </w:rPr>
            </m:ctrlPr>
          </m:e>
          <m:sub>
            <m:r>
              <m:rPr/>
              <w:rPr>
                <w:rFonts w:ascii="Cambria Math" w:hAnsi="Cambria Math"/>
                <w:color w:val="auto"/>
                <w:sz w:val="24"/>
              </w:rPr>
              <m:t>r</m:t>
            </m:r>
            <m:ctrlPr>
              <w:rPr>
                <w:rFonts w:ascii="Cambria Math" w:hAnsi="Cambria Math"/>
                <w:i/>
                <w:color w:val="auto"/>
                <w:sz w:val="24"/>
              </w:rPr>
            </m:ctrlPr>
          </m:sub>
        </m:sSub>
      </m:oMath>
      <w:r>
        <w:rPr>
          <w:color w:val="auto"/>
          <w:sz w:val="24"/>
        </w:rPr>
        <w:t>——嵌岩段侧阻和端阻综合系数；</w:t>
      </w:r>
    </w:p>
    <w:p>
      <w:pPr>
        <w:tabs>
          <w:tab w:val="left" w:pos="284"/>
        </w:tabs>
        <w:spacing w:before="120" w:beforeLines="50" w:after="120" w:afterLines="50" w:line="300" w:lineRule="auto"/>
        <w:ind w:left="-2" w:leftChars="-1" w:firstLine="480" w:firstLineChars="200"/>
        <w:rPr>
          <w:color w:val="auto"/>
          <w:sz w:val="24"/>
        </w:rPr>
      </w:pPr>
      <m:oMath>
        <m:sSub>
          <m:sSubPr>
            <m:ctrlPr>
              <w:rPr>
                <w:rFonts w:ascii="Cambria Math" w:hAnsi="Cambria Math" w:eastAsia="Times New Roman"/>
                <w:i/>
                <w:color w:val="auto"/>
                <w:sz w:val="24"/>
              </w:rPr>
            </m:ctrlPr>
          </m:sSubPr>
          <m:e>
            <m:r>
              <m:rPr/>
              <w:rPr>
                <w:rFonts w:ascii="Cambria Math" w:hAnsi="Cambria Math" w:eastAsia="Times New Roman"/>
                <w:color w:val="auto"/>
                <w:sz w:val="24"/>
              </w:rPr>
              <m:t xml:space="preserve"> λ</m:t>
            </m:r>
            <m:ctrlPr>
              <w:rPr>
                <w:rFonts w:ascii="Cambria Math" w:hAnsi="Cambria Math" w:eastAsia="Times New Roman"/>
                <w:i/>
                <w:color w:val="auto"/>
                <w:sz w:val="24"/>
              </w:rPr>
            </m:ctrlPr>
          </m:e>
          <m:sub>
            <m:r>
              <m:rPr/>
              <w:rPr>
                <w:rFonts w:ascii="Cambria Math" w:hAnsi="Cambria Math" w:eastAsia="Times New Roman"/>
                <w:color w:val="auto"/>
                <w:sz w:val="24"/>
              </w:rPr>
              <m:t>i</m:t>
            </m:r>
            <m:ctrlPr>
              <w:rPr>
                <w:rFonts w:ascii="Cambria Math" w:hAnsi="Cambria Math" w:eastAsia="Times New Roman"/>
                <w:i/>
                <w:color w:val="auto"/>
                <w:sz w:val="24"/>
              </w:rPr>
            </m:ctrlPr>
          </m:sub>
        </m:sSub>
      </m:oMath>
      <w:r>
        <w:rPr>
          <w:color w:val="auto"/>
          <w:sz w:val="24"/>
        </w:rPr>
        <w:t>——抗拔系数；</w:t>
      </w:r>
    </w:p>
    <w:p>
      <w:pPr>
        <w:tabs>
          <w:tab w:val="left" w:pos="284"/>
        </w:tabs>
        <w:spacing w:before="120" w:beforeLines="50" w:after="120" w:afterLines="50" w:line="300" w:lineRule="auto"/>
        <w:ind w:left="-2" w:leftChars="-1" w:firstLine="480" w:firstLineChars="200"/>
        <w:rPr>
          <w:color w:val="auto"/>
          <w:sz w:val="24"/>
        </w:rPr>
      </w:pPr>
      <m:oMath>
        <m:r>
          <m:rPr>
            <m:sty m:val="p"/>
          </m:rPr>
          <w:rPr>
            <w:rFonts w:ascii="Cambria Math" w:hAnsi="Cambria Math"/>
            <w:color w:val="auto"/>
            <w:sz w:val="24"/>
          </w:rPr>
          <w:sym w:font="Symbol" w:char="F06C"/>
        </m:r>
      </m:oMath>
      <w:r>
        <w:rPr>
          <w:i/>
          <w:color w:val="auto"/>
          <w:sz w:val="24"/>
        </w:rPr>
        <w:t xml:space="preserve"> </w:t>
      </w:r>
      <w:r>
        <w:rPr>
          <w:color w:val="auto"/>
          <w:spacing w:val="-20"/>
          <w:sz w:val="24"/>
        </w:rPr>
        <w:t>—</w:t>
      </w:r>
      <w:r>
        <w:rPr>
          <w:color w:val="auto"/>
          <w:sz w:val="24"/>
        </w:rPr>
        <w:t>—单桩承载力发挥系数；</w:t>
      </w:r>
    </w:p>
    <w:p>
      <w:pPr>
        <w:tabs>
          <w:tab w:val="left" w:pos="284"/>
        </w:tabs>
        <w:spacing w:before="120" w:beforeLines="50" w:after="120" w:afterLines="50" w:line="300" w:lineRule="auto"/>
        <w:ind w:left="-2" w:leftChars="-1" w:firstLine="480" w:firstLineChars="200"/>
        <w:rPr>
          <w:color w:val="auto"/>
          <w:sz w:val="24"/>
        </w:rPr>
      </w:pPr>
      <m:oMath>
        <m:r>
          <m:rPr/>
          <w:rPr>
            <w:rFonts w:ascii="Cambria Math" w:hAnsi="Cambria Math"/>
            <w:color w:val="auto"/>
            <w:sz w:val="24"/>
          </w:rPr>
          <m:t>m</m:t>
        </m:r>
      </m:oMath>
      <w:r>
        <w:rPr>
          <w:color w:val="auto"/>
          <w:spacing w:val="-20"/>
          <w:sz w:val="24"/>
        </w:rPr>
        <w:t>—</w:t>
      </w:r>
      <w:r>
        <w:rPr>
          <w:color w:val="auto"/>
          <w:sz w:val="24"/>
        </w:rPr>
        <w:t>—面积置换率；</w:t>
      </w:r>
    </w:p>
    <w:p>
      <w:pPr>
        <w:tabs>
          <w:tab w:val="left" w:pos="284"/>
        </w:tabs>
        <w:spacing w:before="120" w:beforeLines="50" w:after="120" w:afterLines="50" w:line="300" w:lineRule="auto"/>
        <w:ind w:left="-2" w:leftChars="-1" w:firstLine="480" w:firstLineChars="200"/>
        <w:rPr>
          <w:color w:val="auto"/>
          <w:sz w:val="24"/>
        </w:rPr>
      </w:pPr>
      <m:oMath>
        <m:r>
          <m:rPr>
            <m:sty m:val="p"/>
          </m:rPr>
          <w:rPr>
            <w:rFonts w:ascii="Cambria Math" w:hAnsi="Cambria Math"/>
            <w:color w:val="auto"/>
            <w:sz w:val="24"/>
          </w:rPr>
          <w:sym w:font="Symbol" w:char="F062"/>
        </m:r>
      </m:oMath>
      <w:r>
        <w:rPr>
          <w:i/>
          <w:color w:val="auto"/>
          <w:sz w:val="24"/>
        </w:rPr>
        <w:t xml:space="preserve"> </w:t>
      </w:r>
      <w:r>
        <w:rPr>
          <w:color w:val="auto"/>
          <w:spacing w:val="-20"/>
          <w:sz w:val="24"/>
        </w:rPr>
        <w:t>—</w:t>
      </w:r>
      <w:r>
        <w:rPr>
          <w:color w:val="auto"/>
          <w:sz w:val="24"/>
        </w:rPr>
        <w:t>— 处理后桩间土承载力发挥系数；</w:t>
      </w:r>
    </w:p>
    <w:p>
      <w:pPr>
        <w:tabs>
          <w:tab w:val="left" w:pos="284"/>
        </w:tabs>
        <w:spacing w:before="120" w:beforeLines="50" w:after="120" w:afterLines="50" w:line="300" w:lineRule="auto"/>
        <w:ind w:left="-2" w:leftChars="-1" w:firstLine="480" w:firstLineChars="200"/>
        <w:rPr>
          <w:color w:val="auto"/>
          <w:szCs w:val="21"/>
        </w:rPr>
      </w:pPr>
      <m:oMath>
        <m:sSub>
          <m:sSubPr>
            <m:ctrlPr>
              <w:rPr>
                <w:rFonts w:ascii="Cambria Math" w:hAnsi="Cambria Math"/>
                <w:i/>
                <w:color w:val="auto"/>
                <w:sz w:val="24"/>
              </w:rPr>
            </m:ctrlPr>
          </m:sSubPr>
          <m:e>
            <m:r>
              <m:rPr>
                <m:sty m:val="p"/>
              </m:rPr>
              <w:rPr>
                <w:rFonts w:ascii="Cambria Math" w:hAnsi="Cambria Math"/>
                <w:color w:val="auto"/>
                <w:sz w:val="24"/>
              </w:rPr>
              <w:sym w:font="Symbol" w:char="F067"/>
            </m:r>
            <m:ctrlPr>
              <w:rPr>
                <w:rFonts w:ascii="Cambria Math" w:hAnsi="Cambria Math"/>
                <w:i/>
                <w:color w:val="auto"/>
                <w:sz w:val="24"/>
              </w:rPr>
            </m:ctrlPr>
          </m:e>
          <m:sub>
            <m:r>
              <m:rPr/>
              <w:rPr>
                <w:rFonts w:hint="eastAsia" w:ascii="Cambria Math" w:hAnsi="Cambria Math"/>
                <w:color w:val="auto"/>
                <w:sz w:val="24"/>
              </w:rPr>
              <m:t>m</m:t>
            </m:r>
            <m:ctrlPr>
              <w:rPr>
                <w:rFonts w:ascii="Cambria Math" w:hAnsi="Cambria Math"/>
                <w:i/>
                <w:color w:val="auto"/>
                <w:sz w:val="24"/>
              </w:rPr>
            </m:ctrlPr>
          </m:sub>
        </m:sSub>
      </m:oMath>
      <w:r>
        <w:rPr>
          <w:color w:val="auto"/>
          <w:spacing w:val="-20"/>
          <w:sz w:val="24"/>
        </w:rPr>
        <w:t>—</w:t>
      </w:r>
      <w:r>
        <w:rPr>
          <w:color w:val="auto"/>
          <w:sz w:val="24"/>
        </w:rPr>
        <w:t>—基础底面以上土层厚度的加权平均重度。</w:t>
      </w:r>
    </w:p>
    <w:p>
      <w:pPr>
        <w:tabs>
          <w:tab w:val="left" w:pos="284"/>
        </w:tabs>
        <w:spacing w:before="120" w:beforeLines="50" w:after="120" w:afterLines="50" w:line="300" w:lineRule="auto"/>
        <w:rPr>
          <w:color w:val="auto"/>
          <w:szCs w:val="21"/>
        </w:rPr>
      </w:pPr>
    </w:p>
    <w:p>
      <w:pPr>
        <w:tabs>
          <w:tab w:val="left" w:pos="284"/>
        </w:tabs>
        <w:spacing w:before="120" w:beforeLines="50" w:after="120" w:afterLines="50" w:line="300" w:lineRule="auto"/>
        <w:rPr>
          <w:color w:val="auto"/>
          <w:szCs w:val="21"/>
        </w:rPr>
      </w:pPr>
    </w:p>
    <w:p>
      <w:pPr>
        <w:tabs>
          <w:tab w:val="left" w:pos="284"/>
        </w:tabs>
        <w:spacing w:before="120" w:beforeLines="50" w:after="120" w:afterLines="50" w:line="300" w:lineRule="auto"/>
        <w:rPr>
          <w:color w:val="auto"/>
          <w:szCs w:val="21"/>
        </w:rPr>
      </w:pPr>
    </w:p>
    <w:p>
      <w:pPr>
        <w:tabs>
          <w:tab w:val="left" w:pos="284"/>
        </w:tabs>
        <w:spacing w:before="120" w:beforeLines="50" w:after="120" w:afterLines="50" w:line="300" w:lineRule="auto"/>
        <w:rPr>
          <w:color w:val="auto"/>
          <w:szCs w:val="21"/>
        </w:rPr>
      </w:pPr>
    </w:p>
    <w:p>
      <w:pPr>
        <w:tabs>
          <w:tab w:val="left" w:pos="284"/>
        </w:tabs>
        <w:spacing w:before="120" w:beforeLines="50" w:after="120" w:afterLines="50" w:line="300" w:lineRule="auto"/>
        <w:rPr>
          <w:color w:val="auto"/>
          <w:szCs w:val="21"/>
        </w:rPr>
      </w:pPr>
    </w:p>
    <w:p>
      <w:pPr>
        <w:tabs>
          <w:tab w:val="left" w:pos="284"/>
        </w:tabs>
        <w:spacing w:before="120" w:beforeLines="50" w:after="120" w:afterLines="50" w:line="300" w:lineRule="auto"/>
        <w:rPr>
          <w:color w:val="auto"/>
          <w:szCs w:val="21"/>
        </w:rPr>
      </w:pPr>
    </w:p>
    <w:p>
      <w:pPr>
        <w:tabs>
          <w:tab w:val="left" w:pos="284"/>
        </w:tabs>
        <w:spacing w:before="120" w:beforeLines="50" w:after="120" w:afterLines="50" w:line="300" w:lineRule="auto"/>
        <w:rPr>
          <w:color w:val="auto"/>
          <w:szCs w:val="21"/>
        </w:rPr>
      </w:pPr>
    </w:p>
    <w:p>
      <w:pPr>
        <w:tabs>
          <w:tab w:val="left" w:pos="284"/>
        </w:tabs>
        <w:spacing w:before="120" w:beforeLines="50" w:after="120" w:afterLines="50" w:line="300" w:lineRule="auto"/>
        <w:rPr>
          <w:color w:val="auto"/>
          <w:szCs w:val="21"/>
        </w:rPr>
      </w:pPr>
    </w:p>
    <w:p>
      <w:pPr>
        <w:tabs>
          <w:tab w:val="left" w:pos="284"/>
        </w:tabs>
        <w:spacing w:before="120" w:beforeLines="50" w:after="120" w:afterLines="50" w:line="300" w:lineRule="auto"/>
        <w:rPr>
          <w:color w:val="auto"/>
          <w:szCs w:val="21"/>
        </w:rPr>
      </w:pPr>
    </w:p>
    <w:p>
      <w:pPr>
        <w:tabs>
          <w:tab w:val="left" w:pos="284"/>
        </w:tabs>
        <w:spacing w:before="120" w:beforeLines="50" w:after="120" w:afterLines="50" w:line="300" w:lineRule="auto"/>
        <w:rPr>
          <w:color w:val="auto"/>
          <w:szCs w:val="21"/>
        </w:rPr>
      </w:pPr>
    </w:p>
    <w:p>
      <w:pPr>
        <w:pStyle w:val="2"/>
        <w:spacing w:before="120" w:beforeLines="50" w:after="120" w:afterLines="50" w:line="480" w:lineRule="auto"/>
        <w:ind w:left="-2" w:right="210" w:rightChars="100" w:firstLine="600"/>
        <w:rPr>
          <w:rFonts w:ascii="Times New Roman" w:hAnsi="Times New Roman" w:eastAsia="宋体"/>
          <w:b w:val="0"/>
          <w:color w:val="auto"/>
          <w:szCs w:val="28"/>
        </w:rPr>
      </w:pPr>
      <w:bookmarkStart w:id="87" w:name="_Toc168038564"/>
      <w:bookmarkStart w:id="88" w:name="_Toc4595"/>
      <w:bookmarkStart w:id="89" w:name="_Toc28836"/>
      <w:bookmarkStart w:id="90" w:name="_Toc26540"/>
      <w:bookmarkStart w:id="91" w:name="_Toc13389"/>
      <w:bookmarkStart w:id="92" w:name="_Toc165973243"/>
      <w:bookmarkStart w:id="93" w:name="_Toc4606"/>
      <w:bookmarkStart w:id="94" w:name="_Toc27585"/>
      <w:bookmarkStart w:id="95" w:name="_Toc14723"/>
      <w:bookmarkStart w:id="96" w:name="_Toc12846"/>
      <w:bookmarkStart w:id="97" w:name="_Toc3701"/>
      <w:bookmarkStart w:id="98" w:name="_Toc165974234"/>
      <w:bookmarkStart w:id="99" w:name="_Toc502234647"/>
      <w:bookmarkStart w:id="100" w:name="_Toc12580"/>
      <w:bookmarkStart w:id="101" w:name="_Toc12057"/>
      <w:bookmarkStart w:id="102" w:name="_Toc21736"/>
      <w:bookmarkStart w:id="103" w:name="_Toc657"/>
      <w:bookmarkStart w:id="104" w:name="_Hlk154559634"/>
      <w:r>
        <w:rPr>
          <w:rFonts w:ascii="Times New Roman" w:hAnsi="Times New Roman" w:eastAsia="宋体"/>
          <w:b w:val="0"/>
          <w:color w:val="auto"/>
          <w:szCs w:val="28"/>
        </w:rPr>
        <w:t>3 基本规定</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bookmarkEnd w:id="104"/>
    <w:p>
      <w:pPr>
        <w:spacing w:before="120" w:beforeLines="50" w:after="120" w:afterLines="50" w:line="360" w:lineRule="auto"/>
        <w:jc w:val="left"/>
        <w:rPr>
          <w:color w:val="auto"/>
          <w:sz w:val="24"/>
          <w:szCs w:val="22"/>
        </w:rPr>
      </w:pPr>
      <w:r>
        <w:rPr>
          <w:b/>
          <w:bCs/>
          <w:color w:val="auto"/>
          <w:sz w:val="24"/>
          <w:szCs w:val="22"/>
        </w:rPr>
        <w:t xml:space="preserve">3.0.1  </w:t>
      </w:r>
      <w:r>
        <w:rPr>
          <w:color w:val="auto"/>
          <w:sz w:val="24"/>
          <w:szCs w:val="22"/>
        </w:rPr>
        <w:t>螺纹钻压灌桩的设计应满足承载力、变形、稳定性和耐久性要求。</w:t>
      </w:r>
    </w:p>
    <w:p>
      <w:pPr>
        <w:spacing w:before="120" w:beforeLines="50" w:after="120" w:afterLines="50" w:line="360" w:lineRule="auto"/>
        <w:jc w:val="left"/>
        <w:rPr>
          <w:color w:val="auto"/>
          <w:sz w:val="24"/>
          <w:szCs w:val="22"/>
        </w:rPr>
      </w:pPr>
      <w:r>
        <w:rPr>
          <w:b/>
          <w:bCs/>
          <w:color w:val="auto"/>
          <w:sz w:val="24"/>
          <w:szCs w:val="22"/>
        </w:rPr>
        <w:t xml:space="preserve">3.0.2  </w:t>
      </w:r>
      <w:r>
        <w:rPr>
          <w:color w:val="auto"/>
          <w:sz w:val="24"/>
          <w:szCs w:val="22"/>
        </w:rPr>
        <w:t>螺纹钻压灌桩可用于素填土、黏性土、粉土、砂</w:t>
      </w:r>
      <w:r>
        <w:rPr>
          <w:rFonts w:hint="eastAsia"/>
          <w:color w:val="auto"/>
          <w:sz w:val="24"/>
          <w:szCs w:val="22"/>
        </w:rPr>
        <w:t>土</w:t>
      </w:r>
      <w:r>
        <w:rPr>
          <w:color w:val="auto"/>
          <w:sz w:val="24"/>
          <w:szCs w:val="22"/>
        </w:rPr>
        <w:t>、碎</w:t>
      </w:r>
      <w:r>
        <w:rPr>
          <w:rFonts w:hint="eastAsia"/>
          <w:color w:val="auto"/>
          <w:sz w:val="24"/>
          <w:szCs w:val="22"/>
        </w:rPr>
        <w:t>（</w:t>
      </w:r>
      <w:r>
        <w:rPr>
          <w:color w:val="auto"/>
          <w:sz w:val="24"/>
          <w:szCs w:val="22"/>
        </w:rPr>
        <w:t>卵</w:t>
      </w:r>
      <w:r>
        <w:rPr>
          <w:rFonts w:hint="eastAsia"/>
          <w:color w:val="auto"/>
          <w:sz w:val="24"/>
          <w:szCs w:val="22"/>
        </w:rPr>
        <w:t>）</w:t>
      </w:r>
      <w:r>
        <w:rPr>
          <w:color w:val="auto"/>
          <w:sz w:val="24"/>
          <w:szCs w:val="22"/>
        </w:rPr>
        <w:t>石</w:t>
      </w:r>
      <w:r>
        <w:rPr>
          <w:rFonts w:hint="eastAsia"/>
          <w:color w:val="auto"/>
          <w:sz w:val="24"/>
          <w:szCs w:val="22"/>
        </w:rPr>
        <w:t>土</w:t>
      </w:r>
      <w:r>
        <w:rPr>
          <w:color w:val="auto"/>
          <w:sz w:val="24"/>
          <w:szCs w:val="22"/>
        </w:rPr>
        <w:t>、全风化岩、强风化岩、中风化岩等地层，应根据地层特点选择合适的成孔工艺、桩工设备。当应用于流塑状黏性土、淤泥、淤泥质土、泥炭质土、泥炭</w:t>
      </w:r>
      <w:r>
        <w:rPr>
          <w:rFonts w:hint="eastAsia"/>
          <w:color w:val="auto"/>
          <w:sz w:val="24"/>
          <w:szCs w:val="22"/>
        </w:rPr>
        <w:t>、膨胀土</w:t>
      </w:r>
      <w:r>
        <w:rPr>
          <w:color w:val="auto"/>
          <w:sz w:val="24"/>
          <w:szCs w:val="22"/>
        </w:rPr>
        <w:t>及坚硬岩等特殊性岩土地层时，应通过现场试验或按地区经验确定适用性。</w:t>
      </w:r>
    </w:p>
    <w:p>
      <w:pPr>
        <w:spacing w:before="120" w:beforeLines="50" w:after="120" w:afterLines="50" w:line="360" w:lineRule="auto"/>
        <w:jc w:val="left"/>
        <w:rPr>
          <w:color w:val="auto"/>
          <w:sz w:val="24"/>
          <w:szCs w:val="22"/>
        </w:rPr>
      </w:pPr>
      <w:r>
        <w:rPr>
          <w:b/>
          <w:bCs/>
          <w:color w:val="auto"/>
          <w:sz w:val="24"/>
          <w:szCs w:val="22"/>
        </w:rPr>
        <w:t xml:space="preserve">3.0.3  </w:t>
      </w:r>
      <w:r>
        <w:rPr>
          <w:color w:val="auto"/>
          <w:sz w:val="24"/>
          <w:szCs w:val="22"/>
        </w:rPr>
        <w:t>螺纹钻压灌桩可用作桩基础中的基桩或复合地基中的增强体</w:t>
      </w:r>
      <w:r>
        <w:rPr>
          <w:rFonts w:hint="eastAsia"/>
          <w:color w:val="auto"/>
          <w:sz w:val="24"/>
          <w:szCs w:val="22"/>
        </w:rPr>
        <w:t>，其设计</w:t>
      </w:r>
      <w:r>
        <w:rPr>
          <w:color w:val="auto"/>
          <w:sz w:val="24"/>
          <w:szCs w:val="22"/>
        </w:rPr>
        <w:t>应符合现行</w:t>
      </w:r>
      <w:r>
        <w:rPr>
          <w:rFonts w:hint="eastAsia"/>
          <w:color w:val="auto"/>
          <w:sz w:val="24"/>
          <w:szCs w:val="22"/>
        </w:rPr>
        <w:t>国家</w:t>
      </w:r>
      <w:r>
        <w:rPr>
          <w:color w:val="auto"/>
          <w:sz w:val="24"/>
          <w:szCs w:val="22"/>
        </w:rPr>
        <w:t>标准</w:t>
      </w:r>
      <w:r>
        <w:rPr>
          <w:rFonts w:hint="eastAsia"/>
          <w:color w:val="auto"/>
          <w:sz w:val="24"/>
          <w:szCs w:val="22"/>
        </w:rPr>
        <w:t>《建筑与市政地基基础通用规范》GB55003</w:t>
      </w:r>
      <w:r>
        <w:rPr>
          <w:color w:val="auto"/>
          <w:sz w:val="24"/>
          <w:szCs w:val="22"/>
        </w:rPr>
        <w:t>的规定。螺纹钻压灌桩用于基桩设计时，所采用的作用效应与相应的抗力限值应符合现行行业标准《建筑桩基技术规范》JGJ 94的规定；对于欠固结土、湿陷性土、可液化土等特殊土地基，采用螺纹钻压灌桩作为复合地基增强体时，应满足处理后的地基</w:t>
      </w:r>
      <w:r>
        <w:rPr>
          <w:rFonts w:hint="eastAsia"/>
          <w:color w:val="auto"/>
          <w:sz w:val="24"/>
          <w:szCs w:val="22"/>
        </w:rPr>
        <w:t>土</w:t>
      </w:r>
      <w:r>
        <w:rPr>
          <w:color w:val="auto"/>
          <w:sz w:val="24"/>
          <w:szCs w:val="22"/>
        </w:rPr>
        <w:t>和增强体共同承担荷载的技术要求。</w:t>
      </w:r>
    </w:p>
    <w:p>
      <w:pPr>
        <w:spacing w:line="360" w:lineRule="auto"/>
        <w:rPr>
          <w:color w:val="auto"/>
          <w:sz w:val="24"/>
        </w:rPr>
      </w:pPr>
      <w:bookmarkStart w:id="105" w:name="_Toc12783"/>
      <w:r>
        <w:rPr>
          <w:b/>
          <w:bCs/>
          <w:color w:val="auto"/>
          <w:sz w:val="24"/>
        </w:rPr>
        <w:t>3.0.4</w:t>
      </w:r>
      <w:r>
        <w:rPr>
          <w:color w:val="auto"/>
          <w:sz w:val="24"/>
        </w:rPr>
        <w:t xml:space="preserve">  螺纹钻压灌桩设计和施工前，应具备下列资料：</w:t>
      </w:r>
      <w:bookmarkEnd w:id="105"/>
    </w:p>
    <w:p>
      <w:pPr>
        <w:spacing w:before="120" w:beforeLines="50" w:after="120" w:afterLines="50" w:line="360" w:lineRule="auto"/>
        <w:ind w:firstLine="481" w:firstLineChars="200"/>
        <w:jc w:val="left"/>
        <w:rPr>
          <w:color w:val="auto"/>
          <w:sz w:val="24"/>
          <w:szCs w:val="22"/>
        </w:rPr>
      </w:pPr>
      <w:r>
        <w:rPr>
          <w:b/>
          <w:bCs/>
          <w:color w:val="auto"/>
          <w:sz w:val="24"/>
          <w:szCs w:val="22"/>
        </w:rPr>
        <w:t xml:space="preserve">1 </w:t>
      </w:r>
      <w:r>
        <w:rPr>
          <w:color w:val="auto"/>
          <w:sz w:val="24"/>
          <w:szCs w:val="22"/>
        </w:rPr>
        <w:t>岩土工程详细勘察资料；</w:t>
      </w:r>
    </w:p>
    <w:p>
      <w:pPr>
        <w:spacing w:before="120" w:beforeLines="50" w:after="120" w:afterLines="50" w:line="360" w:lineRule="auto"/>
        <w:ind w:firstLine="481" w:firstLineChars="200"/>
        <w:jc w:val="left"/>
        <w:rPr>
          <w:color w:val="auto"/>
          <w:sz w:val="24"/>
          <w:szCs w:val="22"/>
        </w:rPr>
      </w:pPr>
      <w:r>
        <w:rPr>
          <w:b/>
          <w:bCs/>
          <w:color w:val="auto"/>
          <w:sz w:val="24"/>
          <w:szCs w:val="22"/>
        </w:rPr>
        <w:t xml:space="preserve">2 </w:t>
      </w:r>
      <w:r>
        <w:rPr>
          <w:color w:val="auto"/>
          <w:sz w:val="24"/>
          <w:szCs w:val="22"/>
        </w:rPr>
        <w:t>施工场地及环境条件的有关资料；</w:t>
      </w:r>
    </w:p>
    <w:p>
      <w:pPr>
        <w:spacing w:before="120" w:beforeLines="50" w:after="120" w:afterLines="50" w:line="360" w:lineRule="auto"/>
        <w:ind w:firstLine="481" w:firstLineChars="200"/>
        <w:jc w:val="left"/>
        <w:rPr>
          <w:color w:val="auto"/>
          <w:sz w:val="24"/>
          <w:szCs w:val="22"/>
        </w:rPr>
      </w:pPr>
      <w:r>
        <w:rPr>
          <w:b/>
          <w:bCs/>
          <w:color w:val="auto"/>
          <w:sz w:val="24"/>
          <w:szCs w:val="22"/>
        </w:rPr>
        <w:t xml:space="preserve">3 </w:t>
      </w:r>
      <w:r>
        <w:rPr>
          <w:color w:val="auto"/>
          <w:sz w:val="24"/>
          <w:szCs w:val="22"/>
        </w:rPr>
        <w:t>建筑物、构筑物的有关资料</w:t>
      </w:r>
      <w:r>
        <w:rPr>
          <w:rFonts w:hint="eastAsia"/>
          <w:color w:val="auto"/>
          <w:sz w:val="24"/>
          <w:szCs w:val="22"/>
        </w:rPr>
        <w:t>；</w:t>
      </w:r>
    </w:p>
    <w:p>
      <w:pPr>
        <w:spacing w:before="120" w:beforeLines="50" w:after="120" w:afterLines="50" w:line="360" w:lineRule="auto"/>
        <w:ind w:firstLine="481" w:firstLineChars="200"/>
        <w:jc w:val="left"/>
        <w:rPr>
          <w:color w:val="auto"/>
          <w:sz w:val="24"/>
          <w:szCs w:val="22"/>
        </w:rPr>
      </w:pPr>
      <w:r>
        <w:rPr>
          <w:rFonts w:hint="eastAsia"/>
          <w:b/>
          <w:bCs/>
          <w:color w:val="auto"/>
          <w:sz w:val="24"/>
          <w:szCs w:val="22"/>
        </w:rPr>
        <w:t>4</w:t>
      </w:r>
      <w:r>
        <w:rPr>
          <w:rFonts w:hint="eastAsia"/>
          <w:color w:val="auto"/>
          <w:sz w:val="24"/>
          <w:szCs w:val="22"/>
        </w:rPr>
        <w:t xml:space="preserve"> 施工机械设备有关资料；</w:t>
      </w:r>
    </w:p>
    <w:p>
      <w:pPr>
        <w:spacing w:before="120" w:beforeLines="50" w:after="120" w:afterLines="50" w:line="360" w:lineRule="auto"/>
        <w:ind w:firstLine="481" w:firstLineChars="200"/>
        <w:jc w:val="left"/>
        <w:rPr>
          <w:color w:val="auto"/>
          <w:sz w:val="24"/>
          <w:szCs w:val="22"/>
        </w:rPr>
      </w:pPr>
      <w:r>
        <w:rPr>
          <w:rFonts w:hint="eastAsia"/>
          <w:b/>
          <w:bCs/>
          <w:color w:val="auto"/>
          <w:sz w:val="24"/>
          <w:szCs w:val="22"/>
        </w:rPr>
        <w:t>5</w:t>
      </w:r>
      <w:r>
        <w:rPr>
          <w:b/>
          <w:bCs/>
          <w:color w:val="auto"/>
          <w:sz w:val="24"/>
          <w:szCs w:val="22"/>
        </w:rPr>
        <w:t xml:space="preserve"> </w:t>
      </w:r>
      <w:r>
        <w:rPr>
          <w:rFonts w:hint="eastAsia"/>
          <w:color w:val="auto"/>
          <w:sz w:val="24"/>
          <w:szCs w:val="22"/>
        </w:rPr>
        <w:t>施工条件及施工工艺适宜性评估资料；</w:t>
      </w:r>
    </w:p>
    <w:p>
      <w:pPr>
        <w:spacing w:before="120" w:beforeLines="50" w:after="120" w:afterLines="50" w:line="360" w:lineRule="auto"/>
        <w:ind w:firstLine="481" w:firstLineChars="200"/>
        <w:jc w:val="left"/>
        <w:rPr>
          <w:color w:val="auto"/>
          <w:sz w:val="24"/>
          <w:szCs w:val="22"/>
        </w:rPr>
      </w:pPr>
      <w:r>
        <w:rPr>
          <w:rFonts w:hint="eastAsia"/>
          <w:b/>
          <w:bCs/>
          <w:color w:val="auto"/>
          <w:sz w:val="24"/>
          <w:szCs w:val="22"/>
        </w:rPr>
        <w:t>6</w:t>
      </w:r>
      <w:r>
        <w:rPr>
          <w:rFonts w:hint="eastAsia"/>
          <w:color w:val="auto"/>
          <w:sz w:val="24"/>
          <w:szCs w:val="22"/>
        </w:rPr>
        <w:t xml:space="preserve"> 施工组织设计或专项施工方案</w:t>
      </w:r>
      <w:r>
        <w:rPr>
          <w:color w:val="auto"/>
          <w:sz w:val="24"/>
          <w:szCs w:val="22"/>
        </w:rPr>
        <w:t>。</w:t>
      </w:r>
    </w:p>
    <w:p>
      <w:pPr>
        <w:spacing w:before="120" w:beforeLines="50" w:after="120" w:afterLines="50" w:line="360" w:lineRule="auto"/>
        <w:jc w:val="left"/>
        <w:rPr>
          <w:color w:val="auto"/>
          <w:sz w:val="24"/>
          <w:szCs w:val="22"/>
        </w:rPr>
      </w:pPr>
      <w:r>
        <w:rPr>
          <w:b/>
          <w:bCs/>
          <w:color w:val="auto"/>
          <w:sz w:val="24"/>
          <w:szCs w:val="22"/>
        </w:rPr>
        <w:t xml:space="preserve">3.0.5  </w:t>
      </w:r>
      <w:r>
        <w:rPr>
          <w:color w:val="auto"/>
          <w:sz w:val="24"/>
          <w:szCs w:val="22"/>
        </w:rPr>
        <w:t>螺纹钻压灌桩设计和施工前，宜</w:t>
      </w:r>
      <w:r>
        <w:rPr>
          <w:rFonts w:hint="eastAsia"/>
          <w:color w:val="auto"/>
          <w:sz w:val="24"/>
          <w:szCs w:val="22"/>
        </w:rPr>
        <w:t>进行工程类比，应</w:t>
      </w:r>
      <w:r>
        <w:rPr>
          <w:color w:val="auto"/>
          <w:sz w:val="24"/>
          <w:szCs w:val="22"/>
        </w:rPr>
        <w:t>搜集本地区或相似场地的施工情况、使用情况及技术经济指标等资料。</w:t>
      </w:r>
    </w:p>
    <w:p>
      <w:pPr>
        <w:spacing w:before="120" w:beforeLines="50" w:after="120" w:afterLines="50" w:line="360" w:lineRule="auto"/>
        <w:jc w:val="left"/>
        <w:rPr>
          <w:color w:val="auto"/>
          <w:sz w:val="24"/>
          <w:szCs w:val="22"/>
        </w:rPr>
      </w:pPr>
      <w:r>
        <w:rPr>
          <w:b/>
          <w:bCs/>
          <w:color w:val="auto"/>
          <w:sz w:val="24"/>
          <w:szCs w:val="22"/>
        </w:rPr>
        <w:t xml:space="preserve">3.0.6  </w:t>
      </w:r>
      <w:r>
        <w:rPr>
          <w:color w:val="auto"/>
          <w:sz w:val="24"/>
          <w:szCs w:val="22"/>
        </w:rPr>
        <w:t>螺纹钻压灌桩的设计，应根据工程地质</w:t>
      </w:r>
      <w:r>
        <w:rPr>
          <w:rFonts w:hint="eastAsia"/>
          <w:color w:val="auto"/>
          <w:sz w:val="24"/>
          <w:szCs w:val="22"/>
        </w:rPr>
        <w:t>条件、</w:t>
      </w:r>
      <w:r>
        <w:rPr>
          <w:color w:val="auto"/>
          <w:sz w:val="24"/>
          <w:szCs w:val="22"/>
        </w:rPr>
        <w:t>水文地质条件、设计要求及荷载特征，选用适宜的螺纹钻压灌桩类型及对应参数。</w:t>
      </w:r>
    </w:p>
    <w:p>
      <w:pPr>
        <w:spacing w:before="120" w:beforeLines="50" w:after="120" w:afterLines="50" w:line="360" w:lineRule="auto"/>
        <w:jc w:val="left"/>
        <w:rPr>
          <w:b/>
          <w:bCs/>
          <w:color w:val="auto"/>
          <w:sz w:val="24"/>
          <w:szCs w:val="22"/>
        </w:rPr>
      </w:pPr>
      <w:r>
        <w:rPr>
          <w:b/>
          <w:bCs/>
          <w:color w:val="auto"/>
          <w:sz w:val="24"/>
          <w:szCs w:val="22"/>
        </w:rPr>
        <w:t xml:space="preserve">3.0.7  </w:t>
      </w:r>
      <w:r>
        <w:rPr>
          <w:color w:val="auto"/>
          <w:sz w:val="24"/>
          <w:szCs w:val="22"/>
        </w:rPr>
        <w:t>螺纹钻压灌桩用于上部结构荷载或刚度差异较大的工程时，宜按上部结构、基础和地基的共同作用进行</w:t>
      </w:r>
      <w:r>
        <w:rPr>
          <w:rFonts w:hint="eastAsia"/>
          <w:color w:val="auto"/>
          <w:sz w:val="24"/>
          <w:szCs w:val="22"/>
        </w:rPr>
        <w:t>地基</w:t>
      </w:r>
      <w:r>
        <w:rPr>
          <w:color w:val="auto"/>
          <w:sz w:val="24"/>
          <w:szCs w:val="22"/>
        </w:rPr>
        <w:t>承载力计算和变形验算。</w:t>
      </w:r>
    </w:p>
    <w:p>
      <w:pPr>
        <w:spacing w:before="120" w:beforeLines="50" w:after="120" w:afterLines="50" w:line="360" w:lineRule="auto"/>
        <w:jc w:val="left"/>
        <w:rPr>
          <w:color w:val="auto"/>
          <w:sz w:val="24"/>
          <w:szCs w:val="22"/>
        </w:rPr>
      </w:pPr>
      <w:r>
        <w:rPr>
          <w:b/>
          <w:bCs/>
          <w:color w:val="auto"/>
          <w:sz w:val="24"/>
          <w:szCs w:val="22"/>
        </w:rPr>
        <w:t xml:space="preserve">3.0.8  </w:t>
      </w:r>
      <w:r>
        <w:rPr>
          <w:color w:val="auto"/>
          <w:sz w:val="24"/>
          <w:szCs w:val="22"/>
        </w:rPr>
        <w:t>螺纹钻压灌桩的施工设备性能应与工程地质与水文地质条件、</w:t>
      </w:r>
      <w:r>
        <w:rPr>
          <w:rFonts w:hint="eastAsia"/>
          <w:color w:val="auto"/>
          <w:sz w:val="24"/>
          <w:szCs w:val="22"/>
        </w:rPr>
        <w:t>施工场地及环境条件、</w:t>
      </w:r>
      <w:r>
        <w:rPr>
          <w:color w:val="auto"/>
          <w:sz w:val="24"/>
          <w:szCs w:val="22"/>
        </w:rPr>
        <w:t>设计参数等相匹配。</w:t>
      </w:r>
    </w:p>
    <w:p>
      <w:pPr>
        <w:spacing w:before="120" w:beforeLines="50" w:after="120" w:afterLines="50" w:line="360" w:lineRule="auto"/>
        <w:jc w:val="left"/>
        <w:rPr>
          <w:color w:val="auto"/>
          <w:sz w:val="24"/>
          <w:szCs w:val="22"/>
        </w:rPr>
      </w:pPr>
      <w:r>
        <w:rPr>
          <w:b/>
          <w:bCs/>
          <w:color w:val="auto"/>
          <w:sz w:val="24"/>
          <w:szCs w:val="22"/>
        </w:rPr>
        <w:t xml:space="preserve">3.0.9 </w:t>
      </w:r>
      <w:r>
        <w:rPr>
          <w:color w:val="auto"/>
          <w:sz w:val="24"/>
          <w:szCs w:val="22"/>
        </w:rPr>
        <w:t xml:space="preserve"> 螺纹钻压灌桩</w:t>
      </w:r>
      <w:r>
        <w:rPr>
          <w:rFonts w:hint="eastAsia"/>
          <w:color w:val="auto"/>
          <w:sz w:val="24"/>
          <w:szCs w:val="22"/>
        </w:rPr>
        <w:t>用于复合地基或用作按沉降计算的建筑桩基时，应在施工期间及使用期间对建筑物进行沉降观测，直至沉降达到稳定为止。</w:t>
      </w:r>
    </w:p>
    <w:p>
      <w:pPr>
        <w:spacing w:before="120" w:beforeLines="50" w:after="120" w:afterLines="50" w:line="360" w:lineRule="auto"/>
        <w:ind w:firstLine="480"/>
        <w:jc w:val="left"/>
        <w:rPr>
          <w:color w:val="auto"/>
          <w:sz w:val="24"/>
          <w:szCs w:val="22"/>
        </w:rPr>
      </w:pPr>
    </w:p>
    <w:p>
      <w:pPr>
        <w:spacing w:before="120" w:beforeLines="50" w:after="120" w:afterLines="50" w:line="360" w:lineRule="auto"/>
        <w:ind w:firstLine="480"/>
        <w:jc w:val="left"/>
        <w:rPr>
          <w:color w:val="auto"/>
          <w:sz w:val="24"/>
          <w:szCs w:val="22"/>
        </w:rPr>
      </w:pPr>
    </w:p>
    <w:p>
      <w:pPr>
        <w:spacing w:before="120" w:beforeLines="50" w:after="120" w:afterLines="50" w:line="360" w:lineRule="auto"/>
        <w:ind w:firstLine="480"/>
        <w:jc w:val="left"/>
        <w:rPr>
          <w:color w:val="auto"/>
          <w:sz w:val="24"/>
          <w:szCs w:val="22"/>
        </w:rPr>
      </w:pPr>
    </w:p>
    <w:p>
      <w:pPr>
        <w:spacing w:before="120" w:beforeLines="50" w:after="120" w:afterLines="50" w:line="360" w:lineRule="auto"/>
        <w:ind w:firstLine="480"/>
        <w:jc w:val="left"/>
        <w:rPr>
          <w:color w:val="auto"/>
          <w:sz w:val="24"/>
          <w:szCs w:val="22"/>
        </w:rPr>
      </w:pPr>
    </w:p>
    <w:p>
      <w:pPr>
        <w:spacing w:before="120" w:beforeLines="50" w:after="120" w:afterLines="50" w:line="360" w:lineRule="auto"/>
        <w:ind w:firstLine="480"/>
        <w:jc w:val="left"/>
        <w:rPr>
          <w:color w:val="auto"/>
          <w:sz w:val="24"/>
          <w:szCs w:val="22"/>
        </w:rPr>
      </w:pPr>
    </w:p>
    <w:p>
      <w:pPr>
        <w:spacing w:before="120" w:beforeLines="50" w:after="120" w:afterLines="50" w:line="360" w:lineRule="auto"/>
        <w:ind w:firstLine="480"/>
        <w:jc w:val="left"/>
        <w:rPr>
          <w:color w:val="auto"/>
          <w:sz w:val="24"/>
          <w:szCs w:val="22"/>
        </w:rPr>
      </w:pPr>
    </w:p>
    <w:p>
      <w:pPr>
        <w:spacing w:before="120" w:beforeLines="50" w:after="120" w:afterLines="50" w:line="360" w:lineRule="auto"/>
        <w:ind w:firstLine="480"/>
        <w:jc w:val="left"/>
        <w:rPr>
          <w:color w:val="auto"/>
          <w:sz w:val="24"/>
          <w:szCs w:val="22"/>
        </w:rPr>
      </w:pPr>
    </w:p>
    <w:p>
      <w:pPr>
        <w:spacing w:before="120" w:beforeLines="50" w:after="120" w:afterLines="50" w:line="360" w:lineRule="auto"/>
        <w:ind w:firstLine="480"/>
        <w:jc w:val="left"/>
        <w:rPr>
          <w:color w:val="auto"/>
          <w:sz w:val="24"/>
          <w:szCs w:val="22"/>
        </w:rPr>
      </w:pPr>
    </w:p>
    <w:p>
      <w:pPr>
        <w:spacing w:before="120" w:beforeLines="50" w:after="120" w:afterLines="50" w:line="360" w:lineRule="auto"/>
        <w:ind w:firstLine="480"/>
        <w:jc w:val="left"/>
        <w:rPr>
          <w:color w:val="auto"/>
          <w:sz w:val="24"/>
          <w:szCs w:val="22"/>
        </w:rPr>
      </w:pPr>
    </w:p>
    <w:p>
      <w:pPr>
        <w:spacing w:before="120" w:beforeLines="50" w:after="120" w:afterLines="50" w:line="360" w:lineRule="auto"/>
        <w:ind w:firstLine="480"/>
        <w:jc w:val="left"/>
        <w:rPr>
          <w:color w:val="auto"/>
          <w:sz w:val="24"/>
          <w:szCs w:val="22"/>
        </w:rPr>
      </w:pPr>
    </w:p>
    <w:p>
      <w:pPr>
        <w:spacing w:before="120" w:beforeLines="50" w:after="120" w:afterLines="50" w:line="360" w:lineRule="auto"/>
        <w:ind w:firstLine="480"/>
        <w:jc w:val="left"/>
        <w:rPr>
          <w:color w:val="auto"/>
          <w:sz w:val="24"/>
          <w:szCs w:val="22"/>
        </w:rPr>
      </w:pPr>
    </w:p>
    <w:p>
      <w:pPr>
        <w:spacing w:before="120" w:beforeLines="50" w:after="120" w:afterLines="50" w:line="360" w:lineRule="auto"/>
        <w:ind w:firstLine="480"/>
        <w:jc w:val="left"/>
        <w:rPr>
          <w:color w:val="auto"/>
          <w:sz w:val="24"/>
          <w:szCs w:val="22"/>
        </w:rPr>
      </w:pPr>
    </w:p>
    <w:p>
      <w:pPr>
        <w:spacing w:before="120" w:beforeLines="50" w:after="120" w:afterLines="50" w:line="360" w:lineRule="auto"/>
        <w:ind w:firstLine="480"/>
        <w:jc w:val="left"/>
        <w:rPr>
          <w:color w:val="auto"/>
          <w:sz w:val="24"/>
          <w:szCs w:val="22"/>
        </w:rPr>
      </w:pPr>
    </w:p>
    <w:p>
      <w:pPr>
        <w:spacing w:before="120" w:beforeLines="50" w:after="120" w:afterLines="50" w:line="360" w:lineRule="auto"/>
        <w:ind w:firstLine="480"/>
        <w:jc w:val="left"/>
        <w:rPr>
          <w:color w:val="auto"/>
          <w:sz w:val="24"/>
          <w:szCs w:val="22"/>
        </w:rPr>
      </w:pPr>
    </w:p>
    <w:p>
      <w:pPr>
        <w:spacing w:before="120" w:beforeLines="50" w:after="120" w:afterLines="50" w:line="360" w:lineRule="auto"/>
        <w:ind w:firstLine="480"/>
        <w:jc w:val="left"/>
        <w:rPr>
          <w:color w:val="auto"/>
          <w:sz w:val="24"/>
          <w:szCs w:val="22"/>
        </w:rPr>
      </w:pPr>
    </w:p>
    <w:p>
      <w:pPr>
        <w:spacing w:before="120" w:beforeLines="50" w:after="120" w:afterLines="50" w:line="360" w:lineRule="auto"/>
        <w:ind w:firstLine="480"/>
        <w:jc w:val="left"/>
        <w:rPr>
          <w:color w:val="auto"/>
          <w:sz w:val="24"/>
          <w:szCs w:val="22"/>
        </w:rPr>
      </w:pPr>
    </w:p>
    <w:p>
      <w:pPr>
        <w:spacing w:before="120" w:beforeLines="50" w:after="120" w:afterLines="50" w:line="360" w:lineRule="auto"/>
        <w:ind w:firstLine="480"/>
        <w:jc w:val="left"/>
        <w:rPr>
          <w:color w:val="auto"/>
          <w:sz w:val="24"/>
          <w:szCs w:val="22"/>
        </w:rPr>
      </w:pPr>
    </w:p>
    <w:p>
      <w:pPr>
        <w:spacing w:before="120" w:beforeLines="50" w:after="120" w:afterLines="50" w:line="360" w:lineRule="auto"/>
        <w:ind w:firstLine="480"/>
        <w:jc w:val="left"/>
        <w:rPr>
          <w:color w:val="auto"/>
          <w:sz w:val="24"/>
          <w:szCs w:val="22"/>
        </w:rPr>
      </w:pPr>
    </w:p>
    <w:p>
      <w:pPr>
        <w:spacing w:before="120" w:beforeLines="50" w:after="120" w:afterLines="50" w:line="360" w:lineRule="auto"/>
        <w:ind w:firstLine="480"/>
        <w:jc w:val="left"/>
        <w:rPr>
          <w:color w:val="auto"/>
          <w:sz w:val="24"/>
          <w:szCs w:val="22"/>
        </w:rPr>
      </w:pPr>
    </w:p>
    <w:p>
      <w:pPr>
        <w:spacing w:before="120" w:beforeLines="50" w:after="120" w:afterLines="50" w:line="360" w:lineRule="auto"/>
        <w:ind w:firstLine="480"/>
        <w:jc w:val="left"/>
        <w:rPr>
          <w:color w:val="auto"/>
          <w:sz w:val="24"/>
          <w:szCs w:val="22"/>
        </w:rPr>
      </w:pPr>
    </w:p>
    <w:p>
      <w:pPr>
        <w:tabs>
          <w:tab w:val="left" w:pos="284"/>
        </w:tabs>
        <w:spacing w:line="288" w:lineRule="auto"/>
        <w:rPr>
          <w:rFonts w:eastAsia="黑体"/>
          <w:color w:val="auto"/>
          <w:szCs w:val="21"/>
        </w:rPr>
      </w:pPr>
    </w:p>
    <w:p>
      <w:pPr>
        <w:pStyle w:val="2"/>
        <w:spacing w:before="120" w:beforeLines="50" w:after="120" w:afterLines="50" w:line="480" w:lineRule="auto"/>
        <w:ind w:left="-2" w:right="210" w:rightChars="100" w:firstLine="640"/>
        <w:rPr>
          <w:rFonts w:ascii="Times New Roman" w:hAnsi="Times New Roman" w:eastAsia="宋体"/>
          <w:b w:val="0"/>
          <w:color w:val="auto"/>
          <w:sz w:val="32"/>
          <w:szCs w:val="28"/>
        </w:rPr>
      </w:pPr>
      <w:bookmarkStart w:id="106" w:name="_Toc6634"/>
      <w:bookmarkStart w:id="107" w:name="_Toc29239"/>
      <w:bookmarkStart w:id="108" w:name="_Toc17830"/>
      <w:bookmarkStart w:id="109" w:name="_Toc22497"/>
      <w:bookmarkStart w:id="110" w:name="_Toc26857"/>
      <w:bookmarkStart w:id="111" w:name="_Toc165973244"/>
      <w:bookmarkStart w:id="112" w:name="_Toc8985"/>
      <w:bookmarkStart w:id="113" w:name="_Toc25490"/>
      <w:bookmarkStart w:id="114" w:name="_Toc12228"/>
      <w:bookmarkStart w:id="115" w:name="_Toc165974235"/>
      <w:bookmarkStart w:id="116" w:name="_Toc168038565"/>
      <w:r>
        <w:rPr>
          <w:rFonts w:ascii="Times New Roman" w:hAnsi="Times New Roman" w:eastAsia="宋体"/>
          <w:b w:val="0"/>
          <w:color w:val="auto"/>
          <w:sz w:val="32"/>
          <w:szCs w:val="28"/>
        </w:rPr>
        <w:t>4 勘 察</w:t>
      </w:r>
      <w:bookmarkEnd w:id="106"/>
      <w:bookmarkEnd w:id="107"/>
      <w:bookmarkEnd w:id="108"/>
      <w:bookmarkEnd w:id="109"/>
      <w:bookmarkEnd w:id="110"/>
      <w:bookmarkEnd w:id="111"/>
      <w:bookmarkEnd w:id="112"/>
      <w:bookmarkEnd w:id="113"/>
      <w:bookmarkEnd w:id="114"/>
      <w:bookmarkEnd w:id="115"/>
      <w:bookmarkEnd w:id="116"/>
    </w:p>
    <w:p>
      <w:pPr>
        <w:pStyle w:val="3"/>
        <w:spacing w:before="260" w:beforeLines="0" w:after="260" w:afterLines="0" w:line="360" w:lineRule="auto"/>
        <w:ind w:left="-2" w:firstLine="482"/>
        <w:rPr>
          <w:rFonts w:cs="黑体"/>
          <w:color w:val="auto"/>
          <w:sz w:val="24"/>
          <w:szCs w:val="32"/>
        </w:rPr>
      </w:pPr>
      <w:bookmarkStart w:id="117" w:name="_Toc17486"/>
      <w:bookmarkStart w:id="118" w:name="_Toc165974236"/>
      <w:bookmarkStart w:id="119" w:name="_Toc165973245"/>
      <w:bookmarkStart w:id="120" w:name="_Toc22"/>
      <w:bookmarkStart w:id="121" w:name="_Toc29487"/>
      <w:bookmarkStart w:id="122" w:name="_Toc17037"/>
      <w:bookmarkStart w:id="123" w:name="_Toc168038566"/>
      <w:bookmarkStart w:id="124" w:name="_Toc14932"/>
      <w:bookmarkStart w:id="125" w:name="_Toc10658"/>
      <w:bookmarkStart w:id="126" w:name="_Toc4138"/>
      <w:bookmarkStart w:id="127" w:name="_Hlk154559660"/>
      <w:r>
        <w:rPr>
          <w:rFonts w:hint="eastAsia" w:cs="黑体"/>
          <w:color w:val="auto"/>
          <w:sz w:val="24"/>
          <w:szCs w:val="32"/>
        </w:rPr>
        <w:t>4.1 一般规定</w:t>
      </w:r>
      <w:bookmarkEnd w:id="117"/>
      <w:bookmarkEnd w:id="118"/>
      <w:bookmarkEnd w:id="119"/>
      <w:bookmarkEnd w:id="120"/>
      <w:bookmarkEnd w:id="121"/>
      <w:bookmarkEnd w:id="122"/>
      <w:bookmarkEnd w:id="123"/>
      <w:bookmarkEnd w:id="124"/>
      <w:bookmarkEnd w:id="125"/>
      <w:bookmarkEnd w:id="126"/>
    </w:p>
    <w:bookmarkEnd w:id="127"/>
    <w:p>
      <w:pPr>
        <w:spacing w:line="360" w:lineRule="auto"/>
        <w:jc w:val="left"/>
        <w:rPr>
          <w:color w:val="auto"/>
          <w:sz w:val="24"/>
          <w:szCs w:val="22"/>
        </w:rPr>
      </w:pPr>
      <w:r>
        <w:rPr>
          <w:b/>
          <w:bCs/>
          <w:color w:val="auto"/>
          <w:sz w:val="24"/>
          <w:szCs w:val="22"/>
        </w:rPr>
        <w:t xml:space="preserve">4.1.1  </w:t>
      </w:r>
      <w:r>
        <w:rPr>
          <w:color w:val="auto"/>
          <w:sz w:val="24"/>
          <w:szCs w:val="22"/>
        </w:rPr>
        <w:t>螺纹钻压灌桩的详细勘察应符合现行国家标准《工程勘察通用规范》GB 55017、《岩土工程勘察规范》GB 50021的要求。</w:t>
      </w:r>
    </w:p>
    <w:p>
      <w:pPr>
        <w:spacing w:line="360" w:lineRule="auto"/>
        <w:jc w:val="left"/>
        <w:rPr>
          <w:color w:val="auto"/>
          <w:sz w:val="24"/>
          <w:szCs w:val="22"/>
        </w:rPr>
      </w:pPr>
      <w:r>
        <w:rPr>
          <w:b/>
          <w:bCs/>
          <w:color w:val="auto"/>
          <w:sz w:val="24"/>
          <w:szCs w:val="22"/>
        </w:rPr>
        <w:t xml:space="preserve">4.1.2  </w:t>
      </w:r>
      <w:r>
        <w:rPr>
          <w:color w:val="auto"/>
          <w:sz w:val="24"/>
          <w:szCs w:val="22"/>
        </w:rPr>
        <w:t>螺纹钻压灌桩详细勘察前应收集场地及场地附近的地质资料、地区工程经验，了解场地的工程地质与水文地质条件，并应取得下列资料：</w:t>
      </w:r>
    </w:p>
    <w:p>
      <w:pPr>
        <w:spacing w:line="360" w:lineRule="auto"/>
        <w:ind w:firstLine="481" w:firstLineChars="200"/>
        <w:rPr>
          <w:color w:val="auto"/>
          <w:sz w:val="24"/>
        </w:rPr>
      </w:pPr>
      <w:bookmarkStart w:id="128" w:name="_Toc20562"/>
      <w:bookmarkStart w:id="129" w:name="_Toc8398"/>
      <w:r>
        <w:rPr>
          <w:b/>
          <w:bCs/>
          <w:color w:val="auto"/>
          <w:sz w:val="24"/>
        </w:rPr>
        <w:t>1</w:t>
      </w:r>
      <w:r>
        <w:rPr>
          <w:color w:val="auto"/>
          <w:sz w:val="24"/>
        </w:rPr>
        <w:t xml:space="preserve"> 建筑场地地形图、建筑总平面图</w:t>
      </w:r>
      <w:r>
        <w:rPr>
          <w:rFonts w:hint="eastAsia"/>
          <w:color w:val="auto"/>
          <w:sz w:val="24"/>
        </w:rPr>
        <w:t>、设计场平标高</w:t>
      </w:r>
      <w:r>
        <w:rPr>
          <w:color w:val="auto"/>
          <w:sz w:val="24"/>
        </w:rPr>
        <w:t>；</w:t>
      </w:r>
      <w:bookmarkEnd w:id="128"/>
      <w:bookmarkEnd w:id="129"/>
    </w:p>
    <w:p>
      <w:pPr>
        <w:tabs>
          <w:tab w:val="left" w:pos="284"/>
        </w:tabs>
        <w:spacing w:before="120" w:beforeLines="50" w:after="120" w:afterLines="50" w:line="360" w:lineRule="auto"/>
        <w:ind w:left="-2" w:leftChars="-1" w:firstLine="481" w:firstLineChars="200"/>
        <w:jc w:val="left"/>
        <w:rPr>
          <w:color w:val="auto"/>
          <w:sz w:val="24"/>
          <w:szCs w:val="22"/>
        </w:rPr>
      </w:pPr>
      <w:r>
        <w:rPr>
          <w:b/>
          <w:bCs/>
          <w:color w:val="auto"/>
          <w:sz w:val="24"/>
          <w:szCs w:val="22"/>
        </w:rPr>
        <w:t>2</w:t>
      </w:r>
      <w:r>
        <w:rPr>
          <w:color w:val="auto"/>
          <w:sz w:val="24"/>
          <w:szCs w:val="22"/>
        </w:rPr>
        <w:t xml:space="preserve"> 建筑物高度、层数、结构类型、荷载、地下室层数</w:t>
      </w:r>
      <w:r>
        <w:rPr>
          <w:rFonts w:hint="eastAsia"/>
          <w:color w:val="auto"/>
          <w:sz w:val="24"/>
          <w:szCs w:val="22"/>
        </w:rPr>
        <w:t>、地基允许变形</w:t>
      </w:r>
      <w:r>
        <w:rPr>
          <w:color w:val="auto"/>
          <w:sz w:val="24"/>
          <w:szCs w:val="22"/>
        </w:rPr>
        <w:t>、拟采用基础形式和埋深，以及使用功能上的特殊要求等；</w:t>
      </w:r>
    </w:p>
    <w:p>
      <w:pPr>
        <w:tabs>
          <w:tab w:val="left" w:pos="284"/>
        </w:tabs>
        <w:spacing w:before="120" w:beforeLines="50" w:after="120" w:afterLines="50" w:line="360" w:lineRule="auto"/>
        <w:ind w:left="-2" w:leftChars="-1" w:firstLine="481" w:firstLineChars="200"/>
        <w:jc w:val="left"/>
        <w:rPr>
          <w:color w:val="auto"/>
          <w:sz w:val="24"/>
          <w:szCs w:val="22"/>
        </w:rPr>
      </w:pPr>
      <w:r>
        <w:rPr>
          <w:b/>
          <w:bCs/>
          <w:color w:val="auto"/>
          <w:sz w:val="24"/>
          <w:szCs w:val="22"/>
        </w:rPr>
        <w:t>3</w:t>
      </w:r>
      <w:r>
        <w:rPr>
          <w:color w:val="auto"/>
          <w:sz w:val="24"/>
          <w:szCs w:val="22"/>
        </w:rPr>
        <w:t xml:space="preserve"> 场地周边环境条件及地下管线、高压架空线、地下建</w:t>
      </w:r>
      <w:r>
        <w:rPr>
          <w:rFonts w:hint="eastAsia"/>
          <w:color w:val="auto"/>
          <w:sz w:val="24"/>
          <w:szCs w:val="22"/>
        </w:rPr>
        <w:t>（</w:t>
      </w:r>
      <w:r>
        <w:rPr>
          <w:color w:val="auto"/>
          <w:sz w:val="24"/>
          <w:szCs w:val="22"/>
        </w:rPr>
        <w:t>构</w:t>
      </w:r>
      <w:r>
        <w:rPr>
          <w:rFonts w:hint="eastAsia"/>
          <w:color w:val="auto"/>
          <w:sz w:val="24"/>
          <w:szCs w:val="22"/>
        </w:rPr>
        <w:t>）</w:t>
      </w:r>
      <w:r>
        <w:rPr>
          <w:color w:val="auto"/>
          <w:sz w:val="24"/>
          <w:szCs w:val="22"/>
        </w:rPr>
        <w:t>筑物等的分布情况。</w:t>
      </w:r>
    </w:p>
    <w:p>
      <w:pPr>
        <w:pStyle w:val="3"/>
        <w:spacing w:before="260" w:beforeLines="0" w:after="260" w:afterLines="0" w:line="360" w:lineRule="auto"/>
        <w:ind w:left="-2" w:firstLine="482"/>
        <w:rPr>
          <w:rFonts w:cs="黑体"/>
          <w:color w:val="auto"/>
          <w:sz w:val="24"/>
          <w:szCs w:val="32"/>
        </w:rPr>
      </w:pPr>
      <w:bookmarkStart w:id="130" w:name="_Toc26569"/>
      <w:bookmarkStart w:id="131" w:name="_Toc168038567"/>
      <w:bookmarkStart w:id="132" w:name="_Toc24728"/>
      <w:bookmarkStart w:id="133" w:name="_Toc11151"/>
      <w:bookmarkStart w:id="134" w:name="_Toc165973246"/>
      <w:bookmarkStart w:id="135" w:name="_Toc30548"/>
      <w:bookmarkStart w:id="136" w:name="_Toc165974237"/>
      <w:bookmarkStart w:id="137" w:name="_Toc9340"/>
      <w:bookmarkStart w:id="138" w:name="_Toc18391"/>
      <w:bookmarkStart w:id="139" w:name="_Toc18897"/>
      <w:r>
        <w:rPr>
          <w:rFonts w:hint="eastAsia" w:cs="黑体"/>
          <w:color w:val="auto"/>
          <w:sz w:val="24"/>
          <w:szCs w:val="32"/>
        </w:rPr>
        <w:t>4.2 勘察要求</w:t>
      </w:r>
      <w:bookmarkEnd w:id="130"/>
      <w:bookmarkEnd w:id="131"/>
      <w:bookmarkEnd w:id="132"/>
      <w:bookmarkEnd w:id="133"/>
      <w:bookmarkEnd w:id="134"/>
      <w:bookmarkEnd w:id="135"/>
      <w:bookmarkEnd w:id="136"/>
      <w:bookmarkEnd w:id="137"/>
      <w:bookmarkEnd w:id="138"/>
      <w:bookmarkEnd w:id="139"/>
    </w:p>
    <w:p>
      <w:pPr>
        <w:spacing w:line="360" w:lineRule="auto"/>
        <w:rPr>
          <w:color w:val="auto"/>
          <w:sz w:val="24"/>
        </w:rPr>
      </w:pPr>
      <w:r>
        <w:rPr>
          <w:b/>
          <w:bCs/>
          <w:color w:val="auto"/>
          <w:sz w:val="24"/>
        </w:rPr>
        <w:t>4.2.1</w:t>
      </w:r>
      <w:r>
        <w:rPr>
          <w:color w:val="auto"/>
          <w:sz w:val="24"/>
        </w:rPr>
        <w:t xml:space="preserve">  勘探点平面布置应符合下列规定：</w:t>
      </w:r>
    </w:p>
    <w:p>
      <w:pPr>
        <w:spacing w:line="360" w:lineRule="auto"/>
        <w:ind w:firstLine="481" w:firstLineChars="200"/>
        <w:rPr>
          <w:color w:val="auto"/>
          <w:sz w:val="24"/>
        </w:rPr>
      </w:pPr>
      <w:r>
        <w:rPr>
          <w:b/>
          <w:bCs/>
          <w:color w:val="auto"/>
          <w:sz w:val="24"/>
        </w:rPr>
        <w:t>1</w:t>
      </w:r>
      <w:r>
        <w:rPr>
          <w:color w:val="auto"/>
          <w:sz w:val="24"/>
        </w:rPr>
        <w:t xml:space="preserve"> 对端承型桩，勘探点间距宜为12m～24m；当相邻两个勘探点揭露的桩端持力层层面坡度大于10%或桩端持力层起伏较大、地层分布复杂时，应根据具体工程条件适当加密勘探点；</w:t>
      </w:r>
    </w:p>
    <w:p>
      <w:pPr>
        <w:spacing w:line="360" w:lineRule="auto"/>
        <w:ind w:firstLine="481" w:firstLineChars="200"/>
        <w:rPr>
          <w:color w:val="auto"/>
          <w:sz w:val="24"/>
        </w:rPr>
      </w:pPr>
      <w:r>
        <w:rPr>
          <w:b/>
          <w:bCs/>
          <w:color w:val="auto"/>
          <w:sz w:val="24"/>
        </w:rPr>
        <w:t>2</w:t>
      </w:r>
      <w:r>
        <w:rPr>
          <w:color w:val="auto"/>
          <w:sz w:val="24"/>
        </w:rPr>
        <w:t xml:space="preserve"> 对摩擦型桩，勘探点间距宜为20m～30m，当土层性质或状态在水平方向变化较大或存在可能影响成桩的土层时，应适当加密勘探点；</w:t>
      </w:r>
    </w:p>
    <w:p>
      <w:pPr>
        <w:spacing w:line="360" w:lineRule="auto"/>
        <w:ind w:firstLine="481" w:firstLineChars="200"/>
        <w:rPr>
          <w:color w:val="auto"/>
          <w:sz w:val="24"/>
        </w:rPr>
      </w:pPr>
      <w:r>
        <w:rPr>
          <w:b/>
          <w:bCs/>
          <w:color w:val="auto"/>
          <w:sz w:val="24"/>
        </w:rPr>
        <w:t>3</w:t>
      </w:r>
      <w:r>
        <w:rPr>
          <w:color w:val="auto"/>
          <w:sz w:val="24"/>
        </w:rPr>
        <w:t xml:space="preserve"> </w:t>
      </w:r>
      <w:r>
        <w:rPr>
          <w:rFonts w:hint="eastAsia"/>
          <w:color w:val="auto"/>
          <w:sz w:val="24"/>
        </w:rPr>
        <w:t>复杂地质条件下的柱下桩基础应按柱列线布置勘探点，并宜每柱（桩）设一勘探点</w:t>
      </w:r>
      <w:r>
        <w:rPr>
          <w:color w:val="auto"/>
          <w:sz w:val="24"/>
        </w:rPr>
        <w:t>。</w:t>
      </w:r>
    </w:p>
    <w:p>
      <w:pPr>
        <w:spacing w:line="360" w:lineRule="auto"/>
        <w:rPr>
          <w:color w:val="auto"/>
          <w:sz w:val="24"/>
        </w:rPr>
      </w:pPr>
      <w:r>
        <w:rPr>
          <w:b/>
          <w:bCs/>
          <w:color w:val="auto"/>
          <w:sz w:val="24"/>
        </w:rPr>
        <w:t xml:space="preserve">4.2.2  </w:t>
      </w:r>
      <w:r>
        <w:rPr>
          <w:color w:val="auto"/>
          <w:sz w:val="24"/>
        </w:rPr>
        <w:t>勘探孔的深度应符合下列规定：</w:t>
      </w:r>
    </w:p>
    <w:p>
      <w:pPr>
        <w:tabs>
          <w:tab w:val="left" w:pos="284"/>
        </w:tabs>
        <w:spacing w:line="360" w:lineRule="auto"/>
        <w:ind w:firstLine="481" w:firstLineChars="200"/>
        <w:jc w:val="left"/>
        <w:rPr>
          <w:color w:val="auto"/>
          <w:sz w:val="24"/>
          <w:szCs w:val="22"/>
        </w:rPr>
      </w:pPr>
      <w:r>
        <w:rPr>
          <w:b/>
          <w:bCs/>
          <w:color w:val="auto"/>
          <w:sz w:val="24"/>
          <w:szCs w:val="22"/>
        </w:rPr>
        <w:t>1</w:t>
      </w:r>
      <w:r>
        <w:rPr>
          <w:color w:val="auto"/>
          <w:sz w:val="24"/>
          <w:szCs w:val="22"/>
        </w:rPr>
        <w:t xml:space="preserve"> 一般性勘探孔深度应进入预计桩端平面以下岩土层不小于3d</w:t>
      </w:r>
      <w:r>
        <w:rPr>
          <w:rFonts w:hint="eastAsia"/>
          <w:color w:val="auto"/>
          <w:sz w:val="24"/>
          <w:szCs w:val="22"/>
        </w:rPr>
        <w:t>（</w:t>
      </w:r>
      <w:r>
        <w:rPr>
          <w:color w:val="auto"/>
          <w:sz w:val="24"/>
          <w:szCs w:val="22"/>
        </w:rPr>
        <w:t>d为桩径</w:t>
      </w:r>
      <w:r>
        <w:rPr>
          <w:rFonts w:hint="eastAsia"/>
          <w:color w:val="auto"/>
          <w:sz w:val="24"/>
          <w:szCs w:val="22"/>
        </w:rPr>
        <w:t>）</w:t>
      </w:r>
      <w:r>
        <w:rPr>
          <w:color w:val="auto"/>
          <w:sz w:val="24"/>
          <w:szCs w:val="22"/>
        </w:rPr>
        <w:t>，且不应小于3m；对于桩身直径大于或等于800mm的桩，不得小于5m；</w:t>
      </w:r>
    </w:p>
    <w:p>
      <w:pPr>
        <w:tabs>
          <w:tab w:val="left" w:pos="284"/>
        </w:tabs>
        <w:spacing w:line="360" w:lineRule="auto"/>
        <w:ind w:firstLine="481" w:firstLineChars="200"/>
        <w:jc w:val="left"/>
        <w:rPr>
          <w:color w:val="auto"/>
          <w:sz w:val="24"/>
          <w:szCs w:val="22"/>
        </w:rPr>
      </w:pPr>
      <w:r>
        <w:rPr>
          <w:b/>
          <w:bCs/>
          <w:color w:val="auto"/>
          <w:sz w:val="24"/>
          <w:szCs w:val="22"/>
        </w:rPr>
        <w:t>2</w:t>
      </w:r>
      <w:r>
        <w:rPr>
          <w:color w:val="auto"/>
          <w:sz w:val="24"/>
          <w:szCs w:val="22"/>
        </w:rPr>
        <w:t xml:space="preserve"> 控制性勘探孔深度应满足下卧层验算要求，对需验算沉降的桩基，应满足地基变形计算深度要求；</w:t>
      </w:r>
    </w:p>
    <w:p>
      <w:pPr>
        <w:tabs>
          <w:tab w:val="left" w:pos="284"/>
        </w:tabs>
        <w:spacing w:line="360" w:lineRule="auto"/>
        <w:ind w:firstLine="481" w:firstLineChars="200"/>
        <w:jc w:val="left"/>
        <w:rPr>
          <w:color w:val="auto"/>
          <w:sz w:val="24"/>
          <w:szCs w:val="22"/>
        </w:rPr>
      </w:pPr>
      <w:r>
        <w:rPr>
          <w:b/>
          <w:bCs/>
          <w:color w:val="auto"/>
          <w:sz w:val="24"/>
          <w:szCs w:val="22"/>
        </w:rPr>
        <w:t>3</w:t>
      </w:r>
      <w:r>
        <w:rPr>
          <w:color w:val="auto"/>
          <w:sz w:val="24"/>
          <w:szCs w:val="22"/>
        </w:rPr>
        <w:t xml:space="preserve"> 对嵌岩桩，应钻入预计嵌岩面以下3d～5d，并穿过</w:t>
      </w:r>
      <w:r>
        <w:rPr>
          <w:rFonts w:hint="eastAsia"/>
          <w:color w:val="auto"/>
          <w:sz w:val="24"/>
          <w:szCs w:val="22"/>
        </w:rPr>
        <w:t>溶洞</w:t>
      </w:r>
      <w:r>
        <w:rPr>
          <w:color w:val="auto"/>
          <w:sz w:val="24"/>
          <w:szCs w:val="22"/>
        </w:rPr>
        <w:t>、破碎带</w:t>
      </w:r>
      <w:r>
        <w:rPr>
          <w:rFonts w:hint="eastAsia"/>
          <w:color w:val="auto"/>
          <w:sz w:val="24"/>
          <w:szCs w:val="22"/>
        </w:rPr>
        <w:t>，软弱夹层</w:t>
      </w:r>
      <w:r>
        <w:rPr>
          <w:color w:val="auto"/>
          <w:sz w:val="24"/>
          <w:szCs w:val="22"/>
        </w:rPr>
        <w:t>，到达稳定地层。</w:t>
      </w:r>
    </w:p>
    <w:p>
      <w:pPr>
        <w:tabs>
          <w:tab w:val="left" w:pos="284"/>
        </w:tabs>
        <w:spacing w:line="360" w:lineRule="auto"/>
        <w:jc w:val="left"/>
        <w:rPr>
          <w:color w:val="auto"/>
          <w:sz w:val="24"/>
          <w:szCs w:val="22"/>
        </w:rPr>
      </w:pPr>
      <w:r>
        <w:rPr>
          <w:b/>
          <w:bCs/>
          <w:color w:val="auto"/>
          <w:sz w:val="24"/>
          <w:szCs w:val="22"/>
        </w:rPr>
        <w:t xml:space="preserve">4.2.3  </w:t>
      </w:r>
      <w:r>
        <w:rPr>
          <w:color w:val="auto"/>
          <w:sz w:val="24"/>
          <w:szCs w:val="22"/>
        </w:rPr>
        <w:t>岩土工程勘察应采用与场地岩土特性相适应的勘察手段，宜采用钻探、物探、触探以及其他原位测试相结合的方式进行。</w:t>
      </w:r>
    </w:p>
    <w:p>
      <w:pPr>
        <w:spacing w:line="360" w:lineRule="auto"/>
        <w:rPr>
          <w:color w:val="auto"/>
          <w:sz w:val="24"/>
        </w:rPr>
      </w:pPr>
      <w:r>
        <w:rPr>
          <w:b/>
          <w:bCs/>
          <w:color w:val="auto"/>
          <w:sz w:val="24"/>
        </w:rPr>
        <w:t>4.2.4</w:t>
      </w:r>
      <w:r>
        <w:rPr>
          <w:color w:val="auto"/>
          <w:sz w:val="24"/>
        </w:rPr>
        <w:t xml:space="preserve">  岩土室内试验应满足下列要求：</w:t>
      </w:r>
    </w:p>
    <w:p>
      <w:pPr>
        <w:tabs>
          <w:tab w:val="left" w:pos="284"/>
        </w:tabs>
        <w:spacing w:line="360" w:lineRule="auto"/>
        <w:ind w:firstLine="481" w:firstLineChars="200"/>
        <w:jc w:val="left"/>
        <w:rPr>
          <w:color w:val="auto"/>
          <w:sz w:val="24"/>
          <w:szCs w:val="22"/>
        </w:rPr>
      </w:pPr>
      <w:r>
        <w:rPr>
          <w:b/>
          <w:bCs/>
          <w:color w:val="auto"/>
          <w:sz w:val="24"/>
          <w:szCs w:val="22"/>
        </w:rPr>
        <w:t>1</w:t>
      </w:r>
      <w:r>
        <w:rPr>
          <w:color w:val="auto"/>
          <w:sz w:val="24"/>
          <w:szCs w:val="22"/>
        </w:rPr>
        <w:t xml:space="preserve"> 当需估算桩的侧阻力、端阻力和验算下卧层强度时，宜进行三轴剪切试验或无侧限抗压强度试验；三轴剪切试验的受力条件应模拟工程的实际情况；</w:t>
      </w:r>
    </w:p>
    <w:p>
      <w:pPr>
        <w:tabs>
          <w:tab w:val="left" w:pos="284"/>
        </w:tabs>
        <w:spacing w:line="360" w:lineRule="auto"/>
        <w:ind w:firstLine="481" w:firstLineChars="200"/>
        <w:jc w:val="left"/>
        <w:rPr>
          <w:color w:val="auto"/>
          <w:sz w:val="24"/>
          <w:szCs w:val="22"/>
        </w:rPr>
      </w:pPr>
      <w:r>
        <w:rPr>
          <w:b/>
          <w:bCs/>
          <w:color w:val="auto"/>
          <w:sz w:val="24"/>
          <w:szCs w:val="22"/>
        </w:rPr>
        <w:t>2</w:t>
      </w:r>
      <w:r>
        <w:rPr>
          <w:color w:val="auto"/>
          <w:sz w:val="24"/>
          <w:szCs w:val="22"/>
        </w:rPr>
        <w:t xml:space="preserve"> 对需估算沉降的桩基工程，应进行压缩试验，试验最大压力应大于上覆自重压力与附加压力之和；</w:t>
      </w:r>
    </w:p>
    <w:p>
      <w:pPr>
        <w:tabs>
          <w:tab w:val="left" w:pos="284"/>
        </w:tabs>
        <w:spacing w:line="360" w:lineRule="auto"/>
        <w:ind w:firstLine="481" w:firstLineChars="200"/>
        <w:jc w:val="left"/>
        <w:rPr>
          <w:color w:val="auto"/>
          <w:sz w:val="24"/>
          <w:szCs w:val="22"/>
        </w:rPr>
      </w:pPr>
      <w:r>
        <w:rPr>
          <w:b/>
          <w:bCs/>
          <w:color w:val="auto"/>
          <w:sz w:val="24"/>
          <w:szCs w:val="22"/>
        </w:rPr>
        <w:t>3</w:t>
      </w:r>
      <w:r>
        <w:rPr>
          <w:color w:val="auto"/>
          <w:sz w:val="24"/>
          <w:szCs w:val="22"/>
        </w:rPr>
        <w:t xml:space="preserve"> 当桩端持力层为基岩时，应在预计桩端以下3d～5d范围内采取岩样进行饱和单轴抗压强度试验，必要时尚应进行软化试验；对软岩和极软岩，可进行天然湿度的单轴抗压强度试验。对无法取样的破碎和极破碎的岩石，宜进行原位测试</w:t>
      </w:r>
      <w:r>
        <w:rPr>
          <w:rFonts w:hint="eastAsia"/>
          <w:color w:val="auto"/>
          <w:sz w:val="24"/>
          <w:szCs w:val="22"/>
        </w:rPr>
        <w:t>或点荷载试验</w:t>
      </w:r>
      <w:r>
        <w:rPr>
          <w:color w:val="auto"/>
          <w:sz w:val="24"/>
          <w:szCs w:val="22"/>
        </w:rPr>
        <w:t>。</w:t>
      </w:r>
    </w:p>
    <w:p>
      <w:pPr>
        <w:tabs>
          <w:tab w:val="left" w:pos="284"/>
        </w:tabs>
        <w:spacing w:line="360" w:lineRule="auto"/>
        <w:jc w:val="left"/>
        <w:rPr>
          <w:color w:val="auto"/>
          <w:sz w:val="24"/>
          <w:szCs w:val="22"/>
        </w:rPr>
      </w:pPr>
      <w:r>
        <w:rPr>
          <w:b/>
          <w:bCs/>
          <w:color w:val="auto"/>
          <w:sz w:val="24"/>
          <w:szCs w:val="22"/>
        </w:rPr>
        <w:t xml:space="preserve">4.2.5  </w:t>
      </w:r>
      <w:r>
        <w:rPr>
          <w:color w:val="auto"/>
          <w:sz w:val="24"/>
          <w:szCs w:val="22"/>
        </w:rPr>
        <w:t>施工揭露地质条件、水文地质条件与勘察报告出现明显差异时，应进行施工勘察。</w:t>
      </w:r>
    </w:p>
    <w:p>
      <w:pPr>
        <w:pStyle w:val="3"/>
        <w:spacing w:before="260" w:beforeLines="0" w:after="260" w:afterLines="0" w:line="360" w:lineRule="auto"/>
        <w:ind w:left="-2" w:firstLine="482"/>
        <w:rPr>
          <w:rFonts w:cs="黑体"/>
          <w:color w:val="auto"/>
          <w:sz w:val="24"/>
          <w:szCs w:val="32"/>
        </w:rPr>
      </w:pPr>
      <w:bookmarkStart w:id="140" w:name="_Toc168038568"/>
      <w:bookmarkStart w:id="141" w:name="_Toc165974238"/>
      <w:bookmarkStart w:id="142" w:name="_Toc23607"/>
      <w:bookmarkStart w:id="143" w:name="_Toc165973247"/>
      <w:bookmarkStart w:id="144" w:name="_Toc8390"/>
      <w:bookmarkStart w:id="145" w:name="_Toc23898"/>
      <w:bookmarkStart w:id="146" w:name="_Toc12182"/>
      <w:bookmarkStart w:id="147" w:name="_Toc21201"/>
      <w:bookmarkStart w:id="148" w:name="_Toc26696"/>
      <w:bookmarkStart w:id="149" w:name="_Toc4920"/>
      <w:r>
        <w:rPr>
          <w:rFonts w:hint="eastAsia" w:cs="黑体"/>
          <w:color w:val="auto"/>
          <w:sz w:val="24"/>
          <w:szCs w:val="32"/>
        </w:rPr>
        <w:t>4.3 勘察评价</w:t>
      </w:r>
      <w:bookmarkEnd w:id="140"/>
      <w:bookmarkEnd w:id="141"/>
      <w:bookmarkEnd w:id="142"/>
      <w:bookmarkEnd w:id="143"/>
      <w:bookmarkEnd w:id="144"/>
      <w:bookmarkEnd w:id="145"/>
      <w:bookmarkEnd w:id="146"/>
      <w:bookmarkEnd w:id="147"/>
      <w:bookmarkEnd w:id="148"/>
      <w:bookmarkEnd w:id="149"/>
    </w:p>
    <w:p>
      <w:pPr>
        <w:spacing w:line="360" w:lineRule="auto"/>
        <w:rPr>
          <w:color w:val="auto"/>
          <w:sz w:val="24"/>
        </w:rPr>
      </w:pPr>
      <w:r>
        <w:rPr>
          <w:b/>
          <w:bCs/>
          <w:color w:val="auto"/>
          <w:sz w:val="24"/>
        </w:rPr>
        <w:t>4.3.1</w:t>
      </w:r>
      <w:r>
        <w:rPr>
          <w:color w:val="auto"/>
          <w:sz w:val="24"/>
        </w:rPr>
        <w:t xml:space="preserve">  螺纹钻压灌桩基础的勘察评价应包括下列内容：</w:t>
      </w:r>
    </w:p>
    <w:p>
      <w:pPr>
        <w:tabs>
          <w:tab w:val="left" w:pos="284"/>
        </w:tabs>
        <w:adjustRightInd w:val="0"/>
        <w:snapToGrid w:val="0"/>
        <w:spacing w:line="360" w:lineRule="auto"/>
        <w:ind w:firstLine="481" w:firstLineChars="200"/>
        <w:jc w:val="left"/>
        <w:rPr>
          <w:color w:val="auto"/>
          <w:sz w:val="24"/>
          <w:szCs w:val="22"/>
        </w:rPr>
      </w:pPr>
      <w:r>
        <w:rPr>
          <w:b/>
          <w:bCs/>
          <w:color w:val="auto"/>
          <w:sz w:val="24"/>
          <w:szCs w:val="22"/>
        </w:rPr>
        <w:t xml:space="preserve">1 </w:t>
      </w:r>
      <w:r>
        <w:rPr>
          <w:color w:val="auto"/>
          <w:sz w:val="24"/>
          <w:szCs w:val="22"/>
        </w:rPr>
        <w:t>建议桩端持力层，提供螺纹钻压灌桩设计及施工所需的岩土参数；</w:t>
      </w:r>
    </w:p>
    <w:p>
      <w:pPr>
        <w:tabs>
          <w:tab w:val="left" w:pos="284"/>
        </w:tabs>
        <w:adjustRightInd w:val="0"/>
        <w:snapToGrid w:val="0"/>
        <w:spacing w:line="360" w:lineRule="auto"/>
        <w:ind w:firstLine="481" w:firstLineChars="200"/>
        <w:jc w:val="left"/>
        <w:rPr>
          <w:color w:val="auto"/>
          <w:sz w:val="24"/>
          <w:szCs w:val="22"/>
        </w:rPr>
      </w:pPr>
      <w:r>
        <w:rPr>
          <w:b/>
          <w:bCs/>
          <w:color w:val="auto"/>
          <w:sz w:val="24"/>
          <w:szCs w:val="22"/>
        </w:rPr>
        <w:t>2</w:t>
      </w:r>
      <w:r>
        <w:rPr>
          <w:color w:val="auto"/>
          <w:sz w:val="24"/>
          <w:szCs w:val="22"/>
        </w:rPr>
        <w:t>当采用基岩作为桩的持力层时，确定其坚硬程度、完整程度和基本质量等级，判定有无洞穴、临空面、破碎岩体或软弱岩层；</w:t>
      </w:r>
    </w:p>
    <w:p>
      <w:pPr>
        <w:tabs>
          <w:tab w:val="left" w:pos="284"/>
        </w:tabs>
        <w:adjustRightInd w:val="0"/>
        <w:snapToGrid w:val="0"/>
        <w:spacing w:line="360" w:lineRule="auto"/>
        <w:ind w:firstLine="481" w:firstLineChars="200"/>
        <w:jc w:val="left"/>
        <w:rPr>
          <w:color w:val="auto"/>
          <w:sz w:val="24"/>
          <w:szCs w:val="22"/>
        </w:rPr>
      </w:pPr>
      <w:r>
        <w:rPr>
          <w:b/>
          <w:bCs/>
          <w:color w:val="auto"/>
          <w:sz w:val="24"/>
          <w:szCs w:val="22"/>
        </w:rPr>
        <w:t>3</w:t>
      </w:r>
      <w:r>
        <w:rPr>
          <w:color w:val="auto"/>
          <w:sz w:val="24"/>
          <w:szCs w:val="22"/>
        </w:rPr>
        <w:t xml:space="preserve"> 当有软弱下卧层时，</w:t>
      </w:r>
      <w:r>
        <w:rPr>
          <w:rFonts w:hint="eastAsia"/>
          <w:color w:val="auto"/>
          <w:sz w:val="24"/>
          <w:szCs w:val="22"/>
        </w:rPr>
        <w:t>应提供软弱下卧层验算所需的岩土参数</w:t>
      </w:r>
      <w:r>
        <w:rPr>
          <w:color w:val="auto"/>
          <w:sz w:val="24"/>
          <w:szCs w:val="22"/>
        </w:rPr>
        <w:t>；</w:t>
      </w:r>
    </w:p>
    <w:p>
      <w:pPr>
        <w:tabs>
          <w:tab w:val="left" w:pos="284"/>
        </w:tabs>
        <w:adjustRightInd w:val="0"/>
        <w:snapToGrid w:val="0"/>
        <w:spacing w:line="360" w:lineRule="auto"/>
        <w:ind w:firstLine="481" w:firstLineChars="200"/>
        <w:jc w:val="left"/>
        <w:rPr>
          <w:color w:val="auto"/>
          <w:sz w:val="24"/>
          <w:szCs w:val="22"/>
        </w:rPr>
      </w:pPr>
      <w:r>
        <w:rPr>
          <w:b/>
          <w:bCs/>
          <w:color w:val="auto"/>
          <w:sz w:val="24"/>
          <w:szCs w:val="22"/>
        </w:rPr>
        <w:t>4</w:t>
      </w:r>
      <w:r>
        <w:rPr>
          <w:color w:val="auto"/>
          <w:sz w:val="24"/>
          <w:szCs w:val="22"/>
        </w:rPr>
        <w:t xml:space="preserve"> 评价地下水对桩基设计和施工的影响；</w:t>
      </w:r>
    </w:p>
    <w:p>
      <w:pPr>
        <w:tabs>
          <w:tab w:val="left" w:pos="284"/>
        </w:tabs>
        <w:adjustRightInd w:val="0"/>
        <w:snapToGrid w:val="0"/>
        <w:spacing w:line="360" w:lineRule="auto"/>
        <w:ind w:firstLine="481" w:firstLineChars="200"/>
        <w:jc w:val="left"/>
        <w:rPr>
          <w:color w:val="auto"/>
          <w:sz w:val="24"/>
          <w:szCs w:val="22"/>
        </w:rPr>
      </w:pPr>
      <w:r>
        <w:rPr>
          <w:b/>
          <w:bCs/>
          <w:color w:val="auto"/>
          <w:sz w:val="24"/>
          <w:szCs w:val="22"/>
        </w:rPr>
        <w:t>5</w:t>
      </w:r>
      <w:r>
        <w:rPr>
          <w:color w:val="auto"/>
          <w:sz w:val="24"/>
          <w:szCs w:val="22"/>
        </w:rPr>
        <w:t xml:space="preserve"> 对存在欠固结土</w:t>
      </w:r>
      <w:r>
        <w:rPr>
          <w:rFonts w:hint="eastAsia"/>
          <w:color w:val="auto"/>
          <w:sz w:val="24"/>
          <w:szCs w:val="22"/>
        </w:rPr>
        <w:t>或</w:t>
      </w:r>
      <w:r>
        <w:rPr>
          <w:color w:val="auto"/>
          <w:sz w:val="24"/>
          <w:szCs w:val="22"/>
        </w:rPr>
        <w:t>有大面积堆载、回填土、自重湿陷性土的项目，分析桩侧产生负摩阻力的可能性及其影响，提供负摩阻力系数和</w:t>
      </w:r>
      <w:r>
        <w:rPr>
          <w:rFonts w:hint="eastAsia"/>
          <w:color w:val="auto"/>
          <w:sz w:val="24"/>
          <w:szCs w:val="22"/>
        </w:rPr>
        <w:t>消减</w:t>
      </w:r>
      <w:r>
        <w:rPr>
          <w:color w:val="auto"/>
          <w:sz w:val="24"/>
          <w:szCs w:val="22"/>
        </w:rPr>
        <w:t>负摩阻力措施的建议；</w:t>
      </w:r>
    </w:p>
    <w:p>
      <w:pPr>
        <w:tabs>
          <w:tab w:val="left" w:pos="284"/>
        </w:tabs>
        <w:adjustRightInd w:val="0"/>
        <w:snapToGrid w:val="0"/>
        <w:spacing w:line="360" w:lineRule="auto"/>
        <w:ind w:firstLine="481" w:firstLineChars="200"/>
        <w:jc w:val="left"/>
        <w:rPr>
          <w:color w:val="auto"/>
          <w:sz w:val="24"/>
          <w:szCs w:val="22"/>
        </w:rPr>
      </w:pPr>
      <w:r>
        <w:rPr>
          <w:b/>
          <w:bCs/>
          <w:color w:val="auto"/>
          <w:sz w:val="24"/>
          <w:szCs w:val="22"/>
        </w:rPr>
        <w:t>6</w:t>
      </w:r>
      <w:r>
        <w:rPr>
          <w:color w:val="auto"/>
          <w:sz w:val="24"/>
          <w:szCs w:val="22"/>
        </w:rPr>
        <w:t xml:space="preserve"> 分析评价螺纹钻压灌桩成桩的可能性，评价成桩可能遇到的风险以及施工对环境影响，提出设计、施工应注意的问题；</w:t>
      </w:r>
    </w:p>
    <w:p>
      <w:pPr>
        <w:tabs>
          <w:tab w:val="left" w:pos="284"/>
        </w:tabs>
        <w:adjustRightInd w:val="0"/>
        <w:snapToGrid w:val="0"/>
        <w:spacing w:line="360" w:lineRule="auto"/>
        <w:ind w:firstLine="481" w:firstLineChars="200"/>
        <w:jc w:val="left"/>
        <w:rPr>
          <w:color w:val="auto"/>
          <w:sz w:val="24"/>
          <w:szCs w:val="22"/>
        </w:rPr>
      </w:pPr>
      <w:r>
        <w:rPr>
          <w:b/>
          <w:bCs/>
          <w:color w:val="auto"/>
          <w:sz w:val="24"/>
          <w:szCs w:val="22"/>
        </w:rPr>
        <w:t xml:space="preserve">7 </w:t>
      </w:r>
      <w:r>
        <w:rPr>
          <w:color w:val="auto"/>
          <w:sz w:val="24"/>
          <w:szCs w:val="22"/>
        </w:rPr>
        <w:t>持力层为倾斜地层，基岩面凹凸不平或岩土中有洞穴时，应评价桩的稳定性，并提出处理措施的建议。</w:t>
      </w:r>
    </w:p>
    <w:p>
      <w:pPr>
        <w:spacing w:line="360" w:lineRule="auto"/>
        <w:rPr>
          <w:color w:val="auto"/>
          <w:sz w:val="24"/>
        </w:rPr>
      </w:pPr>
      <w:r>
        <w:rPr>
          <w:b/>
          <w:bCs/>
          <w:color w:val="auto"/>
          <w:sz w:val="24"/>
        </w:rPr>
        <w:t>4.3.2</w:t>
      </w:r>
      <w:r>
        <w:rPr>
          <w:color w:val="auto"/>
          <w:sz w:val="24"/>
        </w:rPr>
        <w:t xml:space="preserve">  螺纹钻压灌桩地基处理评价应包括下列内容：</w:t>
      </w:r>
    </w:p>
    <w:p>
      <w:pPr>
        <w:tabs>
          <w:tab w:val="left" w:pos="284"/>
        </w:tabs>
        <w:adjustRightInd w:val="0"/>
        <w:snapToGrid w:val="0"/>
        <w:spacing w:line="360" w:lineRule="auto"/>
        <w:ind w:firstLine="481" w:firstLineChars="200"/>
        <w:jc w:val="left"/>
        <w:rPr>
          <w:color w:val="auto"/>
          <w:sz w:val="24"/>
          <w:szCs w:val="22"/>
        </w:rPr>
      </w:pPr>
      <w:r>
        <w:rPr>
          <w:b/>
          <w:bCs/>
          <w:color w:val="auto"/>
          <w:sz w:val="24"/>
          <w:szCs w:val="22"/>
        </w:rPr>
        <w:t>1</w:t>
      </w:r>
      <w:r>
        <w:rPr>
          <w:color w:val="auto"/>
          <w:sz w:val="24"/>
          <w:szCs w:val="22"/>
        </w:rPr>
        <w:t xml:space="preserve"> 提供地基处理设计和施工所需的岩土参数；</w:t>
      </w:r>
    </w:p>
    <w:p>
      <w:pPr>
        <w:tabs>
          <w:tab w:val="left" w:pos="284"/>
        </w:tabs>
        <w:adjustRightInd w:val="0"/>
        <w:snapToGrid w:val="0"/>
        <w:spacing w:line="360" w:lineRule="auto"/>
        <w:ind w:firstLine="481" w:firstLineChars="200"/>
        <w:jc w:val="left"/>
        <w:rPr>
          <w:color w:val="auto"/>
          <w:sz w:val="24"/>
          <w:szCs w:val="22"/>
        </w:rPr>
      </w:pPr>
      <w:r>
        <w:rPr>
          <w:b/>
          <w:bCs/>
          <w:color w:val="auto"/>
          <w:sz w:val="24"/>
          <w:szCs w:val="22"/>
        </w:rPr>
        <w:t>2</w:t>
      </w:r>
      <w:r>
        <w:rPr>
          <w:color w:val="auto"/>
          <w:sz w:val="24"/>
          <w:szCs w:val="22"/>
        </w:rPr>
        <w:t xml:space="preserve"> 提出地基处理设计和施工可能遇到的风险及对环境的影响；</w:t>
      </w:r>
    </w:p>
    <w:p>
      <w:pPr>
        <w:tabs>
          <w:tab w:val="left" w:pos="284"/>
        </w:tabs>
        <w:adjustRightInd w:val="0"/>
        <w:snapToGrid w:val="0"/>
        <w:spacing w:line="360" w:lineRule="auto"/>
        <w:ind w:firstLine="481" w:firstLineChars="200"/>
        <w:jc w:val="left"/>
        <w:rPr>
          <w:color w:val="auto"/>
          <w:sz w:val="24"/>
          <w:szCs w:val="22"/>
        </w:rPr>
      </w:pPr>
      <w:r>
        <w:rPr>
          <w:b/>
          <w:bCs/>
          <w:color w:val="auto"/>
          <w:sz w:val="24"/>
          <w:szCs w:val="22"/>
        </w:rPr>
        <w:t>3</w:t>
      </w:r>
      <w:r>
        <w:rPr>
          <w:color w:val="auto"/>
          <w:sz w:val="24"/>
          <w:szCs w:val="22"/>
        </w:rPr>
        <w:t xml:space="preserve"> 提出应注意的问题和检</w:t>
      </w:r>
      <w:r>
        <w:rPr>
          <w:rFonts w:hint="eastAsia"/>
          <w:color w:val="auto"/>
          <w:sz w:val="24"/>
          <w:szCs w:val="22"/>
        </w:rPr>
        <w:t>（监）</w:t>
      </w:r>
      <w:r>
        <w:rPr>
          <w:color w:val="auto"/>
          <w:sz w:val="24"/>
          <w:szCs w:val="22"/>
        </w:rPr>
        <w:t>测的建议。</w:t>
      </w:r>
    </w:p>
    <w:p>
      <w:pPr>
        <w:tabs>
          <w:tab w:val="left" w:pos="284"/>
        </w:tabs>
        <w:adjustRightInd w:val="0"/>
        <w:snapToGrid w:val="0"/>
        <w:spacing w:line="360" w:lineRule="auto"/>
        <w:ind w:firstLine="480" w:firstLineChars="200"/>
        <w:jc w:val="left"/>
        <w:rPr>
          <w:color w:val="auto"/>
          <w:sz w:val="24"/>
          <w:szCs w:val="22"/>
        </w:rPr>
      </w:pPr>
    </w:p>
    <w:p>
      <w:pPr>
        <w:tabs>
          <w:tab w:val="left" w:pos="284"/>
        </w:tabs>
        <w:adjustRightInd w:val="0"/>
        <w:snapToGrid w:val="0"/>
        <w:spacing w:before="120" w:beforeLines="50" w:after="120" w:afterLines="50" w:line="300" w:lineRule="auto"/>
        <w:ind w:left="-2" w:leftChars="-1" w:firstLine="480"/>
        <w:rPr>
          <w:color w:val="auto"/>
          <w:sz w:val="24"/>
        </w:rPr>
      </w:pPr>
    </w:p>
    <w:p>
      <w:pPr>
        <w:tabs>
          <w:tab w:val="left" w:pos="284"/>
        </w:tabs>
        <w:adjustRightInd w:val="0"/>
        <w:snapToGrid w:val="0"/>
        <w:spacing w:before="120" w:beforeLines="50" w:after="120" w:afterLines="50" w:line="300" w:lineRule="auto"/>
        <w:ind w:left="-2" w:leftChars="-1" w:firstLine="480"/>
        <w:rPr>
          <w:color w:val="auto"/>
          <w:sz w:val="24"/>
        </w:rPr>
      </w:pPr>
    </w:p>
    <w:p>
      <w:pPr>
        <w:tabs>
          <w:tab w:val="left" w:pos="284"/>
        </w:tabs>
        <w:adjustRightInd w:val="0"/>
        <w:snapToGrid w:val="0"/>
        <w:spacing w:before="120" w:beforeLines="50" w:after="120" w:afterLines="50" w:line="300" w:lineRule="auto"/>
        <w:ind w:left="-2" w:leftChars="-1" w:firstLine="480"/>
        <w:rPr>
          <w:color w:val="auto"/>
          <w:sz w:val="24"/>
        </w:rPr>
      </w:pPr>
    </w:p>
    <w:p>
      <w:pPr>
        <w:tabs>
          <w:tab w:val="left" w:pos="284"/>
        </w:tabs>
        <w:adjustRightInd w:val="0"/>
        <w:snapToGrid w:val="0"/>
        <w:spacing w:before="120" w:beforeLines="50" w:after="120" w:afterLines="50" w:line="300" w:lineRule="auto"/>
        <w:ind w:left="-2" w:leftChars="-1" w:firstLine="480"/>
        <w:rPr>
          <w:color w:val="auto"/>
          <w:sz w:val="24"/>
        </w:rPr>
      </w:pPr>
    </w:p>
    <w:p>
      <w:pPr>
        <w:tabs>
          <w:tab w:val="left" w:pos="284"/>
        </w:tabs>
        <w:adjustRightInd w:val="0"/>
        <w:snapToGrid w:val="0"/>
        <w:spacing w:before="120" w:beforeLines="50" w:after="120" w:afterLines="50" w:line="300" w:lineRule="auto"/>
        <w:ind w:left="-2" w:leftChars="-1" w:firstLine="480"/>
        <w:rPr>
          <w:color w:val="auto"/>
          <w:sz w:val="24"/>
        </w:rPr>
      </w:pPr>
    </w:p>
    <w:p>
      <w:pPr>
        <w:tabs>
          <w:tab w:val="left" w:pos="284"/>
        </w:tabs>
        <w:adjustRightInd w:val="0"/>
        <w:snapToGrid w:val="0"/>
        <w:spacing w:before="120" w:beforeLines="50" w:after="120" w:afterLines="50" w:line="300" w:lineRule="auto"/>
        <w:ind w:left="-2" w:leftChars="-1" w:firstLine="480"/>
        <w:rPr>
          <w:color w:val="auto"/>
          <w:sz w:val="24"/>
        </w:rPr>
      </w:pPr>
    </w:p>
    <w:p>
      <w:pPr>
        <w:tabs>
          <w:tab w:val="left" w:pos="284"/>
        </w:tabs>
        <w:adjustRightInd w:val="0"/>
        <w:snapToGrid w:val="0"/>
        <w:spacing w:before="120" w:beforeLines="50" w:after="120" w:afterLines="50" w:line="300" w:lineRule="auto"/>
        <w:ind w:left="-2" w:leftChars="-1" w:firstLine="480"/>
        <w:rPr>
          <w:color w:val="auto"/>
          <w:sz w:val="24"/>
        </w:rPr>
      </w:pPr>
    </w:p>
    <w:p>
      <w:pPr>
        <w:tabs>
          <w:tab w:val="left" w:pos="284"/>
        </w:tabs>
        <w:adjustRightInd w:val="0"/>
        <w:snapToGrid w:val="0"/>
        <w:spacing w:before="120" w:beforeLines="50" w:after="120" w:afterLines="50" w:line="300" w:lineRule="auto"/>
        <w:ind w:left="-2" w:leftChars="-1" w:firstLine="480"/>
        <w:rPr>
          <w:color w:val="auto"/>
          <w:sz w:val="24"/>
        </w:rPr>
      </w:pPr>
    </w:p>
    <w:p>
      <w:pPr>
        <w:tabs>
          <w:tab w:val="left" w:pos="284"/>
        </w:tabs>
        <w:adjustRightInd w:val="0"/>
        <w:snapToGrid w:val="0"/>
        <w:spacing w:before="120" w:beforeLines="50" w:after="120" w:afterLines="50" w:line="300" w:lineRule="auto"/>
        <w:ind w:left="-2" w:leftChars="-1" w:firstLine="480"/>
        <w:rPr>
          <w:color w:val="auto"/>
          <w:sz w:val="24"/>
        </w:rPr>
      </w:pPr>
    </w:p>
    <w:p>
      <w:pPr>
        <w:tabs>
          <w:tab w:val="left" w:pos="284"/>
        </w:tabs>
        <w:adjustRightInd w:val="0"/>
        <w:snapToGrid w:val="0"/>
        <w:spacing w:before="120" w:beforeLines="50" w:after="120" w:afterLines="50" w:line="300" w:lineRule="auto"/>
        <w:ind w:left="-2" w:leftChars="-1" w:firstLine="480"/>
        <w:rPr>
          <w:color w:val="auto"/>
          <w:sz w:val="24"/>
        </w:rPr>
      </w:pPr>
    </w:p>
    <w:p>
      <w:pPr>
        <w:tabs>
          <w:tab w:val="left" w:pos="284"/>
        </w:tabs>
        <w:adjustRightInd w:val="0"/>
        <w:snapToGrid w:val="0"/>
        <w:spacing w:before="120" w:beforeLines="50" w:after="120" w:afterLines="50" w:line="300" w:lineRule="auto"/>
        <w:ind w:left="-2" w:leftChars="-1" w:firstLine="480"/>
        <w:rPr>
          <w:color w:val="auto"/>
          <w:sz w:val="24"/>
        </w:rPr>
      </w:pPr>
    </w:p>
    <w:p>
      <w:pPr>
        <w:tabs>
          <w:tab w:val="left" w:pos="284"/>
        </w:tabs>
        <w:adjustRightInd w:val="0"/>
        <w:snapToGrid w:val="0"/>
        <w:spacing w:before="120" w:beforeLines="50" w:after="120" w:afterLines="50" w:line="300" w:lineRule="auto"/>
        <w:ind w:left="-2" w:leftChars="-1" w:firstLine="480"/>
        <w:rPr>
          <w:color w:val="auto"/>
          <w:sz w:val="24"/>
        </w:rPr>
      </w:pPr>
    </w:p>
    <w:p>
      <w:pPr>
        <w:tabs>
          <w:tab w:val="left" w:pos="284"/>
        </w:tabs>
        <w:adjustRightInd w:val="0"/>
        <w:snapToGrid w:val="0"/>
        <w:spacing w:before="120" w:beforeLines="50" w:after="120" w:afterLines="50" w:line="300" w:lineRule="auto"/>
        <w:ind w:left="-2" w:leftChars="-1" w:firstLine="480"/>
        <w:rPr>
          <w:color w:val="auto"/>
          <w:sz w:val="24"/>
        </w:rPr>
      </w:pPr>
    </w:p>
    <w:p>
      <w:pPr>
        <w:tabs>
          <w:tab w:val="left" w:pos="284"/>
        </w:tabs>
        <w:adjustRightInd w:val="0"/>
        <w:snapToGrid w:val="0"/>
        <w:spacing w:before="120" w:beforeLines="50" w:after="120" w:afterLines="50" w:line="300" w:lineRule="auto"/>
        <w:ind w:left="-2" w:leftChars="-1" w:firstLine="480"/>
        <w:rPr>
          <w:color w:val="auto"/>
          <w:sz w:val="24"/>
        </w:rPr>
      </w:pPr>
    </w:p>
    <w:p>
      <w:pPr>
        <w:tabs>
          <w:tab w:val="left" w:pos="284"/>
        </w:tabs>
        <w:adjustRightInd w:val="0"/>
        <w:snapToGrid w:val="0"/>
        <w:spacing w:before="120" w:beforeLines="50" w:after="120" w:afterLines="50" w:line="300" w:lineRule="auto"/>
        <w:ind w:left="-2" w:leftChars="-1" w:firstLine="480"/>
        <w:rPr>
          <w:color w:val="auto"/>
          <w:sz w:val="24"/>
        </w:rPr>
      </w:pPr>
    </w:p>
    <w:p>
      <w:pPr>
        <w:tabs>
          <w:tab w:val="left" w:pos="284"/>
        </w:tabs>
        <w:adjustRightInd w:val="0"/>
        <w:snapToGrid w:val="0"/>
        <w:spacing w:before="120" w:beforeLines="50" w:after="120" w:afterLines="50" w:line="300" w:lineRule="auto"/>
        <w:ind w:left="-2" w:leftChars="-1" w:firstLine="480"/>
        <w:rPr>
          <w:color w:val="auto"/>
          <w:sz w:val="24"/>
        </w:rPr>
      </w:pPr>
    </w:p>
    <w:p>
      <w:pPr>
        <w:tabs>
          <w:tab w:val="left" w:pos="284"/>
        </w:tabs>
        <w:adjustRightInd w:val="0"/>
        <w:snapToGrid w:val="0"/>
        <w:spacing w:before="120" w:beforeLines="50" w:after="120" w:afterLines="50" w:line="300" w:lineRule="auto"/>
        <w:ind w:left="-2" w:leftChars="-1" w:firstLine="480"/>
        <w:rPr>
          <w:color w:val="auto"/>
          <w:sz w:val="24"/>
        </w:rPr>
      </w:pPr>
    </w:p>
    <w:p>
      <w:pPr>
        <w:tabs>
          <w:tab w:val="left" w:pos="284"/>
        </w:tabs>
        <w:adjustRightInd w:val="0"/>
        <w:snapToGrid w:val="0"/>
        <w:spacing w:before="120" w:beforeLines="50" w:after="120" w:afterLines="50" w:line="300" w:lineRule="auto"/>
        <w:ind w:left="-2" w:leftChars="-1" w:firstLine="480"/>
        <w:rPr>
          <w:color w:val="auto"/>
          <w:sz w:val="24"/>
        </w:rPr>
      </w:pPr>
    </w:p>
    <w:p>
      <w:pPr>
        <w:tabs>
          <w:tab w:val="left" w:pos="284"/>
        </w:tabs>
        <w:adjustRightInd w:val="0"/>
        <w:snapToGrid w:val="0"/>
        <w:spacing w:before="120" w:beforeLines="50" w:after="120" w:afterLines="50" w:line="300" w:lineRule="auto"/>
        <w:ind w:left="-2" w:leftChars="-1" w:firstLine="480"/>
        <w:rPr>
          <w:color w:val="auto"/>
          <w:sz w:val="24"/>
        </w:rPr>
      </w:pPr>
    </w:p>
    <w:p>
      <w:pPr>
        <w:tabs>
          <w:tab w:val="left" w:pos="284"/>
        </w:tabs>
        <w:adjustRightInd w:val="0"/>
        <w:snapToGrid w:val="0"/>
        <w:spacing w:before="120" w:beforeLines="50" w:after="120" w:afterLines="50" w:line="300" w:lineRule="auto"/>
        <w:ind w:left="-2" w:leftChars="-1" w:firstLine="480"/>
        <w:rPr>
          <w:color w:val="auto"/>
          <w:sz w:val="24"/>
        </w:rPr>
      </w:pPr>
    </w:p>
    <w:p>
      <w:pPr>
        <w:tabs>
          <w:tab w:val="left" w:pos="284"/>
        </w:tabs>
        <w:adjustRightInd w:val="0"/>
        <w:snapToGrid w:val="0"/>
        <w:spacing w:before="120" w:beforeLines="50" w:after="120" w:afterLines="50" w:line="300" w:lineRule="auto"/>
        <w:ind w:left="-2" w:leftChars="-1" w:firstLine="480"/>
        <w:rPr>
          <w:color w:val="auto"/>
          <w:sz w:val="24"/>
        </w:rPr>
      </w:pPr>
    </w:p>
    <w:p>
      <w:pPr>
        <w:tabs>
          <w:tab w:val="left" w:pos="284"/>
        </w:tabs>
        <w:adjustRightInd w:val="0"/>
        <w:snapToGrid w:val="0"/>
        <w:spacing w:before="120" w:beforeLines="50" w:after="120" w:afterLines="50" w:line="300" w:lineRule="auto"/>
        <w:ind w:left="-2" w:leftChars="-1" w:firstLine="480"/>
        <w:rPr>
          <w:color w:val="auto"/>
          <w:sz w:val="24"/>
        </w:rPr>
      </w:pPr>
    </w:p>
    <w:p>
      <w:pPr>
        <w:tabs>
          <w:tab w:val="left" w:pos="284"/>
        </w:tabs>
        <w:adjustRightInd w:val="0"/>
        <w:snapToGrid w:val="0"/>
        <w:spacing w:before="120" w:beforeLines="50" w:after="120" w:afterLines="50" w:line="300" w:lineRule="auto"/>
        <w:ind w:left="-2" w:leftChars="-1" w:firstLine="480"/>
        <w:rPr>
          <w:color w:val="auto"/>
          <w:sz w:val="24"/>
        </w:rPr>
      </w:pPr>
    </w:p>
    <w:p>
      <w:pPr>
        <w:tabs>
          <w:tab w:val="left" w:pos="284"/>
        </w:tabs>
        <w:adjustRightInd w:val="0"/>
        <w:snapToGrid w:val="0"/>
        <w:spacing w:before="120" w:beforeLines="50" w:after="120" w:afterLines="50" w:line="300" w:lineRule="auto"/>
        <w:ind w:left="-2" w:leftChars="-1" w:firstLine="480"/>
        <w:rPr>
          <w:color w:val="auto"/>
          <w:sz w:val="24"/>
        </w:rPr>
      </w:pPr>
    </w:p>
    <w:p>
      <w:pPr>
        <w:tabs>
          <w:tab w:val="left" w:pos="284"/>
        </w:tabs>
        <w:adjustRightInd w:val="0"/>
        <w:snapToGrid w:val="0"/>
        <w:spacing w:before="120" w:beforeLines="50" w:after="120" w:afterLines="50" w:line="300" w:lineRule="auto"/>
        <w:ind w:left="-2" w:leftChars="-1" w:firstLine="480"/>
        <w:rPr>
          <w:color w:val="auto"/>
          <w:sz w:val="24"/>
        </w:rPr>
      </w:pPr>
    </w:p>
    <w:p>
      <w:pPr>
        <w:tabs>
          <w:tab w:val="left" w:pos="284"/>
        </w:tabs>
        <w:adjustRightInd w:val="0"/>
        <w:snapToGrid w:val="0"/>
        <w:spacing w:before="120" w:beforeLines="50" w:after="120" w:afterLines="50" w:line="300" w:lineRule="auto"/>
        <w:ind w:left="-2" w:leftChars="-1" w:firstLine="480"/>
        <w:rPr>
          <w:color w:val="auto"/>
          <w:sz w:val="24"/>
        </w:rPr>
      </w:pPr>
    </w:p>
    <w:p>
      <w:pPr>
        <w:pStyle w:val="2"/>
        <w:spacing w:before="120" w:beforeLines="50" w:after="120" w:afterLines="50" w:line="480" w:lineRule="auto"/>
        <w:ind w:left="-2" w:right="210" w:rightChars="100" w:firstLine="640"/>
        <w:rPr>
          <w:rFonts w:ascii="Times New Roman" w:hAnsi="Times New Roman" w:eastAsia="宋体"/>
          <w:b w:val="0"/>
          <w:color w:val="auto"/>
          <w:sz w:val="32"/>
          <w:szCs w:val="28"/>
        </w:rPr>
      </w:pPr>
      <w:bookmarkStart w:id="150" w:name="_Toc28670"/>
      <w:bookmarkStart w:id="151" w:name="_Toc25924"/>
      <w:bookmarkStart w:id="152" w:name="_Toc5271"/>
      <w:bookmarkStart w:id="153" w:name="_Toc8546"/>
      <w:bookmarkStart w:id="154" w:name="_Toc165974239"/>
      <w:bookmarkStart w:id="155" w:name="_Toc45"/>
      <w:bookmarkStart w:id="156" w:name="_Toc29903"/>
      <w:bookmarkStart w:id="157" w:name="_Toc14674"/>
      <w:bookmarkStart w:id="158" w:name="_Toc165973248"/>
      <w:bookmarkStart w:id="159" w:name="_Toc168038569"/>
      <w:bookmarkStart w:id="160" w:name="_Toc23042"/>
      <w:r>
        <w:rPr>
          <w:rFonts w:ascii="Times New Roman" w:hAnsi="Times New Roman" w:eastAsia="宋体"/>
          <w:b w:val="0"/>
          <w:color w:val="auto"/>
          <w:sz w:val="32"/>
          <w:szCs w:val="28"/>
        </w:rPr>
        <w:t>5 设 计</w:t>
      </w:r>
      <w:bookmarkEnd w:id="150"/>
      <w:bookmarkEnd w:id="151"/>
      <w:bookmarkEnd w:id="152"/>
      <w:bookmarkEnd w:id="153"/>
      <w:bookmarkEnd w:id="154"/>
      <w:bookmarkEnd w:id="155"/>
      <w:bookmarkEnd w:id="156"/>
      <w:bookmarkEnd w:id="157"/>
      <w:bookmarkEnd w:id="158"/>
      <w:bookmarkEnd w:id="159"/>
      <w:bookmarkEnd w:id="160"/>
    </w:p>
    <w:p>
      <w:pPr>
        <w:pStyle w:val="3"/>
        <w:spacing w:before="260" w:beforeLines="0" w:after="260" w:afterLines="0" w:line="360" w:lineRule="auto"/>
        <w:ind w:left="-2" w:firstLine="482"/>
        <w:rPr>
          <w:rFonts w:cs="黑体"/>
          <w:color w:val="auto"/>
          <w:sz w:val="24"/>
          <w:szCs w:val="32"/>
        </w:rPr>
      </w:pPr>
      <w:bookmarkStart w:id="161" w:name="_Toc28132"/>
      <w:bookmarkStart w:id="162" w:name="_Toc22096"/>
      <w:bookmarkStart w:id="163" w:name="_Toc7080"/>
      <w:bookmarkStart w:id="164" w:name="_Toc8077"/>
      <w:bookmarkStart w:id="165" w:name="_Toc165974240"/>
      <w:bookmarkStart w:id="166" w:name="_Toc31554"/>
      <w:bookmarkStart w:id="167" w:name="_Toc25139"/>
      <w:bookmarkStart w:id="168" w:name="_Toc168038570"/>
      <w:bookmarkStart w:id="169" w:name="_Toc13086"/>
      <w:bookmarkStart w:id="170" w:name="_Toc8203"/>
      <w:bookmarkStart w:id="171" w:name="_Toc165973249"/>
      <w:bookmarkStart w:id="172" w:name="_Toc17914"/>
      <w:r>
        <w:rPr>
          <w:rFonts w:hint="eastAsia" w:cs="黑体"/>
          <w:color w:val="auto"/>
          <w:sz w:val="24"/>
          <w:szCs w:val="32"/>
        </w:rPr>
        <w:t>5.1</w:t>
      </w:r>
      <w:bookmarkEnd w:id="161"/>
      <w:bookmarkEnd w:id="162"/>
      <w:r>
        <w:rPr>
          <w:rFonts w:hint="eastAsia" w:cs="黑体"/>
          <w:color w:val="auto"/>
          <w:sz w:val="24"/>
          <w:szCs w:val="32"/>
        </w:rPr>
        <w:t xml:space="preserve"> 一般规定</w:t>
      </w:r>
      <w:bookmarkEnd w:id="163"/>
      <w:bookmarkEnd w:id="164"/>
      <w:bookmarkEnd w:id="165"/>
      <w:bookmarkEnd w:id="166"/>
      <w:bookmarkEnd w:id="167"/>
      <w:bookmarkEnd w:id="168"/>
      <w:bookmarkEnd w:id="169"/>
      <w:bookmarkEnd w:id="170"/>
      <w:bookmarkEnd w:id="171"/>
      <w:bookmarkEnd w:id="172"/>
    </w:p>
    <w:p>
      <w:pPr>
        <w:tabs>
          <w:tab w:val="left" w:pos="284"/>
        </w:tabs>
        <w:spacing w:line="360" w:lineRule="auto"/>
        <w:jc w:val="left"/>
        <w:rPr>
          <w:b/>
          <w:bCs/>
          <w:color w:val="auto"/>
          <w:sz w:val="24"/>
          <w:szCs w:val="22"/>
        </w:rPr>
      </w:pPr>
      <w:r>
        <w:rPr>
          <w:b/>
          <w:bCs/>
          <w:color w:val="auto"/>
          <w:sz w:val="24"/>
          <w:szCs w:val="22"/>
        </w:rPr>
        <w:t xml:space="preserve">5.1.1  </w:t>
      </w:r>
      <w:r>
        <w:rPr>
          <w:color w:val="auto"/>
          <w:sz w:val="24"/>
          <w:szCs w:val="22"/>
        </w:rPr>
        <w:t>螺纹钻压灌桩适用于桩基础</w:t>
      </w:r>
      <w:r>
        <w:rPr>
          <w:rFonts w:hint="eastAsia"/>
          <w:color w:val="auto"/>
          <w:sz w:val="24"/>
          <w:szCs w:val="22"/>
        </w:rPr>
        <w:t>的基桩、</w:t>
      </w:r>
      <w:r>
        <w:rPr>
          <w:color w:val="auto"/>
          <w:sz w:val="24"/>
          <w:szCs w:val="22"/>
        </w:rPr>
        <w:t>复合</w:t>
      </w:r>
      <w:r>
        <w:rPr>
          <w:rFonts w:hint="eastAsia"/>
          <w:color w:val="auto"/>
          <w:sz w:val="24"/>
          <w:szCs w:val="22"/>
        </w:rPr>
        <w:t>地基</w:t>
      </w:r>
      <w:r>
        <w:rPr>
          <w:color w:val="auto"/>
          <w:sz w:val="24"/>
          <w:szCs w:val="22"/>
        </w:rPr>
        <w:t>的基桩等</w:t>
      </w:r>
      <w:r>
        <w:rPr>
          <w:rFonts w:hint="eastAsia"/>
          <w:color w:val="auto"/>
          <w:sz w:val="24"/>
          <w:szCs w:val="22"/>
        </w:rPr>
        <w:t>地基</w:t>
      </w:r>
      <w:r>
        <w:rPr>
          <w:color w:val="auto"/>
          <w:sz w:val="24"/>
          <w:szCs w:val="22"/>
        </w:rPr>
        <w:t>基础工程。</w:t>
      </w:r>
    </w:p>
    <w:p>
      <w:pPr>
        <w:tabs>
          <w:tab w:val="left" w:pos="284"/>
        </w:tabs>
        <w:spacing w:line="360" w:lineRule="auto"/>
        <w:jc w:val="left"/>
        <w:rPr>
          <w:color w:val="auto"/>
          <w:sz w:val="24"/>
          <w:szCs w:val="22"/>
        </w:rPr>
      </w:pPr>
      <w:r>
        <w:rPr>
          <w:b/>
          <w:bCs/>
          <w:color w:val="auto"/>
          <w:sz w:val="24"/>
          <w:szCs w:val="22"/>
        </w:rPr>
        <w:t xml:space="preserve">5.1.2 </w:t>
      </w:r>
      <w:r>
        <w:rPr>
          <w:color w:val="auto"/>
          <w:sz w:val="24"/>
          <w:szCs w:val="22"/>
        </w:rPr>
        <w:t xml:space="preserve"> </w:t>
      </w:r>
      <w:r>
        <w:rPr>
          <w:rFonts w:hint="eastAsia"/>
          <w:color w:val="auto"/>
          <w:sz w:val="24"/>
          <w:szCs w:val="22"/>
        </w:rPr>
        <w:t>工程设计前，宜进行试桩和静载荷试验</w:t>
      </w:r>
      <w:r>
        <w:rPr>
          <w:color w:val="auto"/>
          <w:sz w:val="24"/>
          <w:szCs w:val="22"/>
        </w:rPr>
        <w:t>，确定设计及施工控制指标，试桩试验应符合现行行业标准《建筑基桩检测技术规范》JGJ 106及地方标准《四川省建筑地基基础检测技术规程》DBJ 51/014的有关要求，当相近场地已有试桩检测数据的可参照。</w:t>
      </w:r>
    </w:p>
    <w:p>
      <w:pPr>
        <w:tabs>
          <w:tab w:val="left" w:pos="284"/>
        </w:tabs>
        <w:spacing w:line="360" w:lineRule="auto"/>
        <w:jc w:val="left"/>
        <w:rPr>
          <w:color w:val="auto"/>
          <w:sz w:val="24"/>
          <w:szCs w:val="22"/>
        </w:rPr>
      </w:pPr>
      <w:r>
        <w:rPr>
          <w:b/>
          <w:bCs/>
          <w:color w:val="auto"/>
          <w:sz w:val="24"/>
          <w:szCs w:val="22"/>
        </w:rPr>
        <w:t xml:space="preserve">5.1.3 </w:t>
      </w:r>
      <w:r>
        <w:rPr>
          <w:color w:val="auto"/>
          <w:sz w:val="24"/>
          <w:szCs w:val="22"/>
        </w:rPr>
        <w:t xml:space="preserve"> 螺纹钻压灌桩应用于复合地基时，</w:t>
      </w:r>
      <w:r>
        <w:rPr>
          <w:rFonts w:hint="eastAsia"/>
          <w:color w:val="auto"/>
          <w:sz w:val="24"/>
          <w:szCs w:val="22"/>
        </w:rPr>
        <w:t>可根据工程实际需要在桩身上部配置构造钢筋或桩身不配钢筋</w:t>
      </w:r>
      <w:r>
        <w:rPr>
          <w:color w:val="auto"/>
          <w:sz w:val="24"/>
          <w:szCs w:val="22"/>
        </w:rPr>
        <w:t>。</w:t>
      </w:r>
    </w:p>
    <w:p>
      <w:pPr>
        <w:tabs>
          <w:tab w:val="left" w:pos="284"/>
        </w:tabs>
        <w:spacing w:line="360" w:lineRule="auto"/>
        <w:jc w:val="left"/>
        <w:rPr>
          <w:color w:val="auto"/>
          <w:sz w:val="24"/>
          <w:szCs w:val="22"/>
        </w:rPr>
      </w:pPr>
      <w:r>
        <w:rPr>
          <w:b/>
          <w:bCs/>
          <w:color w:val="auto"/>
          <w:sz w:val="24"/>
          <w:szCs w:val="22"/>
        </w:rPr>
        <w:t xml:space="preserve">5.1.4  </w:t>
      </w:r>
      <w:r>
        <w:rPr>
          <w:color w:val="auto"/>
          <w:sz w:val="24"/>
          <w:szCs w:val="22"/>
        </w:rPr>
        <w:t>螺纹钻压灌桩应用于深厚填土时，应分析计算桩侧负摩阻力对基桩的影响。</w:t>
      </w:r>
    </w:p>
    <w:p>
      <w:pPr>
        <w:tabs>
          <w:tab w:val="left" w:pos="284"/>
        </w:tabs>
        <w:spacing w:line="360" w:lineRule="auto"/>
        <w:jc w:val="left"/>
        <w:rPr>
          <w:color w:val="auto"/>
          <w:sz w:val="24"/>
          <w:szCs w:val="22"/>
        </w:rPr>
      </w:pPr>
      <w:r>
        <w:rPr>
          <w:b/>
          <w:bCs/>
          <w:color w:val="auto"/>
          <w:sz w:val="24"/>
          <w:szCs w:val="22"/>
        </w:rPr>
        <w:t xml:space="preserve">5.1.5  </w:t>
      </w:r>
      <w:r>
        <w:rPr>
          <w:color w:val="auto"/>
          <w:sz w:val="24"/>
          <w:szCs w:val="22"/>
        </w:rPr>
        <w:t>螺纹钻压灌桩基础应按承载能力极限状态和正常使用极限状态进行设计。</w:t>
      </w:r>
    </w:p>
    <w:p>
      <w:pPr>
        <w:tabs>
          <w:tab w:val="left" w:pos="284"/>
        </w:tabs>
        <w:spacing w:line="360" w:lineRule="auto"/>
        <w:jc w:val="left"/>
        <w:rPr>
          <w:color w:val="auto"/>
          <w:sz w:val="24"/>
          <w:szCs w:val="22"/>
        </w:rPr>
      </w:pPr>
      <w:r>
        <w:rPr>
          <w:b/>
          <w:bCs/>
          <w:color w:val="auto"/>
          <w:sz w:val="24"/>
          <w:szCs w:val="22"/>
        </w:rPr>
        <w:t xml:space="preserve">5.1.6  </w:t>
      </w:r>
      <w:r>
        <w:rPr>
          <w:color w:val="auto"/>
          <w:sz w:val="24"/>
          <w:szCs w:val="22"/>
        </w:rPr>
        <w:t>螺纹钻压灌桩桩基设计时所采用的作用效应组合与相应的抗力应按现行国家标准</w:t>
      </w:r>
      <w:bookmarkStart w:id="173" w:name="_Hlk168047252"/>
      <w:r>
        <w:rPr>
          <w:color w:val="auto"/>
          <w:sz w:val="24"/>
          <w:szCs w:val="22"/>
        </w:rPr>
        <w:t>《建筑与市政地基基础通用规范》GB 55003</w:t>
      </w:r>
      <w:bookmarkEnd w:id="173"/>
      <w:r>
        <w:rPr>
          <w:color w:val="auto"/>
          <w:sz w:val="24"/>
          <w:szCs w:val="22"/>
        </w:rPr>
        <w:t>的有关规定执行，建筑桩基设计等级应按现行行业标准《建筑桩基技术规范》JGJ 94的有关规定确定。</w:t>
      </w:r>
    </w:p>
    <w:p>
      <w:pPr>
        <w:tabs>
          <w:tab w:val="left" w:pos="284"/>
        </w:tabs>
        <w:spacing w:line="360" w:lineRule="auto"/>
        <w:jc w:val="left"/>
        <w:rPr>
          <w:color w:val="auto"/>
          <w:sz w:val="24"/>
          <w:szCs w:val="22"/>
        </w:rPr>
      </w:pPr>
      <w:r>
        <w:rPr>
          <w:rFonts w:hint="eastAsia"/>
          <w:b/>
          <w:bCs/>
          <w:color w:val="auto"/>
          <w:sz w:val="24"/>
          <w:szCs w:val="22"/>
        </w:rPr>
        <w:t>5.1.7　</w:t>
      </w:r>
      <w:r>
        <w:rPr>
          <w:rFonts w:hint="eastAsia"/>
          <w:color w:val="auto"/>
          <w:sz w:val="24"/>
          <w:szCs w:val="22"/>
        </w:rPr>
        <w:t>有抗震设防的桩基应进行抗震验算。</w:t>
      </w:r>
    </w:p>
    <w:p>
      <w:pPr>
        <w:pStyle w:val="3"/>
        <w:spacing w:before="260" w:beforeLines="0" w:after="260" w:afterLines="0" w:line="360" w:lineRule="auto"/>
        <w:ind w:left="-2" w:firstLine="482"/>
        <w:rPr>
          <w:rFonts w:cs="黑体"/>
          <w:color w:val="auto"/>
          <w:sz w:val="24"/>
          <w:szCs w:val="32"/>
        </w:rPr>
      </w:pPr>
      <w:bookmarkStart w:id="174" w:name="_Toc7954"/>
      <w:bookmarkStart w:id="175" w:name="_Toc9975"/>
      <w:bookmarkStart w:id="176" w:name="_Toc20706"/>
      <w:bookmarkStart w:id="177" w:name="_Toc17169"/>
      <w:bookmarkStart w:id="178" w:name="_Toc165974241"/>
      <w:bookmarkStart w:id="179" w:name="_Toc28052"/>
      <w:bookmarkStart w:id="180" w:name="_Toc4030"/>
      <w:bookmarkStart w:id="181" w:name="_Toc32001"/>
      <w:bookmarkStart w:id="182" w:name="_Toc6325"/>
      <w:bookmarkStart w:id="183" w:name="_Toc168038571"/>
      <w:bookmarkStart w:id="184" w:name="_Toc165973250"/>
      <w:bookmarkStart w:id="185" w:name="_Toc1256"/>
      <w:r>
        <w:rPr>
          <w:rFonts w:hint="eastAsia" w:cs="黑体"/>
          <w:color w:val="auto"/>
          <w:sz w:val="24"/>
          <w:szCs w:val="32"/>
        </w:rPr>
        <w:t xml:space="preserve">5.2 </w:t>
      </w:r>
      <w:bookmarkEnd w:id="174"/>
      <w:bookmarkEnd w:id="175"/>
      <w:r>
        <w:rPr>
          <w:rFonts w:hint="eastAsia" w:cs="黑体"/>
          <w:color w:val="auto"/>
          <w:sz w:val="24"/>
          <w:szCs w:val="32"/>
        </w:rPr>
        <w:t>基本资料</w:t>
      </w:r>
      <w:bookmarkEnd w:id="176"/>
      <w:bookmarkEnd w:id="177"/>
      <w:bookmarkEnd w:id="178"/>
      <w:bookmarkEnd w:id="179"/>
      <w:bookmarkEnd w:id="180"/>
      <w:bookmarkEnd w:id="181"/>
      <w:bookmarkEnd w:id="182"/>
      <w:bookmarkEnd w:id="183"/>
      <w:bookmarkEnd w:id="184"/>
      <w:bookmarkEnd w:id="185"/>
    </w:p>
    <w:p>
      <w:pPr>
        <w:tabs>
          <w:tab w:val="left" w:pos="284"/>
        </w:tabs>
        <w:spacing w:line="360" w:lineRule="auto"/>
        <w:jc w:val="left"/>
        <w:rPr>
          <w:b/>
          <w:bCs/>
          <w:color w:val="auto"/>
          <w:sz w:val="24"/>
          <w:szCs w:val="22"/>
        </w:rPr>
      </w:pPr>
      <w:r>
        <w:rPr>
          <w:b/>
          <w:bCs/>
          <w:color w:val="auto"/>
          <w:sz w:val="24"/>
          <w:szCs w:val="22"/>
        </w:rPr>
        <w:t xml:space="preserve">5.2.1  </w:t>
      </w:r>
      <w:r>
        <w:rPr>
          <w:rFonts w:hint="eastAsia"/>
          <w:color w:val="auto"/>
          <w:sz w:val="24"/>
          <w:szCs w:val="22"/>
        </w:rPr>
        <w:t>当项目的岩土工程勘察文件无法满足螺纹钻压灌桩桩基设计要求时，宜进行桩基专项勘察。</w:t>
      </w:r>
    </w:p>
    <w:p>
      <w:pPr>
        <w:tabs>
          <w:tab w:val="left" w:pos="284"/>
        </w:tabs>
        <w:spacing w:line="360" w:lineRule="auto"/>
        <w:jc w:val="left"/>
        <w:rPr>
          <w:color w:val="auto"/>
          <w:sz w:val="24"/>
          <w:szCs w:val="22"/>
        </w:rPr>
      </w:pPr>
      <w:r>
        <w:rPr>
          <w:b/>
          <w:bCs/>
          <w:color w:val="auto"/>
          <w:sz w:val="24"/>
          <w:szCs w:val="22"/>
        </w:rPr>
        <w:t xml:space="preserve">5.2.2  </w:t>
      </w:r>
      <w:r>
        <w:rPr>
          <w:color w:val="auto"/>
          <w:sz w:val="24"/>
          <w:szCs w:val="22"/>
        </w:rPr>
        <w:t>桩基设计除了岩土工程勘察文件以外还应收集以下资料：</w:t>
      </w:r>
    </w:p>
    <w:p>
      <w:pPr>
        <w:spacing w:line="360" w:lineRule="auto"/>
        <w:ind w:firstLine="481" w:firstLineChars="200"/>
        <w:rPr>
          <w:color w:val="auto"/>
          <w:sz w:val="24"/>
        </w:rPr>
      </w:pPr>
      <w:bookmarkStart w:id="186" w:name="_Toc1567"/>
      <w:r>
        <w:rPr>
          <w:b/>
          <w:bCs/>
          <w:color w:val="auto"/>
          <w:sz w:val="24"/>
        </w:rPr>
        <w:t>1</w:t>
      </w:r>
      <w:r>
        <w:rPr>
          <w:color w:val="auto"/>
          <w:sz w:val="24"/>
        </w:rPr>
        <w:t xml:space="preserve"> 建筑场地与环境条件的有关资料：</w:t>
      </w:r>
      <w:bookmarkEnd w:id="186"/>
    </w:p>
    <w:p>
      <w:pPr>
        <w:numPr>
          <w:ilvl w:val="255"/>
          <w:numId w:val="0"/>
        </w:numPr>
        <w:spacing w:line="360" w:lineRule="auto"/>
        <w:ind w:firstLine="722" w:firstLineChars="300"/>
        <w:jc w:val="left"/>
        <w:rPr>
          <w:color w:val="auto"/>
          <w:sz w:val="24"/>
          <w:szCs w:val="22"/>
        </w:rPr>
      </w:pPr>
      <w:r>
        <w:rPr>
          <w:b/>
          <w:bCs/>
          <w:color w:val="auto"/>
          <w:sz w:val="24"/>
          <w:szCs w:val="22"/>
        </w:rPr>
        <w:t>1</w:t>
      </w:r>
      <w:r>
        <w:rPr>
          <w:rFonts w:hint="eastAsia"/>
          <w:b/>
          <w:bCs/>
          <w:color w:val="auto"/>
          <w:sz w:val="24"/>
          <w:szCs w:val="22"/>
        </w:rPr>
        <w:t>）</w:t>
      </w:r>
      <w:r>
        <w:rPr>
          <w:color w:val="auto"/>
          <w:sz w:val="24"/>
          <w:szCs w:val="22"/>
        </w:rPr>
        <w:t>建筑场地现状，包括交通设施、架空线路、地下管线和地上</w:t>
      </w:r>
      <w:r>
        <w:rPr>
          <w:rFonts w:hint="eastAsia"/>
          <w:color w:val="auto"/>
          <w:sz w:val="24"/>
          <w:szCs w:val="22"/>
        </w:rPr>
        <w:t>（</w:t>
      </w:r>
      <w:r>
        <w:rPr>
          <w:color w:val="auto"/>
          <w:sz w:val="24"/>
          <w:szCs w:val="22"/>
        </w:rPr>
        <w:t>下</w:t>
      </w:r>
      <w:r>
        <w:rPr>
          <w:rFonts w:hint="eastAsia"/>
          <w:color w:val="auto"/>
          <w:sz w:val="24"/>
          <w:szCs w:val="22"/>
        </w:rPr>
        <w:t>）</w:t>
      </w:r>
      <w:r>
        <w:rPr>
          <w:color w:val="auto"/>
          <w:sz w:val="24"/>
          <w:szCs w:val="22"/>
        </w:rPr>
        <w:t>构筑物的分布</w:t>
      </w:r>
      <w:r>
        <w:rPr>
          <w:rFonts w:hint="eastAsia"/>
          <w:color w:val="auto"/>
          <w:sz w:val="24"/>
          <w:szCs w:val="22"/>
        </w:rPr>
        <w:t>及施工条件有关资料</w:t>
      </w:r>
      <w:r>
        <w:rPr>
          <w:color w:val="auto"/>
          <w:sz w:val="24"/>
          <w:szCs w:val="22"/>
        </w:rPr>
        <w:t>；</w:t>
      </w:r>
    </w:p>
    <w:p>
      <w:pPr>
        <w:numPr>
          <w:ilvl w:val="255"/>
          <w:numId w:val="0"/>
        </w:numPr>
        <w:spacing w:line="360" w:lineRule="auto"/>
        <w:ind w:firstLine="722" w:firstLineChars="300"/>
        <w:jc w:val="left"/>
        <w:rPr>
          <w:color w:val="auto"/>
          <w:sz w:val="24"/>
          <w:szCs w:val="22"/>
        </w:rPr>
      </w:pPr>
      <w:r>
        <w:rPr>
          <w:b/>
          <w:bCs/>
          <w:color w:val="auto"/>
          <w:sz w:val="24"/>
          <w:szCs w:val="22"/>
        </w:rPr>
        <w:t>2</w:t>
      </w:r>
      <w:r>
        <w:rPr>
          <w:rFonts w:hint="eastAsia"/>
          <w:b/>
          <w:bCs/>
          <w:color w:val="auto"/>
          <w:sz w:val="24"/>
          <w:szCs w:val="22"/>
        </w:rPr>
        <w:t>）</w:t>
      </w:r>
      <w:r>
        <w:rPr>
          <w:rFonts w:hint="eastAsia"/>
          <w:color w:val="auto"/>
          <w:sz w:val="24"/>
          <w:szCs w:val="22"/>
        </w:rPr>
        <w:t>相邻建筑物安全等级、基础形式及埋置深度；</w:t>
      </w:r>
    </w:p>
    <w:p>
      <w:pPr>
        <w:numPr>
          <w:ilvl w:val="255"/>
          <w:numId w:val="0"/>
        </w:numPr>
        <w:spacing w:line="360" w:lineRule="auto"/>
        <w:ind w:firstLine="722" w:firstLineChars="300"/>
        <w:jc w:val="left"/>
        <w:rPr>
          <w:b/>
          <w:bCs/>
          <w:color w:val="auto"/>
          <w:sz w:val="24"/>
          <w:szCs w:val="22"/>
        </w:rPr>
      </w:pPr>
      <w:r>
        <w:rPr>
          <w:b/>
          <w:bCs/>
          <w:color w:val="auto"/>
          <w:sz w:val="24"/>
          <w:szCs w:val="22"/>
        </w:rPr>
        <w:t>3</w:t>
      </w:r>
      <w:r>
        <w:rPr>
          <w:rFonts w:hint="eastAsia"/>
          <w:b/>
          <w:bCs/>
          <w:color w:val="auto"/>
          <w:sz w:val="24"/>
          <w:szCs w:val="22"/>
        </w:rPr>
        <w:t>）</w:t>
      </w:r>
      <w:r>
        <w:rPr>
          <w:rFonts w:hint="eastAsia"/>
          <w:color w:val="auto"/>
          <w:sz w:val="24"/>
          <w:szCs w:val="22"/>
        </w:rPr>
        <w:t>周围建筑物的防振、防噪声的要求；</w:t>
      </w:r>
    </w:p>
    <w:p>
      <w:pPr>
        <w:numPr>
          <w:ilvl w:val="255"/>
          <w:numId w:val="0"/>
        </w:numPr>
        <w:spacing w:line="360" w:lineRule="auto"/>
        <w:ind w:firstLine="722" w:firstLineChars="300"/>
        <w:jc w:val="left"/>
        <w:rPr>
          <w:color w:val="auto"/>
          <w:sz w:val="24"/>
          <w:szCs w:val="22"/>
        </w:rPr>
      </w:pPr>
      <w:r>
        <w:rPr>
          <w:b/>
          <w:bCs/>
          <w:color w:val="auto"/>
          <w:sz w:val="24"/>
          <w:szCs w:val="22"/>
        </w:rPr>
        <w:t>4</w:t>
      </w:r>
      <w:r>
        <w:rPr>
          <w:rFonts w:hint="eastAsia"/>
          <w:b/>
          <w:bCs/>
          <w:color w:val="auto"/>
          <w:sz w:val="24"/>
          <w:szCs w:val="22"/>
        </w:rPr>
        <w:t>）</w:t>
      </w:r>
      <w:r>
        <w:rPr>
          <w:rFonts w:hint="eastAsia"/>
          <w:color w:val="auto"/>
          <w:sz w:val="24"/>
          <w:szCs w:val="22"/>
        </w:rPr>
        <w:t>场地弃土条件；</w:t>
      </w:r>
    </w:p>
    <w:p>
      <w:pPr>
        <w:numPr>
          <w:ilvl w:val="255"/>
          <w:numId w:val="0"/>
        </w:numPr>
        <w:spacing w:line="360" w:lineRule="auto"/>
        <w:ind w:firstLine="722" w:firstLineChars="300"/>
        <w:jc w:val="left"/>
        <w:rPr>
          <w:color w:val="auto"/>
          <w:sz w:val="24"/>
          <w:szCs w:val="22"/>
        </w:rPr>
      </w:pPr>
      <w:r>
        <w:rPr>
          <w:b/>
          <w:bCs/>
          <w:color w:val="auto"/>
          <w:sz w:val="24"/>
          <w:szCs w:val="22"/>
        </w:rPr>
        <w:t>5</w:t>
      </w:r>
      <w:r>
        <w:rPr>
          <w:rFonts w:hint="eastAsia"/>
          <w:b/>
          <w:bCs/>
          <w:color w:val="auto"/>
          <w:sz w:val="24"/>
          <w:szCs w:val="22"/>
        </w:rPr>
        <w:t>）</w:t>
      </w:r>
      <w:r>
        <w:rPr>
          <w:rFonts w:hint="eastAsia"/>
          <w:color w:val="auto"/>
          <w:sz w:val="24"/>
          <w:szCs w:val="22"/>
        </w:rPr>
        <w:t>建筑物所在地区的抗震设防烈度和建筑场地类别。</w:t>
      </w:r>
    </w:p>
    <w:p>
      <w:pPr>
        <w:spacing w:line="360" w:lineRule="auto"/>
        <w:ind w:firstLine="481" w:firstLineChars="200"/>
        <w:rPr>
          <w:color w:val="auto"/>
          <w:sz w:val="24"/>
        </w:rPr>
      </w:pPr>
      <w:bookmarkStart w:id="187" w:name="_Toc15183"/>
      <w:r>
        <w:rPr>
          <w:b/>
          <w:bCs/>
          <w:color w:val="auto"/>
          <w:sz w:val="24"/>
        </w:rPr>
        <w:t>2</w:t>
      </w:r>
      <w:r>
        <w:rPr>
          <w:color w:val="auto"/>
          <w:sz w:val="24"/>
        </w:rPr>
        <w:t xml:space="preserve"> 建筑物的有关资料：</w:t>
      </w:r>
      <w:bookmarkEnd w:id="187"/>
    </w:p>
    <w:p>
      <w:pPr>
        <w:spacing w:line="360" w:lineRule="auto"/>
        <w:ind w:firstLine="722" w:firstLineChars="300"/>
        <w:rPr>
          <w:color w:val="auto"/>
          <w:sz w:val="24"/>
        </w:rPr>
      </w:pPr>
      <w:r>
        <w:rPr>
          <w:b/>
          <w:bCs/>
          <w:color w:val="auto"/>
          <w:sz w:val="24"/>
        </w:rPr>
        <w:t>1</w:t>
      </w:r>
      <w:r>
        <w:rPr>
          <w:rFonts w:hint="eastAsia"/>
          <w:b/>
          <w:bCs/>
          <w:color w:val="auto"/>
          <w:sz w:val="24"/>
        </w:rPr>
        <w:t>）</w:t>
      </w:r>
      <w:r>
        <w:rPr>
          <w:rFonts w:hint="eastAsia"/>
          <w:color w:val="auto"/>
          <w:sz w:val="24"/>
        </w:rPr>
        <w:t>建筑物的总平面布置图；</w:t>
      </w:r>
    </w:p>
    <w:p>
      <w:pPr>
        <w:spacing w:line="360" w:lineRule="auto"/>
        <w:ind w:firstLine="722" w:firstLineChars="300"/>
        <w:jc w:val="left"/>
        <w:rPr>
          <w:color w:val="auto"/>
          <w:sz w:val="24"/>
          <w:szCs w:val="22"/>
        </w:rPr>
      </w:pPr>
      <w:r>
        <w:rPr>
          <w:rFonts w:hint="eastAsia"/>
          <w:b/>
          <w:bCs/>
          <w:color w:val="auto"/>
          <w:sz w:val="24"/>
          <w:szCs w:val="22"/>
        </w:rPr>
        <w:t>2）</w:t>
      </w:r>
      <w:r>
        <w:rPr>
          <w:rFonts w:hint="eastAsia"/>
          <w:color w:val="auto"/>
          <w:sz w:val="24"/>
          <w:szCs w:val="22"/>
        </w:rPr>
        <w:t>建筑物的结构类型、荷载，建筑物的使用条件和设备对基础竖向及水平位移的要求；</w:t>
      </w:r>
    </w:p>
    <w:p>
      <w:pPr>
        <w:spacing w:line="360" w:lineRule="auto"/>
        <w:ind w:firstLine="722" w:firstLineChars="300"/>
        <w:rPr>
          <w:color w:val="auto"/>
          <w:sz w:val="24"/>
        </w:rPr>
      </w:pPr>
      <w:bookmarkStart w:id="188" w:name="_Toc19290"/>
      <w:r>
        <w:rPr>
          <w:rFonts w:hint="eastAsia"/>
          <w:b/>
          <w:bCs/>
          <w:color w:val="auto"/>
          <w:sz w:val="24"/>
        </w:rPr>
        <w:t>3）</w:t>
      </w:r>
      <w:r>
        <w:rPr>
          <w:rFonts w:hint="eastAsia"/>
          <w:color w:val="auto"/>
          <w:sz w:val="24"/>
        </w:rPr>
        <w:t>建筑结构的安全等级</w:t>
      </w:r>
      <w:bookmarkEnd w:id="188"/>
      <w:r>
        <w:rPr>
          <w:rFonts w:hint="eastAsia"/>
          <w:color w:val="auto"/>
          <w:sz w:val="24"/>
        </w:rPr>
        <w:t>；</w:t>
      </w:r>
    </w:p>
    <w:p>
      <w:pPr>
        <w:spacing w:line="360" w:lineRule="auto"/>
        <w:ind w:firstLine="722" w:firstLineChars="300"/>
        <w:rPr>
          <w:color w:val="auto"/>
          <w:sz w:val="24"/>
        </w:rPr>
      </w:pPr>
      <w:r>
        <w:rPr>
          <w:rFonts w:hint="eastAsia"/>
          <w:b/>
          <w:bCs/>
          <w:color w:val="auto"/>
          <w:sz w:val="24"/>
          <w:szCs w:val="22"/>
        </w:rPr>
        <w:t>4）</w:t>
      </w:r>
      <w:r>
        <w:rPr>
          <w:rFonts w:hint="eastAsia"/>
          <w:color w:val="auto"/>
          <w:sz w:val="24"/>
        </w:rPr>
        <w:t>工程基础平面图及地下结构剖面图；</w:t>
      </w:r>
    </w:p>
    <w:p>
      <w:pPr>
        <w:spacing w:line="360" w:lineRule="auto"/>
        <w:ind w:firstLine="722" w:firstLineChars="300"/>
        <w:rPr>
          <w:color w:val="auto"/>
          <w:sz w:val="24"/>
        </w:rPr>
      </w:pPr>
      <w:r>
        <w:rPr>
          <w:rFonts w:hint="eastAsia"/>
          <w:b/>
          <w:bCs/>
          <w:color w:val="auto"/>
          <w:sz w:val="24"/>
          <w:szCs w:val="22"/>
        </w:rPr>
        <w:t>5）</w:t>
      </w:r>
      <w:r>
        <w:rPr>
          <w:rFonts w:hint="eastAsia"/>
          <w:color w:val="auto"/>
          <w:sz w:val="24"/>
        </w:rPr>
        <w:t>结构设计要求的承载力和变形控制值，以及对基础竖向及水平位移的要求。</w:t>
      </w:r>
    </w:p>
    <w:p>
      <w:pPr>
        <w:pStyle w:val="3"/>
        <w:spacing w:before="260" w:beforeLines="0" w:after="260" w:afterLines="0" w:line="360" w:lineRule="auto"/>
        <w:ind w:left="-2" w:firstLine="482"/>
        <w:rPr>
          <w:rFonts w:cs="黑体"/>
          <w:color w:val="auto"/>
          <w:sz w:val="24"/>
          <w:szCs w:val="32"/>
        </w:rPr>
      </w:pPr>
      <w:bookmarkStart w:id="189" w:name="_Toc27493"/>
      <w:bookmarkStart w:id="190" w:name="_Toc32524"/>
      <w:bookmarkStart w:id="191" w:name="_Toc3423"/>
      <w:bookmarkStart w:id="192" w:name="_Toc6823"/>
      <w:bookmarkStart w:id="193" w:name="_Toc14556"/>
      <w:r>
        <w:rPr>
          <w:rFonts w:hint="eastAsia" w:cs="黑体"/>
          <w:color w:val="auto"/>
          <w:sz w:val="24"/>
          <w:szCs w:val="32"/>
        </w:rPr>
        <w:t>5.3 桩的布置</w:t>
      </w:r>
      <w:bookmarkEnd w:id="189"/>
      <w:bookmarkEnd w:id="190"/>
      <w:bookmarkEnd w:id="191"/>
      <w:bookmarkEnd w:id="192"/>
      <w:bookmarkEnd w:id="193"/>
    </w:p>
    <w:p>
      <w:pPr>
        <w:spacing w:line="360" w:lineRule="auto"/>
        <w:rPr>
          <w:color w:val="auto"/>
          <w:sz w:val="24"/>
        </w:rPr>
      </w:pPr>
      <w:r>
        <w:rPr>
          <w:b/>
          <w:bCs/>
          <w:color w:val="auto"/>
          <w:sz w:val="24"/>
          <w:szCs w:val="22"/>
        </w:rPr>
        <w:t>5.3.1</w:t>
      </w:r>
      <w:r>
        <w:rPr>
          <w:b/>
          <w:bCs/>
          <w:color w:val="auto"/>
          <w:sz w:val="24"/>
        </w:rPr>
        <w:t xml:space="preserve">  </w:t>
      </w:r>
      <w:r>
        <w:rPr>
          <w:color w:val="auto"/>
          <w:sz w:val="24"/>
        </w:rPr>
        <w:t>设计桩径宜为400mm～1000mm。</w:t>
      </w:r>
    </w:p>
    <w:p>
      <w:pPr>
        <w:tabs>
          <w:tab w:val="left" w:pos="284"/>
        </w:tabs>
        <w:spacing w:line="360" w:lineRule="auto"/>
        <w:jc w:val="left"/>
        <w:rPr>
          <w:color w:val="auto"/>
          <w:sz w:val="24"/>
          <w:szCs w:val="22"/>
        </w:rPr>
      </w:pPr>
      <w:r>
        <w:rPr>
          <w:b/>
          <w:bCs/>
          <w:color w:val="auto"/>
          <w:sz w:val="24"/>
          <w:szCs w:val="22"/>
        </w:rPr>
        <w:t>5.3.</w:t>
      </w:r>
      <w:r>
        <w:rPr>
          <w:rFonts w:hint="eastAsia"/>
          <w:b/>
          <w:bCs/>
          <w:color w:val="auto"/>
          <w:sz w:val="24"/>
          <w:szCs w:val="22"/>
        </w:rPr>
        <w:t>2</w:t>
      </w:r>
      <w:r>
        <w:rPr>
          <w:b/>
          <w:bCs/>
          <w:color w:val="auto"/>
          <w:sz w:val="24"/>
          <w:szCs w:val="22"/>
        </w:rPr>
        <w:t xml:space="preserve">  </w:t>
      </w:r>
      <w:r>
        <w:rPr>
          <w:rFonts w:hint="eastAsia"/>
          <w:color w:val="auto"/>
          <w:sz w:val="24"/>
          <w:szCs w:val="22"/>
        </w:rPr>
        <w:t>桩长应满足承载力计算、 变形计算和稳定性验算要求。</w:t>
      </w:r>
    </w:p>
    <w:p>
      <w:pPr>
        <w:tabs>
          <w:tab w:val="left" w:pos="284"/>
        </w:tabs>
        <w:spacing w:line="360" w:lineRule="auto"/>
        <w:jc w:val="left"/>
        <w:rPr>
          <w:color w:val="auto"/>
          <w:sz w:val="24"/>
          <w:szCs w:val="22"/>
        </w:rPr>
      </w:pPr>
      <w:r>
        <w:rPr>
          <w:b/>
          <w:bCs/>
          <w:color w:val="auto"/>
          <w:sz w:val="24"/>
          <w:szCs w:val="22"/>
        </w:rPr>
        <w:t>5.3.3</w:t>
      </w:r>
      <w:r>
        <w:rPr>
          <w:rFonts w:hint="eastAsia"/>
          <w:b/>
          <w:bCs/>
          <w:color w:val="auto"/>
          <w:sz w:val="24"/>
          <w:szCs w:val="22"/>
        </w:rPr>
        <w:t xml:space="preserve">  </w:t>
      </w:r>
      <w:r>
        <w:rPr>
          <w:color w:val="auto"/>
          <w:sz w:val="24"/>
          <w:szCs w:val="22"/>
        </w:rPr>
        <w:t>应选择较硬土层作为桩端持力层。桩端全断面进入持力层的深度，对于黏性土、粉土不宜小于2d，砂土不宜小于1.5d，碎石类土不宜小于1d。当存在软弱下卧层时，桩端以下硬持力层厚度不宜小于3d。</w:t>
      </w:r>
    </w:p>
    <w:p>
      <w:pPr>
        <w:tabs>
          <w:tab w:val="left" w:pos="284"/>
        </w:tabs>
        <w:spacing w:line="360" w:lineRule="auto"/>
        <w:jc w:val="left"/>
        <w:rPr>
          <w:color w:val="auto"/>
          <w:sz w:val="24"/>
          <w:szCs w:val="22"/>
        </w:rPr>
      </w:pPr>
      <w:r>
        <w:rPr>
          <w:b/>
          <w:bCs/>
          <w:color w:val="auto"/>
          <w:sz w:val="24"/>
          <w:szCs w:val="22"/>
        </w:rPr>
        <w:t>5.3.</w:t>
      </w:r>
      <w:r>
        <w:rPr>
          <w:rFonts w:hint="eastAsia"/>
          <w:b/>
          <w:bCs/>
          <w:color w:val="auto"/>
          <w:sz w:val="24"/>
          <w:szCs w:val="22"/>
        </w:rPr>
        <w:t>4</w:t>
      </w:r>
      <w:r>
        <w:rPr>
          <w:b/>
          <w:bCs/>
          <w:color w:val="auto"/>
          <w:sz w:val="24"/>
          <w:szCs w:val="22"/>
        </w:rPr>
        <w:t xml:space="preserve">  </w:t>
      </w:r>
      <w:r>
        <w:rPr>
          <w:rFonts w:hint="eastAsia"/>
          <w:color w:val="auto"/>
          <w:sz w:val="24"/>
          <w:szCs w:val="22"/>
        </w:rPr>
        <w:t>当桩端嵌岩时，对于嵌入平整、完整的坚硬岩和较硬岩深度不应小于0.2m；对于嵌入倾斜的完整和较完整岩断面深度不宜小于0.5m；倾斜度大于30%的中风化基岩，宜根据倾斜度及岩石完整性适当加大嵌岩深度。</w:t>
      </w:r>
    </w:p>
    <w:p>
      <w:pPr>
        <w:tabs>
          <w:tab w:val="left" w:pos="284"/>
        </w:tabs>
        <w:spacing w:line="360" w:lineRule="auto"/>
        <w:jc w:val="left"/>
        <w:rPr>
          <w:color w:val="auto"/>
          <w:sz w:val="24"/>
          <w:szCs w:val="22"/>
        </w:rPr>
      </w:pPr>
      <w:r>
        <w:rPr>
          <w:b/>
          <w:bCs/>
          <w:color w:val="auto"/>
          <w:sz w:val="24"/>
          <w:szCs w:val="22"/>
        </w:rPr>
        <w:t>5.3.</w:t>
      </w:r>
      <w:r>
        <w:rPr>
          <w:rFonts w:hint="eastAsia"/>
          <w:b/>
          <w:bCs/>
          <w:color w:val="auto"/>
          <w:sz w:val="24"/>
          <w:szCs w:val="22"/>
        </w:rPr>
        <w:t>5</w:t>
      </w:r>
      <w:r>
        <w:rPr>
          <w:b/>
          <w:bCs/>
          <w:color w:val="auto"/>
          <w:sz w:val="24"/>
          <w:szCs w:val="22"/>
        </w:rPr>
        <w:t xml:space="preserve">  </w:t>
      </w:r>
      <w:r>
        <w:rPr>
          <w:color w:val="auto"/>
          <w:sz w:val="24"/>
          <w:szCs w:val="22"/>
        </w:rPr>
        <w:t>螺纹钻压灌桩的布置</w:t>
      </w:r>
      <w:r>
        <w:rPr>
          <w:rFonts w:hint="eastAsia"/>
          <w:color w:val="auto"/>
          <w:sz w:val="24"/>
          <w:szCs w:val="22"/>
        </w:rPr>
        <w:t>基桩</w:t>
      </w:r>
      <w:r>
        <w:rPr>
          <w:color w:val="auto"/>
          <w:sz w:val="24"/>
          <w:szCs w:val="22"/>
        </w:rPr>
        <w:t>中心距应符合表5.3-1的规定。</w:t>
      </w:r>
    </w:p>
    <w:tbl>
      <w:tblPr>
        <w:tblStyle w:val="18"/>
        <w:tblpPr w:leftFromText="180" w:rightFromText="180" w:vertAnchor="text" w:horzAnchor="page" w:tblpX="1792" w:tblpY="476"/>
        <w:tblOverlap w:val="never"/>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2079"/>
        <w:gridCol w:w="2533"/>
        <w:gridCol w:w="2678"/>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9" w:hRule="exact"/>
        </w:trPr>
        <w:tc>
          <w:tcPr>
            <w:tcW w:w="2733" w:type="pct"/>
            <w:gridSpan w:val="2"/>
            <w:vAlign w:val="center"/>
          </w:tcPr>
          <w:p>
            <w:pPr>
              <w:tabs>
                <w:tab w:val="left" w:pos="284"/>
              </w:tabs>
              <w:topLinePunct/>
              <w:adjustRightInd w:val="0"/>
              <w:snapToGrid w:val="0"/>
              <w:jc w:val="center"/>
              <w:rPr>
                <w:rFonts w:eastAsiaTheme="majorEastAsia"/>
                <w:color w:val="auto"/>
                <w:szCs w:val="21"/>
              </w:rPr>
            </w:pPr>
            <w:r>
              <w:rPr>
                <w:rFonts w:eastAsiaTheme="majorEastAsia"/>
                <w:color w:val="auto"/>
                <w:szCs w:val="21"/>
              </w:rPr>
              <w:t>成桩工艺与地基土类型</w:t>
            </w:r>
          </w:p>
        </w:tc>
        <w:tc>
          <w:tcPr>
            <w:tcW w:w="1587" w:type="pct"/>
            <w:vAlign w:val="center"/>
          </w:tcPr>
          <w:p>
            <w:pPr>
              <w:tabs>
                <w:tab w:val="left" w:pos="284"/>
              </w:tabs>
              <w:topLinePunct/>
              <w:adjustRightInd w:val="0"/>
              <w:snapToGrid w:val="0"/>
              <w:ind w:left="-2" w:leftChars="-1"/>
              <w:jc w:val="center"/>
              <w:rPr>
                <w:rFonts w:eastAsiaTheme="majorEastAsia"/>
                <w:color w:val="auto"/>
                <w:szCs w:val="21"/>
              </w:rPr>
            </w:pPr>
            <w:r>
              <w:rPr>
                <w:rFonts w:eastAsiaTheme="majorEastAsia"/>
                <w:color w:val="auto"/>
                <w:szCs w:val="21"/>
              </w:rPr>
              <w:t>摩擦型桩基：排数</w:t>
            </w:r>
            <w:r>
              <w:rPr>
                <w:rFonts w:hint="eastAsia" w:eastAsiaTheme="majorEastAsia"/>
                <w:color w:val="auto"/>
                <w:szCs w:val="21"/>
              </w:rPr>
              <w:t>不少于</w:t>
            </w:r>
          </w:p>
          <w:p>
            <w:pPr>
              <w:tabs>
                <w:tab w:val="left" w:pos="284"/>
              </w:tabs>
              <w:topLinePunct/>
              <w:adjustRightInd w:val="0"/>
              <w:snapToGrid w:val="0"/>
              <w:ind w:left="-2" w:leftChars="-1"/>
              <w:jc w:val="center"/>
              <w:rPr>
                <w:rFonts w:eastAsiaTheme="majorEastAsia"/>
                <w:color w:val="auto"/>
                <w:szCs w:val="21"/>
              </w:rPr>
            </w:pPr>
            <w:r>
              <w:rPr>
                <w:rFonts w:eastAsiaTheme="majorEastAsia"/>
                <w:color w:val="auto"/>
                <w:szCs w:val="21"/>
              </w:rPr>
              <w:t>3排且桩数</w:t>
            </w:r>
            <w:r>
              <w:rPr>
                <w:rFonts w:hint="eastAsia" w:eastAsiaTheme="majorEastAsia"/>
                <w:color w:val="auto"/>
                <w:szCs w:val="21"/>
              </w:rPr>
              <w:t>不少于9</w:t>
            </w:r>
            <w:r>
              <w:rPr>
                <w:rFonts w:eastAsiaTheme="majorEastAsia"/>
                <w:color w:val="auto"/>
                <w:szCs w:val="21"/>
              </w:rPr>
              <w:t>根</w:t>
            </w:r>
          </w:p>
        </w:tc>
        <w:tc>
          <w:tcPr>
            <w:tcW w:w="679" w:type="pct"/>
            <w:vAlign w:val="center"/>
          </w:tcPr>
          <w:p>
            <w:pPr>
              <w:tabs>
                <w:tab w:val="left" w:pos="284"/>
              </w:tabs>
              <w:topLinePunct/>
              <w:adjustRightInd w:val="0"/>
              <w:snapToGrid w:val="0"/>
              <w:jc w:val="center"/>
              <w:rPr>
                <w:rFonts w:eastAsiaTheme="majorEastAsia"/>
                <w:i/>
                <w:iCs/>
                <w:color w:val="auto"/>
                <w:szCs w:val="21"/>
              </w:rPr>
            </w:pPr>
            <w:r>
              <w:rPr>
                <w:rFonts w:eastAsiaTheme="majorEastAsia"/>
                <w:color w:val="auto"/>
                <w:szCs w:val="21"/>
              </w:rPr>
              <w:t>其他情况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exact"/>
        </w:trPr>
        <w:tc>
          <w:tcPr>
            <w:tcW w:w="2733" w:type="pct"/>
            <w:gridSpan w:val="2"/>
            <w:vAlign w:val="center"/>
          </w:tcPr>
          <w:p>
            <w:pPr>
              <w:tabs>
                <w:tab w:val="left" w:pos="284"/>
              </w:tabs>
              <w:topLinePunct/>
              <w:adjustRightInd w:val="0"/>
              <w:snapToGrid w:val="0"/>
              <w:jc w:val="center"/>
              <w:rPr>
                <w:rFonts w:eastAsiaTheme="majorEastAsia"/>
                <w:color w:val="auto"/>
                <w:szCs w:val="21"/>
              </w:rPr>
            </w:pPr>
            <w:r>
              <w:rPr>
                <w:rFonts w:hint="eastAsia" w:eastAsiaTheme="majorEastAsia"/>
                <w:color w:val="auto"/>
                <w:szCs w:val="21"/>
              </w:rPr>
              <w:t>长螺旋钻孔压灌桩</w:t>
            </w:r>
          </w:p>
        </w:tc>
        <w:tc>
          <w:tcPr>
            <w:tcW w:w="1587" w:type="pct"/>
            <w:vAlign w:val="center"/>
          </w:tcPr>
          <w:p>
            <w:pPr>
              <w:tabs>
                <w:tab w:val="left" w:pos="284"/>
              </w:tabs>
              <w:topLinePunct/>
              <w:adjustRightInd w:val="0"/>
              <w:snapToGrid w:val="0"/>
              <w:jc w:val="center"/>
              <w:rPr>
                <w:rFonts w:eastAsiaTheme="majorEastAsia"/>
                <w:color w:val="auto"/>
                <w:szCs w:val="21"/>
              </w:rPr>
            </w:pPr>
            <w:r>
              <w:rPr>
                <w:rFonts w:eastAsiaTheme="majorEastAsia"/>
                <w:color w:val="auto"/>
                <w:szCs w:val="21"/>
              </w:rPr>
              <w:t>3.0d</w:t>
            </w:r>
          </w:p>
        </w:tc>
        <w:tc>
          <w:tcPr>
            <w:tcW w:w="679" w:type="pct"/>
            <w:vAlign w:val="center"/>
          </w:tcPr>
          <w:p>
            <w:pPr>
              <w:tabs>
                <w:tab w:val="left" w:pos="284"/>
              </w:tabs>
              <w:topLinePunct/>
              <w:adjustRightInd w:val="0"/>
              <w:snapToGrid w:val="0"/>
              <w:jc w:val="center"/>
              <w:rPr>
                <w:rFonts w:eastAsiaTheme="majorEastAsia"/>
                <w:color w:val="auto"/>
                <w:szCs w:val="21"/>
              </w:rPr>
            </w:pPr>
            <w:r>
              <w:rPr>
                <w:rFonts w:eastAsiaTheme="majorEastAsia"/>
                <w:color w:val="auto"/>
                <w:szCs w:val="21"/>
              </w:rPr>
              <w:t>3.0d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exact"/>
        </w:trPr>
        <w:tc>
          <w:tcPr>
            <w:tcW w:w="1232" w:type="pct"/>
            <w:vMerge w:val="restart"/>
            <w:vAlign w:val="center"/>
          </w:tcPr>
          <w:p>
            <w:pPr>
              <w:tabs>
                <w:tab w:val="left" w:pos="284"/>
              </w:tabs>
              <w:topLinePunct/>
              <w:adjustRightInd w:val="0"/>
              <w:snapToGrid w:val="0"/>
              <w:jc w:val="center"/>
              <w:rPr>
                <w:rFonts w:eastAsiaTheme="majorEastAsia"/>
                <w:color w:val="auto"/>
                <w:szCs w:val="21"/>
              </w:rPr>
            </w:pPr>
            <w:r>
              <w:rPr>
                <w:rFonts w:eastAsiaTheme="majorEastAsia"/>
                <w:color w:val="auto"/>
                <w:szCs w:val="21"/>
              </w:rPr>
              <w:t>螺杆灌注桩</w:t>
            </w:r>
          </w:p>
          <w:p>
            <w:pPr>
              <w:tabs>
                <w:tab w:val="left" w:pos="284"/>
              </w:tabs>
              <w:topLinePunct/>
              <w:adjustRightInd w:val="0"/>
              <w:snapToGrid w:val="0"/>
              <w:ind w:left="-2" w:leftChars="-1"/>
              <w:jc w:val="center"/>
              <w:rPr>
                <w:rFonts w:eastAsiaTheme="majorEastAsia"/>
                <w:color w:val="auto"/>
                <w:szCs w:val="21"/>
              </w:rPr>
            </w:pPr>
            <w:r>
              <w:rPr>
                <w:rFonts w:eastAsiaTheme="majorEastAsia"/>
                <w:color w:val="auto"/>
                <w:szCs w:val="21"/>
              </w:rPr>
              <w:t>变径螺旋挤土灌注桩</w:t>
            </w:r>
          </w:p>
        </w:tc>
        <w:tc>
          <w:tcPr>
            <w:tcW w:w="1501" w:type="pct"/>
            <w:vAlign w:val="center"/>
          </w:tcPr>
          <w:p>
            <w:pPr>
              <w:tabs>
                <w:tab w:val="left" w:pos="284"/>
              </w:tabs>
              <w:topLinePunct/>
              <w:adjustRightInd w:val="0"/>
              <w:snapToGrid w:val="0"/>
              <w:ind w:left="-2" w:leftChars="-1"/>
              <w:jc w:val="center"/>
              <w:rPr>
                <w:rFonts w:eastAsiaTheme="majorEastAsia"/>
                <w:color w:val="auto"/>
                <w:szCs w:val="21"/>
              </w:rPr>
            </w:pPr>
            <w:r>
              <w:rPr>
                <w:rFonts w:eastAsiaTheme="majorEastAsia"/>
                <w:color w:val="auto"/>
                <w:szCs w:val="21"/>
              </w:rPr>
              <w:t>非饱和土、饱和非黏性土</w:t>
            </w:r>
          </w:p>
        </w:tc>
        <w:tc>
          <w:tcPr>
            <w:tcW w:w="1587" w:type="pct"/>
            <w:vAlign w:val="center"/>
          </w:tcPr>
          <w:p>
            <w:pPr>
              <w:tabs>
                <w:tab w:val="left" w:pos="284"/>
              </w:tabs>
              <w:topLinePunct/>
              <w:adjustRightInd w:val="0"/>
              <w:snapToGrid w:val="0"/>
              <w:jc w:val="center"/>
              <w:rPr>
                <w:rFonts w:eastAsiaTheme="majorEastAsia"/>
                <w:color w:val="auto"/>
                <w:szCs w:val="21"/>
              </w:rPr>
            </w:pPr>
            <w:r>
              <w:rPr>
                <w:rFonts w:eastAsiaTheme="majorEastAsia"/>
                <w:color w:val="auto"/>
                <w:szCs w:val="21"/>
              </w:rPr>
              <w:t>3.5d</w:t>
            </w:r>
          </w:p>
        </w:tc>
        <w:tc>
          <w:tcPr>
            <w:tcW w:w="679" w:type="pct"/>
            <w:vAlign w:val="center"/>
          </w:tcPr>
          <w:p>
            <w:pPr>
              <w:tabs>
                <w:tab w:val="left" w:pos="284"/>
              </w:tabs>
              <w:topLinePunct/>
              <w:adjustRightInd w:val="0"/>
              <w:snapToGrid w:val="0"/>
              <w:jc w:val="center"/>
              <w:rPr>
                <w:rFonts w:eastAsiaTheme="majorEastAsia"/>
                <w:color w:val="auto"/>
                <w:szCs w:val="21"/>
              </w:rPr>
            </w:pPr>
            <w:r>
              <w:rPr>
                <w:rFonts w:eastAsiaTheme="majorEastAsia"/>
                <w:color w:val="auto"/>
                <w:szCs w:val="21"/>
              </w:rPr>
              <w:t>3.0d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exact"/>
        </w:trPr>
        <w:tc>
          <w:tcPr>
            <w:tcW w:w="1232" w:type="pct"/>
            <w:vMerge w:val="continue"/>
            <w:vAlign w:val="center"/>
          </w:tcPr>
          <w:p>
            <w:pPr>
              <w:tabs>
                <w:tab w:val="left" w:pos="284"/>
              </w:tabs>
              <w:topLinePunct/>
              <w:adjustRightInd w:val="0"/>
              <w:snapToGrid w:val="0"/>
              <w:ind w:left="-2" w:leftChars="-1" w:firstLine="420"/>
              <w:jc w:val="center"/>
              <w:rPr>
                <w:rFonts w:eastAsiaTheme="majorEastAsia"/>
                <w:color w:val="auto"/>
                <w:szCs w:val="21"/>
              </w:rPr>
            </w:pPr>
          </w:p>
        </w:tc>
        <w:tc>
          <w:tcPr>
            <w:tcW w:w="1501" w:type="pct"/>
            <w:vAlign w:val="center"/>
          </w:tcPr>
          <w:p>
            <w:pPr>
              <w:tabs>
                <w:tab w:val="left" w:pos="284"/>
              </w:tabs>
              <w:topLinePunct/>
              <w:adjustRightInd w:val="0"/>
              <w:snapToGrid w:val="0"/>
              <w:jc w:val="center"/>
              <w:rPr>
                <w:rFonts w:eastAsiaTheme="majorEastAsia"/>
                <w:color w:val="auto"/>
                <w:szCs w:val="21"/>
              </w:rPr>
            </w:pPr>
            <w:r>
              <w:rPr>
                <w:rFonts w:eastAsiaTheme="majorEastAsia"/>
                <w:color w:val="auto"/>
                <w:szCs w:val="21"/>
              </w:rPr>
              <w:t>饱和黏性土</w:t>
            </w:r>
          </w:p>
        </w:tc>
        <w:tc>
          <w:tcPr>
            <w:tcW w:w="1587" w:type="pct"/>
            <w:vAlign w:val="center"/>
          </w:tcPr>
          <w:p>
            <w:pPr>
              <w:tabs>
                <w:tab w:val="left" w:pos="284"/>
              </w:tabs>
              <w:topLinePunct/>
              <w:adjustRightInd w:val="0"/>
              <w:snapToGrid w:val="0"/>
              <w:jc w:val="center"/>
              <w:rPr>
                <w:rFonts w:eastAsiaTheme="majorEastAsia"/>
                <w:color w:val="auto"/>
                <w:szCs w:val="21"/>
              </w:rPr>
            </w:pPr>
            <w:r>
              <w:rPr>
                <w:rFonts w:eastAsiaTheme="majorEastAsia"/>
                <w:color w:val="auto"/>
                <w:szCs w:val="21"/>
              </w:rPr>
              <w:t>4.0d</w:t>
            </w:r>
          </w:p>
        </w:tc>
        <w:tc>
          <w:tcPr>
            <w:tcW w:w="679" w:type="pct"/>
            <w:vAlign w:val="center"/>
          </w:tcPr>
          <w:p>
            <w:pPr>
              <w:tabs>
                <w:tab w:val="left" w:pos="284"/>
              </w:tabs>
              <w:topLinePunct/>
              <w:adjustRightInd w:val="0"/>
              <w:snapToGrid w:val="0"/>
              <w:jc w:val="center"/>
              <w:rPr>
                <w:rFonts w:eastAsiaTheme="majorEastAsia"/>
                <w:color w:val="auto"/>
                <w:szCs w:val="21"/>
              </w:rPr>
            </w:pPr>
            <w:r>
              <w:rPr>
                <w:rFonts w:eastAsiaTheme="majorEastAsia"/>
                <w:color w:val="auto"/>
                <w:szCs w:val="21"/>
              </w:rPr>
              <w:t>3.5d</w:t>
            </w:r>
          </w:p>
        </w:tc>
      </w:tr>
    </w:tbl>
    <w:p>
      <w:pPr>
        <w:pStyle w:val="31"/>
        <w:tabs>
          <w:tab w:val="left" w:pos="284"/>
        </w:tabs>
        <w:ind w:left="-2" w:leftChars="-1" w:firstLine="422"/>
        <w:rPr>
          <w:rFonts w:hint="eastAsia" w:ascii="宋体" w:hAnsi="宋体" w:eastAsia="宋体" w:cs="宋体"/>
          <w:color w:val="auto"/>
          <w:sz w:val="24"/>
          <w:szCs w:val="24"/>
        </w:rPr>
      </w:pPr>
      <w:r>
        <w:rPr>
          <w:rFonts w:hint="eastAsia" w:ascii="宋体" w:hAnsi="宋体" w:eastAsia="宋体" w:cs="宋体"/>
          <w:color w:val="auto"/>
          <w:sz w:val="24"/>
          <w:szCs w:val="24"/>
        </w:rPr>
        <w:t>表5.3-1  基桩最小中心距</w:t>
      </w:r>
    </w:p>
    <w:p>
      <w:pPr>
        <w:tabs>
          <w:tab w:val="left" w:pos="284"/>
        </w:tabs>
        <w:spacing w:before="120" w:beforeLines="50" w:after="120" w:afterLines="50" w:line="240" w:lineRule="exact"/>
        <w:ind w:left="-2" w:leftChars="-1" w:firstLine="420"/>
        <w:rPr>
          <w:rFonts w:eastAsiaTheme="majorEastAsia"/>
          <w:color w:val="auto"/>
          <w:szCs w:val="18"/>
        </w:rPr>
      </w:pPr>
      <w:r>
        <w:rPr>
          <w:rFonts w:eastAsiaTheme="majorEastAsia"/>
          <w:color w:val="auto"/>
          <w:szCs w:val="18"/>
        </w:rPr>
        <w:t>注：d一桩身设计直径。</w:t>
      </w:r>
    </w:p>
    <w:p>
      <w:pPr>
        <w:pStyle w:val="3"/>
        <w:spacing w:before="260" w:beforeLines="0" w:after="260" w:afterLines="0" w:line="360" w:lineRule="auto"/>
        <w:ind w:left="-2" w:firstLine="482"/>
        <w:rPr>
          <w:rFonts w:cs="黑体"/>
          <w:color w:val="auto"/>
          <w:sz w:val="24"/>
          <w:szCs w:val="32"/>
        </w:rPr>
      </w:pPr>
      <w:bookmarkStart w:id="194" w:name="_Toc26655"/>
      <w:bookmarkStart w:id="195" w:name="_Toc17908"/>
      <w:bookmarkStart w:id="196" w:name="_Toc7721"/>
      <w:bookmarkStart w:id="197" w:name="_Toc13762"/>
      <w:bookmarkStart w:id="198" w:name="_Toc5059"/>
      <w:r>
        <w:rPr>
          <w:rFonts w:hint="eastAsia" w:cs="黑体"/>
          <w:color w:val="auto"/>
          <w:sz w:val="24"/>
          <w:szCs w:val="32"/>
        </w:rPr>
        <w:t>5.4桩的构造</w:t>
      </w:r>
      <w:bookmarkEnd w:id="194"/>
      <w:bookmarkEnd w:id="195"/>
      <w:bookmarkEnd w:id="196"/>
      <w:bookmarkEnd w:id="197"/>
      <w:bookmarkEnd w:id="198"/>
    </w:p>
    <w:p>
      <w:pPr>
        <w:tabs>
          <w:tab w:val="left" w:pos="284"/>
        </w:tabs>
        <w:spacing w:line="360" w:lineRule="auto"/>
        <w:jc w:val="left"/>
        <w:rPr>
          <w:color w:val="auto"/>
          <w:sz w:val="24"/>
          <w:szCs w:val="22"/>
        </w:rPr>
      </w:pPr>
      <w:r>
        <w:rPr>
          <w:b/>
          <w:bCs/>
          <w:color w:val="auto"/>
          <w:sz w:val="24"/>
          <w:szCs w:val="22"/>
        </w:rPr>
        <w:t xml:space="preserve">5.4.1  </w:t>
      </w:r>
      <w:r>
        <w:rPr>
          <w:color w:val="auto"/>
          <w:sz w:val="24"/>
          <w:szCs w:val="22"/>
        </w:rPr>
        <w:t>螺纹钻压灌桩桩径宜按5.3.1条选取，桩长应满足5.3.2条要求，其中螺杆灌注桩桩身构造</w:t>
      </w:r>
      <w:r>
        <w:rPr>
          <w:rFonts w:hint="eastAsia"/>
          <w:color w:val="auto"/>
          <w:sz w:val="24"/>
          <w:szCs w:val="22"/>
        </w:rPr>
        <w:t>及相关参数</w:t>
      </w:r>
      <w:r>
        <w:rPr>
          <w:color w:val="auto"/>
          <w:sz w:val="24"/>
          <w:szCs w:val="22"/>
        </w:rPr>
        <w:t>见附录A。</w:t>
      </w:r>
    </w:p>
    <w:p>
      <w:pPr>
        <w:spacing w:line="360" w:lineRule="auto"/>
        <w:rPr>
          <w:color w:val="auto"/>
          <w:sz w:val="24"/>
        </w:rPr>
      </w:pPr>
      <w:r>
        <w:rPr>
          <w:b/>
          <w:bCs/>
          <w:color w:val="auto"/>
          <w:sz w:val="24"/>
        </w:rPr>
        <w:t xml:space="preserve">5.4.2 </w:t>
      </w:r>
      <w:r>
        <w:rPr>
          <w:color w:val="auto"/>
          <w:sz w:val="24"/>
        </w:rPr>
        <w:t xml:space="preserve"> 螺纹钻压灌桩应按下列规定配筋：</w:t>
      </w:r>
    </w:p>
    <w:p>
      <w:pPr>
        <w:spacing w:line="360" w:lineRule="auto"/>
        <w:ind w:firstLine="481" w:firstLineChars="200"/>
        <w:jc w:val="left"/>
        <w:rPr>
          <w:color w:val="auto"/>
          <w:sz w:val="24"/>
          <w:szCs w:val="22"/>
        </w:rPr>
      </w:pPr>
      <w:r>
        <w:rPr>
          <w:b/>
          <w:bCs/>
          <w:color w:val="auto"/>
          <w:sz w:val="24"/>
        </w:rPr>
        <w:t>1</w:t>
      </w:r>
      <w:r>
        <w:rPr>
          <w:color w:val="auto"/>
          <w:sz w:val="24"/>
          <w:szCs w:val="22"/>
        </w:rPr>
        <w:t xml:space="preserve"> 配筋率：正截面配筋率可取0.65%～0.3%(小直径桩取高值)，对受荷载特别大的桩、抗拔桩和嵌岩端承桩应根据计算确定配筋率，并不应小于上述规定值。</w:t>
      </w:r>
    </w:p>
    <w:p>
      <w:pPr>
        <w:spacing w:line="360" w:lineRule="auto"/>
        <w:ind w:firstLine="481" w:firstLineChars="200"/>
        <w:rPr>
          <w:color w:val="auto"/>
          <w:sz w:val="24"/>
        </w:rPr>
      </w:pPr>
      <w:bookmarkStart w:id="199" w:name="_Toc27930"/>
      <w:bookmarkStart w:id="200" w:name="_Toc30138"/>
      <w:r>
        <w:rPr>
          <w:b/>
          <w:bCs/>
          <w:color w:val="auto"/>
          <w:sz w:val="24"/>
        </w:rPr>
        <w:t>2</w:t>
      </w:r>
      <w:r>
        <w:rPr>
          <w:color w:val="auto"/>
          <w:sz w:val="24"/>
        </w:rPr>
        <w:t xml:space="preserve"> 配筋长度：</w:t>
      </w:r>
      <w:bookmarkEnd w:id="199"/>
      <w:bookmarkEnd w:id="200"/>
    </w:p>
    <w:p>
      <w:pPr>
        <w:pStyle w:val="30"/>
        <w:numPr>
          <w:ilvl w:val="255"/>
          <w:numId w:val="0"/>
        </w:numPr>
        <w:spacing w:line="360" w:lineRule="auto"/>
        <w:ind w:left="480" w:firstLine="481" w:firstLineChars="200"/>
        <w:jc w:val="left"/>
        <w:rPr>
          <w:bCs/>
          <w:color w:val="auto"/>
          <w:sz w:val="24"/>
        </w:rPr>
      </w:pPr>
      <w:r>
        <w:rPr>
          <w:rFonts w:hint="eastAsia"/>
          <w:color w:val="auto"/>
          <w:sz w:val="24"/>
        </w:rPr>
        <w:t>1）</w:t>
      </w:r>
      <w:r>
        <w:rPr>
          <w:rFonts w:hint="eastAsia"/>
          <w:b w:val="0"/>
          <w:bCs/>
          <w:color w:val="auto"/>
          <w:sz w:val="24"/>
        </w:rPr>
        <w:t>受水平荷载和弯矩较大的桩，配筋长度应通过计算确定；</w:t>
      </w:r>
    </w:p>
    <w:p>
      <w:pPr>
        <w:pStyle w:val="30"/>
        <w:numPr>
          <w:ilvl w:val="255"/>
          <w:numId w:val="0"/>
        </w:numPr>
        <w:spacing w:line="360" w:lineRule="auto"/>
        <w:ind w:left="480" w:firstLine="481" w:firstLineChars="200"/>
        <w:jc w:val="left"/>
        <w:rPr>
          <w:b w:val="0"/>
          <w:bCs/>
          <w:color w:val="auto"/>
          <w:sz w:val="24"/>
        </w:rPr>
      </w:pPr>
      <w:r>
        <w:rPr>
          <w:rFonts w:hint="eastAsia"/>
          <w:color w:val="auto"/>
          <w:sz w:val="24"/>
        </w:rPr>
        <w:t>2）</w:t>
      </w:r>
      <w:r>
        <w:rPr>
          <w:rFonts w:hint="eastAsia"/>
          <w:b w:val="0"/>
          <w:bCs/>
          <w:color w:val="auto"/>
          <w:sz w:val="24"/>
        </w:rPr>
        <w:t>桩身配筋长度应穿过可液化土层或软弱土层，进入稳定土层；</w:t>
      </w:r>
    </w:p>
    <w:p>
      <w:pPr>
        <w:pStyle w:val="30"/>
        <w:numPr>
          <w:ilvl w:val="255"/>
          <w:numId w:val="0"/>
        </w:numPr>
        <w:spacing w:line="360" w:lineRule="auto"/>
        <w:ind w:left="480" w:firstLine="481" w:firstLineChars="200"/>
        <w:jc w:val="left"/>
        <w:rPr>
          <w:b w:val="0"/>
          <w:bCs/>
          <w:color w:val="auto"/>
          <w:sz w:val="24"/>
        </w:rPr>
      </w:pPr>
      <w:r>
        <w:rPr>
          <w:rFonts w:hint="eastAsia"/>
          <w:color w:val="auto"/>
          <w:sz w:val="24"/>
        </w:rPr>
        <w:t>3）</w:t>
      </w:r>
      <w:r>
        <w:rPr>
          <w:rFonts w:hint="eastAsia"/>
          <w:b w:val="0"/>
          <w:bCs/>
          <w:color w:val="auto"/>
          <w:sz w:val="24"/>
        </w:rPr>
        <w:t>作为端承型桩使用时，桩身应通长配筋，作为摩擦型桩使用时桩配筋长度不宜小于</w:t>
      </w:r>
      <w:r>
        <w:rPr>
          <w:b w:val="0"/>
          <w:bCs/>
          <w:color w:val="auto"/>
          <w:sz w:val="24"/>
        </w:rPr>
        <w:t>2/3</w:t>
      </w:r>
      <w:r>
        <w:rPr>
          <w:rFonts w:hint="eastAsia"/>
          <w:b w:val="0"/>
          <w:bCs/>
          <w:color w:val="auto"/>
          <w:sz w:val="24"/>
        </w:rPr>
        <w:t>桩长；</w:t>
      </w:r>
    </w:p>
    <w:p>
      <w:pPr>
        <w:pStyle w:val="30"/>
        <w:numPr>
          <w:ilvl w:val="255"/>
          <w:numId w:val="0"/>
        </w:numPr>
        <w:spacing w:line="360" w:lineRule="auto"/>
        <w:ind w:left="480" w:firstLine="481" w:firstLineChars="200"/>
        <w:jc w:val="left"/>
        <w:rPr>
          <w:b w:val="0"/>
          <w:bCs/>
          <w:color w:val="auto"/>
          <w:sz w:val="24"/>
        </w:rPr>
      </w:pPr>
      <w:r>
        <w:rPr>
          <w:rFonts w:hint="eastAsia"/>
          <w:color w:val="auto"/>
          <w:sz w:val="24"/>
        </w:rPr>
        <w:t>4）</w:t>
      </w:r>
      <w:r>
        <w:rPr>
          <w:rFonts w:hint="eastAsia"/>
          <w:b w:val="0"/>
          <w:bCs/>
          <w:color w:val="auto"/>
          <w:sz w:val="24"/>
        </w:rPr>
        <w:t>受负摩阻力的桩、因先成桩后开挖基坑而随地基土回弹的桩，其配筋长度应穿过软弱土层并进入稳定土层，进入的深度不应小于</w:t>
      </w:r>
      <w:r>
        <w:rPr>
          <w:b w:val="0"/>
          <w:bCs/>
          <w:color w:val="auto"/>
          <w:sz w:val="24"/>
        </w:rPr>
        <w:t>2</w:t>
      </w:r>
      <w:r>
        <w:rPr>
          <w:rFonts w:hint="eastAsia"/>
          <w:b w:val="0"/>
          <w:bCs/>
          <w:color w:val="auto"/>
          <w:sz w:val="24"/>
        </w:rPr>
        <w:t>～</w:t>
      </w:r>
      <w:r>
        <w:rPr>
          <w:b w:val="0"/>
          <w:bCs/>
          <w:color w:val="auto"/>
          <w:sz w:val="24"/>
        </w:rPr>
        <w:t>3</w:t>
      </w:r>
      <w:r>
        <w:rPr>
          <w:rFonts w:hint="eastAsia"/>
          <w:b w:val="0"/>
          <w:bCs/>
          <w:color w:val="auto"/>
          <w:sz w:val="24"/>
        </w:rPr>
        <w:t>倍桩身直径；</w:t>
      </w:r>
    </w:p>
    <w:p>
      <w:pPr>
        <w:pStyle w:val="30"/>
        <w:numPr>
          <w:ilvl w:val="255"/>
          <w:numId w:val="0"/>
        </w:numPr>
        <w:spacing w:line="360" w:lineRule="auto"/>
        <w:ind w:left="480" w:firstLine="481" w:firstLineChars="200"/>
        <w:jc w:val="left"/>
        <w:rPr>
          <w:bCs/>
          <w:color w:val="auto"/>
          <w:sz w:val="24"/>
        </w:rPr>
      </w:pPr>
      <w:r>
        <w:rPr>
          <w:rFonts w:hint="eastAsia"/>
          <w:color w:val="auto"/>
          <w:sz w:val="24"/>
        </w:rPr>
        <w:t>5）</w:t>
      </w:r>
      <w:r>
        <w:rPr>
          <w:rFonts w:hint="eastAsia"/>
          <w:b w:val="0"/>
          <w:bCs/>
          <w:color w:val="auto"/>
          <w:sz w:val="24"/>
        </w:rPr>
        <w:t>位于坡地岸边的基桩、专用抗拔桩及因地震作用、冻胀或膨胀力作用而受拔力的桩，应通长配筋。</w:t>
      </w:r>
    </w:p>
    <w:p>
      <w:pPr>
        <w:spacing w:line="360" w:lineRule="auto"/>
        <w:ind w:firstLine="481" w:firstLineChars="200"/>
        <w:jc w:val="left"/>
        <w:rPr>
          <w:color w:val="auto"/>
          <w:sz w:val="24"/>
          <w:szCs w:val="22"/>
        </w:rPr>
      </w:pPr>
      <w:r>
        <w:rPr>
          <w:b/>
          <w:bCs/>
          <w:color w:val="auto"/>
          <w:sz w:val="24"/>
          <w:szCs w:val="22"/>
        </w:rPr>
        <w:t xml:space="preserve">3 </w:t>
      </w:r>
      <w:r>
        <w:rPr>
          <w:color w:val="auto"/>
          <w:sz w:val="24"/>
          <w:szCs w:val="22"/>
        </w:rPr>
        <w:t>对于受水平荷载</w:t>
      </w:r>
      <w:r>
        <w:rPr>
          <w:rFonts w:hint="eastAsia"/>
          <w:color w:val="auto"/>
          <w:sz w:val="24"/>
          <w:szCs w:val="22"/>
        </w:rPr>
        <w:t>较大</w:t>
      </w:r>
      <w:r>
        <w:rPr>
          <w:color w:val="auto"/>
          <w:sz w:val="24"/>
          <w:szCs w:val="22"/>
        </w:rPr>
        <w:t>的桩，纵向主筋不应少于8</w:t>
      </w:r>
      <w:r>
        <w:rPr>
          <w:rFonts w:hint="eastAsia"/>
          <w:color w:val="auto"/>
          <w:position w:val="-10"/>
        </w:rPr>
        <w:object>
          <v:shape id="_x0000_i1026" o:spt="75" type="#_x0000_t75" style="height:15.9pt;width:9.8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color w:val="auto"/>
          <w:sz w:val="24"/>
          <w:szCs w:val="22"/>
        </w:rPr>
        <w:t>12；对于抗压桩和抗拔桩，主筋不应少于6</w:t>
      </w:r>
      <w:r>
        <w:rPr>
          <w:rFonts w:hint="eastAsia"/>
          <w:color w:val="auto"/>
          <w:position w:val="-10"/>
        </w:rPr>
        <w:object>
          <v:shape id="_x0000_i1027" o:spt="75" type="#_x0000_t75" style="height:15.9pt;width:9.8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r>
        <w:rPr>
          <w:color w:val="auto"/>
          <w:sz w:val="24"/>
          <w:szCs w:val="22"/>
        </w:rPr>
        <w:t>10；纵向主筋应沿桩身周边均匀布置，其净距不应小于60mm。</w:t>
      </w:r>
    </w:p>
    <w:p>
      <w:pPr>
        <w:spacing w:line="360" w:lineRule="auto"/>
        <w:ind w:firstLine="481" w:firstLineChars="200"/>
        <w:rPr>
          <w:color w:val="auto"/>
          <w:sz w:val="24"/>
        </w:rPr>
      </w:pPr>
      <w:bookmarkStart w:id="201" w:name="_Toc10709"/>
      <w:bookmarkStart w:id="202" w:name="_Toc10031"/>
      <w:r>
        <w:rPr>
          <w:b/>
          <w:bCs/>
          <w:color w:val="auto"/>
          <w:sz w:val="24"/>
        </w:rPr>
        <w:t>4</w:t>
      </w:r>
      <w:r>
        <w:rPr>
          <w:color w:val="auto"/>
          <w:sz w:val="24"/>
        </w:rPr>
        <w:t xml:space="preserve"> 箍筋应采用螺旋式按下列规定配筋：</w:t>
      </w:r>
      <w:bookmarkEnd w:id="201"/>
      <w:bookmarkEnd w:id="202"/>
    </w:p>
    <w:p>
      <w:pPr>
        <w:numPr>
          <w:ilvl w:val="255"/>
          <w:numId w:val="0"/>
        </w:numPr>
        <w:spacing w:line="360" w:lineRule="auto"/>
        <w:ind w:firstLine="480" w:firstLineChars="200"/>
        <w:jc w:val="left"/>
        <w:rPr>
          <w:color w:val="auto"/>
          <w:sz w:val="24"/>
          <w:szCs w:val="22"/>
        </w:rPr>
      </w:pPr>
      <w:r>
        <w:rPr>
          <w:color w:val="auto"/>
          <w:sz w:val="24"/>
          <w:szCs w:val="22"/>
        </w:rPr>
        <w:t>直径不应小于6mm，间距宜为200mm～300mm；受水平荷载较大的桩基、承受水平地震作用桩基及考虑主筋作用计算桩身受压承载力时，桩顶以下5d范围内的箍筋应加密，间距不应大于100mm；当考虑箍筋受力作用时，箍筋配置应符合现行国家标准</w:t>
      </w:r>
      <w:r>
        <w:rPr>
          <w:rFonts w:hint="eastAsia"/>
          <w:color w:val="auto"/>
          <w:sz w:val="24"/>
          <w:szCs w:val="22"/>
        </w:rPr>
        <w:t>《混凝土结构设计标准》GB/T 50010</w:t>
      </w:r>
      <w:r>
        <w:rPr>
          <w:color w:val="auto"/>
          <w:sz w:val="24"/>
          <w:szCs w:val="22"/>
        </w:rPr>
        <w:t>的有关规定，应每隔1.5m～2m设一道直径不小于12mm的焊接加劲箍筋；</w:t>
      </w:r>
      <w:bookmarkStart w:id="203" w:name="_Toc26759"/>
      <w:r>
        <w:rPr>
          <w:color w:val="auto"/>
          <w:sz w:val="24"/>
          <w:szCs w:val="22"/>
        </w:rPr>
        <w:t>当桩身位于液化土层范围内时箍筋应加密。</w:t>
      </w:r>
      <w:bookmarkEnd w:id="203"/>
    </w:p>
    <w:p>
      <w:pPr>
        <w:spacing w:line="360" w:lineRule="auto"/>
        <w:jc w:val="left"/>
        <w:rPr>
          <w:color w:val="auto"/>
          <w:sz w:val="24"/>
          <w:szCs w:val="22"/>
        </w:rPr>
      </w:pPr>
      <w:r>
        <w:rPr>
          <w:b/>
          <w:bCs/>
          <w:color w:val="auto"/>
          <w:sz w:val="24"/>
          <w:szCs w:val="22"/>
        </w:rPr>
        <w:t xml:space="preserve">5.4.3  </w:t>
      </w:r>
      <w:r>
        <w:rPr>
          <w:color w:val="auto"/>
          <w:sz w:val="24"/>
          <w:szCs w:val="22"/>
        </w:rPr>
        <w:t>螺纹钻压灌桩的桩身混凝土及混凝土保护层厚度应符合下列要求：</w:t>
      </w:r>
    </w:p>
    <w:p>
      <w:pPr>
        <w:spacing w:line="360" w:lineRule="auto"/>
        <w:ind w:firstLine="481" w:firstLineChars="200"/>
        <w:rPr>
          <w:color w:val="auto"/>
          <w:sz w:val="24"/>
        </w:rPr>
      </w:pPr>
      <w:bookmarkStart w:id="204" w:name="_Toc11530"/>
      <w:bookmarkStart w:id="205" w:name="_Toc27327"/>
      <w:r>
        <w:rPr>
          <w:b/>
          <w:bCs/>
          <w:color w:val="auto"/>
          <w:sz w:val="24"/>
        </w:rPr>
        <w:t>1</w:t>
      </w:r>
      <w:r>
        <w:rPr>
          <w:color w:val="auto"/>
          <w:sz w:val="24"/>
        </w:rPr>
        <w:t xml:space="preserve"> 桩身混凝土强度等级</w:t>
      </w:r>
      <w:r>
        <w:rPr>
          <w:rFonts w:hint="eastAsia"/>
          <w:color w:val="auto"/>
          <w:sz w:val="24"/>
        </w:rPr>
        <w:t>不应小于</w:t>
      </w:r>
      <w:r>
        <w:rPr>
          <w:color w:val="auto"/>
          <w:sz w:val="24"/>
        </w:rPr>
        <w:t>C25；</w:t>
      </w:r>
      <w:bookmarkEnd w:id="204"/>
      <w:bookmarkEnd w:id="205"/>
    </w:p>
    <w:p>
      <w:pPr>
        <w:spacing w:line="360" w:lineRule="auto"/>
        <w:ind w:firstLine="481" w:firstLineChars="200"/>
        <w:jc w:val="left"/>
        <w:rPr>
          <w:color w:val="auto"/>
          <w:sz w:val="24"/>
          <w:szCs w:val="22"/>
        </w:rPr>
      </w:pPr>
      <w:r>
        <w:rPr>
          <w:b/>
          <w:bCs/>
          <w:color w:val="auto"/>
          <w:sz w:val="24"/>
          <w:szCs w:val="22"/>
        </w:rPr>
        <w:t xml:space="preserve">2 </w:t>
      </w:r>
      <w:r>
        <w:rPr>
          <w:color w:val="auto"/>
          <w:sz w:val="24"/>
          <w:szCs w:val="22"/>
        </w:rPr>
        <w:t>主筋的混凝土保护层厚度不应小于50mm，在腐蚀环境下应符合现行国家标准《工业建筑防腐蚀设计规范》GB50046及《</w:t>
      </w:r>
      <w:r>
        <w:rPr>
          <w:rFonts w:hint="eastAsia"/>
          <w:color w:val="auto"/>
          <w:sz w:val="24"/>
          <w:szCs w:val="22"/>
        </w:rPr>
        <w:t>混凝土结构耐久性设计标准</w:t>
      </w:r>
      <w:r>
        <w:rPr>
          <w:color w:val="auto"/>
          <w:sz w:val="24"/>
          <w:szCs w:val="22"/>
        </w:rPr>
        <w:t>》GB/T50476的有关规定。</w:t>
      </w:r>
    </w:p>
    <w:p>
      <w:pPr>
        <w:pStyle w:val="3"/>
        <w:spacing w:before="260" w:beforeLines="0" w:after="260" w:afterLines="0" w:line="360" w:lineRule="auto"/>
        <w:ind w:left="-2" w:firstLine="482"/>
        <w:rPr>
          <w:rFonts w:cs="黑体"/>
          <w:color w:val="auto"/>
          <w:sz w:val="24"/>
          <w:szCs w:val="32"/>
        </w:rPr>
      </w:pPr>
      <w:bookmarkStart w:id="206" w:name="_Toc8809"/>
      <w:bookmarkStart w:id="207" w:name="_Toc24619"/>
      <w:bookmarkStart w:id="208" w:name="_Toc699"/>
      <w:bookmarkStart w:id="209" w:name="_Toc31003"/>
      <w:bookmarkStart w:id="210" w:name="_Toc17106"/>
      <w:bookmarkStart w:id="211" w:name="_Toc165974244"/>
      <w:bookmarkStart w:id="212" w:name="_Toc12535"/>
      <w:bookmarkStart w:id="213" w:name="_Toc168038574"/>
      <w:bookmarkStart w:id="214" w:name="_Toc26829"/>
      <w:bookmarkStart w:id="215" w:name="_Toc165973253"/>
      <w:r>
        <w:rPr>
          <w:rFonts w:hint="eastAsia" w:cs="黑体"/>
          <w:color w:val="auto"/>
          <w:sz w:val="24"/>
          <w:szCs w:val="32"/>
        </w:rPr>
        <w:t>5.5单桩竖向承载力</w:t>
      </w:r>
      <w:bookmarkEnd w:id="206"/>
      <w:bookmarkEnd w:id="207"/>
      <w:bookmarkEnd w:id="208"/>
      <w:r>
        <w:rPr>
          <w:rFonts w:hint="eastAsia" w:cs="黑体"/>
          <w:color w:val="auto"/>
          <w:sz w:val="24"/>
          <w:szCs w:val="32"/>
        </w:rPr>
        <w:t>计算</w:t>
      </w:r>
      <w:bookmarkEnd w:id="209"/>
      <w:bookmarkEnd w:id="210"/>
    </w:p>
    <w:bookmarkEnd w:id="211"/>
    <w:bookmarkEnd w:id="212"/>
    <w:bookmarkEnd w:id="213"/>
    <w:bookmarkEnd w:id="214"/>
    <w:bookmarkEnd w:id="215"/>
    <w:p>
      <w:pPr>
        <w:tabs>
          <w:tab w:val="left" w:pos="284"/>
        </w:tabs>
        <w:spacing w:line="360" w:lineRule="auto"/>
        <w:jc w:val="left"/>
        <w:rPr>
          <w:color w:val="auto"/>
          <w:sz w:val="24"/>
          <w:szCs w:val="22"/>
        </w:rPr>
      </w:pPr>
      <w:r>
        <w:rPr>
          <w:b/>
          <w:bCs/>
          <w:color w:val="auto"/>
          <w:sz w:val="24"/>
          <w:szCs w:val="22"/>
        </w:rPr>
        <w:t xml:space="preserve">5.5.1  </w:t>
      </w:r>
      <w:r>
        <w:rPr>
          <w:color w:val="auto"/>
          <w:sz w:val="24"/>
          <w:szCs w:val="22"/>
        </w:rPr>
        <w:t>螺纹钻压灌桩单桩竖向抗压承载力特征值</w:t>
      </w:r>
      <w:r>
        <w:rPr>
          <w:rFonts w:eastAsiaTheme="majorEastAsia"/>
          <w:color w:val="auto"/>
          <w:position w:val="-12"/>
          <w:sz w:val="24"/>
        </w:rPr>
        <w:object>
          <v:shape id="_x0000_i1028" o:spt="75" type="#_x0000_t75" style="height:17.4pt;width:15.1pt;" o:ole="t" filled="f" o:preferrelative="t" stroked="f" coordsize="21600,21600">
            <v:path/>
            <v:fill on="f" focussize="0,0"/>
            <v:stroke on="f" joinstyle="miter"/>
            <v:imagedata r:id="rId13" o:title=""/>
            <o:lock v:ext="edit" aspectratio="t"/>
            <w10:wrap type="none"/>
            <w10:anchorlock/>
          </v:shape>
          <o:OLEObject Type="Embed" ProgID="Equation.3" ShapeID="_x0000_i1028" DrawAspect="Content" ObjectID="_1468075728" r:id="rId18">
            <o:LockedField>false</o:LockedField>
          </o:OLEObject>
        </w:object>
      </w:r>
      <w:r>
        <w:rPr>
          <w:color w:val="auto"/>
          <w:sz w:val="24"/>
          <w:szCs w:val="22"/>
        </w:rPr>
        <w:t>应按下式确定：</w:t>
      </w:r>
    </w:p>
    <w:p>
      <w:pPr>
        <w:tabs>
          <w:tab w:val="left" w:pos="284"/>
        </w:tabs>
        <w:spacing w:before="120" w:after="120" w:line="300" w:lineRule="auto"/>
        <w:ind w:left="-2" w:leftChars="-1" w:firstLine="480"/>
        <w:jc w:val="right"/>
        <w:rPr>
          <w:rFonts w:eastAsiaTheme="majorEastAsia"/>
          <w:color w:val="auto"/>
          <w:sz w:val="24"/>
        </w:rPr>
      </w:pPr>
      <w:r>
        <w:rPr>
          <w:rFonts w:eastAsiaTheme="majorEastAsia"/>
          <w:color w:val="auto"/>
          <w:position w:val="-24"/>
          <w:sz w:val="24"/>
        </w:rPr>
        <w:object>
          <v:shape id="_x0000_i1029" o:spt="75" type="#_x0000_t75" style="height:29.9pt;width:58.35pt;" o:ole="t" filled="f" o:preferrelative="t" stroked="f" coordsize="21600,21600">
            <v:path/>
            <v:fill on="f" focussize="0,0"/>
            <v:stroke on="f" joinstyle="miter"/>
            <v:imagedata r:id="rId20" o:title=""/>
            <o:lock v:ext="edit" aspectratio="t"/>
            <w10:wrap type="none"/>
            <w10:anchorlock/>
          </v:shape>
          <o:OLEObject Type="Embed" ProgID="Equation.3" ShapeID="_x0000_i1029" DrawAspect="Content" ObjectID="_1468075729" r:id="rId19">
            <o:LockedField>false</o:LockedField>
          </o:OLEObject>
        </w:object>
      </w:r>
      <w:r>
        <w:rPr>
          <w:rFonts w:eastAsiaTheme="majorEastAsia"/>
          <w:color w:val="auto"/>
          <w:sz w:val="24"/>
        </w:rPr>
        <w:t xml:space="preserve">                           </w:t>
      </w:r>
      <w:r>
        <w:rPr>
          <w:rFonts w:hint="eastAsia" w:eastAsiaTheme="majorEastAsia"/>
          <w:color w:val="auto"/>
          <w:sz w:val="24"/>
        </w:rPr>
        <w:t>（</w:t>
      </w:r>
      <w:r>
        <w:rPr>
          <w:rFonts w:eastAsiaTheme="majorEastAsia"/>
          <w:color w:val="auto"/>
          <w:sz w:val="24"/>
        </w:rPr>
        <w:t>5.5.1</w:t>
      </w:r>
      <w:r>
        <w:rPr>
          <w:rFonts w:hint="eastAsia" w:eastAsiaTheme="majorEastAsia"/>
          <w:color w:val="auto"/>
          <w:sz w:val="24"/>
        </w:rPr>
        <w:t>）</w:t>
      </w:r>
    </w:p>
    <w:p>
      <w:pPr>
        <w:tabs>
          <w:tab w:val="left" w:pos="284"/>
        </w:tabs>
        <w:spacing w:before="120" w:after="120" w:line="360" w:lineRule="auto"/>
        <w:ind w:left="-2" w:leftChars="-1" w:firstLine="480"/>
        <w:rPr>
          <w:rFonts w:eastAsiaTheme="majorEastAsia"/>
          <w:color w:val="auto"/>
          <w:sz w:val="24"/>
        </w:rPr>
      </w:pPr>
      <w:r>
        <w:rPr>
          <w:rFonts w:eastAsiaTheme="majorEastAsia"/>
          <w:color w:val="auto"/>
          <w:sz w:val="24"/>
        </w:rPr>
        <w:t>式中：</w:t>
      </w:r>
      <w:r>
        <w:rPr>
          <w:rFonts w:eastAsiaTheme="majorEastAsia"/>
          <w:color w:val="auto"/>
          <w:position w:val="-12"/>
          <w:sz w:val="24"/>
        </w:rPr>
        <w:object>
          <v:shape id="_x0000_i1030" o:spt="75" type="#_x0000_t75" style="height:18.25pt;width:18.25pt;" o:ole="t" fillcolor="#000011" filled="f" o:preferrelative="t" stroked="f" coordsize="21600,21600">
            <v:path/>
            <v:fill on="f" focussize="0,0"/>
            <v:stroke on="f" joinstyle="miter"/>
            <v:imagedata r:id="rId22" o:title=""/>
            <o:lock v:ext="edit" aspectratio="t"/>
            <w10:wrap type="none"/>
            <w10:anchorlock/>
          </v:shape>
          <o:OLEObject Type="Embed" ProgID="Equation.3" ShapeID="_x0000_i1030" DrawAspect="Content" ObjectID="_1468075730" r:id="rId21">
            <o:LockedField>false</o:LockedField>
          </o:OLEObject>
        </w:object>
      </w:r>
      <w:r>
        <w:rPr>
          <w:rFonts w:eastAsiaTheme="majorEastAsia"/>
          <w:color w:val="auto"/>
          <w:sz w:val="24"/>
        </w:rPr>
        <w:t>——螺纹钻压灌桩单桩竖向极限承载力标准值；</w:t>
      </w:r>
    </w:p>
    <w:p>
      <w:pPr>
        <w:tabs>
          <w:tab w:val="left" w:pos="284"/>
        </w:tabs>
        <w:spacing w:before="120" w:after="120" w:line="360" w:lineRule="auto"/>
        <w:ind w:left="-2" w:leftChars="-1" w:firstLine="960" w:firstLineChars="400"/>
        <w:rPr>
          <w:rFonts w:eastAsiaTheme="majorEastAsia"/>
          <w:color w:val="auto"/>
          <w:sz w:val="24"/>
        </w:rPr>
      </w:pPr>
      <w:r>
        <w:rPr>
          <w:rFonts w:hint="eastAsia" w:hAnsi="Cambria Math" w:eastAsiaTheme="majorEastAsia"/>
          <w:color w:val="auto"/>
          <w:sz w:val="24"/>
        </w:rPr>
        <w:t>　</w:t>
      </w:r>
      <m:oMath>
        <m:r>
          <m:rPr/>
          <w:rPr>
            <w:rFonts w:ascii="Cambria Math" w:hAnsi="Cambria Math" w:eastAsiaTheme="majorEastAsia"/>
            <w:color w:val="auto"/>
            <w:sz w:val="24"/>
          </w:rPr>
          <m:t>K</m:t>
        </m:r>
      </m:oMath>
      <w:r>
        <w:rPr>
          <w:rFonts w:eastAsiaTheme="majorEastAsia"/>
          <w:color w:val="auto"/>
          <w:sz w:val="24"/>
        </w:rPr>
        <w:t xml:space="preserve"> ——安全系数，取</w:t>
      </w:r>
      <m:oMath>
        <m:r>
          <m:rPr/>
          <w:rPr>
            <w:rFonts w:ascii="Cambria Math" w:hAnsi="Cambria Math" w:eastAsiaTheme="majorEastAsia"/>
            <w:color w:val="auto"/>
            <w:sz w:val="24"/>
          </w:rPr>
          <m:t>K</m:t>
        </m:r>
      </m:oMath>
      <w:r>
        <w:rPr>
          <w:rFonts w:eastAsiaTheme="majorEastAsia"/>
          <w:color w:val="auto"/>
          <w:sz w:val="24"/>
        </w:rPr>
        <w:t>＝2。</w:t>
      </w:r>
    </w:p>
    <w:p>
      <w:pPr>
        <w:spacing w:line="360" w:lineRule="auto"/>
        <w:jc w:val="left"/>
        <w:rPr>
          <w:b/>
          <w:bCs/>
          <w:color w:val="auto"/>
          <w:sz w:val="24"/>
          <w:szCs w:val="22"/>
        </w:rPr>
      </w:pPr>
      <w:r>
        <w:rPr>
          <w:rFonts w:hint="eastAsia"/>
          <w:b/>
          <w:bCs/>
          <w:color w:val="auto"/>
          <w:sz w:val="24"/>
          <w:szCs w:val="22"/>
        </w:rPr>
        <w:t xml:space="preserve">5.5.2  </w:t>
      </w:r>
      <w:r>
        <w:rPr>
          <w:rFonts w:hint="eastAsia"/>
          <w:color w:val="auto"/>
          <w:sz w:val="24"/>
          <w:szCs w:val="22"/>
        </w:rPr>
        <w:t>单桩竖向极限承载力标准值应通过单桩静载荷试验确定。单桩竖向抗压静载荷试验应采用慢速维持荷载法。</w:t>
      </w:r>
    </w:p>
    <w:p>
      <w:pPr>
        <w:spacing w:line="360" w:lineRule="auto"/>
        <w:jc w:val="left"/>
        <w:rPr>
          <w:color w:val="auto"/>
          <w:sz w:val="24"/>
          <w:szCs w:val="22"/>
        </w:rPr>
      </w:pPr>
      <w:r>
        <w:rPr>
          <w:rFonts w:hint="eastAsia"/>
          <w:b/>
          <w:bCs/>
          <w:color w:val="auto"/>
          <w:sz w:val="24"/>
          <w:szCs w:val="22"/>
        </w:rPr>
        <w:t xml:space="preserve">5.5.3  </w:t>
      </w:r>
      <w:r>
        <w:rPr>
          <w:rFonts w:hint="eastAsia"/>
          <w:color w:val="auto"/>
          <w:sz w:val="24"/>
          <w:szCs w:val="22"/>
        </w:rPr>
        <w:t>当根据土的物理指标与承载力参数之间的经验关系，确定螺纹钻压灌桩单桩竖向抗压极限承载力标准值时，初步设计可按下式估算：</w:t>
      </w:r>
    </w:p>
    <w:p>
      <w:pPr>
        <w:spacing w:line="360" w:lineRule="auto"/>
        <w:ind w:firstLine="481" w:firstLineChars="200"/>
        <w:rPr>
          <w:color w:val="auto"/>
          <w:sz w:val="24"/>
        </w:rPr>
      </w:pPr>
      <w:bookmarkStart w:id="216" w:name="_Toc27970"/>
      <w:bookmarkStart w:id="217" w:name="_Toc24918"/>
      <w:r>
        <w:rPr>
          <w:rFonts w:hint="eastAsia"/>
          <w:b/>
          <w:bCs/>
          <w:color w:val="auto"/>
          <w:sz w:val="24"/>
        </w:rPr>
        <w:t>1</w:t>
      </w:r>
      <w:r>
        <w:rPr>
          <w:rFonts w:hint="eastAsia"/>
          <w:color w:val="auto"/>
          <w:sz w:val="24"/>
        </w:rPr>
        <w:t xml:space="preserve"> </w:t>
      </w:r>
      <w:r>
        <w:rPr>
          <w:color w:val="auto"/>
          <w:sz w:val="24"/>
        </w:rPr>
        <w:t>长螺旋钻孔压灌桩</w:t>
      </w:r>
      <w:bookmarkEnd w:id="216"/>
      <w:bookmarkEnd w:id="217"/>
    </w:p>
    <w:p>
      <w:pPr>
        <w:tabs>
          <w:tab w:val="left" w:pos="284"/>
        </w:tabs>
        <w:spacing w:before="120" w:beforeLines="50" w:after="120" w:afterLines="50" w:line="360" w:lineRule="auto"/>
        <w:ind w:left="-2" w:leftChars="-1" w:firstLine="480"/>
        <w:jc w:val="right"/>
        <w:rPr>
          <w:rFonts w:eastAsiaTheme="majorEastAsia"/>
          <w:color w:val="auto"/>
          <w:sz w:val="24"/>
        </w:rPr>
      </w:pPr>
      <w:r>
        <w:rPr>
          <w:rFonts w:eastAsiaTheme="majorEastAsia"/>
          <w:color w:val="auto"/>
          <w:sz w:val="24"/>
        </w:rPr>
        <w:t xml:space="preserve"> </w:t>
      </w:r>
      <w:r>
        <w:rPr>
          <w:rFonts w:eastAsiaTheme="majorEastAsia"/>
          <w:color w:val="auto"/>
          <w:position w:val="-14"/>
          <w:sz w:val="24"/>
        </w:rPr>
        <w:object>
          <v:shape id="_x0000_i1031" o:spt="75" type="#_x0000_t75" style="height:18.25pt;width:173.9pt;" o:ole="t" filled="f" o:preferrelative="t" stroked="f" coordsize="21600,21600">
            <v:path/>
            <v:fill on="f" focussize="0,0"/>
            <v:stroke on="f" joinstyle="miter"/>
            <v:imagedata r:id="rId24" o:title=""/>
            <o:lock v:ext="edit" aspectratio="t"/>
            <w10:wrap type="none"/>
            <w10:anchorlock/>
          </v:shape>
          <o:OLEObject Type="Embed" ProgID="Equation.3" ShapeID="_x0000_i1031" DrawAspect="Content" ObjectID="_1468075731" r:id="rId23">
            <o:LockedField>false</o:LockedField>
          </o:OLEObject>
        </w:object>
      </w:r>
      <w:r>
        <w:rPr>
          <w:rFonts w:eastAsiaTheme="majorEastAsia"/>
          <w:color w:val="auto"/>
          <w:sz w:val="24"/>
        </w:rPr>
        <w:t xml:space="preserve">                    </w:t>
      </w:r>
      <w:r>
        <w:rPr>
          <w:rFonts w:hint="eastAsia" w:eastAsiaTheme="majorEastAsia"/>
          <w:color w:val="auto"/>
          <w:sz w:val="24"/>
        </w:rPr>
        <w:t>（</w:t>
      </w:r>
      <w:r>
        <w:rPr>
          <w:rFonts w:eastAsiaTheme="majorEastAsia"/>
          <w:color w:val="auto"/>
          <w:sz w:val="24"/>
        </w:rPr>
        <w:t>5.5.3-1</w:t>
      </w:r>
      <w:r>
        <w:rPr>
          <w:rFonts w:hint="eastAsia" w:eastAsiaTheme="majorEastAsia"/>
          <w:color w:val="auto"/>
          <w:sz w:val="24"/>
        </w:rPr>
        <w:t>）</w:t>
      </w:r>
    </w:p>
    <w:p>
      <w:pPr>
        <w:tabs>
          <w:tab w:val="left" w:pos="284"/>
        </w:tabs>
        <w:spacing w:before="120" w:beforeLines="50" w:after="120" w:afterLines="50" w:line="360" w:lineRule="auto"/>
        <w:ind w:left="-2" w:leftChars="-1" w:firstLine="480"/>
        <w:rPr>
          <w:rFonts w:eastAsiaTheme="majorEastAsia"/>
          <w:color w:val="auto"/>
          <w:sz w:val="24"/>
        </w:rPr>
      </w:pPr>
      <w:r>
        <w:rPr>
          <w:rFonts w:eastAsiaTheme="majorEastAsia"/>
          <w:color w:val="auto"/>
          <w:sz w:val="24"/>
        </w:rPr>
        <w:t>式中：</w:t>
      </w:r>
      <w:r>
        <w:rPr>
          <w:rFonts w:eastAsiaTheme="majorEastAsia"/>
          <w:i/>
          <w:iCs/>
          <w:color w:val="auto"/>
          <w:sz w:val="24"/>
        </w:rPr>
        <w:t>Q</w:t>
      </w:r>
      <w:r>
        <w:rPr>
          <w:rFonts w:eastAsiaTheme="majorEastAsia"/>
          <w:i/>
          <w:iCs/>
          <w:color w:val="auto"/>
          <w:sz w:val="24"/>
          <w:vertAlign w:val="subscript"/>
        </w:rPr>
        <w:t>sk</w:t>
      </w:r>
      <w:r>
        <w:rPr>
          <w:rFonts w:eastAsiaTheme="majorEastAsia"/>
          <w:color w:val="auto"/>
          <w:sz w:val="24"/>
        </w:rPr>
        <w:t>——总极限侧阻力标准值</w:t>
      </w:r>
      <w:r>
        <w:rPr>
          <w:rFonts w:hint="eastAsia" w:eastAsiaTheme="majorEastAsia"/>
          <w:color w:val="auto"/>
          <w:sz w:val="24"/>
        </w:rPr>
        <w:t>（</w:t>
      </w:r>
      <w:r>
        <w:rPr>
          <w:rFonts w:eastAsiaTheme="majorEastAsia"/>
          <w:color w:val="auto"/>
          <w:sz w:val="24"/>
        </w:rPr>
        <w:t>kN</w:t>
      </w:r>
      <w:r>
        <w:rPr>
          <w:rFonts w:hint="eastAsia" w:eastAsiaTheme="majorEastAsia"/>
          <w:color w:val="auto"/>
          <w:sz w:val="24"/>
        </w:rPr>
        <w:t>）</w:t>
      </w:r>
      <w:r>
        <w:rPr>
          <w:rFonts w:eastAsiaTheme="majorEastAsia"/>
          <w:color w:val="auto"/>
          <w:sz w:val="24"/>
        </w:rPr>
        <w:t>；</w:t>
      </w:r>
    </w:p>
    <w:p>
      <w:pPr>
        <w:tabs>
          <w:tab w:val="left" w:pos="284"/>
        </w:tabs>
        <w:spacing w:before="120" w:beforeLines="50" w:after="120" w:afterLines="50" w:line="360" w:lineRule="auto"/>
        <w:ind w:firstLine="1060"/>
        <w:rPr>
          <w:rFonts w:eastAsiaTheme="majorEastAsia"/>
          <w:i/>
          <w:iCs/>
          <w:color w:val="auto"/>
          <w:sz w:val="24"/>
        </w:rPr>
      </w:pPr>
      <w:r>
        <w:rPr>
          <w:rFonts w:eastAsiaTheme="majorEastAsia"/>
          <w:i/>
          <w:iCs/>
          <w:color w:val="auto"/>
          <w:sz w:val="24"/>
        </w:rPr>
        <w:t>Q</w:t>
      </w:r>
      <w:r>
        <w:rPr>
          <w:rFonts w:eastAsiaTheme="majorEastAsia"/>
          <w:i/>
          <w:iCs/>
          <w:color w:val="auto"/>
          <w:sz w:val="24"/>
          <w:vertAlign w:val="subscript"/>
        </w:rPr>
        <w:t>pk</w:t>
      </w:r>
      <w:r>
        <w:rPr>
          <w:rFonts w:eastAsiaTheme="majorEastAsia"/>
          <w:color w:val="auto"/>
          <w:sz w:val="24"/>
        </w:rPr>
        <w:t>——总极限端阻力标准值</w:t>
      </w:r>
      <w:r>
        <w:rPr>
          <w:rFonts w:hint="eastAsia" w:eastAsiaTheme="majorEastAsia"/>
          <w:color w:val="auto"/>
          <w:sz w:val="24"/>
        </w:rPr>
        <w:t>（</w:t>
      </w:r>
      <w:r>
        <w:rPr>
          <w:rFonts w:eastAsiaTheme="majorEastAsia"/>
          <w:color w:val="auto"/>
          <w:sz w:val="24"/>
        </w:rPr>
        <w:t>kN</w:t>
      </w:r>
      <w:r>
        <w:rPr>
          <w:rFonts w:hint="eastAsia" w:eastAsiaTheme="majorEastAsia"/>
          <w:color w:val="auto"/>
          <w:sz w:val="24"/>
        </w:rPr>
        <w:t>）</w:t>
      </w:r>
      <w:r>
        <w:rPr>
          <w:rFonts w:eastAsiaTheme="majorEastAsia"/>
          <w:color w:val="auto"/>
          <w:sz w:val="24"/>
        </w:rPr>
        <w:t>；</w:t>
      </w:r>
    </w:p>
    <w:p>
      <w:pPr>
        <w:tabs>
          <w:tab w:val="left" w:pos="284"/>
        </w:tabs>
        <w:spacing w:before="120" w:beforeLines="50" w:after="120" w:afterLines="50" w:line="360" w:lineRule="auto"/>
        <w:ind w:left="1678" w:leftChars="504" w:hanging="620"/>
        <w:rPr>
          <w:rFonts w:eastAsiaTheme="majorEastAsia"/>
          <w:color w:val="auto"/>
          <w:sz w:val="24"/>
        </w:rPr>
      </w:pPr>
      <w:r>
        <w:rPr>
          <w:rFonts w:eastAsiaTheme="majorEastAsia"/>
          <w:i/>
          <w:iCs/>
          <w:color w:val="auto"/>
          <w:sz w:val="24"/>
        </w:rPr>
        <w:t>q</w:t>
      </w:r>
      <w:r>
        <w:rPr>
          <w:rFonts w:eastAsiaTheme="majorEastAsia"/>
          <w:i/>
          <w:iCs/>
          <w:color w:val="auto"/>
          <w:sz w:val="24"/>
          <w:vertAlign w:val="subscript"/>
        </w:rPr>
        <w:t>sik</w:t>
      </w:r>
      <w:r>
        <w:rPr>
          <w:rFonts w:eastAsiaTheme="majorEastAsia"/>
          <w:color w:val="auto"/>
          <w:sz w:val="24"/>
        </w:rPr>
        <w:t>——桩侧第</w:t>
      </w:r>
      <w:r>
        <w:rPr>
          <w:i/>
          <w:iCs/>
          <w:color w:val="auto"/>
          <w:sz w:val="24"/>
        </w:rPr>
        <w:t>i</w:t>
      </w:r>
      <w:r>
        <w:rPr>
          <w:rFonts w:eastAsiaTheme="majorEastAsia"/>
          <w:color w:val="auto"/>
          <w:sz w:val="24"/>
        </w:rPr>
        <w:t>层土的极限侧阻力标谁值</w:t>
      </w:r>
      <w:r>
        <w:rPr>
          <w:rFonts w:hint="eastAsia" w:eastAsiaTheme="majorEastAsia"/>
          <w:color w:val="auto"/>
          <w:sz w:val="24"/>
        </w:rPr>
        <w:t>（</w:t>
      </w:r>
      <w:r>
        <w:rPr>
          <w:rFonts w:eastAsiaTheme="majorEastAsia"/>
          <w:color w:val="auto"/>
          <w:sz w:val="24"/>
        </w:rPr>
        <w:t>kPa</w:t>
      </w:r>
      <w:r>
        <w:rPr>
          <w:rFonts w:hint="eastAsia" w:eastAsiaTheme="majorEastAsia"/>
          <w:color w:val="auto"/>
          <w:sz w:val="24"/>
        </w:rPr>
        <w:t>）</w:t>
      </w:r>
      <w:r>
        <w:rPr>
          <w:rFonts w:eastAsiaTheme="majorEastAsia"/>
          <w:color w:val="auto"/>
          <w:sz w:val="24"/>
        </w:rPr>
        <w:t>，宜根据试验资料和当地工程经验确定，当缺乏试验资料时可按表5.5-1取值；</w:t>
      </w:r>
    </w:p>
    <w:p>
      <w:pPr>
        <w:tabs>
          <w:tab w:val="left" w:pos="284"/>
        </w:tabs>
        <w:spacing w:before="120" w:beforeLines="50" w:after="120" w:afterLines="50" w:line="360" w:lineRule="auto"/>
        <w:ind w:left="1678" w:leftChars="504" w:hanging="620"/>
        <w:rPr>
          <w:rFonts w:eastAsiaTheme="majorEastAsia"/>
          <w:color w:val="auto"/>
          <w:sz w:val="24"/>
        </w:rPr>
      </w:pPr>
      <w:r>
        <w:rPr>
          <w:rFonts w:eastAsiaTheme="majorEastAsia"/>
          <w:i/>
          <w:iCs/>
          <w:color w:val="auto"/>
          <w:sz w:val="24"/>
        </w:rPr>
        <w:t>q</w:t>
      </w:r>
      <w:r>
        <w:rPr>
          <w:rFonts w:eastAsiaTheme="majorEastAsia"/>
          <w:i/>
          <w:iCs/>
          <w:color w:val="auto"/>
          <w:sz w:val="24"/>
          <w:vertAlign w:val="subscript"/>
        </w:rPr>
        <w:t>pk</w:t>
      </w:r>
      <w:r>
        <w:rPr>
          <w:rFonts w:eastAsiaTheme="majorEastAsia"/>
          <w:color w:val="auto"/>
          <w:sz w:val="24"/>
        </w:rPr>
        <w:t>——桩端土极限端阻力标准值</w:t>
      </w:r>
      <w:r>
        <w:rPr>
          <w:rFonts w:hint="eastAsia" w:eastAsiaTheme="majorEastAsia"/>
          <w:color w:val="auto"/>
          <w:sz w:val="24"/>
        </w:rPr>
        <w:t>（</w:t>
      </w:r>
      <w:r>
        <w:rPr>
          <w:rFonts w:eastAsiaTheme="majorEastAsia"/>
          <w:color w:val="auto"/>
          <w:sz w:val="24"/>
        </w:rPr>
        <w:t>kPa</w:t>
      </w:r>
      <w:r>
        <w:rPr>
          <w:rFonts w:hint="eastAsia" w:eastAsiaTheme="majorEastAsia"/>
          <w:color w:val="auto"/>
          <w:sz w:val="24"/>
        </w:rPr>
        <w:t>）</w:t>
      </w:r>
      <w:r>
        <w:rPr>
          <w:rFonts w:eastAsiaTheme="majorEastAsia"/>
          <w:color w:val="auto"/>
          <w:sz w:val="24"/>
        </w:rPr>
        <w:t>，宜根据试验资料和当地工程经验确定，当缺乏试验资料时可按表5.5-2取值；</w:t>
      </w:r>
    </w:p>
    <w:p>
      <w:pPr>
        <w:tabs>
          <w:tab w:val="left" w:pos="284"/>
        </w:tabs>
        <w:spacing w:before="120" w:beforeLines="50" w:after="120" w:afterLines="50" w:line="360" w:lineRule="auto"/>
        <w:ind w:firstLine="1060"/>
        <w:rPr>
          <w:rFonts w:eastAsiaTheme="majorEastAsia"/>
          <w:color w:val="auto"/>
          <w:sz w:val="24"/>
        </w:rPr>
      </w:pPr>
      <w:r>
        <w:rPr>
          <w:rFonts w:eastAsiaTheme="majorEastAsia"/>
          <w:i/>
          <w:iCs/>
          <w:color w:val="auto"/>
          <w:sz w:val="24"/>
        </w:rPr>
        <w:t>A</w:t>
      </w:r>
      <w:r>
        <w:rPr>
          <w:rFonts w:eastAsiaTheme="majorEastAsia"/>
          <w:i/>
          <w:iCs/>
          <w:color w:val="auto"/>
          <w:sz w:val="24"/>
          <w:vertAlign w:val="subscript"/>
        </w:rPr>
        <w:t>p</w:t>
      </w:r>
      <w:r>
        <w:rPr>
          <w:rFonts w:eastAsiaTheme="majorEastAsia"/>
          <w:color w:val="auto"/>
          <w:sz w:val="24"/>
        </w:rPr>
        <w:t>——桩端截面面积</w:t>
      </w:r>
      <w:r>
        <w:rPr>
          <w:rFonts w:hint="eastAsia" w:eastAsiaTheme="majorEastAsia"/>
          <w:color w:val="auto"/>
          <w:sz w:val="24"/>
        </w:rPr>
        <w:t>（</w:t>
      </w:r>
      <w:r>
        <w:rPr>
          <w:rFonts w:eastAsiaTheme="majorEastAsia"/>
          <w:color w:val="auto"/>
          <w:sz w:val="24"/>
        </w:rPr>
        <w:t>m</w:t>
      </w:r>
      <w:r>
        <w:rPr>
          <w:rFonts w:eastAsiaTheme="majorEastAsia"/>
          <w:color w:val="auto"/>
          <w:sz w:val="24"/>
          <w:vertAlign w:val="superscript"/>
        </w:rPr>
        <w:t>2</w:t>
      </w:r>
      <w:r>
        <w:rPr>
          <w:rFonts w:hint="eastAsia" w:eastAsiaTheme="majorEastAsia"/>
          <w:color w:val="auto"/>
          <w:sz w:val="24"/>
        </w:rPr>
        <w:t>）</w:t>
      </w:r>
      <w:r>
        <w:rPr>
          <w:rFonts w:eastAsiaTheme="majorEastAsia"/>
          <w:color w:val="auto"/>
          <w:sz w:val="24"/>
        </w:rPr>
        <w:t>；</w:t>
      </w:r>
    </w:p>
    <w:p>
      <w:pPr>
        <w:tabs>
          <w:tab w:val="left" w:pos="284"/>
        </w:tabs>
        <w:spacing w:before="120" w:beforeLines="50" w:after="120" w:afterLines="50" w:line="360" w:lineRule="auto"/>
        <w:ind w:firstLine="1060"/>
        <w:rPr>
          <w:rFonts w:eastAsiaTheme="majorEastAsia"/>
          <w:color w:val="auto"/>
          <w:sz w:val="24"/>
        </w:rPr>
      </w:pPr>
      <w:r>
        <w:rPr>
          <w:rFonts w:eastAsiaTheme="majorEastAsia"/>
          <w:i/>
          <w:iCs/>
          <w:color w:val="auto"/>
          <w:sz w:val="24"/>
        </w:rPr>
        <w:t>u</w:t>
      </w:r>
      <w:r>
        <w:rPr>
          <w:rFonts w:eastAsiaTheme="majorEastAsia"/>
          <w:color w:val="auto"/>
          <w:sz w:val="24"/>
        </w:rPr>
        <w:t>——</w:t>
      </w:r>
      <w:r>
        <w:rPr>
          <w:rFonts w:hint="eastAsia" w:eastAsiaTheme="majorEastAsia"/>
          <w:color w:val="auto"/>
          <w:sz w:val="24"/>
        </w:rPr>
        <w:t>桩身周长（m），</w:t>
      </w:r>
      <w:r>
        <w:rPr>
          <w:rFonts w:eastAsiaTheme="majorEastAsia"/>
          <w:i/>
          <w:iCs/>
          <w:color w:val="auto"/>
          <w:sz w:val="24"/>
        </w:rPr>
        <w:t>u</w:t>
      </w:r>
      <w:r>
        <w:rPr>
          <w:rFonts w:hint="eastAsia" w:eastAsiaTheme="majorEastAsia"/>
          <w:color w:val="auto"/>
          <w:sz w:val="24"/>
        </w:rPr>
        <w:t>=</w:t>
      </w:r>
      <w:r>
        <w:rPr>
          <w:rFonts w:hint="eastAsia" w:eastAsiaTheme="majorEastAsia"/>
          <w:i/>
          <w:iCs/>
          <w:color w:val="auto"/>
          <w:sz w:val="24"/>
        </w:rPr>
        <w:t>π</w:t>
      </w:r>
      <w:r>
        <w:rPr>
          <w:rFonts w:eastAsiaTheme="majorEastAsia"/>
          <w:i/>
          <w:iCs/>
          <w:color w:val="auto"/>
          <w:sz w:val="24"/>
        </w:rPr>
        <w:t>d</w:t>
      </w:r>
      <w:r>
        <w:rPr>
          <w:rFonts w:hint="eastAsia" w:eastAsiaTheme="majorEastAsia"/>
          <w:color w:val="auto"/>
          <w:sz w:val="24"/>
        </w:rPr>
        <w:t>，</w:t>
      </w:r>
      <w:r>
        <w:rPr>
          <w:rFonts w:eastAsiaTheme="majorEastAsia"/>
          <w:i/>
          <w:iCs/>
          <w:color w:val="auto"/>
          <w:sz w:val="24"/>
        </w:rPr>
        <w:t>d</w:t>
      </w:r>
      <w:r>
        <w:rPr>
          <w:rFonts w:hint="eastAsia" w:eastAsiaTheme="majorEastAsia"/>
          <w:color w:val="auto"/>
          <w:sz w:val="24"/>
        </w:rPr>
        <w:t>为设计桩径</w:t>
      </w:r>
      <w:r>
        <w:rPr>
          <w:rFonts w:eastAsiaTheme="majorEastAsia"/>
          <w:color w:val="auto"/>
          <w:sz w:val="24"/>
        </w:rPr>
        <w:t>；</w:t>
      </w:r>
    </w:p>
    <w:p>
      <w:pPr>
        <w:tabs>
          <w:tab w:val="left" w:pos="284"/>
        </w:tabs>
        <w:spacing w:before="120" w:beforeLines="50" w:after="120" w:afterLines="50" w:line="360" w:lineRule="auto"/>
        <w:ind w:firstLine="1060"/>
        <w:rPr>
          <w:rFonts w:eastAsiaTheme="majorEastAsia"/>
          <w:color w:val="auto"/>
          <w:sz w:val="24"/>
        </w:rPr>
      </w:pPr>
      <w:r>
        <w:rPr>
          <w:i/>
          <w:iCs/>
          <w:color w:val="auto"/>
          <w:sz w:val="24"/>
        </w:rPr>
        <w:t>l</w:t>
      </w:r>
      <w:r>
        <w:rPr>
          <w:i/>
          <w:iCs/>
          <w:color w:val="auto"/>
          <w:sz w:val="24"/>
          <w:vertAlign w:val="subscript"/>
        </w:rPr>
        <w:t>i</w:t>
      </w:r>
      <w:r>
        <w:rPr>
          <w:rFonts w:eastAsiaTheme="majorEastAsia"/>
          <w:color w:val="auto"/>
          <w:sz w:val="24"/>
        </w:rPr>
        <w:t>——桩周第</w:t>
      </w:r>
      <w:r>
        <w:rPr>
          <w:i/>
          <w:iCs/>
          <w:color w:val="auto"/>
          <w:sz w:val="24"/>
        </w:rPr>
        <w:t>i</w:t>
      </w:r>
      <w:r>
        <w:rPr>
          <w:rFonts w:eastAsiaTheme="majorEastAsia"/>
          <w:color w:val="auto"/>
          <w:sz w:val="24"/>
        </w:rPr>
        <w:t>层土的厚度</w:t>
      </w:r>
      <w:r>
        <w:rPr>
          <w:rFonts w:hint="eastAsia" w:eastAsiaTheme="majorEastAsia"/>
          <w:color w:val="auto"/>
          <w:sz w:val="24"/>
        </w:rPr>
        <w:t>（</w:t>
      </w:r>
      <w:r>
        <w:rPr>
          <w:rFonts w:eastAsiaTheme="majorEastAsia"/>
          <w:color w:val="auto"/>
          <w:sz w:val="24"/>
        </w:rPr>
        <w:t>m</w:t>
      </w:r>
      <w:r>
        <w:rPr>
          <w:rFonts w:hint="eastAsia" w:eastAsiaTheme="majorEastAsia"/>
          <w:color w:val="auto"/>
          <w:sz w:val="24"/>
        </w:rPr>
        <w:t>）</w:t>
      </w:r>
      <w:r>
        <w:rPr>
          <w:rFonts w:eastAsiaTheme="majorEastAsia"/>
          <w:color w:val="auto"/>
          <w:sz w:val="24"/>
        </w:rPr>
        <w:t>。</w:t>
      </w:r>
    </w:p>
    <w:p>
      <w:pPr>
        <w:tabs>
          <w:tab w:val="left" w:pos="284"/>
        </w:tabs>
        <w:spacing w:before="120" w:beforeLines="50" w:after="120" w:afterLines="50" w:line="360" w:lineRule="auto"/>
        <w:ind w:firstLine="1060"/>
        <w:rPr>
          <w:rFonts w:eastAsiaTheme="majorEastAsia"/>
          <w:color w:val="auto"/>
          <w:sz w:val="24"/>
        </w:rPr>
      </w:pPr>
    </w:p>
    <w:p>
      <w:pPr>
        <w:tabs>
          <w:tab w:val="left" w:pos="284"/>
        </w:tabs>
        <w:spacing w:before="120" w:beforeLines="50" w:after="120" w:afterLines="50" w:line="360" w:lineRule="auto"/>
        <w:ind w:firstLine="1060"/>
        <w:rPr>
          <w:rFonts w:eastAsiaTheme="majorEastAsia"/>
          <w:color w:val="auto"/>
          <w:sz w:val="24"/>
        </w:rPr>
      </w:pPr>
    </w:p>
    <w:p>
      <w:pPr>
        <w:tabs>
          <w:tab w:val="left" w:pos="284"/>
        </w:tabs>
        <w:spacing w:before="120" w:beforeLines="50" w:after="120" w:afterLines="50" w:line="360" w:lineRule="auto"/>
        <w:ind w:firstLine="1060"/>
        <w:rPr>
          <w:rFonts w:eastAsiaTheme="majorEastAsia"/>
          <w:color w:val="auto"/>
          <w:sz w:val="24"/>
        </w:rPr>
      </w:pPr>
    </w:p>
    <w:p>
      <w:pPr>
        <w:tabs>
          <w:tab w:val="left" w:pos="284"/>
        </w:tabs>
        <w:spacing w:before="120" w:beforeLines="50" w:after="120" w:afterLines="50" w:line="360" w:lineRule="auto"/>
        <w:ind w:firstLine="1060"/>
        <w:rPr>
          <w:rFonts w:eastAsiaTheme="majorEastAsia"/>
          <w:color w:val="auto"/>
          <w:sz w:val="24"/>
        </w:rPr>
      </w:pPr>
    </w:p>
    <w:p>
      <w:pPr>
        <w:tabs>
          <w:tab w:val="left" w:pos="284"/>
        </w:tabs>
        <w:spacing w:before="120" w:beforeLines="50" w:after="120" w:afterLines="50" w:line="360" w:lineRule="auto"/>
        <w:ind w:firstLine="1060"/>
        <w:rPr>
          <w:rFonts w:eastAsiaTheme="majorEastAsia"/>
          <w:color w:val="auto"/>
          <w:sz w:val="24"/>
        </w:rPr>
      </w:pPr>
    </w:p>
    <w:p>
      <w:pPr>
        <w:tabs>
          <w:tab w:val="left" w:pos="284"/>
        </w:tabs>
        <w:spacing w:before="120" w:beforeLines="50" w:after="120" w:afterLines="50" w:line="360" w:lineRule="auto"/>
        <w:ind w:firstLine="1060"/>
        <w:rPr>
          <w:rFonts w:eastAsiaTheme="majorEastAsia"/>
          <w:color w:val="auto"/>
          <w:sz w:val="24"/>
        </w:rPr>
      </w:pPr>
    </w:p>
    <w:p>
      <w:pPr>
        <w:tabs>
          <w:tab w:val="left" w:pos="284"/>
        </w:tabs>
        <w:spacing w:before="120" w:beforeLines="50" w:after="120" w:afterLines="50" w:line="360" w:lineRule="auto"/>
        <w:ind w:firstLine="1060"/>
        <w:rPr>
          <w:rFonts w:eastAsiaTheme="majorEastAsia"/>
          <w:color w:val="auto"/>
          <w:sz w:val="24"/>
        </w:rPr>
      </w:pPr>
    </w:p>
    <w:p>
      <w:pPr>
        <w:tabs>
          <w:tab w:val="left" w:pos="284"/>
        </w:tabs>
        <w:spacing w:line="460" w:lineRule="exact"/>
        <w:ind w:left="-2" w:leftChars="-1" w:firstLine="422"/>
        <w:jc w:val="center"/>
        <w:rPr>
          <w:rFonts w:eastAsiaTheme="majorEastAsia"/>
          <w:b/>
          <w:bCs/>
          <w:color w:val="auto"/>
          <w:sz w:val="24"/>
          <w:szCs w:val="24"/>
        </w:rPr>
      </w:pPr>
      <w:r>
        <w:rPr>
          <w:rFonts w:eastAsiaTheme="majorEastAsia"/>
          <w:b/>
          <w:bCs/>
          <w:color w:val="auto"/>
          <w:sz w:val="24"/>
          <w:szCs w:val="24"/>
        </w:rPr>
        <w:t xml:space="preserve">表5.5-1  </w:t>
      </w:r>
      <w:r>
        <w:rPr>
          <w:rFonts w:hint="eastAsia" w:eastAsiaTheme="majorEastAsia"/>
          <w:b/>
          <w:bCs/>
          <w:color w:val="auto"/>
          <w:sz w:val="24"/>
          <w:szCs w:val="24"/>
        </w:rPr>
        <w:t>长螺旋钻孔压灌桩</w:t>
      </w:r>
      <w:r>
        <w:rPr>
          <w:rFonts w:eastAsiaTheme="majorEastAsia"/>
          <w:b/>
          <w:bCs/>
          <w:color w:val="auto"/>
          <w:sz w:val="24"/>
          <w:szCs w:val="24"/>
        </w:rPr>
        <w:t>的极限侧阻力标准值</w:t>
      </w:r>
      <w:r>
        <w:rPr>
          <w:rFonts w:eastAsiaTheme="majorEastAsia"/>
          <w:b/>
          <w:bCs/>
          <w:i/>
          <w:iCs/>
          <w:color w:val="auto"/>
          <w:sz w:val="24"/>
          <w:szCs w:val="24"/>
        </w:rPr>
        <w:t>q</w:t>
      </w:r>
      <w:r>
        <w:rPr>
          <w:rFonts w:eastAsiaTheme="majorEastAsia"/>
          <w:b/>
          <w:bCs/>
          <w:i/>
          <w:iCs/>
          <w:color w:val="auto"/>
          <w:sz w:val="24"/>
          <w:szCs w:val="24"/>
          <w:vertAlign w:val="subscript"/>
        </w:rPr>
        <w:t>sk</w:t>
      </w:r>
    </w:p>
    <w:tbl>
      <w:tblPr>
        <w:tblStyle w:val="35"/>
        <w:tblW w:w="5016"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1657"/>
        <w:gridCol w:w="2308"/>
        <w:gridCol w:w="1952"/>
        <w:gridCol w:w="252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6" w:hRule="atLeast"/>
          <w:jc w:val="center"/>
        </w:trPr>
        <w:tc>
          <w:tcPr>
            <w:tcW w:w="981" w:type="pct"/>
            <w:tcBorders>
              <w:bottom w:val="single" w:color="000000" w:sz="2" w:space="0"/>
              <w:right w:val="single" w:color="000000" w:sz="2" w:space="0"/>
            </w:tcBorders>
            <w:vAlign w:val="center"/>
          </w:tcPr>
          <w:p>
            <w:pPr>
              <w:pStyle w:val="36"/>
              <w:tabs>
                <w:tab w:val="left" w:pos="284"/>
                <w:tab w:val="clear" w:pos="426"/>
              </w:tabs>
              <w:rPr>
                <w:rFonts w:hint="eastAsia" w:ascii="宋体" w:hAnsi="宋体" w:eastAsia="宋体" w:cs="宋体"/>
                <w:color w:val="auto"/>
                <w:sz w:val="21"/>
                <w:szCs w:val="21"/>
              </w:rPr>
            </w:pPr>
            <w:r>
              <w:rPr>
                <w:rFonts w:hint="eastAsia" w:ascii="宋体" w:hAnsi="宋体" w:eastAsia="宋体" w:cs="宋体"/>
                <w:color w:val="auto"/>
                <w:w w:val="105"/>
                <w:sz w:val="21"/>
                <w:szCs w:val="21"/>
              </w:rPr>
              <w:t>土的名称</w:t>
            </w:r>
          </w:p>
        </w:tc>
        <w:tc>
          <w:tcPr>
            <w:tcW w:w="2523" w:type="pct"/>
            <w:gridSpan w:val="2"/>
            <w:tcBorders>
              <w:left w:val="single" w:color="000000" w:sz="2" w:space="0"/>
              <w:bottom w:val="single" w:color="000000" w:sz="2" w:space="0"/>
              <w:right w:val="single" w:color="000000" w:sz="2" w:space="0"/>
            </w:tcBorders>
            <w:vAlign w:val="center"/>
          </w:tcPr>
          <w:p>
            <w:pPr>
              <w:pStyle w:val="36"/>
              <w:tabs>
                <w:tab w:val="left" w:pos="284"/>
                <w:tab w:val="clear" w:pos="426"/>
              </w:tabs>
              <w:rPr>
                <w:rFonts w:hint="eastAsia" w:ascii="宋体" w:hAnsi="宋体" w:eastAsia="宋体" w:cs="宋体"/>
                <w:color w:val="auto"/>
                <w:sz w:val="21"/>
                <w:szCs w:val="21"/>
              </w:rPr>
            </w:pPr>
            <w:r>
              <w:rPr>
                <w:rFonts w:hint="eastAsia" w:ascii="宋体" w:hAnsi="宋体" w:eastAsia="宋体" w:cs="宋体"/>
                <w:color w:val="auto"/>
                <w:w w:val="110"/>
                <w:sz w:val="21"/>
                <w:szCs w:val="21"/>
              </w:rPr>
              <w:t xml:space="preserve">          土的状态</w:t>
            </w:r>
          </w:p>
        </w:tc>
        <w:tc>
          <w:tcPr>
            <w:tcW w:w="1494" w:type="pct"/>
            <w:tcBorders>
              <w:left w:val="single" w:color="000000" w:sz="2" w:space="0"/>
              <w:bottom w:val="single" w:color="000000" w:sz="2" w:space="0"/>
            </w:tcBorders>
            <w:vAlign w:val="center"/>
          </w:tcPr>
          <w:p>
            <w:pPr>
              <w:pStyle w:val="36"/>
              <w:tabs>
                <w:tab w:val="left" w:pos="284"/>
                <w:tab w:val="clear" w:pos="426"/>
              </w:tabs>
              <w:rPr>
                <w:rFonts w:hint="eastAsia" w:ascii="宋体" w:hAnsi="宋体" w:eastAsia="宋体" w:cs="宋体"/>
                <w:color w:val="auto"/>
                <w:sz w:val="21"/>
                <w:szCs w:val="21"/>
                <w:lang w:eastAsia="zh-CN"/>
              </w:rPr>
            </w:pPr>
            <w:r>
              <w:rPr>
                <w:rFonts w:hint="eastAsia" w:ascii="宋体" w:hAnsi="宋体" w:eastAsia="宋体" w:cs="宋体"/>
                <w:color w:val="auto"/>
                <w:spacing w:val="3"/>
                <w:sz w:val="21"/>
                <w:szCs w:val="21"/>
                <w:lang w:eastAsia="zh-CN"/>
              </w:rPr>
              <w:t>极</w:t>
            </w:r>
            <w:r>
              <w:rPr>
                <w:rFonts w:hint="eastAsia" w:ascii="宋体" w:hAnsi="宋体" w:eastAsia="宋体" w:cs="宋体"/>
                <w:color w:val="auto"/>
                <w:sz w:val="21"/>
                <w:szCs w:val="21"/>
                <w:lang w:eastAsia="zh-CN"/>
              </w:rPr>
              <w:t>限侧阻力</w:t>
            </w:r>
            <w:r>
              <w:rPr>
                <w:rFonts w:hint="eastAsia" w:ascii="宋体" w:hAnsi="宋体" w:eastAsia="宋体" w:cs="宋体"/>
                <w:color w:val="auto"/>
                <w:spacing w:val="-11"/>
                <w:sz w:val="21"/>
                <w:szCs w:val="21"/>
                <w:lang w:eastAsia="zh-CN"/>
              </w:rPr>
              <w:t>标准值</w:t>
            </w:r>
            <w:r>
              <w:rPr>
                <w:rFonts w:hint="eastAsia" w:ascii="宋体" w:hAnsi="宋体" w:eastAsia="宋体" w:cs="宋体"/>
                <w:i/>
                <w:iCs/>
                <w:color w:val="auto"/>
                <w:sz w:val="21"/>
                <w:szCs w:val="21"/>
                <w:lang w:eastAsia="zh-CN"/>
              </w:rPr>
              <w:t>q</w:t>
            </w:r>
            <w:r>
              <w:rPr>
                <w:rFonts w:hint="eastAsia" w:ascii="宋体" w:hAnsi="宋体" w:eastAsia="宋体" w:cs="宋体"/>
                <w:i/>
                <w:iCs/>
                <w:color w:val="auto"/>
                <w:sz w:val="21"/>
                <w:szCs w:val="21"/>
                <w:vertAlign w:val="subscript"/>
                <w:lang w:eastAsia="zh-CN"/>
              </w:rPr>
              <w:t>sk</w:t>
            </w:r>
          </w:p>
          <w:p>
            <w:pPr>
              <w:pStyle w:val="36"/>
              <w:tabs>
                <w:tab w:val="left" w:pos="284"/>
                <w:tab w:val="clear" w:pos="426"/>
              </w:tabs>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kPa</w:t>
            </w:r>
            <w:r>
              <w:rPr>
                <w:rFonts w:hint="eastAsia" w:ascii="宋体" w:hAnsi="宋体" w:eastAsia="宋体" w:cs="宋体"/>
                <w:color w:val="auto"/>
                <w:sz w:val="21"/>
                <w:szCs w:val="21"/>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exact"/>
          <w:jc w:val="center"/>
        </w:trPr>
        <w:tc>
          <w:tcPr>
            <w:tcW w:w="981" w:type="pct"/>
            <w:vMerge w:val="restart"/>
            <w:tcBorders>
              <w:top w:val="single" w:color="000000" w:sz="2" w:space="0"/>
              <w:bottom w:val="single" w:color="000000" w:sz="2" w:space="0"/>
              <w:right w:val="single" w:color="000000" w:sz="2" w:space="0"/>
            </w:tcBorders>
            <w:vAlign w:val="center"/>
          </w:tcPr>
          <w:p>
            <w:pPr>
              <w:tabs>
                <w:tab w:val="left" w:pos="284"/>
              </w:tabs>
              <w:autoSpaceDE w:val="0"/>
              <w:autoSpaceDN w:val="0"/>
              <w:jc w:val="center"/>
              <w:rPr>
                <w:rFonts w:hint="eastAsia" w:ascii="宋体" w:hAnsi="宋体" w:eastAsia="宋体" w:cs="宋体"/>
                <w:color w:val="auto"/>
                <w:sz w:val="21"/>
                <w:szCs w:val="21"/>
                <w:lang w:eastAsia="en-US"/>
              </w:rPr>
            </w:pPr>
            <w:r>
              <w:rPr>
                <w:rFonts w:hint="eastAsia" w:ascii="宋体" w:hAnsi="宋体" w:eastAsia="宋体" w:cs="宋体"/>
                <w:color w:val="auto"/>
                <w:w w:val="105"/>
                <w:sz w:val="21"/>
                <w:szCs w:val="21"/>
                <w:lang w:eastAsia="en-US"/>
              </w:rPr>
              <w:t>黏性土</w:t>
            </w:r>
          </w:p>
        </w:tc>
        <w:tc>
          <w:tcPr>
            <w:tcW w:w="1367" w:type="pct"/>
            <w:tcBorders>
              <w:top w:val="single" w:color="000000" w:sz="2" w:space="0"/>
              <w:left w:val="single" w:color="000000" w:sz="2" w:space="0"/>
              <w:bottom w:val="single" w:color="000000" w:sz="2" w:space="0"/>
              <w:right w:val="single" w:color="000000" w:sz="2" w:space="0"/>
            </w:tcBorders>
            <w:vAlign w:val="center"/>
          </w:tcPr>
          <w:p>
            <w:pPr>
              <w:pStyle w:val="36"/>
              <w:tabs>
                <w:tab w:val="left" w:pos="284"/>
                <w:tab w:val="clear" w:pos="426"/>
              </w:tabs>
              <w:rPr>
                <w:rFonts w:hint="eastAsia" w:ascii="宋体" w:hAnsi="宋体" w:eastAsia="宋体" w:cs="宋体"/>
                <w:color w:val="auto"/>
                <w:sz w:val="21"/>
                <w:szCs w:val="21"/>
              </w:rPr>
            </w:pPr>
            <w:r>
              <w:rPr>
                <w:rFonts w:hint="eastAsia" w:ascii="宋体" w:hAnsi="宋体" w:eastAsia="宋体" w:cs="宋体"/>
                <w:color w:val="auto"/>
                <w:w w:val="105"/>
                <w:sz w:val="21"/>
                <w:szCs w:val="21"/>
              </w:rPr>
              <w:t>流塑</w:t>
            </w:r>
          </w:p>
        </w:tc>
        <w:tc>
          <w:tcPr>
            <w:tcW w:w="1156" w:type="pct"/>
            <w:tcBorders>
              <w:top w:val="single" w:color="000000" w:sz="2" w:space="0"/>
              <w:left w:val="single" w:color="000000" w:sz="2" w:space="0"/>
              <w:bottom w:val="single" w:color="000000" w:sz="2" w:space="0"/>
              <w:right w:val="single" w:color="000000" w:sz="2" w:space="0"/>
            </w:tcBorders>
            <w:vAlign w:val="center"/>
          </w:tcPr>
          <w:p>
            <w:pPr>
              <w:pStyle w:val="36"/>
              <w:tabs>
                <w:tab w:val="left" w:pos="284"/>
                <w:tab w:val="clear" w:pos="426"/>
              </w:tabs>
              <w:rPr>
                <w:rFonts w:hint="eastAsia" w:ascii="宋体" w:hAnsi="宋体" w:eastAsia="宋体" w:cs="宋体"/>
                <w:color w:val="auto"/>
                <w:sz w:val="21"/>
                <w:szCs w:val="21"/>
              </w:rPr>
            </w:pPr>
            <w:r>
              <w:rPr>
                <w:rFonts w:hint="eastAsia" w:ascii="宋体" w:hAnsi="宋体" w:eastAsia="宋体" w:cs="宋体"/>
                <w:i/>
                <w:iCs/>
                <w:color w:val="auto"/>
                <w:sz w:val="21"/>
                <w:szCs w:val="21"/>
                <w:lang w:eastAsia="zh-CN"/>
              </w:rPr>
              <w:t>I</w:t>
            </w:r>
            <w:r>
              <w:rPr>
                <w:rFonts w:hint="eastAsia" w:ascii="宋体" w:hAnsi="宋体" w:eastAsia="宋体" w:cs="宋体"/>
                <w:i/>
                <w:iCs/>
                <w:color w:val="auto"/>
                <w:sz w:val="21"/>
                <w:szCs w:val="21"/>
                <w:vertAlign w:val="subscript"/>
                <w:lang w:eastAsia="zh-CN"/>
              </w:rPr>
              <w:t>L</w:t>
            </w:r>
            <w:r>
              <w:rPr>
                <w:rFonts w:hint="eastAsia" w:ascii="宋体" w:hAnsi="宋体" w:eastAsia="宋体" w:cs="宋体"/>
                <w:color w:val="auto"/>
                <w:w w:val="105"/>
                <w:sz w:val="21"/>
                <w:szCs w:val="21"/>
              </w:rPr>
              <w:t>&gt; l.00</w:t>
            </w:r>
          </w:p>
        </w:tc>
        <w:tc>
          <w:tcPr>
            <w:tcW w:w="1494" w:type="pct"/>
            <w:tcBorders>
              <w:top w:val="single" w:color="000000" w:sz="2" w:space="0"/>
              <w:left w:val="single" w:color="000000" w:sz="2" w:space="0"/>
              <w:bottom w:val="single" w:color="000000" w:sz="2" w:space="0"/>
            </w:tcBorders>
            <w:vAlign w:val="center"/>
          </w:tcPr>
          <w:p>
            <w:pPr>
              <w:autoSpaceDE w:val="0"/>
              <w:autoSpaceDN w:val="0"/>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21～39</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exact"/>
          <w:jc w:val="center"/>
        </w:trPr>
        <w:tc>
          <w:tcPr>
            <w:tcW w:w="981" w:type="pct"/>
            <w:vMerge w:val="continue"/>
            <w:tcBorders>
              <w:top w:val="nil"/>
              <w:bottom w:val="single" w:color="000000" w:sz="2" w:space="0"/>
              <w:right w:val="single" w:color="000000" w:sz="2" w:space="0"/>
            </w:tcBorders>
            <w:vAlign w:val="center"/>
          </w:tcPr>
          <w:p>
            <w:pPr>
              <w:tabs>
                <w:tab w:val="left" w:pos="284"/>
              </w:tabs>
              <w:autoSpaceDE w:val="0"/>
              <w:autoSpaceDN w:val="0"/>
              <w:jc w:val="center"/>
              <w:rPr>
                <w:rFonts w:hint="eastAsia" w:ascii="宋体" w:hAnsi="宋体" w:eastAsia="宋体" w:cs="宋体"/>
                <w:color w:val="auto"/>
                <w:sz w:val="21"/>
                <w:szCs w:val="21"/>
                <w:lang w:eastAsia="en-US"/>
              </w:rPr>
            </w:pPr>
          </w:p>
        </w:tc>
        <w:tc>
          <w:tcPr>
            <w:tcW w:w="1367" w:type="pct"/>
            <w:tcBorders>
              <w:top w:val="single" w:color="000000" w:sz="2" w:space="0"/>
              <w:left w:val="single" w:color="000000" w:sz="2" w:space="0"/>
              <w:bottom w:val="single" w:color="000000" w:sz="2" w:space="0"/>
              <w:right w:val="single" w:color="000000" w:sz="2" w:space="0"/>
            </w:tcBorders>
            <w:vAlign w:val="center"/>
          </w:tcPr>
          <w:p>
            <w:pPr>
              <w:pStyle w:val="36"/>
              <w:tabs>
                <w:tab w:val="left" w:pos="284"/>
                <w:tab w:val="clear" w:pos="426"/>
              </w:tabs>
              <w:rPr>
                <w:rFonts w:hint="eastAsia" w:ascii="宋体" w:hAnsi="宋体" w:eastAsia="宋体" w:cs="宋体"/>
                <w:color w:val="auto"/>
                <w:sz w:val="21"/>
                <w:szCs w:val="21"/>
              </w:rPr>
            </w:pPr>
            <w:r>
              <w:rPr>
                <w:rFonts w:hint="eastAsia" w:ascii="宋体" w:hAnsi="宋体" w:eastAsia="宋体" w:cs="宋体"/>
                <w:color w:val="auto"/>
                <w:w w:val="105"/>
                <w:sz w:val="21"/>
                <w:szCs w:val="21"/>
              </w:rPr>
              <w:t>软塑</w:t>
            </w:r>
          </w:p>
        </w:tc>
        <w:tc>
          <w:tcPr>
            <w:tcW w:w="1156" w:type="pct"/>
            <w:tcBorders>
              <w:top w:val="single" w:color="000000" w:sz="2" w:space="0"/>
              <w:left w:val="single" w:color="000000" w:sz="2" w:space="0"/>
              <w:bottom w:val="single" w:color="000000" w:sz="2" w:space="0"/>
              <w:right w:val="single" w:color="000000" w:sz="2" w:space="0"/>
            </w:tcBorders>
            <w:vAlign w:val="center"/>
          </w:tcPr>
          <w:p>
            <w:pPr>
              <w:pStyle w:val="36"/>
              <w:tabs>
                <w:tab w:val="left" w:pos="284"/>
                <w:tab w:val="clear" w:pos="426"/>
              </w:tabs>
              <w:rPr>
                <w:rFonts w:hint="eastAsia" w:ascii="宋体" w:hAnsi="宋体" w:eastAsia="宋体" w:cs="宋体"/>
                <w:color w:val="auto"/>
                <w:sz w:val="21"/>
                <w:szCs w:val="21"/>
              </w:rPr>
            </w:pPr>
            <w:r>
              <w:rPr>
                <w:rFonts w:hint="eastAsia" w:ascii="宋体" w:hAnsi="宋体" w:eastAsia="宋体" w:cs="宋体"/>
                <w:color w:val="auto"/>
                <w:w w:val="95"/>
                <w:sz w:val="21"/>
                <w:szCs w:val="21"/>
              </w:rPr>
              <w:t>0.</w:t>
            </w:r>
            <w:r>
              <w:rPr>
                <w:rFonts w:hint="eastAsia" w:ascii="宋体" w:hAnsi="宋体" w:eastAsia="宋体" w:cs="宋体"/>
                <w:color w:val="auto"/>
                <w:sz w:val="21"/>
                <w:szCs w:val="21"/>
              </w:rPr>
              <w:t>75 &lt;</w:t>
            </w:r>
            <w:r>
              <w:rPr>
                <w:rFonts w:hint="eastAsia" w:ascii="宋体" w:hAnsi="宋体" w:eastAsia="宋体" w:cs="宋体"/>
                <w:i/>
                <w:iCs/>
                <w:color w:val="auto"/>
                <w:sz w:val="21"/>
                <w:szCs w:val="21"/>
                <w:lang w:eastAsia="zh-CN"/>
              </w:rPr>
              <w:t>I</w:t>
            </w:r>
            <w:r>
              <w:rPr>
                <w:rFonts w:hint="eastAsia" w:ascii="宋体" w:hAnsi="宋体" w:eastAsia="宋体" w:cs="宋体"/>
                <w:i/>
                <w:iCs/>
                <w:color w:val="auto"/>
                <w:sz w:val="21"/>
                <w:szCs w:val="21"/>
                <w:vertAlign w:val="subscript"/>
                <w:lang w:eastAsia="zh-CN"/>
              </w:rPr>
              <w:t>L</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1.00</w:t>
            </w:r>
          </w:p>
        </w:tc>
        <w:tc>
          <w:tcPr>
            <w:tcW w:w="1494" w:type="pct"/>
            <w:tcBorders>
              <w:top w:val="single" w:color="000000" w:sz="2" w:space="0"/>
              <w:left w:val="single" w:color="000000" w:sz="2" w:space="0"/>
              <w:bottom w:val="single" w:color="000000" w:sz="2" w:space="0"/>
            </w:tcBorders>
            <w:vAlign w:val="center"/>
          </w:tcPr>
          <w:p>
            <w:pPr>
              <w:autoSpaceDE w:val="0"/>
              <w:autoSpaceDN w:val="0"/>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38～55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exact"/>
          <w:jc w:val="center"/>
        </w:trPr>
        <w:tc>
          <w:tcPr>
            <w:tcW w:w="981" w:type="pct"/>
            <w:vMerge w:val="continue"/>
            <w:tcBorders>
              <w:top w:val="nil"/>
              <w:bottom w:val="single" w:color="000000" w:sz="2" w:space="0"/>
              <w:right w:val="single" w:color="000000" w:sz="2" w:space="0"/>
            </w:tcBorders>
            <w:vAlign w:val="center"/>
          </w:tcPr>
          <w:p>
            <w:pPr>
              <w:tabs>
                <w:tab w:val="left" w:pos="284"/>
              </w:tabs>
              <w:autoSpaceDE w:val="0"/>
              <w:autoSpaceDN w:val="0"/>
              <w:jc w:val="center"/>
              <w:rPr>
                <w:rFonts w:hint="eastAsia" w:ascii="宋体" w:hAnsi="宋体" w:eastAsia="宋体" w:cs="宋体"/>
                <w:color w:val="auto"/>
                <w:sz w:val="21"/>
                <w:szCs w:val="21"/>
                <w:lang w:eastAsia="en-US"/>
              </w:rPr>
            </w:pPr>
          </w:p>
        </w:tc>
        <w:tc>
          <w:tcPr>
            <w:tcW w:w="1367" w:type="pct"/>
            <w:tcBorders>
              <w:top w:val="single" w:color="000000" w:sz="2" w:space="0"/>
              <w:left w:val="single" w:color="000000" w:sz="2" w:space="0"/>
              <w:bottom w:val="single" w:color="000000" w:sz="2" w:space="0"/>
              <w:right w:val="single" w:color="000000" w:sz="2" w:space="0"/>
            </w:tcBorders>
            <w:vAlign w:val="center"/>
          </w:tcPr>
          <w:p>
            <w:pPr>
              <w:pStyle w:val="36"/>
              <w:tabs>
                <w:tab w:val="left" w:pos="284"/>
                <w:tab w:val="clear" w:pos="426"/>
              </w:tabs>
              <w:rPr>
                <w:rFonts w:hint="eastAsia" w:ascii="宋体" w:hAnsi="宋体" w:eastAsia="宋体" w:cs="宋体"/>
                <w:color w:val="auto"/>
                <w:sz w:val="21"/>
                <w:szCs w:val="21"/>
              </w:rPr>
            </w:pPr>
            <w:r>
              <w:rPr>
                <w:rFonts w:hint="eastAsia" w:ascii="宋体" w:hAnsi="宋体" w:eastAsia="宋体" w:cs="宋体"/>
                <w:color w:val="auto"/>
                <w:w w:val="105"/>
                <w:sz w:val="21"/>
                <w:szCs w:val="21"/>
              </w:rPr>
              <w:t>可塑</w:t>
            </w:r>
          </w:p>
        </w:tc>
        <w:tc>
          <w:tcPr>
            <w:tcW w:w="1156" w:type="pct"/>
            <w:tcBorders>
              <w:top w:val="single" w:color="000000" w:sz="2" w:space="0"/>
              <w:left w:val="single" w:color="000000" w:sz="2" w:space="0"/>
              <w:bottom w:val="single" w:color="000000" w:sz="2" w:space="0"/>
              <w:right w:val="single" w:color="000000" w:sz="2" w:space="0"/>
            </w:tcBorders>
            <w:vAlign w:val="center"/>
          </w:tcPr>
          <w:p>
            <w:pPr>
              <w:pStyle w:val="36"/>
              <w:tabs>
                <w:tab w:val="left" w:pos="284"/>
                <w:tab w:val="clear" w:pos="426"/>
              </w:tabs>
              <w:rPr>
                <w:rFonts w:hint="eastAsia" w:ascii="宋体" w:hAnsi="宋体" w:eastAsia="宋体" w:cs="宋体"/>
                <w:color w:val="auto"/>
                <w:sz w:val="21"/>
                <w:szCs w:val="21"/>
              </w:rPr>
            </w:pPr>
            <w:r>
              <w:rPr>
                <w:rFonts w:hint="eastAsia" w:ascii="宋体" w:hAnsi="宋体" w:eastAsia="宋体" w:cs="宋体"/>
                <w:color w:val="auto"/>
                <w:sz w:val="21"/>
                <w:szCs w:val="21"/>
              </w:rPr>
              <w:t>0.50&lt;</w:t>
            </w:r>
            <w:r>
              <w:rPr>
                <w:rFonts w:hint="eastAsia" w:ascii="宋体" w:hAnsi="宋体" w:eastAsia="宋体" w:cs="宋体"/>
                <w:i/>
                <w:iCs/>
                <w:color w:val="auto"/>
                <w:sz w:val="21"/>
                <w:szCs w:val="21"/>
                <w:lang w:eastAsia="zh-CN"/>
              </w:rPr>
              <w:t>I</w:t>
            </w:r>
            <w:r>
              <w:rPr>
                <w:rFonts w:hint="eastAsia" w:ascii="宋体" w:hAnsi="宋体" w:eastAsia="宋体" w:cs="宋体"/>
                <w:i/>
                <w:iCs/>
                <w:color w:val="auto"/>
                <w:sz w:val="21"/>
                <w:szCs w:val="21"/>
                <w:vertAlign w:val="subscript"/>
                <w:lang w:eastAsia="zh-CN"/>
              </w:rPr>
              <w:t>L</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0.75</w:t>
            </w:r>
          </w:p>
        </w:tc>
        <w:tc>
          <w:tcPr>
            <w:tcW w:w="1494" w:type="pct"/>
            <w:tcBorders>
              <w:top w:val="single" w:color="000000" w:sz="2" w:space="0"/>
              <w:left w:val="single" w:color="000000" w:sz="2" w:space="0"/>
              <w:bottom w:val="single" w:color="000000" w:sz="2" w:space="0"/>
            </w:tcBorders>
            <w:vAlign w:val="center"/>
          </w:tcPr>
          <w:p>
            <w:pPr>
              <w:autoSpaceDE w:val="0"/>
              <w:autoSpaceDN w:val="0"/>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53～69</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exact"/>
          <w:jc w:val="center"/>
        </w:trPr>
        <w:tc>
          <w:tcPr>
            <w:tcW w:w="981" w:type="pct"/>
            <w:vMerge w:val="continue"/>
            <w:tcBorders>
              <w:top w:val="nil"/>
              <w:bottom w:val="single" w:color="000000" w:sz="2" w:space="0"/>
              <w:right w:val="single" w:color="000000" w:sz="2" w:space="0"/>
            </w:tcBorders>
            <w:vAlign w:val="center"/>
          </w:tcPr>
          <w:p>
            <w:pPr>
              <w:tabs>
                <w:tab w:val="left" w:pos="284"/>
              </w:tabs>
              <w:autoSpaceDE w:val="0"/>
              <w:autoSpaceDN w:val="0"/>
              <w:jc w:val="center"/>
              <w:rPr>
                <w:rFonts w:hint="eastAsia" w:ascii="宋体" w:hAnsi="宋体" w:eastAsia="宋体" w:cs="宋体"/>
                <w:color w:val="auto"/>
                <w:sz w:val="21"/>
                <w:szCs w:val="21"/>
                <w:lang w:eastAsia="en-US"/>
              </w:rPr>
            </w:pPr>
          </w:p>
        </w:tc>
        <w:tc>
          <w:tcPr>
            <w:tcW w:w="1367" w:type="pct"/>
            <w:tcBorders>
              <w:top w:val="single" w:color="000000" w:sz="2" w:space="0"/>
              <w:left w:val="single" w:color="000000" w:sz="2" w:space="0"/>
              <w:bottom w:val="single" w:color="000000" w:sz="2" w:space="0"/>
              <w:right w:val="single" w:color="000000" w:sz="2" w:space="0"/>
            </w:tcBorders>
            <w:vAlign w:val="center"/>
          </w:tcPr>
          <w:p>
            <w:pPr>
              <w:pStyle w:val="36"/>
              <w:tabs>
                <w:tab w:val="left" w:pos="284"/>
                <w:tab w:val="clear" w:pos="426"/>
              </w:tabs>
              <w:rPr>
                <w:rFonts w:hint="eastAsia" w:ascii="宋体" w:hAnsi="宋体" w:eastAsia="宋体" w:cs="宋体"/>
                <w:color w:val="auto"/>
                <w:sz w:val="21"/>
                <w:szCs w:val="21"/>
              </w:rPr>
            </w:pPr>
            <w:r>
              <w:rPr>
                <w:rFonts w:hint="eastAsia" w:ascii="宋体" w:hAnsi="宋体" w:eastAsia="宋体" w:cs="宋体"/>
                <w:color w:val="auto"/>
                <w:sz w:val="21"/>
                <w:szCs w:val="21"/>
              </w:rPr>
              <w:t>硬可塑</w:t>
            </w:r>
          </w:p>
        </w:tc>
        <w:tc>
          <w:tcPr>
            <w:tcW w:w="1156" w:type="pct"/>
            <w:tcBorders>
              <w:top w:val="single" w:color="000000" w:sz="2" w:space="0"/>
              <w:left w:val="single" w:color="000000" w:sz="2" w:space="0"/>
              <w:bottom w:val="single" w:color="000000" w:sz="2" w:space="0"/>
              <w:right w:val="single" w:color="000000" w:sz="2" w:space="0"/>
            </w:tcBorders>
            <w:vAlign w:val="center"/>
          </w:tcPr>
          <w:p>
            <w:pPr>
              <w:pStyle w:val="36"/>
              <w:tabs>
                <w:tab w:val="left" w:pos="284"/>
                <w:tab w:val="clear" w:pos="426"/>
              </w:tabs>
              <w:rPr>
                <w:rFonts w:hint="eastAsia" w:ascii="宋体" w:hAnsi="宋体" w:eastAsia="宋体" w:cs="宋体"/>
                <w:color w:val="auto"/>
                <w:sz w:val="21"/>
                <w:szCs w:val="21"/>
              </w:rPr>
            </w:pPr>
            <w:r>
              <w:rPr>
                <w:rFonts w:hint="eastAsia" w:ascii="宋体" w:hAnsi="宋体" w:eastAsia="宋体" w:cs="宋体"/>
                <w:color w:val="auto"/>
                <w:sz w:val="21"/>
                <w:szCs w:val="21"/>
              </w:rPr>
              <w:t>0.25&lt;</w:t>
            </w:r>
            <w:r>
              <w:rPr>
                <w:rFonts w:hint="eastAsia" w:ascii="宋体" w:hAnsi="宋体" w:eastAsia="宋体" w:cs="宋体"/>
                <w:i/>
                <w:iCs/>
                <w:color w:val="auto"/>
                <w:sz w:val="21"/>
                <w:szCs w:val="21"/>
                <w:lang w:eastAsia="zh-CN"/>
              </w:rPr>
              <w:t>I</w:t>
            </w:r>
            <w:r>
              <w:rPr>
                <w:rFonts w:hint="eastAsia" w:ascii="宋体" w:hAnsi="宋体" w:eastAsia="宋体" w:cs="宋体"/>
                <w:i/>
                <w:iCs/>
                <w:color w:val="auto"/>
                <w:sz w:val="21"/>
                <w:szCs w:val="21"/>
                <w:vertAlign w:val="subscript"/>
                <w:lang w:eastAsia="zh-CN"/>
              </w:rPr>
              <w:t>L</w:t>
            </w:r>
            <w:r>
              <w:rPr>
                <w:rFonts w:hint="eastAsia" w:ascii="宋体" w:hAnsi="宋体" w:eastAsia="宋体" w:cs="宋体"/>
                <w:color w:val="auto"/>
                <w:sz w:val="21"/>
                <w:szCs w:val="21"/>
                <w:lang w:eastAsia="zh-CN"/>
              </w:rPr>
              <w:t>≤0.</w:t>
            </w:r>
            <w:r>
              <w:rPr>
                <w:rFonts w:hint="eastAsia" w:ascii="宋体" w:hAnsi="宋体" w:eastAsia="宋体" w:cs="宋体"/>
                <w:color w:val="auto"/>
                <w:sz w:val="21"/>
                <w:szCs w:val="21"/>
              </w:rPr>
              <w:t>50</w:t>
            </w:r>
          </w:p>
        </w:tc>
        <w:tc>
          <w:tcPr>
            <w:tcW w:w="1494" w:type="pct"/>
            <w:tcBorders>
              <w:top w:val="single" w:color="000000" w:sz="2" w:space="0"/>
              <w:left w:val="single" w:color="000000" w:sz="2" w:space="0"/>
              <w:bottom w:val="single" w:color="000000" w:sz="2" w:space="0"/>
            </w:tcBorders>
            <w:vAlign w:val="center"/>
          </w:tcPr>
          <w:p>
            <w:pPr>
              <w:autoSpaceDE w:val="0"/>
              <w:autoSpaceDN w:val="0"/>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66～86</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exact"/>
          <w:jc w:val="center"/>
        </w:trPr>
        <w:tc>
          <w:tcPr>
            <w:tcW w:w="981" w:type="pct"/>
            <w:vMerge w:val="continue"/>
            <w:tcBorders>
              <w:top w:val="nil"/>
              <w:bottom w:val="single" w:color="000000" w:sz="2" w:space="0"/>
              <w:right w:val="single" w:color="000000" w:sz="2" w:space="0"/>
            </w:tcBorders>
            <w:vAlign w:val="center"/>
          </w:tcPr>
          <w:p>
            <w:pPr>
              <w:tabs>
                <w:tab w:val="left" w:pos="284"/>
              </w:tabs>
              <w:autoSpaceDE w:val="0"/>
              <w:autoSpaceDN w:val="0"/>
              <w:jc w:val="center"/>
              <w:rPr>
                <w:rFonts w:hint="eastAsia" w:ascii="宋体" w:hAnsi="宋体" w:eastAsia="宋体" w:cs="宋体"/>
                <w:color w:val="auto"/>
                <w:sz w:val="21"/>
                <w:szCs w:val="21"/>
                <w:lang w:eastAsia="en-US"/>
              </w:rPr>
            </w:pPr>
          </w:p>
        </w:tc>
        <w:tc>
          <w:tcPr>
            <w:tcW w:w="1367" w:type="pct"/>
            <w:tcBorders>
              <w:top w:val="single" w:color="000000" w:sz="2" w:space="0"/>
              <w:left w:val="single" w:color="000000" w:sz="2" w:space="0"/>
              <w:bottom w:val="single" w:color="000000" w:sz="2" w:space="0"/>
              <w:right w:val="single" w:color="000000" w:sz="2" w:space="0"/>
            </w:tcBorders>
            <w:vAlign w:val="center"/>
          </w:tcPr>
          <w:p>
            <w:pPr>
              <w:pStyle w:val="36"/>
              <w:tabs>
                <w:tab w:val="left" w:pos="284"/>
                <w:tab w:val="clear" w:pos="426"/>
              </w:tabs>
              <w:rPr>
                <w:rFonts w:hint="eastAsia" w:ascii="宋体" w:hAnsi="宋体" w:eastAsia="宋体" w:cs="宋体"/>
                <w:color w:val="auto"/>
                <w:sz w:val="21"/>
                <w:szCs w:val="21"/>
              </w:rPr>
            </w:pPr>
            <w:r>
              <w:rPr>
                <w:rFonts w:hint="eastAsia" w:ascii="宋体" w:hAnsi="宋体" w:eastAsia="宋体" w:cs="宋体"/>
                <w:color w:val="auto"/>
                <w:w w:val="105"/>
                <w:sz w:val="21"/>
                <w:szCs w:val="21"/>
              </w:rPr>
              <w:t>硬塑</w:t>
            </w:r>
          </w:p>
        </w:tc>
        <w:tc>
          <w:tcPr>
            <w:tcW w:w="1156" w:type="pct"/>
            <w:tcBorders>
              <w:top w:val="single" w:color="000000" w:sz="2" w:space="0"/>
              <w:left w:val="single" w:color="000000" w:sz="2" w:space="0"/>
              <w:bottom w:val="single" w:color="000000" w:sz="2" w:space="0"/>
              <w:right w:val="single" w:color="000000" w:sz="2" w:space="0"/>
            </w:tcBorders>
            <w:vAlign w:val="center"/>
          </w:tcPr>
          <w:p>
            <w:pPr>
              <w:pStyle w:val="36"/>
              <w:tabs>
                <w:tab w:val="left" w:pos="284"/>
                <w:tab w:val="clear" w:pos="426"/>
              </w:tabs>
              <w:rPr>
                <w:rFonts w:hint="eastAsia" w:ascii="宋体" w:hAnsi="宋体" w:eastAsia="宋体" w:cs="宋体"/>
                <w:color w:val="auto"/>
                <w:sz w:val="21"/>
                <w:szCs w:val="21"/>
              </w:rPr>
            </w:pPr>
            <w:r>
              <w:rPr>
                <w:rFonts w:hint="eastAsia" w:ascii="宋体" w:hAnsi="宋体" w:eastAsia="宋体" w:cs="宋体"/>
                <w:color w:val="auto"/>
                <w:sz w:val="21"/>
                <w:szCs w:val="21"/>
              </w:rPr>
              <w:t>0&lt;</w:t>
            </w:r>
            <w:r>
              <w:rPr>
                <w:rFonts w:hint="eastAsia" w:ascii="宋体" w:hAnsi="宋体" w:eastAsia="宋体" w:cs="宋体"/>
                <w:i/>
                <w:iCs/>
                <w:color w:val="auto"/>
                <w:sz w:val="21"/>
                <w:szCs w:val="21"/>
                <w:lang w:eastAsia="zh-CN"/>
              </w:rPr>
              <w:t>I</w:t>
            </w:r>
            <w:r>
              <w:rPr>
                <w:rFonts w:hint="eastAsia" w:ascii="宋体" w:hAnsi="宋体" w:eastAsia="宋体" w:cs="宋体"/>
                <w:i/>
                <w:iCs/>
                <w:color w:val="auto"/>
                <w:sz w:val="21"/>
                <w:szCs w:val="21"/>
                <w:vertAlign w:val="subscript"/>
                <w:lang w:eastAsia="zh-CN"/>
              </w:rPr>
              <w:t>L</w:t>
            </w:r>
            <w:r>
              <w:rPr>
                <w:rFonts w:hint="eastAsia" w:ascii="宋体" w:hAnsi="宋体" w:eastAsia="宋体" w:cs="宋体"/>
                <w:color w:val="auto"/>
                <w:sz w:val="21"/>
                <w:szCs w:val="21"/>
                <w:lang w:eastAsia="zh-CN"/>
              </w:rPr>
              <w:t>≤0.</w:t>
            </w:r>
            <w:r>
              <w:rPr>
                <w:rFonts w:hint="eastAsia" w:ascii="宋体" w:hAnsi="宋体" w:eastAsia="宋体" w:cs="宋体"/>
                <w:color w:val="auto"/>
                <w:sz w:val="21"/>
                <w:szCs w:val="21"/>
              </w:rPr>
              <w:t>25</w:t>
            </w:r>
          </w:p>
        </w:tc>
        <w:tc>
          <w:tcPr>
            <w:tcW w:w="1494" w:type="pct"/>
            <w:tcBorders>
              <w:top w:val="single" w:color="000000" w:sz="2" w:space="0"/>
              <w:left w:val="single" w:color="000000" w:sz="2" w:space="0"/>
              <w:bottom w:val="single" w:color="000000" w:sz="2" w:space="0"/>
            </w:tcBorders>
            <w:vAlign w:val="center"/>
          </w:tcPr>
          <w:p>
            <w:pPr>
              <w:autoSpaceDE w:val="0"/>
              <w:autoSpaceDN w:val="0"/>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82～98</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exact"/>
          <w:jc w:val="center"/>
        </w:trPr>
        <w:tc>
          <w:tcPr>
            <w:tcW w:w="981" w:type="pct"/>
            <w:vMerge w:val="continue"/>
            <w:tcBorders>
              <w:top w:val="nil"/>
              <w:bottom w:val="single" w:color="000000" w:sz="2" w:space="0"/>
              <w:right w:val="single" w:color="000000" w:sz="2" w:space="0"/>
            </w:tcBorders>
            <w:vAlign w:val="center"/>
          </w:tcPr>
          <w:p>
            <w:pPr>
              <w:tabs>
                <w:tab w:val="left" w:pos="284"/>
              </w:tabs>
              <w:autoSpaceDE w:val="0"/>
              <w:autoSpaceDN w:val="0"/>
              <w:jc w:val="center"/>
              <w:rPr>
                <w:rFonts w:hint="eastAsia" w:ascii="宋体" w:hAnsi="宋体" w:eastAsia="宋体" w:cs="宋体"/>
                <w:color w:val="auto"/>
                <w:sz w:val="21"/>
                <w:szCs w:val="21"/>
                <w:lang w:eastAsia="en-US"/>
              </w:rPr>
            </w:pPr>
          </w:p>
        </w:tc>
        <w:tc>
          <w:tcPr>
            <w:tcW w:w="1367" w:type="pct"/>
            <w:tcBorders>
              <w:top w:val="single" w:color="000000" w:sz="2" w:space="0"/>
              <w:left w:val="single" w:color="000000" w:sz="2" w:space="0"/>
              <w:bottom w:val="single" w:color="000000" w:sz="2" w:space="0"/>
              <w:right w:val="single" w:color="000000" w:sz="2" w:space="0"/>
            </w:tcBorders>
            <w:vAlign w:val="center"/>
          </w:tcPr>
          <w:p>
            <w:pPr>
              <w:pStyle w:val="36"/>
              <w:tabs>
                <w:tab w:val="left" w:pos="284"/>
                <w:tab w:val="clear" w:pos="426"/>
              </w:tabs>
              <w:rPr>
                <w:rFonts w:hint="eastAsia" w:ascii="宋体" w:hAnsi="宋体" w:eastAsia="宋体" w:cs="宋体"/>
                <w:color w:val="auto"/>
                <w:sz w:val="21"/>
                <w:szCs w:val="21"/>
              </w:rPr>
            </w:pPr>
            <w:r>
              <w:rPr>
                <w:rFonts w:hint="eastAsia" w:ascii="宋体" w:hAnsi="宋体" w:eastAsia="宋体" w:cs="宋体"/>
                <w:color w:val="auto"/>
                <w:w w:val="105"/>
                <w:sz w:val="21"/>
                <w:szCs w:val="21"/>
              </w:rPr>
              <w:t>坚硬</w:t>
            </w:r>
          </w:p>
        </w:tc>
        <w:tc>
          <w:tcPr>
            <w:tcW w:w="1156" w:type="pct"/>
            <w:tcBorders>
              <w:top w:val="single" w:color="000000" w:sz="2" w:space="0"/>
              <w:left w:val="single" w:color="000000" w:sz="2" w:space="0"/>
              <w:bottom w:val="single" w:color="000000" w:sz="2" w:space="0"/>
              <w:right w:val="single" w:color="000000" w:sz="2" w:space="0"/>
            </w:tcBorders>
            <w:vAlign w:val="center"/>
          </w:tcPr>
          <w:p>
            <w:pPr>
              <w:pStyle w:val="36"/>
              <w:tabs>
                <w:tab w:val="left" w:pos="284"/>
                <w:tab w:val="clear" w:pos="426"/>
              </w:tabs>
              <w:rPr>
                <w:rFonts w:hint="eastAsia" w:ascii="宋体" w:hAnsi="宋体" w:eastAsia="宋体" w:cs="宋体"/>
                <w:color w:val="auto"/>
                <w:sz w:val="21"/>
                <w:szCs w:val="21"/>
              </w:rPr>
            </w:pPr>
            <w:r>
              <w:rPr>
                <w:rFonts w:hint="eastAsia" w:ascii="宋体" w:hAnsi="宋体" w:eastAsia="宋体" w:cs="宋体"/>
                <w:i/>
                <w:iCs/>
                <w:color w:val="auto"/>
                <w:sz w:val="21"/>
                <w:szCs w:val="21"/>
              </w:rPr>
              <w:t>I</w:t>
            </w:r>
            <w:r>
              <w:rPr>
                <w:rFonts w:hint="eastAsia" w:ascii="宋体" w:hAnsi="宋体" w:eastAsia="宋体" w:cs="宋体"/>
                <w:i/>
                <w:iCs/>
                <w:color w:val="auto"/>
                <w:sz w:val="21"/>
                <w:szCs w:val="21"/>
                <w:vertAlign w:val="subscript"/>
              </w:rPr>
              <w:t>L</w:t>
            </w:r>
            <w:r>
              <w:rPr>
                <w:rFonts w:hint="eastAsia" w:ascii="宋体" w:hAnsi="宋体" w:eastAsia="宋体" w:cs="宋体"/>
                <w:color w:val="auto"/>
                <w:sz w:val="21"/>
                <w:szCs w:val="21"/>
              </w:rPr>
              <w:t>≤0</w:t>
            </w:r>
          </w:p>
        </w:tc>
        <w:tc>
          <w:tcPr>
            <w:tcW w:w="1494" w:type="pct"/>
            <w:tcBorders>
              <w:top w:val="single" w:color="000000" w:sz="2" w:space="0"/>
              <w:left w:val="single" w:color="000000" w:sz="2" w:space="0"/>
              <w:bottom w:val="single" w:color="000000" w:sz="2" w:space="0"/>
            </w:tcBorders>
            <w:vAlign w:val="center"/>
          </w:tcPr>
          <w:p>
            <w:pPr>
              <w:autoSpaceDE w:val="0"/>
              <w:autoSpaceDN w:val="0"/>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94～109</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exact"/>
          <w:jc w:val="center"/>
        </w:trPr>
        <w:tc>
          <w:tcPr>
            <w:tcW w:w="981" w:type="pct"/>
            <w:vMerge w:val="restart"/>
            <w:tcBorders>
              <w:top w:val="single" w:color="000000" w:sz="2" w:space="0"/>
              <w:right w:val="single" w:color="000000" w:sz="2" w:space="0"/>
            </w:tcBorders>
            <w:vAlign w:val="center"/>
          </w:tcPr>
          <w:p>
            <w:pPr>
              <w:pStyle w:val="36"/>
              <w:tabs>
                <w:tab w:val="left" w:pos="284"/>
                <w:tab w:val="clear" w:pos="426"/>
              </w:tabs>
              <w:rPr>
                <w:rFonts w:hint="eastAsia" w:ascii="宋体" w:hAnsi="宋体" w:eastAsia="宋体" w:cs="宋体"/>
                <w:color w:val="auto"/>
                <w:sz w:val="21"/>
                <w:szCs w:val="21"/>
              </w:rPr>
            </w:pPr>
            <w:r>
              <w:rPr>
                <w:rFonts w:hint="eastAsia" w:ascii="宋体" w:hAnsi="宋体" w:eastAsia="宋体" w:cs="宋体"/>
                <w:color w:val="auto"/>
                <w:w w:val="105"/>
                <w:sz w:val="21"/>
                <w:szCs w:val="21"/>
              </w:rPr>
              <w:t>粉土</w:t>
            </w:r>
          </w:p>
        </w:tc>
        <w:tc>
          <w:tcPr>
            <w:tcW w:w="1367" w:type="pct"/>
            <w:tcBorders>
              <w:top w:val="single" w:color="000000" w:sz="2" w:space="0"/>
              <w:left w:val="single" w:color="000000" w:sz="2" w:space="0"/>
              <w:bottom w:val="single" w:color="000000" w:sz="2" w:space="0"/>
              <w:right w:val="single" w:color="000000" w:sz="2" w:space="0"/>
            </w:tcBorders>
            <w:vAlign w:val="center"/>
          </w:tcPr>
          <w:p>
            <w:pPr>
              <w:pStyle w:val="36"/>
              <w:tabs>
                <w:tab w:val="left" w:pos="284"/>
                <w:tab w:val="clear" w:pos="426"/>
              </w:tabs>
              <w:rPr>
                <w:rFonts w:hint="eastAsia" w:ascii="宋体" w:hAnsi="宋体" w:eastAsia="宋体" w:cs="宋体"/>
                <w:color w:val="auto"/>
                <w:sz w:val="21"/>
                <w:szCs w:val="21"/>
              </w:rPr>
            </w:pPr>
            <w:r>
              <w:rPr>
                <w:rFonts w:hint="eastAsia" w:ascii="宋体" w:hAnsi="宋体" w:eastAsia="宋体" w:cs="宋体"/>
                <w:color w:val="auto"/>
                <w:w w:val="105"/>
                <w:sz w:val="21"/>
                <w:szCs w:val="21"/>
              </w:rPr>
              <w:t>稍密</w:t>
            </w:r>
          </w:p>
        </w:tc>
        <w:tc>
          <w:tcPr>
            <w:tcW w:w="1156" w:type="pct"/>
            <w:tcBorders>
              <w:top w:val="single" w:color="000000" w:sz="2" w:space="0"/>
              <w:left w:val="single" w:color="000000" w:sz="2" w:space="0"/>
              <w:bottom w:val="single" w:color="000000" w:sz="2" w:space="0"/>
              <w:right w:val="single" w:color="000000" w:sz="2" w:space="0"/>
            </w:tcBorders>
            <w:vAlign w:val="center"/>
          </w:tcPr>
          <w:p>
            <w:pPr>
              <w:pStyle w:val="36"/>
              <w:tabs>
                <w:tab w:val="left" w:pos="284"/>
                <w:tab w:val="clear" w:pos="426"/>
              </w:tabs>
              <w:rPr>
                <w:rFonts w:hint="eastAsia" w:ascii="宋体" w:hAnsi="宋体" w:eastAsia="宋体" w:cs="宋体"/>
                <w:color w:val="auto"/>
                <w:sz w:val="21"/>
                <w:szCs w:val="21"/>
              </w:rPr>
            </w:pPr>
            <w:r>
              <w:rPr>
                <w:rFonts w:hint="eastAsia" w:ascii="宋体" w:hAnsi="宋体" w:eastAsia="宋体" w:cs="宋体"/>
                <w:color w:val="auto"/>
                <w:sz w:val="21"/>
                <w:szCs w:val="21"/>
              </w:rPr>
              <w:t>e&gt;</w:t>
            </w:r>
            <w:r>
              <w:rPr>
                <w:rFonts w:hint="eastAsia" w:ascii="宋体" w:hAnsi="宋体" w:eastAsia="宋体" w:cs="宋体"/>
                <w:color w:val="auto"/>
                <w:w w:val="95"/>
                <w:sz w:val="21"/>
                <w:szCs w:val="21"/>
              </w:rPr>
              <w:t>0.</w:t>
            </w:r>
            <w:r>
              <w:rPr>
                <w:rFonts w:hint="eastAsia" w:ascii="宋体" w:hAnsi="宋体" w:eastAsia="宋体" w:cs="宋体"/>
                <w:color w:val="auto"/>
                <w:sz w:val="21"/>
                <w:szCs w:val="21"/>
              </w:rPr>
              <w:t>90</w:t>
            </w:r>
          </w:p>
        </w:tc>
        <w:tc>
          <w:tcPr>
            <w:tcW w:w="1494" w:type="pct"/>
            <w:tcBorders>
              <w:top w:val="single" w:color="000000" w:sz="2" w:space="0"/>
              <w:left w:val="single" w:color="000000" w:sz="2" w:space="0"/>
              <w:bottom w:val="single" w:color="000000" w:sz="2" w:space="0"/>
            </w:tcBorders>
            <w:vAlign w:val="center"/>
          </w:tcPr>
          <w:p>
            <w:pPr>
              <w:autoSpaceDE w:val="0"/>
              <w:autoSpaceDN w:val="0"/>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24～44</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exact"/>
          <w:jc w:val="center"/>
        </w:trPr>
        <w:tc>
          <w:tcPr>
            <w:tcW w:w="981" w:type="pct"/>
            <w:vMerge w:val="continue"/>
            <w:tcBorders>
              <w:top w:val="nil"/>
              <w:right w:val="single" w:color="000000" w:sz="2" w:space="0"/>
            </w:tcBorders>
            <w:vAlign w:val="center"/>
          </w:tcPr>
          <w:p>
            <w:pPr>
              <w:tabs>
                <w:tab w:val="left" w:pos="284"/>
              </w:tabs>
              <w:autoSpaceDE w:val="0"/>
              <w:autoSpaceDN w:val="0"/>
              <w:jc w:val="center"/>
              <w:rPr>
                <w:rFonts w:hint="eastAsia" w:ascii="宋体" w:hAnsi="宋体" w:eastAsia="宋体" w:cs="宋体"/>
                <w:color w:val="auto"/>
                <w:sz w:val="21"/>
                <w:szCs w:val="21"/>
                <w:lang w:eastAsia="en-US"/>
              </w:rPr>
            </w:pPr>
          </w:p>
        </w:tc>
        <w:tc>
          <w:tcPr>
            <w:tcW w:w="1367" w:type="pct"/>
            <w:tcBorders>
              <w:top w:val="single" w:color="000000" w:sz="2" w:space="0"/>
              <w:left w:val="single" w:color="000000" w:sz="2" w:space="0"/>
              <w:bottom w:val="single" w:color="000000" w:sz="2" w:space="0"/>
              <w:right w:val="single" w:color="000000" w:sz="2" w:space="0"/>
            </w:tcBorders>
            <w:vAlign w:val="center"/>
          </w:tcPr>
          <w:p>
            <w:pPr>
              <w:pStyle w:val="36"/>
              <w:tabs>
                <w:tab w:val="left" w:pos="284"/>
                <w:tab w:val="clear" w:pos="426"/>
              </w:tabs>
              <w:rPr>
                <w:rFonts w:hint="eastAsia" w:ascii="宋体" w:hAnsi="宋体" w:eastAsia="宋体" w:cs="宋体"/>
                <w:color w:val="auto"/>
                <w:sz w:val="21"/>
                <w:szCs w:val="21"/>
              </w:rPr>
            </w:pPr>
            <w:r>
              <w:rPr>
                <w:rFonts w:hint="eastAsia" w:ascii="宋体" w:hAnsi="宋体" w:eastAsia="宋体" w:cs="宋体"/>
                <w:color w:val="auto"/>
                <w:w w:val="105"/>
                <w:sz w:val="21"/>
                <w:szCs w:val="21"/>
              </w:rPr>
              <w:t>中密</w:t>
            </w:r>
          </w:p>
        </w:tc>
        <w:tc>
          <w:tcPr>
            <w:tcW w:w="1156" w:type="pct"/>
            <w:tcBorders>
              <w:top w:val="single" w:color="000000" w:sz="2" w:space="0"/>
              <w:left w:val="single" w:color="000000" w:sz="2" w:space="0"/>
              <w:bottom w:val="single" w:color="000000" w:sz="2" w:space="0"/>
              <w:right w:val="single" w:color="000000" w:sz="2" w:space="0"/>
            </w:tcBorders>
            <w:vAlign w:val="center"/>
          </w:tcPr>
          <w:p>
            <w:pPr>
              <w:pStyle w:val="36"/>
              <w:tabs>
                <w:tab w:val="left" w:pos="284"/>
                <w:tab w:val="clear" w:pos="426"/>
              </w:tabs>
              <w:rPr>
                <w:rFonts w:hint="eastAsia" w:ascii="宋体" w:hAnsi="宋体" w:eastAsia="宋体" w:cs="宋体"/>
                <w:color w:val="auto"/>
                <w:sz w:val="21"/>
                <w:szCs w:val="21"/>
              </w:rPr>
            </w:pPr>
            <w:r>
              <w:rPr>
                <w:rFonts w:hint="eastAsia" w:ascii="宋体" w:hAnsi="宋体" w:eastAsia="宋体" w:cs="宋体"/>
                <w:color w:val="auto"/>
                <w:sz w:val="21"/>
                <w:szCs w:val="21"/>
              </w:rPr>
              <w:t>0.75 &lt;</w:t>
            </w:r>
            <w:r>
              <w:rPr>
                <w:rFonts w:hint="eastAsia" w:ascii="宋体" w:hAnsi="宋体" w:eastAsia="宋体" w:cs="宋体"/>
                <w:color w:val="auto"/>
                <w:sz w:val="21"/>
                <w:szCs w:val="21"/>
                <w:lang w:eastAsia="zh-CN"/>
              </w:rPr>
              <w:t>e≤0.90</w:t>
            </w:r>
          </w:p>
        </w:tc>
        <w:tc>
          <w:tcPr>
            <w:tcW w:w="1494" w:type="pct"/>
            <w:tcBorders>
              <w:top w:val="single" w:color="000000" w:sz="2" w:space="0"/>
              <w:left w:val="single" w:color="000000" w:sz="2" w:space="0"/>
              <w:bottom w:val="single" w:color="000000" w:sz="2" w:space="0"/>
            </w:tcBorders>
            <w:vAlign w:val="center"/>
          </w:tcPr>
          <w:p>
            <w:pPr>
              <w:autoSpaceDE w:val="0"/>
              <w:autoSpaceDN w:val="0"/>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42～65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exact"/>
          <w:jc w:val="center"/>
        </w:trPr>
        <w:tc>
          <w:tcPr>
            <w:tcW w:w="981" w:type="pct"/>
            <w:vMerge w:val="continue"/>
            <w:tcBorders>
              <w:top w:val="nil"/>
              <w:bottom w:val="nil"/>
              <w:right w:val="single" w:color="000000" w:sz="2" w:space="0"/>
            </w:tcBorders>
            <w:vAlign w:val="center"/>
          </w:tcPr>
          <w:p>
            <w:pPr>
              <w:tabs>
                <w:tab w:val="left" w:pos="284"/>
              </w:tabs>
              <w:autoSpaceDE w:val="0"/>
              <w:autoSpaceDN w:val="0"/>
              <w:jc w:val="center"/>
              <w:rPr>
                <w:rFonts w:hint="eastAsia" w:ascii="宋体" w:hAnsi="宋体" w:eastAsia="宋体" w:cs="宋体"/>
                <w:color w:val="auto"/>
                <w:sz w:val="21"/>
                <w:szCs w:val="21"/>
                <w:lang w:eastAsia="en-US"/>
              </w:rPr>
            </w:pPr>
          </w:p>
        </w:tc>
        <w:tc>
          <w:tcPr>
            <w:tcW w:w="1367" w:type="pct"/>
            <w:tcBorders>
              <w:top w:val="single" w:color="000000" w:sz="2" w:space="0"/>
              <w:left w:val="single" w:color="000000" w:sz="2" w:space="0"/>
              <w:bottom w:val="single" w:color="000000" w:sz="2" w:space="0"/>
              <w:right w:val="single" w:color="000000" w:sz="2" w:space="0"/>
            </w:tcBorders>
            <w:vAlign w:val="center"/>
          </w:tcPr>
          <w:p>
            <w:pPr>
              <w:pStyle w:val="36"/>
              <w:tabs>
                <w:tab w:val="left" w:pos="284"/>
                <w:tab w:val="clear" w:pos="426"/>
              </w:tabs>
              <w:rPr>
                <w:rFonts w:hint="eastAsia" w:ascii="宋体" w:hAnsi="宋体" w:eastAsia="宋体" w:cs="宋体"/>
                <w:color w:val="auto"/>
                <w:sz w:val="21"/>
                <w:szCs w:val="21"/>
              </w:rPr>
            </w:pPr>
            <w:r>
              <w:rPr>
                <w:rFonts w:hint="eastAsia" w:ascii="宋体" w:hAnsi="宋体" w:eastAsia="宋体" w:cs="宋体"/>
                <w:color w:val="auto"/>
                <w:w w:val="105"/>
                <w:sz w:val="21"/>
                <w:szCs w:val="21"/>
              </w:rPr>
              <w:t>密实</w:t>
            </w:r>
          </w:p>
        </w:tc>
        <w:tc>
          <w:tcPr>
            <w:tcW w:w="1156" w:type="pct"/>
            <w:tcBorders>
              <w:top w:val="single" w:color="000000" w:sz="2" w:space="0"/>
              <w:left w:val="single" w:color="000000" w:sz="2" w:space="0"/>
              <w:bottom w:val="single" w:color="000000" w:sz="2" w:space="0"/>
              <w:right w:val="single" w:color="000000" w:sz="2" w:space="0"/>
            </w:tcBorders>
            <w:vAlign w:val="center"/>
          </w:tcPr>
          <w:p>
            <w:pPr>
              <w:pStyle w:val="36"/>
              <w:tabs>
                <w:tab w:val="left" w:pos="284"/>
                <w:tab w:val="clear" w:pos="426"/>
              </w:tabs>
              <w:rPr>
                <w:rFonts w:hint="eastAsia" w:ascii="宋体" w:hAnsi="宋体" w:eastAsia="宋体" w:cs="宋体"/>
                <w:color w:val="auto"/>
                <w:sz w:val="21"/>
                <w:szCs w:val="21"/>
              </w:rPr>
            </w:pPr>
            <w:r>
              <w:rPr>
                <w:rFonts w:hint="eastAsia" w:ascii="宋体" w:hAnsi="宋体" w:eastAsia="宋体" w:cs="宋体"/>
                <w:color w:val="auto"/>
                <w:sz w:val="21"/>
                <w:szCs w:val="21"/>
              </w:rPr>
              <w:t>e≤0.75</w:t>
            </w:r>
          </w:p>
        </w:tc>
        <w:tc>
          <w:tcPr>
            <w:tcW w:w="1494" w:type="pct"/>
            <w:tcBorders>
              <w:top w:val="single" w:color="000000" w:sz="2" w:space="0"/>
              <w:left w:val="single" w:color="000000" w:sz="2" w:space="0"/>
              <w:bottom w:val="single" w:color="000000" w:sz="2" w:space="0"/>
            </w:tcBorders>
            <w:vAlign w:val="center"/>
          </w:tcPr>
          <w:p>
            <w:pPr>
              <w:autoSpaceDE w:val="0"/>
              <w:autoSpaceDN w:val="0"/>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62～86</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exact"/>
          <w:jc w:val="center"/>
        </w:trPr>
        <w:tc>
          <w:tcPr>
            <w:tcW w:w="981" w:type="pct"/>
            <w:vMerge w:val="restart"/>
            <w:tcBorders>
              <w:top w:val="single" w:color="auto" w:sz="4" w:space="0"/>
              <w:right w:val="single" w:color="000000" w:sz="2" w:space="0"/>
            </w:tcBorders>
            <w:vAlign w:val="center"/>
          </w:tcPr>
          <w:p>
            <w:pPr>
              <w:tabs>
                <w:tab w:val="left" w:pos="284"/>
              </w:tabs>
              <w:autoSpaceDE w:val="0"/>
              <w:autoSpaceDN w:val="0"/>
              <w:jc w:val="center"/>
              <w:rPr>
                <w:rFonts w:hint="eastAsia" w:ascii="宋体" w:hAnsi="宋体" w:eastAsia="宋体" w:cs="宋体"/>
                <w:color w:val="auto"/>
                <w:sz w:val="21"/>
                <w:szCs w:val="21"/>
                <w:lang w:eastAsia="en-US"/>
              </w:rPr>
            </w:pPr>
            <w:r>
              <w:rPr>
                <w:rFonts w:hint="eastAsia" w:ascii="宋体" w:hAnsi="宋体" w:eastAsia="宋体" w:cs="宋体"/>
                <w:color w:val="auto"/>
                <w:w w:val="105"/>
                <w:sz w:val="21"/>
                <w:szCs w:val="21"/>
                <w:lang w:eastAsia="en-US"/>
              </w:rPr>
              <w:t>粉细砂</w:t>
            </w:r>
          </w:p>
        </w:tc>
        <w:tc>
          <w:tcPr>
            <w:tcW w:w="1367" w:type="pct"/>
            <w:tcBorders>
              <w:top w:val="single" w:color="000000" w:sz="2" w:space="0"/>
              <w:left w:val="single" w:color="000000" w:sz="2" w:space="0"/>
              <w:bottom w:val="single" w:color="000000" w:sz="2" w:space="0"/>
              <w:right w:val="single" w:color="000000" w:sz="2" w:space="0"/>
            </w:tcBorders>
            <w:vAlign w:val="center"/>
          </w:tcPr>
          <w:p>
            <w:pPr>
              <w:pStyle w:val="36"/>
              <w:tabs>
                <w:tab w:val="left" w:pos="284"/>
                <w:tab w:val="clear" w:pos="426"/>
              </w:tabs>
              <w:rPr>
                <w:rFonts w:hint="eastAsia" w:ascii="宋体" w:hAnsi="宋体" w:eastAsia="宋体" w:cs="宋体"/>
                <w:color w:val="auto"/>
                <w:w w:val="105"/>
                <w:sz w:val="21"/>
                <w:szCs w:val="21"/>
              </w:rPr>
            </w:pPr>
            <w:r>
              <w:rPr>
                <w:rFonts w:hint="eastAsia" w:ascii="宋体" w:hAnsi="宋体" w:eastAsia="宋体" w:cs="宋体"/>
                <w:color w:val="auto"/>
                <w:w w:val="105"/>
                <w:sz w:val="21"/>
                <w:szCs w:val="21"/>
              </w:rPr>
              <w:t>稍密</w:t>
            </w:r>
          </w:p>
        </w:tc>
        <w:tc>
          <w:tcPr>
            <w:tcW w:w="1156" w:type="pct"/>
            <w:tcBorders>
              <w:top w:val="single" w:color="000000" w:sz="2" w:space="0"/>
              <w:left w:val="single" w:color="000000" w:sz="2" w:space="0"/>
              <w:bottom w:val="single" w:color="000000" w:sz="2" w:space="0"/>
              <w:right w:val="single" w:color="000000" w:sz="2" w:space="0"/>
            </w:tcBorders>
            <w:vAlign w:val="center"/>
          </w:tcPr>
          <w:p>
            <w:pPr>
              <w:pStyle w:val="36"/>
              <w:tabs>
                <w:tab w:val="left" w:pos="284"/>
                <w:tab w:val="clear" w:pos="426"/>
              </w:tabs>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10&lt;</w:t>
            </w:r>
            <w:r>
              <w:rPr>
                <w:rFonts w:hint="eastAsia" w:ascii="宋体" w:hAnsi="宋体" w:eastAsia="宋体" w:cs="宋体"/>
                <w:i/>
                <w:iCs/>
                <w:color w:val="auto"/>
                <w:sz w:val="21"/>
                <w:szCs w:val="21"/>
                <w:lang w:eastAsia="zh-CN"/>
              </w:rPr>
              <w:t>N</w:t>
            </w:r>
            <w:r>
              <w:rPr>
                <w:rFonts w:hint="eastAsia" w:ascii="宋体" w:hAnsi="宋体" w:eastAsia="宋体" w:cs="宋体"/>
                <w:color w:val="auto"/>
                <w:sz w:val="21"/>
                <w:szCs w:val="21"/>
                <w:lang w:eastAsia="zh-CN"/>
              </w:rPr>
              <w:t>≤1</w:t>
            </w:r>
            <w:r>
              <w:rPr>
                <w:rFonts w:hint="eastAsia" w:ascii="宋体" w:hAnsi="宋体" w:eastAsia="宋体" w:cs="宋体"/>
                <w:color w:val="auto"/>
                <w:sz w:val="21"/>
                <w:szCs w:val="21"/>
              </w:rPr>
              <w:t>5</w:t>
            </w:r>
          </w:p>
        </w:tc>
        <w:tc>
          <w:tcPr>
            <w:tcW w:w="1494" w:type="pct"/>
            <w:tcBorders>
              <w:top w:val="single" w:color="000000" w:sz="2" w:space="0"/>
              <w:left w:val="single" w:color="000000" w:sz="2" w:space="0"/>
              <w:bottom w:val="single" w:color="000000" w:sz="2" w:space="0"/>
            </w:tcBorders>
            <w:vAlign w:val="center"/>
          </w:tcPr>
          <w:p>
            <w:pPr>
              <w:autoSpaceDE w:val="0"/>
              <w:autoSpaceDN w:val="0"/>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22～48</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exact"/>
          <w:jc w:val="center"/>
        </w:trPr>
        <w:tc>
          <w:tcPr>
            <w:tcW w:w="981" w:type="pct"/>
            <w:vMerge w:val="continue"/>
            <w:tcBorders>
              <w:right w:val="single" w:color="000000" w:sz="2" w:space="0"/>
            </w:tcBorders>
            <w:vAlign w:val="center"/>
          </w:tcPr>
          <w:p>
            <w:pPr>
              <w:tabs>
                <w:tab w:val="left" w:pos="284"/>
              </w:tabs>
              <w:autoSpaceDE w:val="0"/>
              <w:autoSpaceDN w:val="0"/>
              <w:jc w:val="center"/>
              <w:rPr>
                <w:rFonts w:hint="eastAsia" w:ascii="宋体" w:hAnsi="宋体" w:eastAsia="宋体" w:cs="宋体"/>
                <w:color w:val="auto"/>
                <w:sz w:val="21"/>
                <w:szCs w:val="21"/>
                <w:lang w:eastAsia="en-US"/>
              </w:rPr>
            </w:pPr>
          </w:p>
        </w:tc>
        <w:tc>
          <w:tcPr>
            <w:tcW w:w="1367" w:type="pct"/>
            <w:tcBorders>
              <w:top w:val="single" w:color="000000" w:sz="2" w:space="0"/>
              <w:left w:val="single" w:color="000000" w:sz="2" w:space="0"/>
              <w:bottom w:val="single" w:color="000000" w:sz="2" w:space="0"/>
              <w:right w:val="single" w:color="000000" w:sz="2" w:space="0"/>
            </w:tcBorders>
            <w:vAlign w:val="center"/>
          </w:tcPr>
          <w:p>
            <w:pPr>
              <w:pStyle w:val="36"/>
              <w:tabs>
                <w:tab w:val="left" w:pos="284"/>
                <w:tab w:val="clear" w:pos="426"/>
              </w:tabs>
              <w:rPr>
                <w:rFonts w:hint="eastAsia" w:ascii="宋体" w:hAnsi="宋体" w:eastAsia="宋体" w:cs="宋体"/>
                <w:color w:val="auto"/>
                <w:w w:val="105"/>
                <w:sz w:val="21"/>
                <w:szCs w:val="21"/>
              </w:rPr>
            </w:pPr>
            <w:r>
              <w:rPr>
                <w:rFonts w:hint="eastAsia" w:ascii="宋体" w:hAnsi="宋体" w:eastAsia="宋体" w:cs="宋体"/>
                <w:color w:val="auto"/>
                <w:w w:val="105"/>
                <w:sz w:val="21"/>
                <w:szCs w:val="21"/>
              </w:rPr>
              <w:t>中密</w:t>
            </w:r>
          </w:p>
        </w:tc>
        <w:tc>
          <w:tcPr>
            <w:tcW w:w="1156" w:type="pct"/>
            <w:tcBorders>
              <w:top w:val="single" w:color="000000" w:sz="2" w:space="0"/>
              <w:left w:val="single" w:color="000000" w:sz="2" w:space="0"/>
              <w:bottom w:val="single" w:color="000000" w:sz="2" w:space="0"/>
              <w:right w:val="single" w:color="000000" w:sz="2" w:space="0"/>
            </w:tcBorders>
            <w:vAlign w:val="center"/>
          </w:tcPr>
          <w:p>
            <w:pPr>
              <w:pStyle w:val="36"/>
              <w:tabs>
                <w:tab w:val="left" w:pos="284"/>
                <w:tab w:val="clear" w:pos="426"/>
              </w:tabs>
              <w:rPr>
                <w:rFonts w:hint="eastAsia" w:ascii="宋体" w:hAnsi="宋体" w:eastAsia="宋体" w:cs="宋体"/>
                <w:color w:val="auto"/>
                <w:sz w:val="21"/>
                <w:szCs w:val="21"/>
              </w:rPr>
            </w:pPr>
            <w:r>
              <w:rPr>
                <w:rFonts w:hint="eastAsia" w:ascii="宋体" w:hAnsi="宋体" w:eastAsia="宋体" w:cs="宋体"/>
                <w:color w:val="auto"/>
                <w:sz w:val="21"/>
                <w:szCs w:val="21"/>
              </w:rPr>
              <w:t>15&lt;</w:t>
            </w:r>
            <w:r>
              <w:rPr>
                <w:rFonts w:hint="eastAsia" w:ascii="宋体" w:hAnsi="宋体" w:eastAsia="宋体" w:cs="宋体"/>
                <w:i/>
                <w:iCs/>
                <w:color w:val="auto"/>
                <w:sz w:val="21"/>
                <w:szCs w:val="21"/>
              </w:rPr>
              <w:t>N</w:t>
            </w:r>
            <w:r>
              <w:rPr>
                <w:rFonts w:hint="eastAsia" w:ascii="宋体" w:hAnsi="宋体" w:eastAsia="宋体" w:cs="宋体"/>
                <w:color w:val="auto"/>
                <w:sz w:val="21"/>
                <w:szCs w:val="21"/>
              </w:rPr>
              <w:t>≤30</w:t>
            </w:r>
          </w:p>
        </w:tc>
        <w:tc>
          <w:tcPr>
            <w:tcW w:w="1494" w:type="pct"/>
            <w:tcBorders>
              <w:top w:val="single" w:color="000000" w:sz="2" w:space="0"/>
              <w:left w:val="single" w:color="000000" w:sz="2" w:space="0"/>
              <w:bottom w:val="single" w:color="000000" w:sz="2" w:space="0"/>
            </w:tcBorders>
            <w:vAlign w:val="center"/>
          </w:tcPr>
          <w:p>
            <w:pPr>
              <w:autoSpaceDE w:val="0"/>
              <w:autoSpaceDN w:val="0"/>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46～67</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exact"/>
          <w:jc w:val="center"/>
        </w:trPr>
        <w:tc>
          <w:tcPr>
            <w:tcW w:w="981" w:type="pct"/>
            <w:vMerge w:val="continue"/>
            <w:tcBorders>
              <w:bottom w:val="single" w:color="auto" w:sz="4" w:space="0"/>
              <w:right w:val="single" w:color="000000" w:sz="2" w:space="0"/>
            </w:tcBorders>
            <w:vAlign w:val="center"/>
          </w:tcPr>
          <w:p>
            <w:pPr>
              <w:tabs>
                <w:tab w:val="left" w:pos="284"/>
              </w:tabs>
              <w:autoSpaceDE w:val="0"/>
              <w:autoSpaceDN w:val="0"/>
              <w:jc w:val="center"/>
              <w:rPr>
                <w:rFonts w:hint="eastAsia" w:ascii="宋体" w:hAnsi="宋体" w:eastAsia="宋体" w:cs="宋体"/>
                <w:color w:val="auto"/>
                <w:sz w:val="21"/>
                <w:szCs w:val="21"/>
                <w:lang w:eastAsia="en-US"/>
              </w:rPr>
            </w:pPr>
          </w:p>
        </w:tc>
        <w:tc>
          <w:tcPr>
            <w:tcW w:w="1367" w:type="pct"/>
            <w:tcBorders>
              <w:top w:val="single" w:color="000000" w:sz="2" w:space="0"/>
              <w:left w:val="single" w:color="000000" w:sz="2" w:space="0"/>
              <w:bottom w:val="single" w:color="000000" w:sz="2" w:space="0"/>
              <w:right w:val="single" w:color="000000" w:sz="2" w:space="0"/>
            </w:tcBorders>
            <w:vAlign w:val="center"/>
          </w:tcPr>
          <w:p>
            <w:pPr>
              <w:pStyle w:val="36"/>
              <w:tabs>
                <w:tab w:val="left" w:pos="284"/>
                <w:tab w:val="clear" w:pos="426"/>
              </w:tabs>
              <w:rPr>
                <w:rFonts w:hint="eastAsia" w:ascii="宋体" w:hAnsi="宋体" w:eastAsia="宋体" w:cs="宋体"/>
                <w:color w:val="auto"/>
                <w:w w:val="105"/>
                <w:sz w:val="21"/>
                <w:szCs w:val="21"/>
              </w:rPr>
            </w:pPr>
            <w:r>
              <w:rPr>
                <w:rFonts w:hint="eastAsia" w:ascii="宋体" w:hAnsi="宋体" w:eastAsia="宋体" w:cs="宋体"/>
                <w:color w:val="auto"/>
                <w:w w:val="105"/>
                <w:sz w:val="21"/>
                <w:szCs w:val="21"/>
              </w:rPr>
              <w:t>密实</w:t>
            </w:r>
          </w:p>
        </w:tc>
        <w:tc>
          <w:tcPr>
            <w:tcW w:w="1156" w:type="pct"/>
            <w:tcBorders>
              <w:top w:val="single" w:color="000000" w:sz="2" w:space="0"/>
              <w:left w:val="single" w:color="000000" w:sz="2" w:space="0"/>
              <w:bottom w:val="single" w:color="000000" w:sz="2" w:space="0"/>
              <w:right w:val="single" w:color="000000" w:sz="2" w:space="0"/>
            </w:tcBorders>
            <w:vAlign w:val="center"/>
          </w:tcPr>
          <w:p>
            <w:pPr>
              <w:pStyle w:val="36"/>
              <w:tabs>
                <w:tab w:val="left" w:pos="284"/>
                <w:tab w:val="clear" w:pos="426"/>
              </w:tabs>
              <w:rPr>
                <w:rFonts w:hint="eastAsia" w:ascii="宋体" w:hAnsi="宋体" w:eastAsia="宋体" w:cs="宋体"/>
                <w:color w:val="auto"/>
                <w:sz w:val="21"/>
                <w:szCs w:val="21"/>
                <w:lang w:eastAsia="zh-CN"/>
              </w:rPr>
            </w:pPr>
            <w:r>
              <w:rPr>
                <w:rFonts w:hint="eastAsia" w:ascii="宋体" w:hAnsi="宋体" w:eastAsia="宋体" w:cs="宋体"/>
                <w:i/>
                <w:iCs/>
                <w:color w:val="auto"/>
                <w:sz w:val="21"/>
                <w:szCs w:val="21"/>
              </w:rPr>
              <w:t>N</w:t>
            </w:r>
            <w:r>
              <w:rPr>
                <w:rFonts w:hint="eastAsia" w:ascii="宋体" w:hAnsi="宋体" w:eastAsia="宋体" w:cs="宋体"/>
                <w:color w:val="auto"/>
                <w:w w:val="120"/>
                <w:sz w:val="21"/>
                <w:szCs w:val="21"/>
              </w:rPr>
              <w:t xml:space="preserve"> &gt;30</w:t>
            </w:r>
          </w:p>
        </w:tc>
        <w:tc>
          <w:tcPr>
            <w:tcW w:w="1494" w:type="pct"/>
            <w:tcBorders>
              <w:top w:val="single" w:color="000000" w:sz="2" w:space="0"/>
              <w:left w:val="single" w:color="000000" w:sz="2" w:space="0"/>
              <w:bottom w:val="single" w:color="000000" w:sz="2" w:space="0"/>
            </w:tcBorders>
            <w:vAlign w:val="center"/>
          </w:tcPr>
          <w:p>
            <w:pPr>
              <w:autoSpaceDE w:val="0"/>
              <w:autoSpaceDN w:val="0"/>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64～90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exact"/>
          <w:jc w:val="center"/>
        </w:trPr>
        <w:tc>
          <w:tcPr>
            <w:tcW w:w="981" w:type="pct"/>
            <w:vMerge w:val="restart"/>
            <w:tcBorders>
              <w:top w:val="single" w:color="auto" w:sz="4" w:space="0"/>
              <w:right w:val="single" w:color="000000" w:sz="2" w:space="0"/>
            </w:tcBorders>
            <w:vAlign w:val="center"/>
          </w:tcPr>
          <w:p>
            <w:pPr>
              <w:tabs>
                <w:tab w:val="left" w:pos="284"/>
              </w:tabs>
              <w:autoSpaceDE w:val="0"/>
              <w:autoSpaceDN w:val="0"/>
              <w:jc w:val="center"/>
              <w:rPr>
                <w:rFonts w:hint="eastAsia" w:ascii="宋体" w:hAnsi="宋体" w:eastAsia="宋体" w:cs="宋体"/>
                <w:color w:val="auto"/>
                <w:sz w:val="21"/>
                <w:szCs w:val="21"/>
                <w:lang w:eastAsia="en-US"/>
              </w:rPr>
            </w:pPr>
            <w:r>
              <w:rPr>
                <w:rFonts w:hint="eastAsia" w:ascii="宋体" w:hAnsi="宋体" w:eastAsia="宋体" w:cs="宋体"/>
                <w:color w:val="auto"/>
                <w:w w:val="110"/>
                <w:sz w:val="21"/>
                <w:szCs w:val="21"/>
                <w:lang w:eastAsia="en-US"/>
              </w:rPr>
              <w:t>中砂</w:t>
            </w:r>
          </w:p>
        </w:tc>
        <w:tc>
          <w:tcPr>
            <w:tcW w:w="1367" w:type="pct"/>
            <w:tcBorders>
              <w:top w:val="single" w:color="000000" w:sz="2" w:space="0"/>
              <w:left w:val="single" w:color="000000" w:sz="2" w:space="0"/>
              <w:bottom w:val="single" w:color="000000" w:sz="2" w:space="0"/>
              <w:right w:val="single" w:color="000000" w:sz="2" w:space="0"/>
            </w:tcBorders>
            <w:vAlign w:val="center"/>
          </w:tcPr>
          <w:p>
            <w:pPr>
              <w:pStyle w:val="36"/>
              <w:tabs>
                <w:tab w:val="left" w:pos="284"/>
                <w:tab w:val="clear" w:pos="426"/>
              </w:tabs>
              <w:rPr>
                <w:rFonts w:hint="eastAsia" w:ascii="宋体" w:hAnsi="宋体" w:eastAsia="宋体" w:cs="宋体"/>
                <w:color w:val="auto"/>
                <w:w w:val="105"/>
                <w:sz w:val="21"/>
                <w:szCs w:val="21"/>
              </w:rPr>
            </w:pPr>
            <w:r>
              <w:rPr>
                <w:rFonts w:hint="eastAsia" w:ascii="宋体" w:hAnsi="宋体" w:eastAsia="宋体" w:cs="宋体"/>
                <w:color w:val="auto"/>
                <w:w w:val="105"/>
                <w:sz w:val="21"/>
                <w:szCs w:val="21"/>
              </w:rPr>
              <w:t>中密</w:t>
            </w:r>
          </w:p>
        </w:tc>
        <w:tc>
          <w:tcPr>
            <w:tcW w:w="1156" w:type="pct"/>
            <w:tcBorders>
              <w:top w:val="single" w:color="000000" w:sz="2" w:space="0"/>
              <w:left w:val="single" w:color="000000" w:sz="2" w:space="0"/>
              <w:bottom w:val="single" w:color="000000" w:sz="2" w:space="0"/>
              <w:right w:val="single" w:color="000000" w:sz="2" w:space="0"/>
            </w:tcBorders>
            <w:vAlign w:val="center"/>
          </w:tcPr>
          <w:p>
            <w:pPr>
              <w:pStyle w:val="36"/>
              <w:tabs>
                <w:tab w:val="left" w:pos="284"/>
                <w:tab w:val="clear" w:pos="426"/>
              </w:tabs>
              <w:rPr>
                <w:rFonts w:hint="eastAsia" w:ascii="宋体" w:hAnsi="宋体" w:eastAsia="宋体" w:cs="宋体"/>
                <w:color w:val="auto"/>
                <w:sz w:val="21"/>
                <w:szCs w:val="21"/>
              </w:rPr>
            </w:pPr>
            <w:r>
              <w:rPr>
                <w:rFonts w:hint="eastAsia" w:ascii="宋体" w:hAnsi="宋体" w:eastAsia="宋体" w:cs="宋体"/>
                <w:color w:val="auto"/>
                <w:sz w:val="21"/>
                <w:szCs w:val="21"/>
              </w:rPr>
              <w:t>15&lt;</w:t>
            </w:r>
            <w:r>
              <w:rPr>
                <w:rFonts w:hint="eastAsia" w:ascii="宋体" w:hAnsi="宋体" w:eastAsia="宋体" w:cs="宋体"/>
                <w:i/>
                <w:iCs/>
                <w:color w:val="auto"/>
                <w:sz w:val="21"/>
                <w:szCs w:val="21"/>
              </w:rPr>
              <w:t>N</w:t>
            </w:r>
            <w:r>
              <w:rPr>
                <w:rFonts w:hint="eastAsia" w:ascii="宋体" w:hAnsi="宋体" w:eastAsia="宋体" w:cs="宋体"/>
                <w:color w:val="auto"/>
                <w:sz w:val="21"/>
                <w:szCs w:val="21"/>
              </w:rPr>
              <w:t>≤30</w:t>
            </w:r>
          </w:p>
        </w:tc>
        <w:tc>
          <w:tcPr>
            <w:tcW w:w="1494" w:type="pct"/>
            <w:tcBorders>
              <w:top w:val="single" w:color="000000" w:sz="2" w:space="0"/>
              <w:left w:val="single" w:color="000000" w:sz="2" w:space="0"/>
              <w:bottom w:val="single" w:color="000000" w:sz="2" w:space="0"/>
            </w:tcBorders>
            <w:vAlign w:val="center"/>
          </w:tcPr>
          <w:p>
            <w:pPr>
              <w:autoSpaceDE w:val="0"/>
              <w:autoSpaceDN w:val="0"/>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53～76</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exact"/>
          <w:jc w:val="center"/>
        </w:trPr>
        <w:tc>
          <w:tcPr>
            <w:tcW w:w="981" w:type="pct"/>
            <w:vMerge w:val="continue"/>
            <w:tcBorders>
              <w:bottom w:val="single" w:color="auto" w:sz="4" w:space="0"/>
              <w:right w:val="single" w:color="000000" w:sz="2" w:space="0"/>
            </w:tcBorders>
            <w:vAlign w:val="center"/>
          </w:tcPr>
          <w:p>
            <w:pPr>
              <w:tabs>
                <w:tab w:val="left" w:pos="284"/>
              </w:tabs>
              <w:autoSpaceDE w:val="0"/>
              <w:autoSpaceDN w:val="0"/>
              <w:jc w:val="center"/>
              <w:rPr>
                <w:rFonts w:hint="eastAsia" w:ascii="宋体" w:hAnsi="宋体" w:eastAsia="宋体" w:cs="宋体"/>
                <w:color w:val="auto"/>
                <w:sz w:val="21"/>
                <w:szCs w:val="21"/>
                <w:lang w:eastAsia="en-US"/>
              </w:rPr>
            </w:pPr>
          </w:p>
        </w:tc>
        <w:tc>
          <w:tcPr>
            <w:tcW w:w="1367" w:type="pct"/>
            <w:tcBorders>
              <w:top w:val="single" w:color="000000" w:sz="2" w:space="0"/>
              <w:left w:val="single" w:color="000000" w:sz="2" w:space="0"/>
              <w:bottom w:val="single" w:color="000000" w:sz="2" w:space="0"/>
              <w:right w:val="single" w:color="000000" w:sz="2" w:space="0"/>
            </w:tcBorders>
            <w:vAlign w:val="center"/>
          </w:tcPr>
          <w:p>
            <w:pPr>
              <w:pStyle w:val="36"/>
              <w:tabs>
                <w:tab w:val="left" w:pos="284"/>
                <w:tab w:val="clear" w:pos="426"/>
              </w:tabs>
              <w:rPr>
                <w:rFonts w:hint="eastAsia" w:ascii="宋体" w:hAnsi="宋体" w:eastAsia="宋体" w:cs="宋体"/>
                <w:color w:val="auto"/>
                <w:w w:val="105"/>
                <w:sz w:val="21"/>
                <w:szCs w:val="21"/>
              </w:rPr>
            </w:pPr>
            <w:r>
              <w:rPr>
                <w:rFonts w:hint="eastAsia" w:ascii="宋体" w:hAnsi="宋体" w:eastAsia="宋体" w:cs="宋体"/>
                <w:color w:val="auto"/>
                <w:w w:val="105"/>
                <w:sz w:val="21"/>
                <w:szCs w:val="21"/>
              </w:rPr>
              <w:t>密实</w:t>
            </w:r>
          </w:p>
        </w:tc>
        <w:tc>
          <w:tcPr>
            <w:tcW w:w="1156" w:type="pct"/>
            <w:tcBorders>
              <w:top w:val="single" w:color="000000" w:sz="2" w:space="0"/>
              <w:left w:val="single" w:color="000000" w:sz="2" w:space="0"/>
              <w:bottom w:val="single" w:color="000000" w:sz="2" w:space="0"/>
              <w:right w:val="single" w:color="000000" w:sz="2" w:space="0"/>
            </w:tcBorders>
            <w:vAlign w:val="center"/>
          </w:tcPr>
          <w:p>
            <w:pPr>
              <w:pStyle w:val="36"/>
              <w:tabs>
                <w:tab w:val="left" w:pos="284"/>
                <w:tab w:val="clear" w:pos="426"/>
              </w:tabs>
              <w:rPr>
                <w:rFonts w:hint="eastAsia" w:ascii="宋体" w:hAnsi="宋体" w:eastAsia="宋体" w:cs="宋体"/>
                <w:color w:val="auto"/>
                <w:sz w:val="21"/>
                <w:szCs w:val="21"/>
                <w:lang w:eastAsia="zh-CN"/>
              </w:rPr>
            </w:pPr>
            <w:r>
              <w:rPr>
                <w:rFonts w:hint="eastAsia" w:ascii="宋体" w:hAnsi="宋体" w:eastAsia="宋体" w:cs="宋体"/>
                <w:i/>
                <w:iCs/>
                <w:color w:val="auto"/>
                <w:sz w:val="21"/>
                <w:szCs w:val="21"/>
              </w:rPr>
              <w:t>N</w:t>
            </w:r>
            <w:r>
              <w:rPr>
                <w:rFonts w:hint="eastAsia" w:ascii="宋体" w:hAnsi="宋体" w:eastAsia="宋体" w:cs="宋体"/>
                <w:color w:val="auto"/>
                <w:w w:val="110"/>
                <w:sz w:val="21"/>
                <w:szCs w:val="21"/>
              </w:rPr>
              <w:t xml:space="preserve"> &gt;30</w:t>
            </w:r>
          </w:p>
        </w:tc>
        <w:tc>
          <w:tcPr>
            <w:tcW w:w="1494" w:type="pct"/>
            <w:tcBorders>
              <w:top w:val="single" w:color="000000" w:sz="2" w:space="0"/>
              <w:left w:val="single" w:color="000000" w:sz="2" w:space="0"/>
              <w:bottom w:val="single" w:color="000000" w:sz="2" w:space="0"/>
            </w:tcBorders>
            <w:vAlign w:val="center"/>
          </w:tcPr>
          <w:p>
            <w:pPr>
              <w:autoSpaceDE w:val="0"/>
              <w:autoSpaceDN w:val="0"/>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72～99</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exact"/>
          <w:jc w:val="center"/>
        </w:trPr>
        <w:tc>
          <w:tcPr>
            <w:tcW w:w="981" w:type="pct"/>
            <w:vMerge w:val="restart"/>
            <w:tcBorders>
              <w:top w:val="single" w:color="auto" w:sz="4" w:space="0"/>
              <w:right w:val="single" w:color="000000" w:sz="2" w:space="0"/>
            </w:tcBorders>
            <w:vAlign w:val="center"/>
          </w:tcPr>
          <w:p>
            <w:pPr>
              <w:tabs>
                <w:tab w:val="left" w:pos="284"/>
              </w:tabs>
              <w:autoSpaceDE w:val="0"/>
              <w:autoSpaceDN w:val="0"/>
              <w:jc w:val="center"/>
              <w:rPr>
                <w:rFonts w:hint="eastAsia" w:ascii="宋体" w:hAnsi="宋体" w:eastAsia="宋体" w:cs="宋体"/>
                <w:color w:val="auto"/>
                <w:sz w:val="21"/>
                <w:szCs w:val="21"/>
                <w:lang w:eastAsia="en-US"/>
              </w:rPr>
            </w:pPr>
            <w:r>
              <w:rPr>
                <w:rFonts w:hint="eastAsia" w:ascii="宋体" w:hAnsi="宋体" w:eastAsia="宋体" w:cs="宋体"/>
                <w:color w:val="auto"/>
                <w:w w:val="105"/>
                <w:sz w:val="21"/>
                <w:szCs w:val="21"/>
                <w:lang w:eastAsia="en-US"/>
              </w:rPr>
              <w:t>粗砂</w:t>
            </w:r>
          </w:p>
        </w:tc>
        <w:tc>
          <w:tcPr>
            <w:tcW w:w="1367" w:type="pct"/>
            <w:tcBorders>
              <w:top w:val="single" w:color="000000" w:sz="2" w:space="0"/>
              <w:left w:val="single" w:color="000000" w:sz="2" w:space="0"/>
              <w:bottom w:val="single" w:color="000000" w:sz="2" w:space="0"/>
              <w:right w:val="single" w:color="000000" w:sz="2" w:space="0"/>
            </w:tcBorders>
            <w:vAlign w:val="center"/>
          </w:tcPr>
          <w:p>
            <w:pPr>
              <w:pStyle w:val="36"/>
              <w:tabs>
                <w:tab w:val="left" w:pos="284"/>
                <w:tab w:val="clear" w:pos="426"/>
              </w:tabs>
              <w:rPr>
                <w:rFonts w:hint="eastAsia" w:ascii="宋体" w:hAnsi="宋体" w:eastAsia="宋体" w:cs="宋体"/>
                <w:color w:val="auto"/>
                <w:w w:val="105"/>
                <w:sz w:val="21"/>
                <w:szCs w:val="21"/>
              </w:rPr>
            </w:pPr>
            <w:r>
              <w:rPr>
                <w:rFonts w:hint="eastAsia" w:ascii="宋体" w:hAnsi="宋体" w:eastAsia="宋体" w:cs="宋体"/>
                <w:color w:val="auto"/>
                <w:w w:val="105"/>
                <w:sz w:val="21"/>
                <w:szCs w:val="21"/>
              </w:rPr>
              <w:t>中密</w:t>
            </w:r>
          </w:p>
        </w:tc>
        <w:tc>
          <w:tcPr>
            <w:tcW w:w="1156" w:type="pct"/>
            <w:tcBorders>
              <w:top w:val="single" w:color="000000" w:sz="2" w:space="0"/>
              <w:left w:val="single" w:color="000000" w:sz="2" w:space="0"/>
              <w:bottom w:val="single" w:color="000000" w:sz="2" w:space="0"/>
              <w:right w:val="single" w:color="000000" w:sz="2" w:space="0"/>
            </w:tcBorders>
            <w:vAlign w:val="center"/>
          </w:tcPr>
          <w:p>
            <w:pPr>
              <w:pStyle w:val="36"/>
              <w:tabs>
                <w:tab w:val="left" w:pos="284"/>
                <w:tab w:val="clear" w:pos="426"/>
              </w:tabs>
              <w:rPr>
                <w:rFonts w:hint="eastAsia" w:ascii="宋体" w:hAnsi="宋体" w:eastAsia="宋体" w:cs="宋体"/>
                <w:color w:val="auto"/>
                <w:sz w:val="21"/>
                <w:szCs w:val="21"/>
              </w:rPr>
            </w:pPr>
            <w:r>
              <w:rPr>
                <w:rFonts w:hint="eastAsia" w:ascii="宋体" w:hAnsi="宋体" w:eastAsia="宋体" w:cs="宋体"/>
                <w:color w:val="auto"/>
                <w:sz w:val="21"/>
                <w:szCs w:val="21"/>
              </w:rPr>
              <w:t>15&lt;</w:t>
            </w:r>
            <w:r>
              <w:rPr>
                <w:rFonts w:hint="eastAsia" w:ascii="宋体" w:hAnsi="宋体" w:eastAsia="宋体" w:cs="宋体"/>
                <w:i/>
                <w:iCs/>
                <w:color w:val="auto"/>
                <w:sz w:val="21"/>
                <w:szCs w:val="21"/>
              </w:rPr>
              <w:t>N</w:t>
            </w:r>
            <w:r>
              <w:rPr>
                <w:rFonts w:hint="eastAsia" w:ascii="宋体" w:hAnsi="宋体" w:eastAsia="宋体" w:cs="宋体"/>
                <w:color w:val="auto"/>
                <w:sz w:val="21"/>
                <w:szCs w:val="21"/>
              </w:rPr>
              <w:t>≤30</w:t>
            </w:r>
          </w:p>
        </w:tc>
        <w:tc>
          <w:tcPr>
            <w:tcW w:w="1494" w:type="pct"/>
            <w:tcBorders>
              <w:top w:val="single" w:color="000000" w:sz="2" w:space="0"/>
              <w:left w:val="single" w:color="000000" w:sz="2" w:space="0"/>
              <w:bottom w:val="single" w:color="000000" w:sz="2" w:space="0"/>
            </w:tcBorders>
            <w:vAlign w:val="center"/>
          </w:tcPr>
          <w:p>
            <w:pPr>
              <w:autoSpaceDE w:val="0"/>
              <w:autoSpaceDN w:val="0"/>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76～103</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exact"/>
          <w:jc w:val="center"/>
        </w:trPr>
        <w:tc>
          <w:tcPr>
            <w:tcW w:w="981" w:type="pct"/>
            <w:vMerge w:val="continue"/>
            <w:tcBorders>
              <w:bottom w:val="single" w:color="auto" w:sz="4" w:space="0"/>
              <w:right w:val="single" w:color="000000" w:sz="2" w:space="0"/>
            </w:tcBorders>
            <w:vAlign w:val="center"/>
          </w:tcPr>
          <w:p>
            <w:pPr>
              <w:tabs>
                <w:tab w:val="left" w:pos="284"/>
              </w:tabs>
              <w:autoSpaceDE w:val="0"/>
              <w:autoSpaceDN w:val="0"/>
              <w:jc w:val="center"/>
              <w:rPr>
                <w:rFonts w:hint="eastAsia" w:ascii="宋体" w:hAnsi="宋体" w:eastAsia="宋体" w:cs="宋体"/>
                <w:color w:val="auto"/>
                <w:sz w:val="21"/>
                <w:szCs w:val="21"/>
                <w:lang w:eastAsia="en-US"/>
              </w:rPr>
            </w:pPr>
          </w:p>
        </w:tc>
        <w:tc>
          <w:tcPr>
            <w:tcW w:w="1367" w:type="pct"/>
            <w:tcBorders>
              <w:top w:val="single" w:color="000000" w:sz="2" w:space="0"/>
              <w:left w:val="single" w:color="000000" w:sz="2" w:space="0"/>
              <w:bottom w:val="single" w:color="000000" w:sz="2" w:space="0"/>
              <w:right w:val="single" w:color="000000" w:sz="2" w:space="0"/>
            </w:tcBorders>
            <w:vAlign w:val="center"/>
          </w:tcPr>
          <w:p>
            <w:pPr>
              <w:pStyle w:val="36"/>
              <w:tabs>
                <w:tab w:val="left" w:pos="284"/>
                <w:tab w:val="clear" w:pos="426"/>
              </w:tabs>
              <w:rPr>
                <w:rFonts w:hint="eastAsia" w:ascii="宋体" w:hAnsi="宋体" w:eastAsia="宋体" w:cs="宋体"/>
                <w:color w:val="auto"/>
                <w:w w:val="105"/>
                <w:sz w:val="21"/>
                <w:szCs w:val="21"/>
              </w:rPr>
            </w:pPr>
            <w:r>
              <w:rPr>
                <w:rFonts w:hint="eastAsia" w:ascii="宋体" w:hAnsi="宋体" w:eastAsia="宋体" w:cs="宋体"/>
                <w:color w:val="auto"/>
                <w:w w:val="105"/>
                <w:sz w:val="21"/>
                <w:szCs w:val="21"/>
              </w:rPr>
              <w:t>密实</w:t>
            </w:r>
          </w:p>
        </w:tc>
        <w:tc>
          <w:tcPr>
            <w:tcW w:w="1156" w:type="pct"/>
            <w:tcBorders>
              <w:top w:val="single" w:color="000000" w:sz="2" w:space="0"/>
              <w:left w:val="single" w:color="000000" w:sz="2" w:space="0"/>
              <w:bottom w:val="single" w:color="000000" w:sz="2" w:space="0"/>
              <w:right w:val="single" w:color="000000" w:sz="2" w:space="0"/>
            </w:tcBorders>
            <w:vAlign w:val="center"/>
          </w:tcPr>
          <w:p>
            <w:pPr>
              <w:pStyle w:val="36"/>
              <w:tabs>
                <w:tab w:val="left" w:pos="284"/>
                <w:tab w:val="clear" w:pos="426"/>
              </w:tabs>
              <w:rPr>
                <w:rFonts w:hint="eastAsia" w:ascii="宋体" w:hAnsi="宋体" w:eastAsia="宋体" w:cs="宋体"/>
                <w:color w:val="auto"/>
                <w:sz w:val="21"/>
                <w:szCs w:val="21"/>
                <w:lang w:eastAsia="zh-CN"/>
              </w:rPr>
            </w:pPr>
            <w:r>
              <w:rPr>
                <w:rFonts w:hint="eastAsia" w:ascii="宋体" w:hAnsi="宋体" w:eastAsia="宋体" w:cs="宋体"/>
                <w:i/>
                <w:iCs/>
                <w:color w:val="auto"/>
                <w:sz w:val="21"/>
                <w:szCs w:val="21"/>
              </w:rPr>
              <w:t>N</w:t>
            </w:r>
            <w:r>
              <w:rPr>
                <w:rFonts w:hint="eastAsia" w:ascii="宋体" w:hAnsi="宋体" w:eastAsia="宋体" w:cs="宋体"/>
                <w:color w:val="auto"/>
                <w:w w:val="120"/>
                <w:sz w:val="21"/>
                <w:szCs w:val="21"/>
              </w:rPr>
              <w:t xml:space="preserve"> &gt;30</w:t>
            </w:r>
          </w:p>
        </w:tc>
        <w:tc>
          <w:tcPr>
            <w:tcW w:w="1494" w:type="pct"/>
            <w:tcBorders>
              <w:top w:val="single" w:color="000000" w:sz="2" w:space="0"/>
              <w:left w:val="single" w:color="000000" w:sz="2" w:space="0"/>
              <w:bottom w:val="single" w:color="000000" w:sz="2" w:space="0"/>
            </w:tcBorders>
            <w:vAlign w:val="center"/>
          </w:tcPr>
          <w:p>
            <w:pPr>
              <w:autoSpaceDE w:val="0"/>
              <w:autoSpaceDN w:val="0"/>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98～126</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38" w:hRule="exact"/>
          <w:jc w:val="center"/>
        </w:trPr>
        <w:tc>
          <w:tcPr>
            <w:tcW w:w="981" w:type="pct"/>
            <w:vMerge w:val="restart"/>
            <w:tcBorders>
              <w:top w:val="single" w:color="auto" w:sz="4" w:space="0"/>
              <w:right w:val="single" w:color="000000" w:sz="2" w:space="0"/>
            </w:tcBorders>
            <w:vAlign w:val="center"/>
          </w:tcPr>
          <w:p>
            <w:pPr>
              <w:tabs>
                <w:tab w:val="left" w:pos="284"/>
              </w:tabs>
              <w:autoSpaceDE w:val="0"/>
              <w:autoSpaceDN w:val="0"/>
              <w:jc w:val="center"/>
              <w:rPr>
                <w:rFonts w:hint="eastAsia" w:ascii="宋体" w:hAnsi="宋体" w:eastAsia="宋体" w:cs="宋体"/>
                <w:color w:val="auto"/>
                <w:sz w:val="21"/>
                <w:szCs w:val="21"/>
                <w:lang w:eastAsia="en-US"/>
              </w:rPr>
            </w:pPr>
            <w:r>
              <w:rPr>
                <w:rFonts w:hint="eastAsia" w:ascii="宋体" w:hAnsi="宋体" w:eastAsia="宋体" w:cs="宋体"/>
                <w:color w:val="auto"/>
                <w:w w:val="105"/>
                <w:sz w:val="21"/>
                <w:szCs w:val="21"/>
                <w:lang w:eastAsia="en-US"/>
              </w:rPr>
              <w:t>砾砂</w:t>
            </w:r>
          </w:p>
        </w:tc>
        <w:tc>
          <w:tcPr>
            <w:tcW w:w="1367" w:type="pct"/>
            <w:tcBorders>
              <w:top w:val="single" w:color="000000" w:sz="2" w:space="0"/>
              <w:left w:val="single" w:color="000000" w:sz="2" w:space="0"/>
              <w:bottom w:val="single" w:color="000000" w:sz="2" w:space="0"/>
              <w:right w:val="single" w:color="000000" w:sz="2" w:space="0"/>
            </w:tcBorders>
            <w:vAlign w:val="center"/>
          </w:tcPr>
          <w:p>
            <w:pPr>
              <w:pStyle w:val="36"/>
              <w:tabs>
                <w:tab w:val="left" w:pos="284"/>
                <w:tab w:val="clear" w:pos="426"/>
              </w:tabs>
              <w:rPr>
                <w:rFonts w:hint="eastAsia" w:ascii="宋体" w:hAnsi="宋体" w:eastAsia="宋体" w:cs="宋体"/>
                <w:color w:val="auto"/>
                <w:w w:val="105"/>
                <w:sz w:val="21"/>
                <w:szCs w:val="21"/>
              </w:rPr>
            </w:pPr>
            <w:r>
              <w:rPr>
                <w:rFonts w:hint="eastAsia" w:ascii="宋体" w:hAnsi="宋体" w:eastAsia="宋体" w:cs="宋体"/>
                <w:color w:val="auto"/>
                <w:w w:val="105"/>
                <w:sz w:val="21"/>
                <w:szCs w:val="21"/>
              </w:rPr>
              <w:t>稍密</w:t>
            </w:r>
          </w:p>
        </w:tc>
        <w:tc>
          <w:tcPr>
            <w:tcW w:w="1156" w:type="pct"/>
            <w:tcBorders>
              <w:top w:val="single" w:color="000000" w:sz="2" w:space="0"/>
              <w:left w:val="single" w:color="000000" w:sz="2" w:space="0"/>
              <w:bottom w:val="single" w:color="000000" w:sz="2" w:space="0"/>
              <w:right w:val="single" w:color="000000" w:sz="2" w:space="0"/>
            </w:tcBorders>
            <w:vAlign w:val="center"/>
          </w:tcPr>
          <w:p>
            <w:pPr>
              <w:pStyle w:val="36"/>
              <w:tabs>
                <w:tab w:val="left" w:pos="284"/>
                <w:tab w:val="clear" w:pos="426"/>
              </w:tabs>
              <w:rPr>
                <w:rFonts w:hint="eastAsia" w:ascii="宋体" w:hAnsi="宋体" w:eastAsia="宋体" w:cs="宋体"/>
                <w:color w:val="auto"/>
                <w:sz w:val="21"/>
                <w:szCs w:val="21"/>
              </w:rPr>
            </w:pPr>
            <w:r>
              <w:rPr>
                <w:rFonts w:hint="eastAsia" w:ascii="宋体" w:hAnsi="宋体" w:eastAsia="宋体" w:cs="宋体"/>
                <w:color w:val="auto"/>
                <w:sz w:val="21"/>
                <w:szCs w:val="21"/>
              </w:rPr>
              <w:t xml:space="preserve">5&lt; </w:t>
            </w:r>
            <w:r>
              <w:rPr>
                <w:rFonts w:hint="eastAsia" w:ascii="宋体" w:hAnsi="宋体" w:eastAsia="宋体" w:cs="宋体"/>
                <w:i/>
                <w:iCs/>
                <w:color w:val="auto"/>
                <w:sz w:val="21"/>
                <w:szCs w:val="21"/>
              </w:rPr>
              <w:t>N</w:t>
            </w:r>
            <w:r>
              <w:rPr>
                <w:rFonts w:hint="eastAsia" w:ascii="宋体" w:hAnsi="宋体" w:eastAsia="宋体" w:cs="宋体"/>
                <w:color w:val="auto"/>
                <w:sz w:val="21"/>
                <w:szCs w:val="21"/>
                <w:vertAlign w:val="subscript"/>
              </w:rPr>
              <w:t xml:space="preserve"> 63.5</w:t>
            </w:r>
            <w:r>
              <w:rPr>
                <w:rFonts w:hint="eastAsia" w:ascii="宋体" w:hAnsi="宋体" w:eastAsia="宋体" w:cs="宋体"/>
                <w:color w:val="auto"/>
                <w:sz w:val="21"/>
                <w:szCs w:val="21"/>
              </w:rPr>
              <w:t>≤15</w:t>
            </w:r>
          </w:p>
          <w:p>
            <w:pPr>
              <w:pStyle w:val="36"/>
              <w:tabs>
                <w:tab w:val="left" w:pos="284"/>
                <w:tab w:val="clear" w:pos="426"/>
              </w:tabs>
              <w:rPr>
                <w:rFonts w:hint="eastAsia" w:ascii="宋体" w:hAnsi="宋体" w:eastAsia="宋体" w:cs="宋体"/>
                <w:color w:val="auto"/>
                <w:sz w:val="21"/>
                <w:szCs w:val="21"/>
              </w:rPr>
            </w:pPr>
            <w:r>
              <w:rPr>
                <w:rFonts w:hint="eastAsia" w:ascii="宋体" w:hAnsi="宋体" w:eastAsia="宋体" w:cs="宋体"/>
                <w:color w:val="auto"/>
                <w:sz w:val="21"/>
                <w:szCs w:val="21"/>
              </w:rPr>
              <w:t>3&lt;</w:t>
            </w:r>
            <w:r>
              <w:rPr>
                <w:rFonts w:hint="eastAsia" w:ascii="宋体" w:hAnsi="宋体" w:eastAsia="宋体" w:cs="宋体"/>
                <w:color w:val="auto"/>
                <w:sz w:val="21"/>
                <w:szCs w:val="21"/>
                <w:lang w:eastAsia="zh-CN"/>
              </w:rPr>
              <w:t>N</w:t>
            </w:r>
            <w:r>
              <w:rPr>
                <w:rFonts w:hint="eastAsia" w:ascii="宋体" w:hAnsi="宋体" w:eastAsia="宋体" w:cs="宋体"/>
                <w:color w:val="auto"/>
                <w:sz w:val="21"/>
                <w:szCs w:val="21"/>
                <w:vertAlign w:val="subscript"/>
              </w:rPr>
              <w:t>120</w:t>
            </w:r>
            <w:r>
              <w:rPr>
                <w:rFonts w:hint="eastAsia" w:ascii="宋体" w:hAnsi="宋体" w:eastAsia="宋体" w:cs="宋体"/>
                <w:color w:val="auto"/>
                <w:sz w:val="21"/>
                <w:szCs w:val="21"/>
              </w:rPr>
              <w:t>≤8</w:t>
            </w:r>
          </w:p>
        </w:tc>
        <w:tc>
          <w:tcPr>
            <w:tcW w:w="1494" w:type="pct"/>
            <w:tcBorders>
              <w:top w:val="single" w:color="000000" w:sz="2" w:space="0"/>
              <w:left w:val="single" w:color="000000" w:sz="2" w:space="0"/>
              <w:bottom w:val="single" w:color="000000" w:sz="2" w:space="0"/>
            </w:tcBorders>
            <w:vAlign w:val="center"/>
          </w:tcPr>
          <w:p>
            <w:pPr>
              <w:autoSpaceDE w:val="0"/>
              <w:autoSpaceDN w:val="0"/>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60～105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exact"/>
          <w:jc w:val="center"/>
        </w:trPr>
        <w:tc>
          <w:tcPr>
            <w:tcW w:w="981" w:type="pct"/>
            <w:vMerge w:val="continue"/>
            <w:tcBorders>
              <w:bottom w:val="single" w:color="auto" w:sz="4" w:space="0"/>
              <w:right w:val="single" w:color="000000" w:sz="2" w:space="0"/>
            </w:tcBorders>
            <w:vAlign w:val="center"/>
          </w:tcPr>
          <w:p>
            <w:pPr>
              <w:tabs>
                <w:tab w:val="left" w:pos="284"/>
              </w:tabs>
              <w:autoSpaceDE w:val="0"/>
              <w:autoSpaceDN w:val="0"/>
              <w:jc w:val="center"/>
              <w:rPr>
                <w:rFonts w:hint="eastAsia" w:ascii="宋体" w:hAnsi="宋体" w:eastAsia="宋体" w:cs="宋体"/>
                <w:color w:val="auto"/>
                <w:sz w:val="21"/>
                <w:szCs w:val="21"/>
                <w:lang w:eastAsia="en-US"/>
              </w:rPr>
            </w:pPr>
          </w:p>
        </w:tc>
        <w:tc>
          <w:tcPr>
            <w:tcW w:w="1367" w:type="pct"/>
            <w:tcBorders>
              <w:top w:val="single" w:color="000000" w:sz="2" w:space="0"/>
              <w:left w:val="single" w:color="000000" w:sz="2" w:space="0"/>
              <w:bottom w:val="single" w:color="000000" w:sz="2" w:space="0"/>
              <w:right w:val="single" w:color="000000" w:sz="2" w:space="0"/>
            </w:tcBorders>
            <w:vAlign w:val="center"/>
          </w:tcPr>
          <w:p>
            <w:pPr>
              <w:pStyle w:val="36"/>
              <w:tabs>
                <w:tab w:val="left" w:pos="284"/>
                <w:tab w:val="clear" w:pos="426"/>
              </w:tabs>
              <w:rPr>
                <w:rFonts w:hint="eastAsia" w:ascii="宋体" w:hAnsi="宋体" w:eastAsia="宋体" w:cs="宋体"/>
                <w:color w:val="auto"/>
                <w:w w:val="105"/>
                <w:sz w:val="21"/>
                <w:szCs w:val="21"/>
              </w:rPr>
            </w:pPr>
            <w:r>
              <w:rPr>
                <w:rFonts w:hint="eastAsia" w:ascii="宋体" w:hAnsi="宋体" w:eastAsia="宋体" w:cs="宋体"/>
                <w:color w:val="auto"/>
                <w:w w:val="105"/>
                <w:sz w:val="21"/>
                <w:szCs w:val="21"/>
              </w:rPr>
              <w:t>中密、密实</w:t>
            </w:r>
          </w:p>
        </w:tc>
        <w:tc>
          <w:tcPr>
            <w:tcW w:w="1156" w:type="pct"/>
            <w:tcBorders>
              <w:top w:val="single" w:color="000000" w:sz="2" w:space="0"/>
              <w:left w:val="single" w:color="000000" w:sz="2" w:space="0"/>
              <w:bottom w:val="single" w:color="000000" w:sz="2" w:space="0"/>
              <w:right w:val="single" w:color="000000" w:sz="2" w:space="0"/>
            </w:tcBorders>
            <w:vAlign w:val="center"/>
          </w:tcPr>
          <w:p>
            <w:pPr>
              <w:pStyle w:val="36"/>
              <w:tabs>
                <w:tab w:val="left" w:pos="284"/>
                <w:tab w:val="clear" w:pos="426"/>
              </w:tabs>
              <w:rPr>
                <w:rFonts w:hint="eastAsia" w:ascii="宋体" w:hAnsi="宋体" w:eastAsia="宋体" w:cs="宋体"/>
                <w:color w:val="auto"/>
                <w:sz w:val="21"/>
                <w:szCs w:val="21"/>
              </w:rPr>
            </w:pPr>
            <w:r>
              <w:rPr>
                <w:rFonts w:hint="eastAsia" w:ascii="宋体" w:hAnsi="宋体" w:eastAsia="宋体" w:cs="宋体"/>
                <w:i/>
                <w:iCs/>
                <w:color w:val="auto"/>
                <w:sz w:val="21"/>
                <w:szCs w:val="21"/>
              </w:rPr>
              <w:t>N</w:t>
            </w:r>
            <w:r>
              <w:rPr>
                <w:rFonts w:hint="eastAsia" w:ascii="宋体" w:hAnsi="宋体" w:eastAsia="宋体" w:cs="宋体"/>
                <w:i/>
                <w:iCs/>
                <w:color w:val="auto"/>
                <w:sz w:val="21"/>
                <w:szCs w:val="21"/>
                <w:vertAlign w:val="subscript"/>
              </w:rPr>
              <w:t>63.5</w:t>
            </w:r>
            <w:r>
              <w:rPr>
                <w:rFonts w:hint="eastAsia" w:ascii="宋体" w:hAnsi="宋体" w:eastAsia="宋体" w:cs="宋体"/>
                <w:color w:val="auto"/>
                <w:sz w:val="21"/>
                <w:szCs w:val="21"/>
              </w:rPr>
              <w:t>&gt; 15/</w:t>
            </w:r>
            <w:r>
              <w:rPr>
                <w:rFonts w:hint="eastAsia" w:ascii="宋体" w:hAnsi="宋体" w:eastAsia="宋体" w:cs="宋体"/>
                <w:color w:val="auto"/>
                <w:sz w:val="21"/>
                <w:szCs w:val="21"/>
                <w:lang w:eastAsia="zh-CN"/>
              </w:rPr>
              <w:t>N</w:t>
            </w:r>
            <w:r>
              <w:rPr>
                <w:rFonts w:hint="eastAsia" w:ascii="宋体" w:hAnsi="宋体" w:eastAsia="宋体" w:cs="宋体"/>
                <w:color w:val="auto"/>
                <w:sz w:val="21"/>
                <w:szCs w:val="21"/>
                <w:vertAlign w:val="subscript"/>
              </w:rPr>
              <w:t>120</w:t>
            </w:r>
            <w:r>
              <w:rPr>
                <w:rFonts w:hint="eastAsia" w:ascii="宋体" w:hAnsi="宋体" w:eastAsia="宋体" w:cs="宋体"/>
                <w:color w:val="auto"/>
                <w:sz w:val="21"/>
                <w:szCs w:val="21"/>
              </w:rPr>
              <w:t>＞8</w:t>
            </w:r>
          </w:p>
        </w:tc>
        <w:tc>
          <w:tcPr>
            <w:tcW w:w="1494" w:type="pct"/>
            <w:tcBorders>
              <w:top w:val="single" w:color="000000" w:sz="2" w:space="0"/>
              <w:left w:val="single" w:color="000000" w:sz="2" w:space="0"/>
              <w:bottom w:val="single" w:color="000000" w:sz="2" w:space="0"/>
            </w:tcBorders>
            <w:vAlign w:val="center"/>
          </w:tcPr>
          <w:p>
            <w:pPr>
              <w:autoSpaceDE w:val="0"/>
              <w:autoSpaceDN w:val="0"/>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112～137</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exact"/>
          <w:jc w:val="center"/>
        </w:trPr>
        <w:tc>
          <w:tcPr>
            <w:tcW w:w="981" w:type="pct"/>
            <w:tcBorders>
              <w:top w:val="single" w:color="auto" w:sz="4" w:space="0"/>
              <w:bottom w:val="single" w:color="auto" w:sz="4" w:space="0"/>
              <w:right w:val="single" w:color="000000" w:sz="2" w:space="0"/>
            </w:tcBorders>
            <w:vAlign w:val="center"/>
          </w:tcPr>
          <w:p>
            <w:pPr>
              <w:tabs>
                <w:tab w:val="left" w:pos="284"/>
              </w:tabs>
              <w:autoSpaceDE w:val="0"/>
              <w:autoSpaceDN w:val="0"/>
              <w:jc w:val="center"/>
              <w:rPr>
                <w:rFonts w:hint="eastAsia" w:ascii="宋体" w:hAnsi="宋体" w:eastAsia="宋体" w:cs="宋体"/>
                <w:color w:val="auto"/>
                <w:sz w:val="21"/>
                <w:szCs w:val="21"/>
                <w:lang w:eastAsia="en-US"/>
              </w:rPr>
            </w:pPr>
            <w:r>
              <w:rPr>
                <w:rFonts w:hint="eastAsia" w:ascii="宋体" w:hAnsi="宋体" w:eastAsia="宋体" w:cs="宋体"/>
                <w:color w:val="auto"/>
                <w:w w:val="105"/>
                <w:sz w:val="21"/>
                <w:szCs w:val="21"/>
                <w:lang w:eastAsia="en-US"/>
              </w:rPr>
              <w:t>圆砾、角砾</w:t>
            </w:r>
          </w:p>
        </w:tc>
        <w:tc>
          <w:tcPr>
            <w:tcW w:w="1367" w:type="pct"/>
            <w:tcBorders>
              <w:top w:val="single" w:color="000000" w:sz="2" w:space="0"/>
              <w:left w:val="single" w:color="000000" w:sz="2" w:space="0"/>
              <w:bottom w:val="single" w:color="000000" w:sz="2" w:space="0"/>
              <w:right w:val="single" w:color="000000" w:sz="2" w:space="0"/>
            </w:tcBorders>
            <w:vAlign w:val="center"/>
          </w:tcPr>
          <w:p>
            <w:pPr>
              <w:pStyle w:val="36"/>
              <w:tabs>
                <w:tab w:val="left" w:pos="284"/>
                <w:tab w:val="clear" w:pos="426"/>
              </w:tabs>
              <w:rPr>
                <w:rFonts w:hint="eastAsia" w:ascii="宋体" w:hAnsi="宋体" w:eastAsia="宋体" w:cs="宋体"/>
                <w:color w:val="auto"/>
                <w:w w:val="105"/>
                <w:sz w:val="21"/>
                <w:szCs w:val="21"/>
              </w:rPr>
            </w:pPr>
            <w:r>
              <w:rPr>
                <w:rFonts w:hint="eastAsia" w:ascii="宋体" w:hAnsi="宋体" w:eastAsia="宋体" w:cs="宋体"/>
                <w:color w:val="auto"/>
                <w:w w:val="105"/>
                <w:sz w:val="21"/>
                <w:szCs w:val="21"/>
              </w:rPr>
              <w:t>中密、密实</w:t>
            </w:r>
          </w:p>
        </w:tc>
        <w:tc>
          <w:tcPr>
            <w:tcW w:w="1156" w:type="pct"/>
            <w:tcBorders>
              <w:top w:val="single" w:color="000000" w:sz="2" w:space="0"/>
              <w:left w:val="single" w:color="000000" w:sz="2" w:space="0"/>
              <w:bottom w:val="single" w:color="000000" w:sz="2" w:space="0"/>
              <w:right w:val="single" w:color="000000" w:sz="2" w:space="0"/>
            </w:tcBorders>
            <w:vAlign w:val="center"/>
          </w:tcPr>
          <w:p>
            <w:pPr>
              <w:pStyle w:val="36"/>
              <w:tabs>
                <w:tab w:val="left" w:pos="284"/>
                <w:tab w:val="clear" w:pos="426"/>
              </w:tabs>
              <w:rPr>
                <w:rFonts w:hint="eastAsia" w:ascii="宋体" w:hAnsi="宋体" w:eastAsia="宋体" w:cs="宋体"/>
                <w:color w:val="auto"/>
                <w:sz w:val="21"/>
                <w:szCs w:val="21"/>
              </w:rPr>
            </w:pPr>
            <w:r>
              <w:rPr>
                <w:rFonts w:hint="eastAsia" w:ascii="宋体" w:hAnsi="宋体" w:eastAsia="宋体" w:cs="宋体"/>
                <w:i/>
                <w:iCs/>
                <w:color w:val="auto"/>
                <w:sz w:val="21"/>
                <w:szCs w:val="21"/>
              </w:rPr>
              <w:t>N</w:t>
            </w:r>
            <w:r>
              <w:rPr>
                <w:rFonts w:hint="eastAsia" w:ascii="宋体" w:hAnsi="宋体" w:eastAsia="宋体" w:cs="宋体"/>
                <w:i/>
                <w:iCs/>
                <w:color w:val="auto"/>
                <w:sz w:val="21"/>
                <w:szCs w:val="21"/>
                <w:vertAlign w:val="subscript"/>
              </w:rPr>
              <w:t>63.5</w:t>
            </w:r>
            <w:r>
              <w:rPr>
                <w:rFonts w:hint="eastAsia" w:ascii="宋体" w:hAnsi="宋体" w:eastAsia="宋体" w:cs="宋体"/>
                <w:color w:val="auto"/>
                <w:sz w:val="21"/>
                <w:szCs w:val="21"/>
              </w:rPr>
              <w:t xml:space="preserve"> &gt; 10/</w:t>
            </w:r>
            <w:r>
              <w:rPr>
                <w:rFonts w:hint="eastAsia" w:ascii="宋体" w:hAnsi="宋体" w:eastAsia="宋体" w:cs="宋体"/>
                <w:color w:val="auto"/>
                <w:sz w:val="21"/>
                <w:szCs w:val="21"/>
                <w:lang w:eastAsia="zh-CN"/>
              </w:rPr>
              <w:t>N</w:t>
            </w:r>
            <w:r>
              <w:rPr>
                <w:rFonts w:hint="eastAsia" w:ascii="宋体" w:hAnsi="宋体" w:eastAsia="宋体" w:cs="宋体"/>
                <w:color w:val="auto"/>
                <w:sz w:val="21"/>
                <w:szCs w:val="21"/>
                <w:vertAlign w:val="subscript"/>
              </w:rPr>
              <w:t>120</w:t>
            </w:r>
            <w:r>
              <w:rPr>
                <w:rFonts w:hint="eastAsia" w:ascii="宋体" w:hAnsi="宋体" w:eastAsia="宋体" w:cs="宋体"/>
                <w:color w:val="auto"/>
                <w:sz w:val="21"/>
                <w:szCs w:val="21"/>
              </w:rPr>
              <w:t>＞6</w:t>
            </w:r>
          </w:p>
        </w:tc>
        <w:tc>
          <w:tcPr>
            <w:tcW w:w="1494" w:type="pct"/>
            <w:tcBorders>
              <w:top w:val="single" w:color="000000" w:sz="2" w:space="0"/>
              <w:left w:val="single" w:color="000000" w:sz="2" w:space="0"/>
              <w:bottom w:val="single" w:color="000000" w:sz="2" w:space="0"/>
            </w:tcBorders>
            <w:vAlign w:val="center"/>
          </w:tcPr>
          <w:p>
            <w:pPr>
              <w:autoSpaceDE w:val="0"/>
              <w:autoSpaceDN w:val="0"/>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135～158</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exact"/>
          <w:jc w:val="center"/>
        </w:trPr>
        <w:tc>
          <w:tcPr>
            <w:tcW w:w="981" w:type="pct"/>
            <w:tcBorders>
              <w:top w:val="single" w:color="auto" w:sz="4" w:space="0"/>
              <w:bottom w:val="single" w:color="auto" w:sz="4" w:space="0"/>
              <w:right w:val="single" w:color="000000" w:sz="2" w:space="0"/>
            </w:tcBorders>
            <w:vAlign w:val="center"/>
          </w:tcPr>
          <w:p>
            <w:pPr>
              <w:tabs>
                <w:tab w:val="left" w:pos="284"/>
              </w:tabs>
              <w:autoSpaceDE w:val="0"/>
              <w:autoSpaceDN w:val="0"/>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碎石、卵石</w:t>
            </w:r>
          </w:p>
        </w:tc>
        <w:tc>
          <w:tcPr>
            <w:tcW w:w="1367" w:type="pct"/>
            <w:tcBorders>
              <w:top w:val="single" w:color="000000" w:sz="2" w:space="0"/>
              <w:left w:val="single" w:color="000000" w:sz="2" w:space="0"/>
              <w:bottom w:val="single" w:color="000000" w:sz="2" w:space="0"/>
              <w:right w:val="single" w:color="000000" w:sz="2" w:space="0"/>
            </w:tcBorders>
            <w:vAlign w:val="center"/>
          </w:tcPr>
          <w:p>
            <w:pPr>
              <w:pStyle w:val="36"/>
              <w:tabs>
                <w:tab w:val="left" w:pos="284"/>
                <w:tab w:val="clear" w:pos="426"/>
              </w:tabs>
              <w:rPr>
                <w:rFonts w:hint="eastAsia" w:ascii="宋体" w:hAnsi="宋体" w:eastAsia="宋体" w:cs="宋体"/>
                <w:color w:val="auto"/>
                <w:w w:val="105"/>
                <w:sz w:val="21"/>
                <w:szCs w:val="21"/>
              </w:rPr>
            </w:pPr>
            <w:r>
              <w:rPr>
                <w:rFonts w:hint="eastAsia" w:ascii="宋体" w:hAnsi="宋体" w:eastAsia="宋体" w:cs="宋体"/>
                <w:color w:val="auto"/>
                <w:w w:val="105"/>
                <w:sz w:val="21"/>
                <w:szCs w:val="21"/>
              </w:rPr>
              <w:t>中密、密实</w:t>
            </w:r>
          </w:p>
        </w:tc>
        <w:tc>
          <w:tcPr>
            <w:tcW w:w="1156" w:type="pct"/>
            <w:tcBorders>
              <w:top w:val="single" w:color="000000" w:sz="2" w:space="0"/>
              <w:left w:val="single" w:color="000000" w:sz="2" w:space="0"/>
              <w:bottom w:val="single" w:color="000000" w:sz="2" w:space="0"/>
              <w:right w:val="single" w:color="000000" w:sz="2" w:space="0"/>
            </w:tcBorders>
            <w:vAlign w:val="center"/>
          </w:tcPr>
          <w:p>
            <w:pPr>
              <w:pStyle w:val="36"/>
              <w:tabs>
                <w:tab w:val="left" w:pos="284"/>
                <w:tab w:val="clear" w:pos="426"/>
              </w:tabs>
              <w:rPr>
                <w:rFonts w:hint="eastAsia" w:ascii="宋体" w:hAnsi="宋体" w:eastAsia="宋体" w:cs="宋体"/>
                <w:color w:val="auto"/>
                <w:sz w:val="21"/>
                <w:szCs w:val="21"/>
              </w:rPr>
            </w:pPr>
            <w:r>
              <w:rPr>
                <w:rFonts w:hint="eastAsia" w:ascii="宋体" w:hAnsi="宋体" w:eastAsia="宋体" w:cs="宋体"/>
                <w:i/>
                <w:iCs/>
                <w:color w:val="auto"/>
                <w:sz w:val="21"/>
                <w:szCs w:val="21"/>
              </w:rPr>
              <w:t>N</w:t>
            </w:r>
            <w:r>
              <w:rPr>
                <w:rFonts w:hint="eastAsia" w:ascii="宋体" w:hAnsi="宋体" w:eastAsia="宋体" w:cs="宋体"/>
                <w:i/>
                <w:iCs/>
                <w:color w:val="auto"/>
                <w:sz w:val="21"/>
                <w:szCs w:val="21"/>
                <w:vertAlign w:val="subscript"/>
              </w:rPr>
              <w:t>63.5</w:t>
            </w:r>
            <w:r>
              <w:rPr>
                <w:rFonts w:hint="eastAsia" w:ascii="宋体" w:hAnsi="宋体" w:eastAsia="宋体" w:cs="宋体"/>
                <w:color w:val="auto"/>
                <w:w w:val="90"/>
                <w:sz w:val="21"/>
                <w:szCs w:val="21"/>
              </w:rPr>
              <w:t>&gt; 10</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N</w:t>
            </w:r>
            <w:r>
              <w:rPr>
                <w:rFonts w:hint="eastAsia" w:ascii="宋体" w:hAnsi="宋体" w:eastAsia="宋体" w:cs="宋体"/>
                <w:color w:val="auto"/>
                <w:sz w:val="21"/>
                <w:szCs w:val="21"/>
                <w:vertAlign w:val="subscript"/>
              </w:rPr>
              <w:t>120</w:t>
            </w:r>
            <w:r>
              <w:rPr>
                <w:rFonts w:hint="eastAsia" w:ascii="宋体" w:hAnsi="宋体" w:eastAsia="宋体" w:cs="宋体"/>
                <w:color w:val="auto"/>
                <w:sz w:val="21"/>
                <w:szCs w:val="21"/>
              </w:rPr>
              <w:t>＞6</w:t>
            </w:r>
          </w:p>
        </w:tc>
        <w:tc>
          <w:tcPr>
            <w:tcW w:w="1494" w:type="pct"/>
            <w:tcBorders>
              <w:top w:val="single" w:color="000000" w:sz="2" w:space="0"/>
              <w:left w:val="single" w:color="000000" w:sz="2" w:space="0"/>
              <w:bottom w:val="single" w:color="000000" w:sz="2" w:space="0"/>
            </w:tcBorders>
            <w:vAlign w:val="center"/>
          </w:tcPr>
          <w:p>
            <w:pPr>
              <w:autoSpaceDE w:val="0"/>
              <w:autoSpaceDN w:val="0"/>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150～179</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exact"/>
          <w:jc w:val="center"/>
        </w:trPr>
        <w:tc>
          <w:tcPr>
            <w:tcW w:w="981" w:type="pct"/>
            <w:tcBorders>
              <w:top w:val="single" w:color="auto" w:sz="4" w:space="0"/>
              <w:bottom w:val="single" w:color="auto" w:sz="4" w:space="0"/>
              <w:right w:val="single" w:color="000000" w:sz="2" w:space="0"/>
            </w:tcBorders>
            <w:vAlign w:val="center"/>
          </w:tcPr>
          <w:p>
            <w:pPr>
              <w:tabs>
                <w:tab w:val="left" w:pos="284"/>
              </w:tabs>
              <w:autoSpaceDE w:val="0"/>
              <w:autoSpaceDN w:val="0"/>
              <w:jc w:val="center"/>
              <w:rPr>
                <w:rFonts w:hint="eastAsia" w:ascii="宋体" w:hAnsi="宋体" w:eastAsia="宋体" w:cs="宋体"/>
                <w:color w:val="auto"/>
                <w:sz w:val="21"/>
                <w:szCs w:val="21"/>
                <w:lang w:eastAsia="en-US"/>
              </w:rPr>
            </w:pPr>
            <w:r>
              <w:rPr>
                <w:rFonts w:hint="eastAsia" w:ascii="宋体" w:hAnsi="宋体" w:eastAsia="宋体" w:cs="宋体"/>
                <w:color w:val="auto"/>
                <w:w w:val="105"/>
                <w:sz w:val="21"/>
                <w:szCs w:val="21"/>
                <w:lang w:eastAsia="en-US"/>
              </w:rPr>
              <w:t>全风化软质岩</w:t>
            </w:r>
          </w:p>
        </w:tc>
        <w:tc>
          <w:tcPr>
            <w:tcW w:w="1367" w:type="pct"/>
            <w:tcBorders>
              <w:top w:val="single" w:color="000000" w:sz="2" w:space="0"/>
              <w:left w:val="single" w:color="000000" w:sz="2" w:space="0"/>
              <w:bottom w:val="single" w:color="000000" w:sz="2" w:space="0"/>
              <w:right w:val="single" w:color="000000" w:sz="2" w:space="0"/>
            </w:tcBorders>
            <w:vAlign w:val="center"/>
          </w:tcPr>
          <w:p>
            <w:pPr>
              <w:pStyle w:val="36"/>
              <w:tabs>
                <w:tab w:val="left" w:pos="284"/>
                <w:tab w:val="clear" w:pos="426"/>
              </w:tabs>
              <w:rPr>
                <w:rFonts w:hint="eastAsia" w:ascii="宋体" w:hAnsi="宋体" w:eastAsia="宋体" w:cs="宋体"/>
                <w:color w:val="auto"/>
                <w:w w:val="105"/>
                <w:sz w:val="21"/>
                <w:szCs w:val="21"/>
              </w:rPr>
            </w:pPr>
          </w:p>
        </w:tc>
        <w:tc>
          <w:tcPr>
            <w:tcW w:w="1156" w:type="pct"/>
            <w:tcBorders>
              <w:top w:val="single" w:color="000000" w:sz="2" w:space="0"/>
              <w:left w:val="single" w:color="000000" w:sz="2" w:space="0"/>
              <w:bottom w:val="single" w:color="000000" w:sz="2" w:space="0"/>
              <w:right w:val="single" w:color="000000" w:sz="2" w:space="0"/>
            </w:tcBorders>
            <w:vAlign w:val="center"/>
          </w:tcPr>
          <w:p>
            <w:pPr>
              <w:pStyle w:val="36"/>
              <w:tabs>
                <w:tab w:val="left" w:pos="284"/>
                <w:tab w:val="clear" w:pos="426"/>
              </w:tabs>
              <w:rPr>
                <w:rFonts w:hint="eastAsia" w:ascii="宋体" w:hAnsi="宋体" w:eastAsia="宋体" w:cs="宋体"/>
                <w:color w:val="auto"/>
                <w:sz w:val="21"/>
                <w:szCs w:val="21"/>
                <w:lang w:eastAsia="zh-CN"/>
              </w:rPr>
            </w:pPr>
            <w:r>
              <w:rPr>
                <w:rFonts w:hint="eastAsia" w:ascii="宋体" w:hAnsi="宋体" w:eastAsia="宋体" w:cs="宋体"/>
                <w:color w:val="auto"/>
                <w:w w:val="105"/>
                <w:sz w:val="21"/>
                <w:szCs w:val="21"/>
              </w:rPr>
              <w:t>30&lt;</w:t>
            </w:r>
            <w:r>
              <w:rPr>
                <w:rFonts w:hint="eastAsia" w:ascii="宋体" w:hAnsi="宋体" w:eastAsia="宋体" w:cs="宋体"/>
                <w:i/>
                <w:iCs/>
                <w:color w:val="auto"/>
                <w:sz w:val="21"/>
                <w:szCs w:val="21"/>
              </w:rPr>
              <w:t xml:space="preserve"> N</w:t>
            </w:r>
            <w:r>
              <w:rPr>
                <w:rFonts w:hint="eastAsia" w:ascii="宋体" w:hAnsi="宋体" w:eastAsia="宋体" w:cs="宋体"/>
                <w:color w:val="auto"/>
                <w:sz w:val="21"/>
                <w:szCs w:val="21"/>
                <w:lang w:eastAsia="zh-CN"/>
              </w:rPr>
              <w:t>≤</w:t>
            </w:r>
            <w:r>
              <w:rPr>
                <w:rFonts w:hint="eastAsia" w:ascii="宋体" w:hAnsi="宋体" w:eastAsia="宋体" w:cs="宋体"/>
                <w:color w:val="auto"/>
                <w:w w:val="105"/>
                <w:sz w:val="21"/>
                <w:szCs w:val="21"/>
              </w:rPr>
              <w:t>50</w:t>
            </w:r>
          </w:p>
        </w:tc>
        <w:tc>
          <w:tcPr>
            <w:tcW w:w="1494" w:type="pct"/>
            <w:tcBorders>
              <w:top w:val="single" w:color="000000" w:sz="2" w:space="0"/>
              <w:left w:val="single" w:color="000000" w:sz="2" w:space="0"/>
              <w:bottom w:val="single" w:color="000000" w:sz="2" w:space="0"/>
            </w:tcBorders>
            <w:vAlign w:val="center"/>
          </w:tcPr>
          <w:p>
            <w:pPr>
              <w:autoSpaceDE w:val="0"/>
              <w:autoSpaceDN w:val="0"/>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80～105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exact"/>
          <w:jc w:val="center"/>
        </w:trPr>
        <w:tc>
          <w:tcPr>
            <w:tcW w:w="981" w:type="pct"/>
            <w:tcBorders>
              <w:top w:val="single" w:color="auto" w:sz="4" w:space="0"/>
              <w:bottom w:val="single" w:color="auto" w:sz="4" w:space="0"/>
              <w:right w:val="single" w:color="000000" w:sz="2" w:space="0"/>
            </w:tcBorders>
            <w:vAlign w:val="center"/>
          </w:tcPr>
          <w:p>
            <w:pPr>
              <w:tabs>
                <w:tab w:val="left" w:pos="284"/>
              </w:tabs>
              <w:autoSpaceDE w:val="0"/>
              <w:autoSpaceDN w:val="0"/>
              <w:jc w:val="center"/>
              <w:rPr>
                <w:rFonts w:hint="eastAsia" w:ascii="宋体" w:hAnsi="宋体" w:eastAsia="宋体" w:cs="宋体"/>
                <w:color w:val="auto"/>
                <w:sz w:val="21"/>
                <w:szCs w:val="21"/>
                <w:lang w:eastAsia="en-US"/>
              </w:rPr>
            </w:pPr>
            <w:r>
              <w:rPr>
                <w:rFonts w:hint="eastAsia" w:ascii="宋体" w:hAnsi="宋体" w:eastAsia="宋体" w:cs="宋体"/>
                <w:color w:val="auto"/>
                <w:w w:val="105"/>
                <w:sz w:val="21"/>
                <w:szCs w:val="21"/>
                <w:lang w:eastAsia="en-US"/>
              </w:rPr>
              <w:t>全风化硬质岩</w:t>
            </w:r>
          </w:p>
        </w:tc>
        <w:tc>
          <w:tcPr>
            <w:tcW w:w="1367" w:type="pct"/>
            <w:tcBorders>
              <w:top w:val="single" w:color="000000" w:sz="2" w:space="0"/>
              <w:left w:val="single" w:color="000000" w:sz="2" w:space="0"/>
              <w:bottom w:val="single" w:color="000000" w:sz="2" w:space="0"/>
              <w:right w:val="single" w:color="000000" w:sz="2" w:space="0"/>
            </w:tcBorders>
            <w:vAlign w:val="center"/>
          </w:tcPr>
          <w:p>
            <w:pPr>
              <w:pStyle w:val="36"/>
              <w:tabs>
                <w:tab w:val="left" w:pos="284"/>
                <w:tab w:val="clear" w:pos="426"/>
              </w:tabs>
              <w:rPr>
                <w:rFonts w:hint="eastAsia" w:ascii="宋体" w:hAnsi="宋体" w:eastAsia="宋体" w:cs="宋体"/>
                <w:color w:val="auto"/>
                <w:w w:val="105"/>
                <w:sz w:val="21"/>
                <w:szCs w:val="21"/>
              </w:rPr>
            </w:pPr>
          </w:p>
        </w:tc>
        <w:tc>
          <w:tcPr>
            <w:tcW w:w="1156" w:type="pct"/>
            <w:tcBorders>
              <w:top w:val="single" w:color="000000" w:sz="2" w:space="0"/>
              <w:left w:val="single" w:color="000000" w:sz="2" w:space="0"/>
              <w:bottom w:val="single" w:color="000000" w:sz="2" w:space="0"/>
              <w:right w:val="single" w:color="000000" w:sz="2" w:space="0"/>
            </w:tcBorders>
            <w:vAlign w:val="center"/>
          </w:tcPr>
          <w:p>
            <w:pPr>
              <w:pStyle w:val="36"/>
              <w:tabs>
                <w:tab w:val="left" w:pos="284"/>
                <w:tab w:val="clear" w:pos="426"/>
              </w:tabs>
              <w:rPr>
                <w:rFonts w:hint="eastAsia" w:ascii="宋体" w:hAnsi="宋体" w:eastAsia="宋体" w:cs="宋体"/>
                <w:color w:val="auto"/>
                <w:sz w:val="21"/>
                <w:szCs w:val="21"/>
                <w:lang w:eastAsia="zh-CN"/>
              </w:rPr>
            </w:pPr>
            <w:r>
              <w:rPr>
                <w:rFonts w:hint="eastAsia" w:ascii="宋体" w:hAnsi="宋体" w:eastAsia="宋体" w:cs="宋体"/>
                <w:color w:val="auto"/>
                <w:w w:val="105"/>
                <w:sz w:val="21"/>
                <w:szCs w:val="21"/>
              </w:rPr>
              <w:t>30&lt;</w:t>
            </w:r>
            <w:r>
              <w:rPr>
                <w:rFonts w:hint="eastAsia" w:ascii="宋体" w:hAnsi="宋体" w:eastAsia="宋体" w:cs="宋体"/>
                <w:i/>
                <w:iCs/>
                <w:color w:val="auto"/>
                <w:sz w:val="21"/>
                <w:szCs w:val="21"/>
              </w:rPr>
              <w:t xml:space="preserve"> N</w:t>
            </w:r>
            <w:r>
              <w:rPr>
                <w:rFonts w:hint="eastAsia" w:ascii="宋体" w:hAnsi="宋体" w:eastAsia="宋体" w:cs="宋体"/>
                <w:color w:val="auto"/>
                <w:sz w:val="21"/>
                <w:szCs w:val="21"/>
                <w:lang w:eastAsia="zh-CN"/>
              </w:rPr>
              <w:t>≤</w:t>
            </w:r>
            <w:r>
              <w:rPr>
                <w:rFonts w:hint="eastAsia" w:ascii="宋体" w:hAnsi="宋体" w:eastAsia="宋体" w:cs="宋体"/>
                <w:color w:val="auto"/>
                <w:w w:val="105"/>
                <w:sz w:val="21"/>
                <w:szCs w:val="21"/>
              </w:rPr>
              <w:t>50</w:t>
            </w:r>
          </w:p>
        </w:tc>
        <w:tc>
          <w:tcPr>
            <w:tcW w:w="1494" w:type="pct"/>
            <w:tcBorders>
              <w:top w:val="single" w:color="000000" w:sz="2" w:space="0"/>
              <w:left w:val="single" w:color="000000" w:sz="2" w:space="0"/>
              <w:bottom w:val="single" w:color="000000" w:sz="2" w:space="0"/>
            </w:tcBorders>
            <w:vAlign w:val="center"/>
          </w:tcPr>
          <w:p>
            <w:pPr>
              <w:autoSpaceDE w:val="0"/>
              <w:autoSpaceDN w:val="0"/>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120～157</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exact"/>
          <w:jc w:val="center"/>
        </w:trPr>
        <w:tc>
          <w:tcPr>
            <w:tcW w:w="981" w:type="pct"/>
            <w:tcBorders>
              <w:top w:val="single" w:color="auto" w:sz="4" w:space="0"/>
              <w:bottom w:val="single" w:color="auto" w:sz="4" w:space="0"/>
              <w:right w:val="single" w:color="000000" w:sz="2" w:space="0"/>
            </w:tcBorders>
            <w:vAlign w:val="center"/>
          </w:tcPr>
          <w:p>
            <w:pPr>
              <w:tabs>
                <w:tab w:val="left" w:pos="284"/>
              </w:tabs>
              <w:autoSpaceDE w:val="0"/>
              <w:autoSpaceDN w:val="0"/>
              <w:jc w:val="center"/>
              <w:rPr>
                <w:rFonts w:hint="eastAsia" w:ascii="宋体" w:hAnsi="宋体" w:eastAsia="宋体" w:cs="宋体"/>
                <w:color w:val="auto"/>
                <w:sz w:val="21"/>
                <w:szCs w:val="21"/>
                <w:lang w:eastAsia="en-US"/>
              </w:rPr>
            </w:pPr>
            <w:r>
              <w:rPr>
                <w:rFonts w:hint="eastAsia" w:ascii="宋体" w:hAnsi="宋体" w:eastAsia="宋体" w:cs="宋体"/>
                <w:color w:val="auto"/>
                <w:w w:val="105"/>
                <w:sz w:val="21"/>
                <w:szCs w:val="21"/>
                <w:lang w:eastAsia="en-US"/>
              </w:rPr>
              <w:t>强风化软质岩</w:t>
            </w:r>
          </w:p>
        </w:tc>
        <w:tc>
          <w:tcPr>
            <w:tcW w:w="1367" w:type="pct"/>
            <w:tcBorders>
              <w:top w:val="single" w:color="000000" w:sz="2" w:space="0"/>
              <w:left w:val="single" w:color="000000" w:sz="2" w:space="0"/>
              <w:bottom w:val="single" w:color="000000" w:sz="2" w:space="0"/>
              <w:right w:val="single" w:color="000000" w:sz="2" w:space="0"/>
            </w:tcBorders>
            <w:vAlign w:val="center"/>
          </w:tcPr>
          <w:p>
            <w:pPr>
              <w:pStyle w:val="36"/>
              <w:tabs>
                <w:tab w:val="left" w:pos="284"/>
                <w:tab w:val="clear" w:pos="426"/>
              </w:tabs>
              <w:rPr>
                <w:rFonts w:hint="eastAsia" w:ascii="宋体" w:hAnsi="宋体" w:eastAsia="宋体" w:cs="宋体"/>
                <w:color w:val="auto"/>
                <w:w w:val="105"/>
                <w:sz w:val="21"/>
                <w:szCs w:val="21"/>
              </w:rPr>
            </w:pPr>
          </w:p>
        </w:tc>
        <w:tc>
          <w:tcPr>
            <w:tcW w:w="1156" w:type="pct"/>
            <w:tcBorders>
              <w:top w:val="single" w:color="000000" w:sz="2" w:space="0"/>
              <w:left w:val="single" w:color="000000" w:sz="2" w:space="0"/>
              <w:bottom w:val="single" w:color="000000" w:sz="2" w:space="0"/>
              <w:right w:val="single" w:color="000000" w:sz="2" w:space="0"/>
            </w:tcBorders>
            <w:vAlign w:val="center"/>
          </w:tcPr>
          <w:p>
            <w:pPr>
              <w:pStyle w:val="36"/>
              <w:tabs>
                <w:tab w:val="left" w:pos="284"/>
                <w:tab w:val="clear" w:pos="426"/>
              </w:tabs>
              <w:rPr>
                <w:rFonts w:hint="eastAsia" w:ascii="宋体" w:hAnsi="宋体" w:eastAsia="宋体" w:cs="宋体"/>
                <w:color w:val="auto"/>
                <w:sz w:val="21"/>
                <w:szCs w:val="21"/>
              </w:rPr>
            </w:pPr>
            <w:r>
              <w:rPr>
                <w:rFonts w:hint="eastAsia" w:ascii="宋体" w:hAnsi="宋体" w:eastAsia="宋体" w:cs="宋体"/>
                <w:i/>
                <w:iCs/>
                <w:color w:val="auto"/>
                <w:sz w:val="21"/>
                <w:szCs w:val="21"/>
              </w:rPr>
              <w:t>N</w:t>
            </w:r>
            <w:r>
              <w:rPr>
                <w:rFonts w:hint="eastAsia" w:ascii="宋体" w:hAnsi="宋体" w:eastAsia="宋体" w:cs="宋体"/>
                <w:i/>
                <w:iCs/>
                <w:color w:val="auto"/>
                <w:sz w:val="21"/>
                <w:szCs w:val="21"/>
                <w:vertAlign w:val="subscript"/>
              </w:rPr>
              <w:t>63.5</w:t>
            </w:r>
            <w:r>
              <w:rPr>
                <w:rFonts w:hint="eastAsia" w:ascii="宋体" w:hAnsi="宋体" w:eastAsia="宋体" w:cs="宋体"/>
                <w:color w:val="auto"/>
                <w:sz w:val="21"/>
                <w:szCs w:val="21"/>
              </w:rPr>
              <w:t>&gt;1</w:t>
            </w:r>
            <w:r>
              <w:rPr>
                <w:rFonts w:hint="eastAsia" w:ascii="宋体" w:hAnsi="宋体" w:eastAsia="宋体" w:cs="宋体"/>
                <w:color w:val="auto"/>
                <w:w w:val="95"/>
                <w:sz w:val="21"/>
                <w:szCs w:val="21"/>
              </w:rPr>
              <w:t>0</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N</w:t>
            </w:r>
            <w:r>
              <w:rPr>
                <w:rFonts w:hint="eastAsia" w:ascii="宋体" w:hAnsi="宋体" w:eastAsia="宋体" w:cs="宋体"/>
                <w:color w:val="auto"/>
                <w:sz w:val="21"/>
                <w:szCs w:val="21"/>
                <w:vertAlign w:val="subscript"/>
              </w:rPr>
              <w:t>120</w:t>
            </w:r>
            <w:r>
              <w:rPr>
                <w:rFonts w:hint="eastAsia" w:ascii="宋体" w:hAnsi="宋体" w:eastAsia="宋体" w:cs="宋体"/>
                <w:color w:val="auto"/>
                <w:sz w:val="21"/>
                <w:szCs w:val="21"/>
              </w:rPr>
              <w:t>＞6</w:t>
            </w:r>
          </w:p>
        </w:tc>
        <w:tc>
          <w:tcPr>
            <w:tcW w:w="1494" w:type="pct"/>
            <w:tcBorders>
              <w:top w:val="single" w:color="000000" w:sz="2" w:space="0"/>
              <w:left w:val="single" w:color="000000" w:sz="2" w:space="0"/>
              <w:bottom w:val="single" w:color="000000" w:sz="2" w:space="0"/>
            </w:tcBorders>
            <w:vAlign w:val="center"/>
          </w:tcPr>
          <w:p>
            <w:pPr>
              <w:autoSpaceDE w:val="0"/>
              <w:autoSpaceDN w:val="0"/>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140～231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exact"/>
          <w:jc w:val="center"/>
        </w:trPr>
        <w:tc>
          <w:tcPr>
            <w:tcW w:w="981" w:type="pct"/>
            <w:tcBorders>
              <w:top w:val="single" w:color="auto" w:sz="4" w:space="0"/>
              <w:bottom w:val="single" w:color="auto" w:sz="4" w:space="0"/>
              <w:right w:val="single" w:color="000000" w:sz="2" w:space="0"/>
            </w:tcBorders>
            <w:vAlign w:val="center"/>
          </w:tcPr>
          <w:p>
            <w:pPr>
              <w:tabs>
                <w:tab w:val="left" w:pos="284"/>
              </w:tabs>
              <w:autoSpaceDE w:val="0"/>
              <w:autoSpaceDN w:val="0"/>
              <w:jc w:val="center"/>
              <w:rPr>
                <w:rFonts w:hint="eastAsia" w:ascii="宋体" w:hAnsi="宋体" w:eastAsia="宋体" w:cs="宋体"/>
                <w:color w:val="auto"/>
                <w:sz w:val="21"/>
                <w:szCs w:val="21"/>
                <w:lang w:eastAsia="en-US"/>
              </w:rPr>
            </w:pPr>
            <w:r>
              <w:rPr>
                <w:rFonts w:hint="eastAsia" w:ascii="宋体" w:hAnsi="宋体" w:eastAsia="宋体" w:cs="宋体"/>
                <w:color w:val="auto"/>
                <w:w w:val="105"/>
                <w:sz w:val="21"/>
                <w:szCs w:val="21"/>
                <w:lang w:eastAsia="en-US"/>
              </w:rPr>
              <w:t>强风化硬质岩</w:t>
            </w:r>
          </w:p>
        </w:tc>
        <w:tc>
          <w:tcPr>
            <w:tcW w:w="1367" w:type="pct"/>
            <w:tcBorders>
              <w:top w:val="single" w:color="000000" w:sz="2" w:space="0"/>
              <w:left w:val="single" w:color="000000" w:sz="2" w:space="0"/>
              <w:bottom w:val="single" w:color="000000" w:sz="2" w:space="0"/>
              <w:right w:val="single" w:color="000000" w:sz="2" w:space="0"/>
            </w:tcBorders>
            <w:vAlign w:val="center"/>
          </w:tcPr>
          <w:p>
            <w:pPr>
              <w:pStyle w:val="36"/>
              <w:tabs>
                <w:tab w:val="left" w:pos="284"/>
                <w:tab w:val="clear" w:pos="426"/>
              </w:tabs>
              <w:rPr>
                <w:rFonts w:hint="eastAsia" w:ascii="宋体" w:hAnsi="宋体" w:eastAsia="宋体" w:cs="宋体"/>
                <w:color w:val="auto"/>
                <w:w w:val="105"/>
                <w:sz w:val="21"/>
                <w:szCs w:val="21"/>
              </w:rPr>
            </w:pPr>
          </w:p>
        </w:tc>
        <w:tc>
          <w:tcPr>
            <w:tcW w:w="1156" w:type="pct"/>
            <w:tcBorders>
              <w:top w:val="single" w:color="000000" w:sz="2" w:space="0"/>
              <w:left w:val="single" w:color="000000" w:sz="2" w:space="0"/>
              <w:bottom w:val="single" w:color="000000" w:sz="2" w:space="0"/>
              <w:right w:val="single" w:color="000000" w:sz="2" w:space="0"/>
            </w:tcBorders>
            <w:vAlign w:val="center"/>
          </w:tcPr>
          <w:p>
            <w:pPr>
              <w:pStyle w:val="36"/>
              <w:tabs>
                <w:tab w:val="left" w:pos="284"/>
                <w:tab w:val="clear" w:pos="426"/>
              </w:tabs>
              <w:rPr>
                <w:rFonts w:hint="eastAsia" w:ascii="宋体" w:hAnsi="宋体" w:eastAsia="宋体" w:cs="宋体"/>
                <w:color w:val="auto"/>
                <w:sz w:val="21"/>
                <w:szCs w:val="21"/>
              </w:rPr>
            </w:pPr>
            <w:r>
              <w:rPr>
                <w:rFonts w:hint="eastAsia" w:ascii="宋体" w:hAnsi="宋体" w:eastAsia="宋体" w:cs="宋体"/>
                <w:i/>
                <w:iCs/>
                <w:color w:val="auto"/>
                <w:sz w:val="21"/>
                <w:szCs w:val="21"/>
              </w:rPr>
              <w:t>N</w:t>
            </w:r>
            <w:r>
              <w:rPr>
                <w:rFonts w:hint="eastAsia" w:ascii="宋体" w:hAnsi="宋体" w:eastAsia="宋体" w:cs="宋体"/>
                <w:i/>
                <w:iCs/>
                <w:color w:val="auto"/>
                <w:sz w:val="21"/>
                <w:szCs w:val="21"/>
                <w:vertAlign w:val="subscript"/>
              </w:rPr>
              <w:t>63.5</w:t>
            </w:r>
            <w:r>
              <w:rPr>
                <w:rFonts w:hint="eastAsia" w:ascii="宋体" w:hAnsi="宋体" w:eastAsia="宋体" w:cs="宋体"/>
                <w:color w:val="auto"/>
                <w:sz w:val="21"/>
                <w:szCs w:val="21"/>
              </w:rPr>
              <w:t>&gt;1</w:t>
            </w:r>
            <w:r>
              <w:rPr>
                <w:rFonts w:hint="eastAsia" w:ascii="宋体" w:hAnsi="宋体" w:eastAsia="宋体" w:cs="宋体"/>
                <w:color w:val="auto"/>
                <w:w w:val="95"/>
                <w:sz w:val="21"/>
                <w:szCs w:val="21"/>
              </w:rPr>
              <w:t>0</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N</w:t>
            </w:r>
            <w:r>
              <w:rPr>
                <w:rFonts w:hint="eastAsia" w:ascii="宋体" w:hAnsi="宋体" w:eastAsia="宋体" w:cs="宋体"/>
                <w:color w:val="auto"/>
                <w:sz w:val="21"/>
                <w:szCs w:val="21"/>
                <w:vertAlign w:val="subscript"/>
              </w:rPr>
              <w:t>120</w:t>
            </w:r>
            <w:r>
              <w:rPr>
                <w:rFonts w:hint="eastAsia" w:ascii="宋体" w:hAnsi="宋体" w:eastAsia="宋体" w:cs="宋体"/>
                <w:color w:val="auto"/>
                <w:sz w:val="21"/>
                <w:szCs w:val="21"/>
              </w:rPr>
              <w:t>＞6</w:t>
            </w:r>
          </w:p>
        </w:tc>
        <w:tc>
          <w:tcPr>
            <w:tcW w:w="1494" w:type="pct"/>
            <w:tcBorders>
              <w:top w:val="single" w:color="000000" w:sz="2" w:space="0"/>
              <w:left w:val="single" w:color="000000" w:sz="2" w:space="0"/>
              <w:bottom w:val="single" w:color="000000" w:sz="2" w:space="0"/>
            </w:tcBorders>
            <w:vAlign w:val="center"/>
          </w:tcPr>
          <w:p>
            <w:pPr>
              <w:autoSpaceDE w:val="0"/>
              <w:autoSpaceDN w:val="0"/>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160～273</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exact"/>
          <w:jc w:val="center"/>
        </w:trPr>
        <w:tc>
          <w:tcPr>
            <w:tcW w:w="981" w:type="pct"/>
            <w:tcBorders>
              <w:top w:val="single" w:color="auto" w:sz="4" w:space="0"/>
              <w:right w:val="single" w:color="000000" w:sz="2" w:space="0"/>
            </w:tcBorders>
            <w:vAlign w:val="center"/>
          </w:tcPr>
          <w:p>
            <w:pPr>
              <w:tabs>
                <w:tab w:val="left" w:pos="284"/>
              </w:tabs>
              <w:autoSpaceDE w:val="0"/>
              <w:autoSpaceDN w:val="0"/>
              <w:spacing w:line="240" w:lineRule="exact"/>
              <w:jc w:val="center"/>
              <w:rPr>
                <w:rFonts w:hint="eastAsia" w:ascii="宋体" w:hAnsi="宋体" w:eastAsia="宋体" w:cs="宋体"/>
                <w:color w:val="auto"/>
                <w:sz w:val="21"/>
                <w:szCs w:val="21"/>
                <w:lang w:eastAsia="en-US"/>
              </w:rPr>
            </w:pPr>
            <w:r>
              <w:rPr>
                <w:rFonts w:hint="eastAsia" w:ascii="宋体" w:hAnsi="宋体" w:eastAsia="宋体" w:cs="宋体"/>
                <w:color w:val="auto"/>
                <w:w w:val="105"/>
                <w:sz w:val="21"/>
                <w:szCs w:val="21"/>
                <w:lang w:eastAsia="en-US"/>
              </w:rPr>
              <w:t>中风化软质岩</w:t>
            </w:r>
          </w:p>
        </w:tc>
        <w:tc>
          <w:tcPr>
            <w:tcW w:w="1367" w:type="pct"/>
            <w:tcBorders>
              <w:top w:val="single" w:color="000000" w:sz="2" w:space="0"/>
              <w:left w:val="single" w:color="000000" w:sz="2" w:space="0"/>
              <w:right w:val="single" w:color="000000" w:sz="2" w:space="0"/>
            </w:tcBorders>
            <w:vAlign w:val="center"/>
          </w:tcPr>
          <w:p>
            <w:pPr>
              <w:tabs>
                <w:tab w:val="left" w:pos="284"/>
              </w:tabs>
              <w:autoSpaceDE w:val="0"/>
              <w:autoSpaceDN w:val="0"/>
              <w:spacing w:line="240" w:lineRule="exact"/>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w:t>
            </w:r>
          </w:p>
        </w:tc>
        <w:tc>
          <w:tcPr>
            <w:tcW w:w="1156" w:type="pct"/>
            <w:tcBorders>
              <w:top w:val="single" w:color="000000" w:sz="2" w:space="0"/>
              <w:left w:val="single" w:color="000000" w:sz="2" w:space="0"/>
              <w:right w:val="single" w:color="000000" w:sz="2" w:space="0"/>
            </w:tcBorders>
            <w:vAlign w:val="center"/>
          </w:tcPr>
          <w:p>
            <w:pPr>
              <w:tabs>
                <w:tab w:val="left" w:pos="284"/>
              </w:tabs>
              <w:autoSpaceDE w:val="0"/>
              <w:autoSpaceDN w:val="0"/>
              <w:spacing w:line="240" w:lineRule="exact"/>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𝑁</w:t>
            </w:r>
            <w:r>
              <w:rPr>
                <w:rFonts w:hint="eastAsia" w:ascii="宋体" w:hAnsi="宋体" w:eastAsia="宋体" w:cs="宋体"/>
                <w:color w:val="auto"/>
                <w:sz w:val="21"/>
                <w:szCs w:val="21"/>
                <w:vertAlign w:val="subscript"/>
                <w:lang w:eastAsia="en-US"/>
              </w:rPr>
              <w:t xml:space="preserve"> 63.5</w:t>
            </w:r>
            <w:r>
              <w:rPr>
                <w:rFonts w:hint="eastAsia" w:ascii="宋体" w:hAnsi="宋体" w:eastAsia="宋体" w:cs="宋体"/>
                <w:color w:val="auto"/>
                <w:sz w:val="21"/>
                <w:szCs w:val="21"/>
                <w:lang w:eastAsia="en-US"/>
              </w:rPr>
              <w:t>＞10/N</w:t>
            </w:r>
            <w:r>
              <w:rPr>
                <w:rFonts w:hint="eastAsia" w:ascii="宋体" w:hAnsi="宋体" w:eastAsia="宋体" w:cs="宋体"/>
                <w:color w:val="auto"/>
                <w:sz w:val="21"/>
                <w:szCs w:val="21"/>
                <w:vertAlign w:val="subscript"/>
                <w:lang w:eastAsia="en-US"/>
              </w:rPr>
              <w:t>120</w:t>
            </w:r>
            <w:r>
              <w:rPr>
                <w:rFonts w:hint="eastAsia" w:ascii="宋体" w:hAnsi="宋体" w:eastAsia="宋体" w:cs="宋体"/>
                <w:color w:val="auto"/>
                <w:sz w:val="21"/>
                <w:szCs w:val="21"/>
                <w:lang w:eastAsia="en-US"/>
              </w:rPr>
              <w:t>＞6</w:t>
            </w:r>
          </w:p>
        </w:tc>
        <w:tc>
          <w:tcPr>
            <w:tcW w:w="1494" w:type="pct"/>
            <w:tcBorders>
              <w:top w:val="single" w:color="000000" w:sz="2" w:space="0"/>
              <w:left w:val="single" w:color="000000" w:sz="2" w:space="0"/>
            </w:tcBorders>
            <w:vAlign w:val="center"/>
          </w:tcPr>
          <w:p>
            <w:pPr>
              <w:autoSpaceDE w:val="0"/>
              <w:autoSpaceDN w:val="0"/>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180～260</w:t>
            </w:r>
          </w:p>
        </w:tc>
      </w:tr>
    </w:tbl>
    <w:p>
      <w:pPr>
        <w:tabs>
          <w:tab w:val="left" w:pos="284"/>
        </w:tabs>
        <w:spacing w:line="240" w:lineRule="exact"/>
        <w:ind w:left="-2" w:leftChars="-1" w:right="368" w:rightChars="175" w:firstLine="360"/>
        <w:rPr>
          <w:rFonts w:eastAsiaTheme="majorEastAsia"/>
          <w:color w:val="auto"/>
          <w:sz w:val="18"/>
          <w:szCs w:val="18"/>
        </w:rPr>
      </w:pPr>
      <w:r>
        <w:rPr>
          <w:rFonts w:eastAsiaTheme="majorEastAsia"/>
          <w:color w:val="auto"/>
          <w:sz w:val="18"/>
          <w:szCs w:val="18"/>
        </w:rPr>
        <w:t>注：1</w:t>
      </w:r>
      <w:r>
        <w:rPr>
          <w:rFonts w:hint="eastAsia" w:eastAsiaTheme="majorEastAsia"/>
          <w:color w:val="auto"/>
          <w:sz w:val="18"/>
          <w:szCs w:val="18"/>
        </w:rPr>
        <w:t xml:space="preserve"> </w:t>
      </w:r>
      <w:r>
        <w:rPr>
          <w:rFonts w:eastAsiaTheme="majorEastAsia"/>
          <w:i/>
          <w:iCs/>
          <w:color w:val="auto"/>
          <w:sz w:val="18"/>
          <w:szCs w:val="18"/>
        </w:rPr>
        <w:t>I</w:t>
      </w:r>
      <w:r>
        <w:rPr>
          <w:rFonts w:eastAsiaTheme="majorEastAsia"/>
          <w:i/>
          <w:iCs/>
          <w:color w:val="auto"/>
          <w:sz w:val="18"/>
          <w:szCs w:val="18"/>
          <w:vertAlign w:val="subscript"/>
        </w:rPr>
        <w:t>L</w:t>
      </w:r>
      <w:r>
        <w:rPr>
          <w:rFonts w:eastAsiaTheme="majorEastAsia"/>
          <w:color w:val="auto"/>
          <w:sz w:val="18"/>
          <w:szCs w:val="18"/>
        </w:rPr>
        <w:t>为液性指数，e为孔隙比</w:t>
      </w:r>
      <w:r>
        <w:rPr>
          <w:rFonts w:eastAsiaTheme="majorEastAsia"/>
          <w:color w:val="auto"/>
          <w:w w:val="90"/>
          <w:sz w:val="18"/>
          <w:szCs w:val="18"/>
        </w:rPr>
        <w:t>；</w:t>
      </w:r>
    </w:p>
    <w:p>
      <w:pPr>
        <w:tabs>
          <w:tab w:val="left" w:pos="284"/>
          <w:tab w:val="left" w:pos="953"/>
        </w:tabs>
        <w:autoSpaceDE w:val="0"/>
        <w:autoSpaceDN w:val="0"/>
        <w:spacing w:line="240" w:lineRule="exact"/>
        <w:ind w:left="-2" w:leftChars="-1" w:right="368" w:rightChars="175" w:firstLine="667" w:firstLineChars="371"/>
        <w:jc w:val="left"/>
        <w:rPr>
          <w:rFonts w:eastAsiaTheme="majorEastAsia"/>
          <w:color w:val="auto"/>
          <w:sz w:val="18"/>
          <w:szCs w:val="18"/>
        </w:rPr>
      </w:pPr>
      <w:r>
        <w:rPr>
          <w:rFonts w:eastAsiaTheme="majorEastAsia"/>
          <w:color w:val="auto"/>
          <w:sz w:val="18"/>
          <w:szCs w:val="18"/>
        </w:rPr>
        <w:t>2</w:t>
      </w:r>
      <w:r>
        <w:rPr>
          <w:rFonts w:hint="eastAsia" w:eastAsiaTheme="majorEastAsia"/>
          <w:color w:val="auto"/>
          <w:sz w:val="18"/>
          <w:szCs w:val="18"/>
        </w:rPr>
        <w:t xml:space="preserve"> </w:t>
      </w:r>
      <w:r>
        <w:rPr>
          <w:rFonts w:eastAsiaTheme="majorEastAsia"/>
          <w:color w:val="auto"/>
          <w:sz w:val="18"/>
          <w:szCs w:val="18"/>
        </w:rPr>
        <w:t>N</w:t>
      </w:r>
      <w:r>
        <w:rPr>
          <w:rFonts w:eastAsiaTheme="majorEastAsia"/>
          <w:color w:val="auto"/>
          <w:spacing w:val="11"/>
          <w:sz w:val="18"/>
          <w:szCs w:val="18"/>
        </w:rPr>
        <w:t>为标</w:t>
      </w:r>
      <w:r>
        <w:rPr>
          <w:rFonts w:eastAsiaTheme="majorEastAsia"/>
          <w:color w:val="auto"/>
          <w:spacing w:val="-5"/>
          <w:sz w:val="18"/>
          <w:szCs w:val="18"/>
        </w:rPr>
        <w:t>准</w:t>
      </w:r>
      <w:r>
        <w:rPr>
          <w:rFonts w:eastAsiaTheme="majorEastAsia"/>
          <w:color w:val="auto"/>
          <w:spacing w:val="-1"/>
          <w:sz w:val="18"/>
          <w:szCs w:val="18"/>
        </w:rPr>
        <w:t>贯入试验锤击数</w:t>
      </w:r>
      <w:r>
        <w:rPr>
          <w:rFonts w:eastAsiaTheme="majorEastAsia"/>
          <w:color w:val="auto"/>
          <w:spacing w:val="4"/>
          <w:w w:val="85"/>
          <w:sz w:val="18"/>
          <w:szCs w:val="18"/>
        </w:rPr>
        <w:t>，</w:t>
      </w:r>
      <w:r>
        <w:rPr>
          <w:rFonts w:eastAsiaTheme="majorEastAsia"/>
          <w:i/>
          <w:iCs/>
          <w:color w:val="auto"/>
          <w:sz w:val="18"/>
          <w:szCs w:val="18"/>
        </w:rPr>
        <w:t>N</w:t>
      </w:r>
      <w:r>
        <w:rPr>
          <w:rFonts w:eastAsiaTheme="majorEastAsia"/>
          <w:i/>
          <w:iCs/>
          <w:color w:val="auto"/>
          <w:sz w:val="18"/>
          <w:szCs w:val="18"/>
          <w:vertAlign w:val="subscript"/>
        </w:rPr>
        <w:t>63.5</w:t>
      </w:r>
      <w:r>
        <w:rPr>
          <w:rFonts w:eastAsiaTheme="majorEastAsia"/>
          <w:color w:val="auto"/>
          <w:spacing w:val="4"/>
          <w:sz w:val="18"/>
          <w:szCs w:val="18"/>
        </w:rPr>
        <w:t>/</w:t>
      </w:r>
      <w:r>
        <w:rPr>
          <w:rFonts w:eastAsiaTheme="majorEastAsia"/>
          <w:i/>
          <w:iCs/>
          <w:color w:val="auto"/>
          <w:sz w:val="18"/>
          <w:szCs w:val="18"/>
        </w:rPr>
        <w:t>N</w:t>
      </w:r>
      <w:r>
        <w:rPr>
          <w:rFonts w:eastAsiaTheme="majorEastAsia"/>
          <w:i/>
          <w:iCs/>
          <w:color w:val="auto"/>
          <w:sz w:val="18"/>
          <w:szCs w:val="18"/>
          <w:vertAlign w:val="subscript"/>
        </w:rPr>
        <w:t>120</w:t>
      </w:r>
      <w:r>
        <w:rPr>
          <w:rFonts w:eastAsiaTheme="majorEastAsia"/>
          <w:color w:val="auto"/>
          <w:spacing w:val="4"/>
          <w:sz w:val="18"/>
          <w:szCs w:val="18"/>
        </w:rPr>
        <w:t>为重型/超重型动力触探试验锤击数</w:t>
      </w:r>
      <w:r>
        <w:rPr>
          <w:rFonts w:eastAsiaTheme="majorEastAsia"/>
          <w:color w:val="auto"/>
          <w:w w:val="85"/>
          <w:sz w:val="18"/>
          <w:szCs w:val="18"/>
        </w:rPr>
        <w:t>；</w:t>
      </w:r>
    </w:p>
    <w:p>
      <w:pPr>
        <w:tabs>
          <w:tab w:val="left" w:pos="284"/>
          <w:tab w:val="left" w:pos="945"/>
        </w:tabs>
        <w:autoSpaceDE w:val="0"/>
        <w:autoSpaceDN w:val="0"/>
        <w:spacing w:line="240" w:lineRule="exact"/>
        <w:ind w:left="-2" w:leftChars="-1" w:right="368" w:rightChars="175" w:firstLine="682" w:firstLineChars="373"/>
        <w:jc w:val="left"/>
        <w:rPr>
          <w:rFonts w:eastAsiaTheme="majorEastAsia"/>
          <w:color w:val="auto"/>
          <w:sz w:val="18"/>
          <w:szCs w:val="18"/>
        </w:rPr>
      </w:pPr>
      <w:r>
        <w:rPr>
          <w:rFonts w:eastAsiaTheme="majorEastAsia"/>
          <w:color w:val="auto"/>
          <w:spacing w:val="-3"/>
          <w:w w:val="105"/>
          <w:sz w:val="18"/>
          <w:szCs w:val="18"/>
        </w:rPr>
        <w:t>3</w:t>
      </w:r>
      <w:r>
        <w:rPr>
          <w:rFonts w:hint="eastAsia" w:eastAsiaTheme="majorEastAsia"/>
          <w:color w:val="auto"/>
          <w:spacing w:val="-3"/>
          <w:w w:val="105"/>
          <w:sz w:val="18"/>
          <w:szCs w:val="18"/>
        </w:rPr>
        <w:t xml:space="preserve"> </w:t>
      </w:r>
      <w:r>
        <w:rPr>
          <w:rFonts w:eastAsiaTheme="majorEastAsia"/>
          <w:color w:val="auto"/>
          <w:sz w:val="18"/>
          <w:szCs w:val="18"/>
        </w:rPr>
        <w:t>全风化、强风化软质岩和全风化、强风化硬质岩系指其母岩分别为</w:t>
      </w:r>
      <w:r>
        <w:rPr>
          <w:rFonts w:eastAsiaTheme="majorEastAsia"/>
          <w:i/>
          <w:iCs/>
          <w:color w:val="auto"/>
          <w:sz w:val="18"/>
          <w:szCs w:val="18"/>
        </w:rPr>
        <w:t>f</w:t>
      </w:r>
      <w:r>
        <w:rPr>
          <w:rFonts w:eastAsiaTheme="majorEastAsia"/>
          <w:i/>
          <w:iCs/>
          <w:color w:val="auto"/>
          <w:sz w:val="18"/>
          <w:szCs w:val="18"/>
          <w:vertAlign w:val="subscript"/>
        </w:rPr>
        <w:t>rk</w:t>
      </w:r>
      <w:r>
        <w:rPr>
          <w:rFonts w:eastAsiaTheme="majorEastAsia"/>
          <w:color w:val="auto"/>
          <w:sz w:val="18"/>
          <w:szCs w:val="18"/>
        </w:rPr>
        <w:t>≤15MPa、</w:t>
      </w:r>
      <w:r>
        <w:rPr>
          <w:rFonts w:eastAsiaTheme="majorEastAsia"/>
          <w:i/>
          <w:iCs/>
          <w:color w:val="auto"/>
          <w:sz w:val="18"/>
          <w:szCs w:val="18"/>
        </w:rPr>
        <w:t>f</w:t>
      </w:r>
      <w:r>
        <w:rPr>
          <w:rFonts w:eastAsiaTheme="majorEastAsia"/>
          <w:i/>
          <w:iCs/>
          <w:color w:val="auto"/>
          <w:sz w:val="18"/>
          <w:szCs w:val="18"/>
          <w:vertAlign w:val="subscript"/>
        </w:rPr>
        <w:t>rk</w:t>
      </w:r>
      <w:r>
        <w:rPr>
          <w:rFonts w:eastAsiaTheme="majorEastAsia"/>
          <w:color w:val="auto"/>
          <w:sz w:val="18"/>
          <w:szCs w:val="18"/>
        </w:rPr>
        <w:t>＞30MPa的岩石。</w:t>
      </w:r>
    </w:p>
    <w:p>
      <w:pPr>
        <w:tabs>
          <w:tab w:val="left" w:pos="284"/>
          <w:tab w:val="left" w:pos="945"/>
        </w:tabs>
        <w:autoSpaceDE w:val="0"/>
        <w:autoSpaceDN w:val="0"/>
        <w:spacing w:line="240" w:lineRule="exact"/>
        <w:ind w:left="-2" w:leftChars="-1" w:right="368" w:rightChars="175" w:firstLine="360"/>
        <w:jc w:val="left"/>
        <w:rPr>
          <w:rFonts w:eastAsiaTheme="majorEastAsia"/>
          <w:color w:val="auto"/>
          <w:sz w:val="18"/>
          <w:szCs w:val="18"/>
        </w:rPr>
      </w:pPr>
    </w:p>
    <w:p>
      <w:pPr>
        <w:tabs>
          <w:tab w:val="left" w:pos="284"/>
        </w:tabs>
        <w:spacing w:line="460" w:lineRule="exact"/>
        <w:ind w:left="-2" w:leftChars="-1" w:firstLine="422"/>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表5.5-2  长螺旋钻孔压灌桩的极限端阻力标准值</w:t>
      </w:r>
      <w:r>
        <w:rPr>
          <w:rFonts w:hint="eastAsia" w:ascii="宋体" w:hAnsi="宋体" w:eastAsia="宋体" w:cs="宋体"/>
          <w:b/>
          <w:bCs/>
          <w:i/>
          <w:iCs/>
          <w:color w:val="auto"/>
          <w:sz w:val="24"/>
          <w:szCs w:val="24"/>
        </w:rPr>
        <w:t>q</w:t>
      </w:r>
      <w:r>
        <w:rPr>
          <w:rFonts w:hint="eastAsia" w:ascii="宋体" w:hAnsi="宋体" w:eastAsia="宋体" w:cs="宋体"/>
          <w:b/>
          <w:bCs/>
          <w:i/>
          <w:iCs/>
          <w:color w:val="auto"/>
          <w:sz w:val="24"/>
          <w:szCs w:val="24"/>
          <w:vertAlign w:val="subscript"/>
        </w:rPr>
        <w:t xml:space="preserve">pk </w:t>
      </w:r>
    </w:p>
    <w:tbl>
      <w:tblPr>
        <w:tblStyle w:val="19"/>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39"/>
        <w:gridCol w:w="937"/>
        <w:gridCol w:w="1789"/>
        <w:gridCol w:w="1618"/>
        <w:gridCol w:w="1766"/>
        <w:gridCol w:w="15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3" w:hRule="atLeast"/>
          <w:jc w:val="center"/>
        </w:trPr>
        <w:tc>
          <w:tcPr>
            <w:tcW w:w="546" w:type="pct"/>
            <w:vMerge w:val="restart"/>
            <w:vAlign w:val="center"/>
          </w:tcPr>
          <w:p>
            <w:pPr>
              <w:tabs>
                <w:tab w:val="left" w:pos="284"/>
              </w:tabs>
              <w:spacing w:line="240" w:lineRule="atLeast"/>
              <w:jc w:val="center"/>
              <w:rPr>
                <w:rFonts w:eastAsiaTheme="majorEastAsia"/>
                <w:color w:val="auto"/>
                <w:szCs w:val="21"/>
              </w:rPr>
            </w:pPr>
            <w:r>
              <w:rPr>
                <w:rFonts w:eastAsiaTheme="majorEastAsia"/>
                <w:color w:val="auto"/>
                <w:szCs w:val="21"/>
              </w:rPr>
              <w:t>岩土</w:t>
            </w:r>
          </w:p>
          <w:p>
            <w:pPr>
              <w:tabs>
                <w:tab w:val="left" w:pos="284"/>
              </w:tabs>
              <w:spacing w:line="240" w:lineRule="atLeast"/>
              <w:jc w:val="center"/>
              <w:rPr>
                <w:rFonts w:eastAsiaTheme="majorEastAsia"/>
                <w:color w:val="auto"/>
                <w:szCs w:val="21"/>
              </w:rPr>
            </w:pPr>
            <w:r>
              <w:rPr>
                <w:rFonts w:eastAsiaTheme="majorEastAsia"/>
                <w:color w:val="auto"/>
                <w:szCs w:val="21"/>
              </w:rPr>
              <w:t>名称</w:t>
            </w:r>
          </w:p>
        </w:tc>
        <w:tc>
          <w:tcPr>
            <w:tcW w:w="1585" w:type="pct"/>
            <w:gridSpan w:val="2"/>
            <w:vMerge w:val="restart"/>
            <w:vAlign w:val="center"/>
          </w:tcPr>
          <w:p>
            <w:pPr>
              <w:tabs>
                <w:tab w:val="left" w:pos="284"/>
              </w:tabs>
              <w:spacing w:line="240" w:lineRule="atLeast"/>
              <w:jc w:val="center"/>
              <w:rPr>
                <w:rFonts w:eastAsiaTheme="majorEastAsia"/>
                <w:color w:val="auto"/>
                <w:szCs w:val="21"/>
              </w:rPr>
            </w:pPr>
            <w:r>
              <w:rPr>
                <w:rFonts w:eastAsiaTheme="majorEastAsia"/>
                <w:color w:val="auto"/>
                <w:szCs w:val="21"/>
              </w:rPr>
              <w:t>状态</w:t>
            </w:r>
          </w:p>
        </w:tc>
        <w:tc>
          <w:tcPr>
            <w:tcW w:w="2868" w:type="pct"/>
            <w:gridSpan w:val="3"/>
            <w:vAlign w:val="center"/>
          </w:tcPr>
          <w:p>
            <w:pPr>
              <w:tabs>
                <w:tab w:val="left" w:pos="284"/>
              </w:tabs>
              <w:spacing w:line="240" w:lineRule="atLeast"/>
              <w:jc w:val="center"/>
              <w:rPr>
                <w:rFonts w:eastAsiaTheme="majorEastAsia"/>
                <w:color w:val="auto"/>
                <w:szCs w:val="21"/>
              </w:rPr>
            </w:pPr>
            <w:r>
              <w:rPr>
                <w:rFonts w:eastAsiaTheme="majorEastAsia"/>
                <w:color w:val="auto"/>
                <w:szCs w:val="21"/>
              </w:rPr>
              <w:t>极限端阻力标准值</w:t>
            </w:r>
            <w:r>
              <w:rPr>
                <w:rFonts w:eastAsiaTheme="majorEastAsia"/>
                <w:i/>
                <w:iCs/>
                <w:color w:val="auto"/>
                <w:szCs w:val="21"/>
              </w:rPr>
              <w:t>q</w:t>
            </w:r>
            <w:r>
              <w:rPr>
                <w:rFonts w:eastAsiaTheme="majorEastAsia"/>
                <w:i/>
                <w:iCs/>
                <w:color w:val="auto"/>
                <w:szCs w:val="21"/>
                <w:vertAlign w:val="subscript"/>
              </w:rPr>
              <w:t>pk</w:t>
            </w:r>
            <w:r>
              <w:rPr>
                <w:rFonts w:hint="eastAsia" w:eastAsiaTheme="majorEastAsia"/>
                <w:color w:val="auto"/>
                <w:szCs w:val="21"/>
              </w:rPr>
              <w:t>（</w:t>
            </w:r>
            <w:r>
              <w:rPr>
                <w:rFonts w:eastAsiaTheme="majorEastAsia"/>
                <w:color w:val="auto"/>
                <w:szCs w:val="21"/>
              </w:rPr>
              <w:t>kPa</w:t>
            </w:r>
            <w:r>
              <w:rPr>
                <w:rFonts w:hint="eastAsia" w:eastAsiaTheme="majorEastAsia"/>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546" w:type="pct"/>
            <w:vMerge w:val="continue"/>
            <w:vAlign w:val="center"/>
          </w:tcPr>
          <w:p>
            <w:pPr>
              <w:tabs>
                <w:tab w:val="left" w:pos="284"/>
              </w:tabs>
              <w:spacing w:line="240" w:lineRule="atLeast"/>
              <w:ind w:left="-2" w:leftChars="-1" w:firstLine="420"/>
              <w:jc w:val="center"/>
              <w:rPr>
                <w:rFonts w:eastAsiaTheme="majorEastAsia"/>
                <w:color w:val="auto"/>
                <w:szCs w:val="21"/>
              </w:rPr>
            </w:pPr>
          </w:p>
        </w:tc>
        <w:tc>
          <w:tcPr>
            <w:tcW w:w="1585" w:type="pct"/>
            <w:gridSpan w:val="2"/>
            <w:vMerge w:val="continue"/>
            <w:vAlign w:val="center"/>
          </w:tcPr>
          <w:p>
            <w:pPr>
              <w:tabs>
                <w:tab w:val="left" w:pos="284"/>
              </w:tabs>
              <w:spacing w:line="240" w:lineRule="atLeast"/>
              <w:ind w:left="-2" w:leftChars="-1" w:firstLine="420"/>
              <w:jc w:val="center"/>
              <w:rPr>
                <w:rFonts w:eastAsiaTheme="majorEastAsia"/>
                <w:color w:val="auto"/>
                <w:szCs w:val="21"/>
              </w:rPr>
            </w:pPr>
          </w:p>
        </w:tc>
        <w:tc>
          <w:tcPr>
            <w:tcW w:w="941" w:type="pct"/>
            <w:vAlign w:val="center"/>
          </w:tcPr>
          <w:p>
            <w:pPr>
              <w:tabs>
                <w:tab w:val="left" w:pos="284"/>
              </w:tabs>
              <w:spacing w:line="240" w:lineRule="atLeast"/>
              <w:jc w:val="center"/>
              <w:rPr>
                <w:rFonts w:eastAsiaTheme="majorEastAsia"/>
                <w:color w:val="auto"/>
                <w:szCs w:val="21"/>
              </w:rPr>
            </w:pPr>
            <w:r>
              <w:rPr>
                <w:rFonts w:eastAsiaTheme="majorEastAsia"/>
                <w:color w:val="auto"/>
                <w:szCs w:val="21"/>
              </w:rPr>
              <w:t>5≤</w:t>
            </w:r>
            <w:r>
              <w:rPr>
                <w:rFonts w:eastAsiaTheme="majorEastAsia"/>
                <w:i/>
                <w:iCs/>
                <w:color w:val="auto"/>
                <w:szCs w:val="21"/>
              </w:rPr>
              <w:t>l&lt;</w:t>
            </w:r>
            <w:r>
              <w:rPr>
                <w:rFonts w:eastAsiaTheme="majorEastAsia"/>
                <w:color w:val="auto"/>
                <w:szCs w:val="21"/>
              </w:rPr>
              <w:t>10</w:t>
            </w:r>
          </w:p>
        </w:tc>
        <w:tc>
          <w:tcPr>
            <w:tcW w:w="1027" w:type="pct"/>
            <w:vAlign w:val="center"/>
          </w:tcPr>
          <w:p>
            <w:pPr>
              <w:tabs>
                <w:tab w:val="left" w:pos="284"/>
              </w:tabs>
              <w:spacing w:line="240" w:lineRule="atLeast"/>
              <w:jc w:val="center"/>
              <w:rPr>
                <w:rFonts w:eastAsiaTheme="majorEastAsia"/>
                <w:color w:val="auto"/>
                <w:szCs w:val="21"/>
              </w:rPr>
            </w:pPr>
            <w:r>
              <w:rPr>
                <w:rFonts w:eastAsiaTheme="majorEastAsia"/>
                <w:color w:val="auto"/>
                <w:szCs w:val="21"/>
              </w:rPr>
              <w:t>10≤</w:t>
            </w:r>
            <w:r>
              <w:rPr>
                <w:rFonts w:eastAsiaTheme="majorEastAsia"/>
                <w:i/>
                <w:iCs/>
                <w:color w:val="auto"/>
                <w:szCs w:val="21"/>
              </w:rPr>
              <w:t>l&lt;</w:t>
            </w:r>
            <w:r>
              <w:rPr>
                <w:rFonts w:eastAsiaTheme="majorEastAsia"/>
                <w:color w:val="auto"/>
                <w:szCs w:val="21"/>
              </w:rPr>
              <w:t>15</w:t>
            </w:r>
          </w:p>
        </w:tc>
        <w:tc>
          <w:tcPr>
            <w:tcW w:w="899" w:type="pct"/>
            <w:vAlign w:val="center"/>
          </w:tcPr>
          <w:p>
            <w:pPr>
              <w:tabs>
                <w:tab w:val="left" w:pos="284"/>
              </w:tabs>
              <w:spacing w:line="360" w:lineRule="auto"/>
              <w:jc w:val="center"/>
              <w:rPr>
                <w:rFonts w:eastAsiaTheme="majorEastAsia"/>
                <w:color w:val="auto"/>
                <w:szCs w:val="21"/>
              </w:rPr>
            </w:pPr>
            <w:bookmarkStart w:id="218" w:name="_Hlk165883902"/>
            <w:r>
              <w:rPr>
                <w:rFonts w:eastAsiaTheme="majorEastAsia"/>
                <w:i/>
                <w:iCs/>
                <w:color w:val="auto"/>
                <w:szCs w:val="21"/>
              </w:rPr>
              <w:t>l</w:t>
            </w:r>
            <w:bookmarkEnd w:id="218"/>
            <w:r>
              <w:rPr>
                <w:rFonts w:eastAsiaTheme="majorEastAsia"/>
                <w:i/>
                <w:iCs/>
                <w:color w:val="auto"/>
                <w:szCs w:val="21"/>
              </w:rPr>
              <w:t>≥</w:t>
            </w:r>
            <w:r>
              <w:rPr>
                <w:rFonts w:eastAsiaTheme="majorEastAsia"/>
                <w:color w:val="auto"/>
                <w:szCs w:val="21"/>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546" w:type="pct"/>
            <w:vMerge w:val="restart"/>
            <w:vAlign w:val="center"/>
          </w:tcPr>
          <w:p>
            <w:pPr>
              <w:tabs>
                <w:tab w:val="left" w:pos="284"/>
              </w:tabs>
              <w:spacing w:line="360" w:lineRule="auto"/>
              <w:jc w:val="center"/>
              <w:rPr>
                <w:rFonts w:eastAsiaTheme="majorEastAsia"/>
                <w:color w:val="auto"/>
                <w:szCs w:val="21"/>
              </w:rPr>
            </w:pPr>
            <w:r>
              <w:rPr>
                <w:rFonts w:eastAsiaTheme="majorEastAsia"/>
                <w:color w:val="auto"/>
                <w:szCs w:val="21"/>
              </w:rPr>
              <w:t>黏性土</w:t>
            </w:r>
          </w:p>
        </w:tc>
        <w:tc>
          <w:tcPr>
            <w:tcW w:w="545"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软塑</w:t>
            </w:r>
          </w:p>
        </w:tc>
        <w:tc>
          <w:tcPr>
            <w:tcW w:w="1039" w:type="pct"/>
            <w:vAlign w:val="center"/>
          </w:tcPr>
          <w:p>
            <w:pPr>
              <w:tabs>
                <w:tab w:val="left" w:pos="284"/>
              </w:tabs>
              <w:spacing w:line="360" w:lineRule="auto"/>
              <w:jc w:val="center"/>
              <w:rPr>
                <w:rFonts w:eastAsiaTheme="majorEastAsia"/>
                <w:color w:val="auto"/>
                <w:position w:val="-12"/>
                <w:szCs w:val="21"/>
              </w:rPr>
            </w:pPr>
            <w:r>
              <w:rPr>
                <w:rFonts w:eastAsiaTheme="majorEastAsia"/>
                <w:color w:val="auto"/>
                <w:position w:val="-12"/>
                <w:szCs w:val="21"/>
              </w:rPr>
              <w:object>
                <v:shape id="_x0000_i1032" o:spt="75" type="#_x0000_t75" style="height:12pt;width:48pt;" o:ole="t" filled="f" o:preferrelative="t" stroked="f" coordsize="21600,21600">
                  <v:path/>
                  <v:fill on="f" focussize="0,0"/>
                  <v:stroke on="f" joinstyle="miter"/>
                  <v:imagedata r:id="rId26" o:title=""/>
                  <o:lock v:ext="edit" aspectratio="t"/>
                  <w10:wrap type="none"/>
                  <w10:anchorlock/>
                </v:shape>
                <o:OLEObject Type="Embed" ProgID="Equation.DSMT4" ShapeID="_x0000_i1032" DrawAspect="Content" ObjectID="_1468075732" r:id="rId25">
                  <o:LockedField>false</o:LockedField>
                </o:OLEObject>
              </w:object>
            </w:r>
          </w:p>
        </w:tc>
        <w:tc>
          <w:tcPr>
            <w:tcW w:w="941"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200～420</w:t>
            </w:r>
          </w:p>
        </w:tc>
        <w:tc>
          <w:tcPr>
            <w:tcW w:w="1027"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400～735</w:t>
            </w:r>
          </w:p>
        </w:tc>
        <w:tc>
          <w:tcPr>
            <w:tcW w:w="899"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700～998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546" w:type="pct"/>
            <w:vMerge w:val="continue"/>
            <w:vAlign w:val="center"/>
          </w:tcPr>
          <w:p>
            <w:pPr>
              <w:tabs>
                <w:tab w:val="left" w:pos="284"/>
              </w:tabs>
              <w:spacing w:line="360" w:lineRule="auto"/>
              <w:ind w:left="-2" w:leftChars="-1" w:firstLine="420"/>
              <w:jc w:val="center"/>
              <w:rPr>
                <w:rFonts w:eastAsiaTheme="majorEastAsia"/>
                <w:color w:val="auto"/>
                <w:szCs w:val="21"/>
              </w:rPr>
            </w:pPr>
          </w:p>
        </w:tc>
        <w:tc>
          <w:tcPr>
            <w:tcW w:w="545"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可塑</w:t>
            </w:r>
          </w:p>
        </w:tc>
        <w:tc>
          <w:tcPr>
            <w:tcW w:w="1039" w:type="pct"/>
            <w:vAlign w:val="center"/>
          </w:tcPr>
          <w:p>
            <w:pPr>
              <w:tabs>
                <w:tab w:val="left" w:pos="284"/>
              </w:tabs>
              <w:spacing w:line="360" w:lineRule="auto"/>
              <w:jc w:val="center"/>
              <w:rPr>
                <w:rFonts w:eastAsiaTheme="majorEastAsia"/>
                <w:color w:val="auto"/>
                <w:position w:val="-12"/>
                <w:szCs w:val="21"/>
              </w:rPr>
            </w:pPr>
            <w:r>
              <w:rPr>
                <w:rFonts w:eastAsiaTheme="majorEastAsia"/>
                <w:color w:val="auto"/>
                <w:position w:val="-12"/>
                <w:szCs w:val="21"/>
              </w:rPr>
              <w:object>
                <v:shape id="_x0000_i1033" o:spt="75" type="#_x0000_t75" style="height:12pt;width:60.75pt;" o:ole="t" filled="f" o:preferrelative="t" stroked="f" coordsize="21600,21600">
                  <v:path/>
                  <v:fill on="f" focussize="0,0"/>
                  <v:stroke on="f" joinstyle="miter"/>
                  <v:imagedata r:id="rId28" o:title=""/>
                  <o:lock v:ext="edit" aspectratio="t"/>
                  <w10:wrap type="none"/>
                  <w10:anchorlock/>
                </v:shape>
                <o:OLEObject Type="Embed" ProgID="Equation.DSMT4" ShapeID="_x0000_i1033" DrawAspect="Content" ObjectID="_1468075733" r:id="rId27">
                  <o:LockedField>false</o:LockedField>
                </o:OLEObject>
              </w:object>
            </w:r>
          </w:p>
        </w:tc>
        <w:tc>
          <w:tcPr>
            <w:tcW w:w="941"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500～735</w:t>
            </w:r>
          </w:p>
        </w:tc>
        <w:tc>
          <w:tcPr>
            <w:tcW w:w="1027"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800～1155</w:t>
            </w:r>
          </w:p>
        </w:tc>
        <w:tc>
          <w:tcPr>
            <w:tcW w:w="899"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1000～1680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546" w:type="pct"/>
            <w:vMerge w:val="continue"/>
            <w:vAlign w:val="center"/>
          </w:tcPr>
          <w:p>
            <w:pPr>
              <w:tabs>
                <w:tab w:val="left" w:pos="284"/>
              </w:tabs>
              <w:spacing w:line="360" w:lineRule="auto"/>
              <w:ind w:left="-2" w:leftChars="-1" w:firstLine="420"/>
              <w:jc w:val="center"/>
              <w:rPr>
                <w:rFonts w:eastAsiaTheme="majorEastAsia"/>
                <w:color w:val="auto"/>
                <w:szCs w:val="21"/>
              </w:rPr>
            </w:pPr>
          </w:p>
        </w:tc>
        <w:tc>
          <w:tcPr>
            <w:tcW w:w="545"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硬可塑</w:t>
            </w:r>
          </w:p>
        </w:tc>
        <w:tc>
          <w:tcPr>
            <w:tcW w:w="1039" w:type="pct"/>
            <w:vAlign w:val="center"/>
          </w:tcPr>
          <w:p>
            <w:pPr>
              <w:tabs>
                <w:tab w:val="left" w:pos="284"/>
              </w:tabs>
              <w:spacing w:line="360" w:lineRule="auto"/>
              <w:jc w:val="center"/>
              <w:rPr>
                <w:rFonts w:eastAsiaTheme="majorEastAsia"/>
                <w:color w:val="auto"/>
                <w:position w:val="-12"/>
                <w:szCs w:val="21"/>
              </w:rPr>
            </w:pPr>
            <w:r>
              <w:rPr>
                <w:rFonts w:eastAsiaTheme="majorEastAsia"/>
                <w:color w:val="auto"/>
                <w:position w:val="-12"/>
                <w:szCs w:val="21"/>
              </w:rPr>
              <w:object>
                <v:shape id="_x0000_i1034" o:spt="75" type="#_x0000_t75" style="height:12pt;width:60.75pt;" o:ole="t" filled="f" o:preferrelative="t" stroked="f" coordsize="21600,21600">
                  <v:path/>
                  <v:fill on="f" focussize="0,0"/>
                  <v:stroke on="f" joinstyle="miter"/>
                  <v:imagedata r:id="rId30" o:title=""/>
                  <o:lock v:ext="edit" aspectratio="t"/>
                  <w10:wrap type="none"/>
                  <w10:anchorlock/>
                </v:shape>
                <o:OLEObject Type="Embed" ProgID="Equation.DSMT4" ShapeID="_x0000_i1034" DrawAspect="Content" ObjectID="_1468075734" r:id="rId29">
                  <o:LockedField>false</o:LockedField>
                </o:OLEObject>
              </w:object>
            </w:r>
          </w:p>
        </w:tc>
        <w:tc>
          <w:tcPr>
            <w:tcW w:w="941"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850～1155</w:t>
            </w:r>
          </w:p>
        </w:tc>
        <w:tc>
          <w:tcPr>
            <w:tcW w:w="1027"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1500～1786</w:t>
            </w:r>
          </w:p>
        </w:tc>
        <w:tc>
          <w:tcPr>
            <w:tcW w:w="899"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1700～1995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546" w:type="pct"/>
            <w:vMerge w:val="continue"/>
            <w:vAlign w:val="center"/>
          </w:tcPr>
          <w:p>
            <w:pPr>
              <w:tabs>
                <w:tab w:val="left" w:pos="284"/>
              </w:tabs>
              <w:spacing w:line="360" w:lineRule="auto"/>
              <w:ind w:left="-2" w:leftChars="-1" w:firstLine="420"/>
              <w:jc w:val="center"/>
              <w:rPr>
                <w:rFonts w:eastAsiaTheme="majorEastAsia"/>
                <w:color w:val="auto"/>
                <w:szCs w:val="21"/>
              </w:rPr>
            </w:pPr>
          </w:p>
        </w:tc>
        <w:tc>
          <w:tcPr>
            <w:tcW w:w="545"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硬塑</w:t>
            </w:r>
          </w:p>
        </w:tc>
        <w:tc>
          <w:tcPr>
            <w:tcW w:w="1039" w:type="pct"/>
            <w:vAlign w:val="center"/>
          </w:tcPr>
          <w:p>
            <w:pPr>
              <w:tabs>
                <w:tab w:val="left" w:pos="284"/>
              </w:tabs>
              <w:spacing w:line="360" w:lineRule="auto"/>
              <w:jc w:val="center"/>
              <w:rPr>
                <w:rFonts w:eastAsiaTheme="majorEastAsia"/>
                <w:color w:val="auto"/>
                <w:szCs w:val="21"/>
              </w:rPr>
            </w:pPr>
            <w:r>
              <w:rPr>
                <w:rFonts w:eastAsiaTheme="majorEastAsia"/>
                <w:color w:val="auto"/>
                <w:position w:val="-12"/>
                <w:szCs w:val="21"/>
              </w:rPr>
              <w:object>
                <v:shape id="_x0000_i1035" o:spt="75" type="#_x0000_t75" style="height:18pt;width:54pt;" o:ole="t" filled="f" o:preferrelative="t" stroked="f" coordsize="21600,21600">
                  <v:path/>
                  <v:fill on="f" focussize="0,0"/>
                  <v:stroke on="f" joinstyle="miter"/>
                  <v:imagedata r:id="rId32" o:title=""/>
                  <o:lock v:ext="edit" aspectratio="t"/>
                  <w10:wrap type="none"/>
                  <w10:anchorlock/>
                </v:shape>
                <o:OLEObject Type="Embed" ProgID="Equation.DSMT4" ShapeID="_x0000_i1035" DrawAspect="Content" ObjectID="_1468075735" r:id="rId31">
                  <o:LockedField>false</o:LockedField>
                </o:OLEObject>
              </w:object>
            </w:r>
          </w:p>
        </w:tc>
        <w:tc>
          <w:tcPr>
            <w:tcW w:w="941"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1600～1890</w:t>
            </w:r>
          </w:p>
        </w:tc>
        <w:tc>
          <w:tcPr>
            <w:tcW w:w="1027"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2200～2520</w:t>
            </w:r>
          </w:p>
        </w:tc>
        <w:tc>
          <w:tcPr>
            <w:tcW w:w="899"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2600～2940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546" w:type="pct"/>
            <w:vMerge w:val="restart"/>
            <w:vAlign w:val="center"/>
          </w:tcPr>
          <w:p>
            <w:pPr>
              <w:tabs>
                <w:tab w:val="left" w:pos="284"/>
              </w:tabs>
              <w:spacing w:line="360" w:lineRule="auto"/>
              <w:jc w:val="center"/>
              <w:rPr>
                <w:rFonts w:eastAsiaTheme="majorEastAsia"/>
                <w:color w:val="auto"/>
                <w:szCs w:val="21"/>
              </w:rPr>
            </w:pPr>
            <w:r>
              <w:rPr>
                <w:rFonts w:eastAsiaTheme="majorEastAsia"/>
                <w:color w:val="auto"/>
                <w:szCs w:val="21"/>
              </w:rPr>
              <w:t>粉土</w:t>
            </w:r>
          </w:p>
        </w:tc>
        <w:tc>
          <w:tcPr>
            <w:tcW w:w="545"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中密</w:t>
            </w:r>
          </w:p>
        </w:tc>
        <w:tc>
          <w:tcPr>
            <w:tcW w:w="1039" w:type="pct"/>
            <w:vAlign w:val="center"/>
          </w:tcPr>
          <w:p>
            <w:pPr>
              <w:tabs>
                <w:tab w:val="left" w:pos="284"/>
              </w:tabs>
              <w:spacing w:line="360" w:lineRule="auto"/>
              <w:jc w:val="center"/>
              <w:rPr>
                <w:rFonts w:eastAsiaTheme="majorEastAsia"/>
                <w:color w:val="auto"/>
                <w:szCs w:val="21"/>
              </w:rPr>
            </w:pPr>
            <w:r>
              <w:rPr>
                <w:rFonts w:eastAsiaTheme="majorEastAsia"/>
                <w:color w:val="auto"/>
                <w:position w:val="-6"/>
                <w:szCs w:val="21"/>
              </w:rPr>
              <w:object>
                <v:shape id="_x0000_i1036" o:spt="75" type="#_x0000_t75" style="height:12pt;width:60.75pt;" o:ole="t" filled="f" o:preferrelative="t" stroked="f" coordsize="21600,21600">
                  <v:path/>
                  <v:fill on="f" focussize="0,0"/>
                  <v:stroke on="f" joinstyle="miter"/>
                  <v:imagedata r:id="rId34" o:title=""/>
                  <o:lock v:ext="edit" aspectratio="t"/>
                  <w10:wrap type="none"/>
                  <w10:anchorlock/>
                </v:shape>
                <o:OLEObject Type="Embed" ProgID="Equation.DSMT4" ShapeID="_x0000_i1036" DrawAspect="Content" ObjectID="_1468075736" r:id="rId33">
                  <o:LockedField>false</o:LockedField>
                </o:OLEObject>
              </w:object>
            </w:r>
          </w:p>
        </w:tc>
        <w:tc>
          <w:tcPr>
            <w:tcW w:w="941"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800～1260</w:t>
            </w:r>
          </w:p>
        </w:tc>
        <w:tc>
          <w:tcPr>
            <w:tcW w:w="1027"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1200～1470</w:t>
            </w:r>
          </w:p>
        </w:tc>
        <w:tc>
          <w:tcPr>
            <w:tcW w:w="899"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1400～1680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546" w:type="pct"/>
            <w:vMerge w:val="continue"/>
            <w:vAlign w:val="center"/>
          </w:tcPr>
          <w:p>
            <w:pPr>
              <w:tabs>
                <w:tab w:val="left" w:pos="284"/>
              </w:tabs>
              <w:spacing w:line="360" w:lineRule="auto"/>
              <w:ind w:left="-2" w:leftChars="-1" w:firstLine="420"/>
              <w:jc w:val="center"/>
              <w:rPr>
                <w:rFonts w:eastAsiaTheme="majorEastAsia"/>
                <w:color w:val="auto"/>
                <w:szCs w:val="21"/>
              </w:rPr>
            </w:pPr>
          </w:p>
        </w:tc>
        <w:tc>
          <w:tcPr>
            <w:tcW w:w="545"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密实</w:t>
            </w:r>
          </w:p>
        </w:tc>
        <w:tc>
          <w:tcPr>
            <w:tcW w:w="1039" w:type="pct"/>
            <w:vAlign w:val="center"/>
          </w:tcPr>
          <w:p>
            <w:pPr>
              <w:tabs>
                <w:tab w:val="left" w:pos="284"/>
              </w:tabs>
              <w:spacing w:line="360" w:lineRule="auto"/>
              <w:jc w:val="center"/>
              <w:rPr>
                <w:rFonts w:eastAsiaTheme="majorEastAsia"/>
                <w:color w:val="auto"/>
                <w:szCs w:val="21"/>
              </w:rPr>
            </w:pPr>
            <w:r>
              <w:rPr>
                <w:rFonts w:eastAsiaTheme="majorEastAsia"/>
                <w:color w:val="auto"/>
                <w:position w:val="-6"/>
                <w:szCs w:val="21"/>
              </w:rPr>
              <w:object>
                <v:shape id="_x0000_i1037" o:spt="75" type="#_x0000_t75" style="height:12pt;width:30pt;" o:ole="t" filled="f" o:preferrelative="t" stroked="f" coordsize="21600,21600">
                  <v:path/>
                  <v:fill on="f" focussize="0,0"/>
                  <v:stroke on="f" joinstyle="miter"/>
                  <v:imagedata r:id="rId36" o:title=""/>
                  <o:lock v:ext="edit" aspectratio="t"/>
                  <w10:wrap type="none"/>
                  <w10:anchorlock/>
                </v:shape>
                <o:OLEObject Type="Embed" ProgID="Equation.DSMT4" ShapeID="_x0000_i1037" DrawAspect="Content" ObjectID="_1468075737" r:id="rId35">
                  <o:LockedField>false</o:LockedField>
                </o:OLEObject>
              </w:object>
            </w:r>
          </w:p>
        </w:tc>
        <w:tc>
          <w:tcPr>
            <w:tcW w:w="941"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1200～1785</w:t>
            </w:r>
          </w:p>
        </w:tc>
        <w:tc>
          <w:tcPr>
            <w:tcW w:w="1027"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1400～1995</w:t>
            </w:r>
          </w:p>
        </w:tc>
        <w:tc>
          <w:tcPr>
            <w:tcW w:w="899"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1600～2205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546" w:type="pct"/>
            <w:vMerge w:val="restart"/>
            <w:vAlign w:val="center"/>
          </w:tcPr>
          <w:p>
            <w:pPr>
              <w:tabs>
                <w:tab w:val="left" w:pos="284"/>
              </w:tabs>
              <w:spacing w:line="360" w:lineRule="auto"/>
              <w:jc w:val="center"/>
              <w:rPr>
                <w:rFonts w:eastAsiaTheme="majorEastAsia"/>
                <w:color w:val="auto"/>
                <w:szCs w:val="21"/>
              </w:rPr>
            </w:pPr>
            <w:r>
              <w:rPr>
                <w:rFonts w:eastAsiaTheme="majorEastAsia"/>
                <w:color w:val="auto"/>
                <w:szCs w:val="21"/>
              </w:rPr>
              <w:t>粉砂</w:t>
            </w:r>
          </w:p>
        </w:tc>
        <w:tc>
          <w:tcPr>
            <w:tcW w:w="545"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稍密</w:t>
            </w:r>
          </w:p>
        </w:tc>
        <w:tc>
          <w:tcPr>
            <w:tcW w:w="1039" w:type="pct"/>
            <w:vAlign w:val="center"/>
          </w:tcPr>
          <w:p>
            <w:pPr>
              <w:tabs>
                <w:tab w:val="left" w:pos="284"/>
              </w:tabs>
              <w:spacing w:line="360" w:lineRule="auto"/>
              <w:jc w:val="center"/>
              <w:rPr>
                <w:rFonts w:eastAsiaTheme="majorEastAsia"/>
                <w:color w:val="auto"/>
                <w:szCs w:val="21"/>
              </w:rPr>
            </w:pPr>
            <w:r>
              <w:rPr>
                <w:rFonts w:eastAsiaTheme="majorEastAsia"/>
                <w:color w:val="auto"/>
                <w:position w:val="-6"/>
                <w:szCs w:val="21"/>
              </w:rPr>
              <w:object>
                <v:shape id="_x0000_i1038" o:spt="75" type="#_x0000_t75" style="height:12pt;width:48pt;" o:ole="t" filled="f" o:preferrelative="t" stroked="f" coordsize="21600,21600">
                  <v:path/>
                  <v:fill on="f" focussize="0,0"/>
                  <v:stroke on="f" joinstyle="miter"/>
                  <v:imagedata r:id="rId38" o:title=""/>
                  <o:lock v:ext="edit" aspectratio="t"/>
                  <w10:wrap type="none"/>
                  <w10:anchorlock/>
                </v:shape>
                <o:OLEObject Type="Embed" ProgID="Equation.DSMT4" ShapeID="_x0000_i1038" DrawAspect="Content" ObjectID="_1468075738" r:id="rId37">
                  <o:LockedField>false</o:LockedField>
                </o:OLEObject>
              </w:object>
            </w:r>
          </w:p>
        </w:tc>
        <w:tc>
          <w:tcPr>
            <w:tcW w:w="941"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500～998</w:t>
            </w:r>
          </w:p>
        </w:tc>
        <w:tc>
          <w:tcPr>
            <w:tcW w:w="1027"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1300～1689</w:t>
            </w:r>
          </w:p>
        </w:tc>
        <w:tc>
          <w:tcPr>
            <w:tcW w:w="899"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1500～1785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7" w:hRule="exact"/>
          <w:jc w:val="center"/>
        </w:trPr>
        <w:tc>
          <w:tcPr>
            <w:tcW w:w="546" w:type="pct"/>
            <w:vMerge w:val="continue"/>
            <w:vAlign w:val="center"/>
          </w:tcPr>
          <w:p>
            <w:pPr>
              <w:tabs>
                <w:tab w:val="left" w:pos="284"/>
              </w:tabs>
              <w:spacing w:line="360" w:lineRule="auto"/>
              <w:ind w:left="-2" w:leftChars="-1" w:firstLine="420"/>
              <w:jc w:val="center"/>
              <w:rPr>
                <w:rFonts w:eastAsiaTheme="majorEastAsia"/>
                <w:color w:val="auto"/>
                <w:szCs w:val="21"/>
              </w:rPr>
            </w:pPr>
          </w:p>
        </w:tc>
        <w:tc>
          <w:tcPr>
            <w:tcW w:w="545"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中密、密实</w:t>
            </w:r>
          </w:p>
        </w:tc>
        <w:tc>
          <w:tcPr>
            <w:tcW w:w="1039" w:type="pct"/>
            <w:vAlign w:val="center"/>
          </w:tcPr>
          <w:p>
            <w:pPr>
              <w:tabs>
                <w:tab w:val="left" w:pos="284"/>
              </w:tabs>
              <w:spacing w:line="360" w:lineRule="auto"/>
              <w:jc w:val="center"/>
              <w:rPr>
                <w:rFonts w:eastAsiaTheme="majorEastAsia"/>
                <w:color w:val="auto"/>
                <w:szCs w:val="21"/>
              </w:rPr>
            </w:pPr>
            <w:r>
              <w:rPr>
                <w:rFonts w:eastAsiaTheme="majorEastAsia"/>
                <w:color w:val="auto"/>
                <w:position w:val="-6"/>
                <w:szCs w:val="21"/>
              </w:rPr>
              <w:object>
                <v:shape id="_x0000_i1039" o:spt="75" type="#_x0000_t75" style="height:12pt;width:24pt;" o:ole="t" filled="f" o:preferrelative="t" stroked="f" coordsize="21600,21600">
                  <v:path/>
                  <v:fill on="f" focussize="0,0"/>
                  <v:stroke on="f" joinstyle="miter"/>
                  <v:imagedata r:id="rId40" o:title=""/>
                  <o:lock v:ext="edit" aspectratio="t"/>
                  <w10:wrap type="none"/>
                  <w10:anchorlock/>
                </v:shape>
                <o:OLEObject Type="Embed" ProgID="Equation.DSMT4" ShapeID="_x0000_i1039" DrawAspect="Content" ObjectID="_1468075739" r:id="rId39">
                  <o:LockedField>false</o:LockedField>
                </o:OLEObject>
              </w:object>
            </w:r>
          </w:p>
        </w:tc>
        <w:tc>
          <w:tcPr>
            <w:tcW w:w="941"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900～1050</w:t>
            </w:r>
          </w:p>
        </w:tc>
        <w:tc>
          <w:tcPr>
            <w:tcW w:w="1926" w:type="pct"/>
            <w:gridSpan w:val="2"/>
            <w:vAlign w:val="center"/>
          </w:tcPr>
          <w:p>
            <w:pPr>
              <w:tabs>
                <w:tab w:val="left" w:pos="284"/>
              </w:tabs>
              <w:spacing w:line="360" w:lineRule="auto"/>
              <w:jc w:val="center"/>
              <w:rPr>
                <w:rFonts w:eastAsiaTheme="majorEastAsia"/>
                <w:color w:val="auto"/>
                <w:szCs w:val="21"/>
              </w:rPr>
            </w:pPr>
            <w:r>
              <w:rPr>
                <w:rFonts w:eastAsiaTheme="majorEastAsia"/>
                <w:color w:val="auto"/>
                <w:szCs w:val="21"/>
              </w:rPr>
              <w:t>1700～1995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546"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细砂</w:t>
            </w:r>
          </w:p>
        </w:tc>
        <w:tc>
          <w:tcPr>
            <w:tcW w:w="545" w:type="pct"/>
            <w:vMerge w:val="restart"/>
            <w:vAlign w:val="center"/>
          </w:tcPr>
          <w:p>
            <w:pPr>
              <w:tabs>
                <w:tab w:val="left" w:pos="284"/>
              </w:tabs>
              <w:spacing w:line="360" w:lineRule="auto"/>
              <w:jc w:val="center"/>
              <w:rPr>
                <w:rFonts w:eastAsiaTheme="majorEastAsia"/>
                <w:color w:val="auto"/>
                <w:szCs w:val="21"/>
              </w:rPr>
            </w:pPr>
            <w:r>
              <w:rPr>
                <w:rFonts w:eastAsiaTheme="majorEastAsia"/>
                <w:color w:val="auto"/>
                <w:szCs w:val="21"/>
              </w:rPr>
              <w:t>中密、密实</w:t>
            </w:r>
          </w:p>
        </w:tc>
        <w:tc>
          <w:tcPr>
            <w:tcW w:w="1039" w:type="pct"/>
            <w:vMerge w:val="restart"/>
            <w:vAlign w:val="center"/>
          </w:tcPr>
          <w:p>
            <w:pPr>
              <w:tabs>
                <w:tab w:val="left" w:pos="284"/>
              </w:tabs>
              <w:spacing w:line="360" w:lineRule="auto"/>
              <w:jc w:val="center"/>
              <w:rPr>
                <w:rFonts w:eastAsiaTheme="majorEastAsia"/>
                <w:color w:val="auto"/>
                <w:szCs w:val="21"/>
              </w:rPr>
            </w:pPr>
            <w:r>
              <w:rPr>
                <w:rFonts w:eastAsiaTheme="majorEastAsia"/>
                <w:color w:val="auto"/>
                <w:position w:val="-6"/>
                <w:szCs w:val="21"/>
              </w:rPr>
              <w:object>
                <v:shape id="_x0000_i1040" o:spt="75" type="#_x0000_t75" style="height:12pt;width:30pt;" o:ole="t" filled="f" o:preferrelative="t" stroked="f" coordsize="21600,21600">
                  <v:path/>
                  <v:fill on="f" focussize="0,0"/>
                  <v:stroke on="f" joinstyle="miter"/>
                  <v:imagedata r:id="rId40" o:title=""/>
                  <o:lock v:ext="edit" aspectratio="t"/>
                  <w10:wrap type="none"/>
                  <w10:anchorlock/>
                </v:shape>
                <o:OLEObject Type="Embed" ProgID="Equation.DSMT4" ShapeID="_x0000_i1040" DrawAspect="Content" ObjectID="_1468075740" r:id="rId41">
                  <o:LockedField>false</o:LockedField>
                </o:OLEObject>
              </w:object>
            </w:r>
          </w:p>
        </w:tc>
        <w:tc>
          <w:tcPr>
            <w:tcW w:w="941"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1200～1680</w:t>
            </w:r>
          </w:p>
        </w:tc>
        <w:tc>
          <w:tcPr>
            <w:tcW w:w="1027"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2000～2520</w:t>
            </w:r>
          </w:p>
        </w:tc>
        <w:tc>
          <w:tcPr>
            <w:tcW w:w="899"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2400～2835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546"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中砂</w:t>
            </w:r>
          </w:p>
        </w:tc>
        <w:tc>
          <w:tcPr>
            <w:tcW w:w="545" w:type="pct"/>
            <w:vMerge w:val="continue"/>
            <w:vAlign w:val="center"/>
          </w:tcPr>
          <w:p>
            <w:pPr>
              <w:tabs>
                <w:tab w:val="left" w:pos="284"/>
              </w:tabs>
              <w:spacing w:line="360" w:lineRule="auto"/>
              <w:ind w:left="-2" w:leftChars="-1" w:firstLine="420"/>
              <w:jc w:val="center"/>
              <w:rPr>
                <w:rFonts w:eastAsiaTheme="majorEastAsia"/>
                <w:color w:val="auto"/>
                <w:szCs w:val="21"/>
              </w:rPr>
            </w:pPr>
          </w:p>
        </w:tc>
        <w:tc>
          <w:tcPr>
            <w:tcW w:w="1039" w:type="pct"/>
            <w:vMerge w:val="continue"/>
            <w:vAlign w:val="center"/>
          </w:tcPr>
          <w:p>
            <w:pPr>
              <w:tabs>
                <w:tab w:val="left" w:pos="284"/>
              </w:tabs>
              <w:spacing w:line="360" w:lineRule="auto"/>
              <w:ind w:left="-2" w:leftChars="-1" w:firstLine="420"/>
              <w:jc w:val="center"/>
              <w:rPr>
                <w:rFonts w:eastAsiaTheme="majorEastAsia"/>
                <w:color w:val="auto"/>
                <w:szCs w:val="21"/>
              </w:rPr>
            </w:pPr>
          </w:p>
        </w:tc>
        <w:tc>
          <w:tcPr>
            <w:tcW w:w="941"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1800～2520</w:t>
            </w:r>
          </w:p>
        </w:tc>
        <w:tc>
          <w:tcPr>
            <w:tcW w:w="1027"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2800～3990</w:t>
            </w:r>
          </w:p>
        </w:tc>
        <w:tc>
          <w:tcPr>
            <w:tcW w:w="899"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3600～4620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546"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粗砂</w:t>
            </w:r>
          </w:p>
        </w:tc>
        <w:tc>
          <w:tcPr>
            <w:tcW w:w="545" w:type="pct"/>
            <w:vMerge w:val="continue"/>
            <w:vAlign w:val="center"/>
          </w:tcPr>
          <w:p>
            <w:pPr>
              <w:tabs>
                <w:tab w:val="left" w:pos="284"/>
              </w:tabs>
              <w:spacing w:line="360" w:lineRule="auto"/>
              <w:ind w:left="-2" w:leftChars="-1" w:firstLine="420"/>
              <w:jc w:val="center"/>
              <w:rPr>
                <w:rFonts w:eastAsiaTheme="majorEastAsia"/>
                <w:color w:val="auto"/>
                <w:szCs w:val="21"/>
              </w:rPr>
            </w:pPr>
          </w:p>
        </w:tc>
        <w:tc>
          <w:tcPr>
            <w:tcW w:w="1039" w:type="pct"/>
            <w:vMerge w:val="continue"/>
            <w:vAlign w:val="center"/>
          </w:tcPr>
          <w:p>
            <w:pPr>
              <w:tabs>
                <w:tab w:val="left" w:pos="284"/>
              </w:tabs>
              <w:spacing w:line="360" w:lineRule="auto"/>
              <w:ind w:left="-2" w:leftChars="-1" w:firstLine="420"/>
              <w:jc w:val="center"/>
              <w:rPr>
                <w:rFonts w:eastAsiaTheme="majorEastAsia"/>
                <w:color w:val="auto"/>
                <w:szCs w:val="21"/>
              </w:rPr>
            </w:pPr>
          </w:p>
        </w:tc>
        <w:tc>
          <w:tcPr>
            <w:tcW w:w="941"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2900～3780</w:t>
            </w:r>
          </w:p>
        </w:tc>
        <w:tc>
          <w:tcPr>
            <w:tcW w:w="1027"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4000～4830</w:t>
            </w:r>
          </w:p>
        </w:tc>
        <w:tc>
          <w:tcPr>
            <w:tcW w:w="899"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4600～5460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546"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砾砂</w:t>
            </w:r>
          </w:p>
        </w:tc>
        <w:tc>
          <w:tcPr>
            <w:tcW w:w="545" w:type="pct"/>
            <w:vMerge w:val="continue"/>
            <w:vAlign w:val="center"/>
          </w:tcPr>
          <w:p>
            <w:pPr>
              <w:tabs>
                <w:tab w:val="left" w:pos="284"/>
              </w:tabs>
              <w:spacing w:line="360" w:lineRule="auto"/>
              <w:ind w:left="-2" w:leftChars="-1" w:firstLine="420"/>
              <w:jc w:val="center"/>
              <w:rPr>
                <w:rFonts w:eastAsiaTheme="majorEastAsia"/>
                <w:color w:val="auto"/>
                <w:szCs w:val="21"/>
              </w:rPr>
            </w:pPr>
          </w:p>
        </w:tc>
        <w:tc>
          <w:tcPr>
            <w:tcW w:w="1039" w:type="pct"/>
            <w:vMerge w:val="continue"/>
            <w:vAlign w:val="center"/>
          </w:tcPr>
          <w:p>
            <w:pPr>
              <w:tabs>
                <w:tab w:val="left" w:pos="284"/>
              </w:tabs>
              <w:spacing w:line="360" w:lineRule="auto"/>
              <w:ind w:left="-2" w:leftChars="-1" w:firstLine="420"/>
              <w:jc w:val="center"/>
              <w:rPr>
                <w:rFonts w:eastAsiaTheme="majorEastAsia"/>
                <w:color w:val="auto"/>
                <w:szCs w:val="21"/>
              </w:rPr>
            </w:pPr>
          </w:p>
        </w:tc>
        <w:tc>
          <w:tcPr>
            <w:tcW w:w="2868" w:type="pct"/>
            <w:gridSpan w:val="3"/>
            <w:vAlign w:val="center"/>
          </w:tcPr>
          <w:p>
            <w:pPr>
              <w:tabs>
                <w:tab w:val="left" w:pos="284"/>
              </w:tabs>
              <w:spacing w:line="360" w:lineRule="auto"/>
              <w:jc w:val="center"/>
              <w:rPr>
                <w:rFonts w:eastAsiaTheme="majorEastAsia"/>
                <w:color w:val="auto"/>
                <w:szCs w:val="21"/>
              </w:rPr>
            </w:pPr>
            <w:r>
              <w:rPr>
                <w:rFonts w:eastAsiaTheme="majorEastAsia"/>
                <w:color w:val="auto"/>
                <w:szCs w:val="21"/>
              </w:rPr>
              <w:t>3500～5250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46" w:type="pct"/>
            <w:vAlign w:val="center"/>
          </w:tcPr>
          <w:p>
            <w:pPr>
              <w:tabs>
                <w:tab w:val="left" w:pos="284"/>
              </w:tabs>
              <w:spacing w:line="240" w:lineRule="atLeast"/>
              <w:jc w:val="center"/>
              <w:rPr>
                <w:rFonts w:eastAsiaTheme="majorEastAsia"/>
                <w:color w:val="auto"/>
                <w:szCs w:val="21"/>
              </w:rPr>
            </w:pPr>
            <w:r>
              <w:rPr>
                <w:rFonts w:eastAsiaTheme="majorEastAsia"/>
                <w:color w:val="auto"/>
                <w:szCs w:val="21"/>
              </w:rPr>
              <w:t>角砾、圆砾</w:t>
            </w:r>
          </w:p>
        </w:tc>
        <w:tc>
          <w:tcPr>
            <w:tcW w:w="545" w:type="pct"/>
            <w:vMerge w:val="continue"/>
            <w:vAlign w:val="center"/>
          </w:tcPr>
          <w:p>
            <w:pPr>
              <w:tabs>
                <w:tab w:val="left" w:pos="284"/>
              </w:tabs>
              <w:spacing w:line="360" w:lineRule="auto"/>
              <w:ind w:left="-2" w:leftChars="-1" w:firstLine="420"/>
              <w:jc w:val="center"/>
              <w:rPr>
                <w:rFonts w:eastAsiaTheme="majorEastAsia"/>
                <w:color w:val="auto"/>
                <w:szCs w:val="21"/>
              </w:rPr>
            </w:pPr>
          </w:p>
        </w:tc>
        <w:tc>
          <w:tcPr>
            <w:tcW w:w="1039" w:type="pct"/>
            <w:vMerge w:val="restart"/>
            <w:vAlign w:val="center"/>
          </w:tcPr>
          <w:p>
            <w:pPr>
              <w:tabs>
                <w:tab w:val="left" w:pos="284"/>
              </w:tabs>
              <w:spacing w:line="360" w:lineRule="auto"/>
              <w:jc w:val="center"/>
              <w:rPr>
                <w:rFonts w:eastAsiaTheme="majorEastAsia"/>
                <w:color w:val="auto"/>
                <w:position w:val="-12"/>
                <w:szCs w:val="21"/>
              </w:rPr>
            </w:pPr>
            <w:r>
              <w:rPr>
                <w:rFonts w:eastAsiaTheme="majorEastAsia"/>
                <w:color w:val="auto"/>
                <w:position w:val="-12"/>
                <w:szCs w:val="21"/>
              </w:rPr>
              <w:object>
                <v:shape id="_x0000_i1041" o:spt="75" type="#_x0000_t75" style="height:12pt;width:36pt;" o:ole="t" filled="f" o:preferrelative="t" stroked="f" coordsize="21600,21600">
                  <v:path/>
                  <v:fill on="f" focussize="0,0"/>
                  <v:stroke on="f" joinstyle="miter"/>
                  <v:imagedata r:id="rId43" o:title=""/>
                  <o:lock v:ext="edit" aspectratio="t"/>
                  <w10:wrap type="none"/>
                  <w10:anchorlock/>
                </v:shape>
                <o:OLEObject Type="Embed" ProgID="Equation.DSMT4" ShapeID="_x0000_i1041" DrawAspect="Content" ObjectID="_1468075741" r:id="rId42">
                  <o:LockedField>false</o:LockedField>
                </o:OLEObject>
              </w:object>
            </w:r>
          </w:p>
          <w:p>
            <w:pPr>
              <w:tabs>
                <w:tab w:val="left" w:pos="284"/>
              </w:tabs>
              <w:spacing w:line="360" w:lineRule="auto"/>
              <w:jc w:val="center"/>
              <w:rPr>
                <w:rFonts w:eastAsiaTheme="majorEastAsia"/>
                <w:color w:val="auto"/>
                <w:position w:val="-12"/>
                <w:szCs w:val="21"/>
              </w:rPr>
            </w:pPr>
            <w:r>
              <w:rPr>
                <w:rFonts w:ascii="Cambria Math" w:hAnsi="Cambria Math" w:cs="Cambria Math" w:eastAsiaTheme="majorEastAsia"/>
                <w:color w:val="auto"/>
                <w:szCs w:val="21"/>
              </w:rPr>
              <w:t>𝑁</w:t>
            </w:r>
            <w:r>
              <w:rPr>
                <w:rFonts w:eastAsiaTheme="majorEastAsia"/>
                <w:color w:val="auto"/>
                <w:szCs w:val="21"/>
                <w:vertAlign w:val="subscript"/>
              </w:rPr>
              <w:t>120</w:t>
            </w:r>
            <w:r>
              <w:rPr>
                <w:rFonts w:eastAsiaTheme="majorEastAsia"/>
                <w:color w:val="auto"/>
                <w:szCs w:val="21"/>
              </w:rPr>
              <w:t>＞6</w:t>
            </w:r>
          </w:p>
        </w:tc>
        <w:tc>
          <w:tcPr>
            <w:tcW w:w="2868" w:type="pct"/>
            <w:gridSpan w:val="3"/>
            <w:vAlign w:val="center"/>
          </w:tcPr>
          <w:p>
            <w:pPr>
              <w:tabs>
                <w:tab w:val="left" w:pos="284"/>
              </w:tabs>
              <w:spacing w:line="360" w:lineRule="auto"/>
              <w:jc w:val="center"/>
              <w:rPr>
                <w:rFonts w:eastAsiaTheme="majorEastAsia"/>
                <w:color w:val="auto"/>
                <w:szCs w:val="21"/>
              </w:rPr>
            </w:pPr>
            <w:r>
              <w:rPr>
                <w:rFonts w:eastAsiaTheme="majorEastAsia"/>
                <w:color w:val="auto"/>
                <w:szCs w:val="21"/>
              </w:rPr>
              <w:t>4000～5775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46" w:type="pct"/>
            <w:vAlign w:val="center"/>
          </w:tcPr>
          <w:p>
            <w:pPr>
              <w:tabs>
                <w:tab w:val="left" w:pos="284"/>
              </w:tabs>
              <w:spacing w:line="240" w:lineRule="atLeast"/>
              <w:jc w:val="center"/>
              <w:rPr>
                <w:rFonts w:eastAsiaTheme="majorEastAsia"/>
                <w:color w:val="auto"/>
                <w:szCs w:val="21"/>
              </w:rPr>
            </w:pPr>
            <w:r>
              <w:rPr>
                <w:rFonts w:eastAsiaTheme="majorEastAsia"/>
                <w:color w:val="auto"/>
                <w:szCs w:val="21"/>
              </w:rPr>
              <w:t>碎石、卵石</w:t>
            </w:r>
          </w:p>
        </w:tc>
        <w:tc>
          <w:tcPr>
            <w:tcW w:w="545" w:type="pct"/>
            <w:vMerge w:val="continue"/>
            <w:vAlign w:val="center"/>
          </w:tcPr>
          <w:p>
            <w:pPr>
              <w:tabs>
                <w:tab w:val="left" w:pos="284"/>
              </w:tabs>
              <w:spacing w:line="360" w:lineRule="auto"/>
              <w:ind w:left="-2" w:leftChars="-1" w:firstLine="420"/>
              <w:jc w:val="center"/>
              <w:rPr>
                <w:rFonts w:eastAsiaTheme="majorEastAsia"/>
                <w:color w:val="auto"/>
                <w:szCs w:val="21"/>
              </w:rPr>
            </w:pPr>
          </w:p>
        </w:tc>
        <w:tc>
          <w:tcPr>
            <w:tcW w:w="1039" w:type="pct"/>
            <w:vMerge w:val="continue"/>
            <w:vAlign w:val="center"/>
          </w:tcPr>
          <w:p>
            <w:pPr>
              <w:tabs>
                <w:tab w:val="left" w:pos="284"/>
              </w:tabs>
              <w:spacing w:line="360" w:lineRule="auto"/>
              <w:ind w:left="-2" w:leftChars="-1" w:firstLine="420"/>
              <w:jc w:val="center"/>
              <w:rPr>
                <w:rFonts w:eastAsiaTheme="majorEastAsia"/>
                <w:color w:val="auto"/>
                <w:szCs w:val="21"/>
              </w:rPr>
            </w:pPr>
          </w:p>
        </w:tc>
        <w:tc>
          <w:tcPr>
            <w:tcW w:w="2868" w:type="pct"/>
            <w:gridSpan w:val="3"/>
            <w:vAlign w:val="center"/>
          </w:tcPr>
          <w:p>
            <w:pPr>
              <w:tabs>
                <w:tab w:val="left" w:pos="284"/>
              </w:tabs>
              <w:spacing w:line="360" w:lineRule="auto"/>
              <w:jc w:val="center"/>
              <w:rPr>
                <w:rFonts w:eastAsiaTheme="majorEastAsia"/>
                <w:color w:val="auto"/>
                <w:szCs w:val="21"/>
              </w:rPr>
            </w:pPr>
            <w:r>
              <w:rPr>
                <w:rFonts w:eastAsiaTheme="majorEastAsia"/>
                <w:color w:val="auto"/>
                <w:szCs w:val="21"/>
              </w:rPr>
              <w:t>4500～6825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46" w:type="pct"/>
            <w:vAlign w:val="center"/>
          </w:tcPr>
          <w:p>
            <w:pPr>
              <w:tabs>
                <w:tab w:val="left" w:pos="284"/>
              </w:tabs>
              <w:spacing w:line="240" w:lineRule="atLeast"/>
              <w:ind w:right="-111" w:rightChars="-53"/>
              <w:jc w:val="center"/>
              <w:rPr>
                <w:rFonts w:eastAsiaTheme="majorEastAsia"/>
                <w:color w:val="auto"/>
                <w:szCs w:val="21"/>
              </w:rPr>
            </w:pPr>
            <w:r>
              <w:rPr>
                <w:rFonts w:eastAsiaTheme="majorEastAsia"/>
                <w:color w:val="auto"/>
                <w:szCs w:val="21"/>
              </w:rPr>
              <w:t>全风化软质岩</w:t>
            </w:r>
          </w:p>
        </w:tc>
        <w:tc>
          <w:tcPr>
            <w:tcW w:w="545"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w:t>
            </w:r>
          </w:p>
        </w:tc>
        <w:tc>
          <w:tcPr>
            <w:tcW w:w="1039" w:type="pct"/>
            <w:vMerge w:val="restart"/>
            <w:vAlign w:val="center"/>
          </w:tcPr>
          <w:p>
            <w:pPr>
              <w:tabs>
                <w:tab w:val="left" w:pos="284"/>
              </w:tabs>
              <w:spacing w:line="360" w:lineRule="auto"/>
              <w:jc w:val="center"/>
              <w:rPr>
                <w:rFonts w:eastAsiaTheme="majorEastAsia"/>
                <w:color w:val="auto"/>
                <w:szCs w:val="21"/>
              </w:rPr>
            </w:pPr>
            <w:r>
              <w:rPr>
                <w:rFonts w:eastAsiaTheme="majorEastAsia"/>
                <w:color w:val="auto"/>
                <w:position w:val="-6"/>
                <w:szCs w:val="21"/>
              </w:rPr>
              <w:object>
                <v:shape id="_x0000_i1042" o:spt="75" type="#_x0000_t75" style="height:12pt;width:48pt;" o:ole="t" filled="f" o:preferrelative="t" stroked="f" coordsize="21600,21600">
                  <v:path/>
                  <v:fill on="f" focussize="0,0"/>
                  <v:stroke on="f" joinstyle="miter"/>
                  <v:imagedata r:id="rId45" o:title=""/>
                  <o:lock v:ext="edit" aspectratio="t"/>
                  <w10:wrap type="none"/>
                  <w10:anchorlock/>
                </v:shape>
                <o:OLEObject Type="Embed" ProgID="Equation.DSMT4" ShapeID="_x0000_i1042" DrawAspect="Content" ObjectID="_1468075742" r:id="rId44">
                  <o:LockedField>false</o:LockedField>
                </o:OLEObject>
              </w:object>
            </w:r>
          </w:p>
        </w:tc>
        <w:tc>
          <w:tcPr>
            <w:tcW w:w="2868" w:type="pct"/>
            <w:gridSpan w:val="3"/>
            <w:vAlign w:val="center"/>
          </w:tcPr>
          <w:p>
            <w:pPr>
              <w:tabs>
                <w:tab w:val="left" w:pos="284"/>
              </w:tabs>
              <w:spacing w:line="360" w:lineRule="auto"/>
              <w:jc w:val="center"/>
              <w:rPr>
                <w:rFonts w:eastAsiaTheme="majorEastAsia"/>
                <w:color w:val="auto"/>
                <w:szCs w:val="21"/>
              </w:rPr>
            </w:pPr>
            <w:r>
              <w:rPr>
                <w:rFonts w:eastAsiaTheme="majorEastAsia"/>
                <w:color w:val="auto"/>
                <w:szCs w:val="21"/>
              </w:rPr>
              <w:t>1200～2100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46" w:type="pct"/>
            <w:vAlign w:val="center"/>
          </w:tcPr>
          <w:p>
            <w:pPr>
              <w:tabs>
                <w:tab w:val="left" w:pos="284"/>
              </w:tabs>
              <w:spacing w:line="240" w:lineRule="atLeast"/>
              <w:ind w:right="-111" w:rightChars="-53"/>
              <w:jc w:val="center"/>
              <w:rPr>
                <w:rFonts w:eastAsiaTheme="majorEastAsia"/>
                <w:color w:val="auto"/>
                <w:szCs w:val="21"/>
              </w:rPr>
            </w:pPr>
            <w:r>
              <w:rPr>
                <w:rFonts w:eastAsiaTheme="majorEastAsia"/>
                <w:color w:val="auto"/>
                <w:szCs w:val="21"/>
              </w:rPr>
              <w:t>全风化硬质岩</w:t>
            </w:r>
          </w:p>
        </w:tc>
        <w:tc>
          <w:tcPr>
            <w:tcW w:w="545"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w:t>
            </w:r>
          </w:p>
        </w:tc>
        <w:tc>
          <w:tcPr>
            <w:tcW w:w="1039" w:type="pct"/>
            <w:vMerge w:val="continue"/>
            <w:vAlign w:val="center"/>
          </w:tcPr>
          <w:p>
            <w:pPr>
              <w:tabs>
                <w:tab w:val="left" w:pos="284"/>
              </w:tabs>
              <w:spacing w:line="360" w:lineRule="auto"/>
              <w:ind w:left="-2" w:leftChars="-1" w:firstLine="420"/>
              <w:jc w:val="center"/>
              <w:rPr>
                <w:rFonts w:eastAsiaTheme="majorEastAsia"/>
                <w:color w:val="auto"/>
                <w:szCs w:val="21"/>
              </w:rPr>
            </w:pPr>
          </w:p>
        </w:tc>
        <w:tc>
          <w:tcPr>
            <w:tcW w:w="2868" w:type="pct"/>
            <w:gridSpan w:val="3"/>
            <w:vAlign w:val="center"/>
          </w:tcPr>
          <w:p>
            <w:pPr>
              <w:tabs>
                <w:tab w:val="left" w:pos="284"/>
              </w:tabs>
              <w:spacing w:line="360" w:lineRule="auto"/>
              <w:jc w:val="center"/>
              <w:rPr>
                <w:rFonts w:eastAsiaTheme="majorEastAsia"/>
                <w:color w:val="auto"/>
                <w:szCs w:val="21"/>
              </w:rPr>
            </w:pPr>
            <w:r>
              <w:rPr>
                <w:rFonts w:eastAsiaTheme="majorEastAsia"/>
                <w:color w:val="auto"/>
                <w:szCs w:val="21"/>
              </w:rPr>
              <w:t>1400～2520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46" w:type="pct"/>
            <w:vAlign w:val="center"/>
          </w:tcPr>
          <w:p>
            <w:pPr>
              <w:tabs>
                <w:tab w:val="left" w:pos="284"/>
              </w:tabs>
              <w:spacing w:line="240" w:lineRule="atLeast"/>
              <w:ind w:right="-111" w:rightChars="-53"/>
              <w:jc w:val="center"/>
              <w:rPr>
                <w:rFonts w:eastAsiaTheme="majorEastAsia"/>
                <w:color w:val="auto"/>
                <w:szCs w:val="21"/>
              </w:rPr>
            </w:pPr>
            <w:r>
              <w:rPr>
                <w:rFonts w:eastAsiaTheme="majorEastAsia"/>
                <w:color w:val="auto"/>
                <w:szCs w:val="21"/>
              </w:rPr>
              <w:t>强风化软质岩</w:t>
            </w:r>
          </w:p>
        </w:tc>
        <w:tc>
          <w:tcPr>
            <w:tcW w:w="545"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w:t>
            </w:r>
          </w:p>
        </w:tc>
        <w:tc>
          <w:tcPr>
            <w:tcW w:w="1039" w:type="pct"/>
            <w:vMerge w:val="restart"/>
            <w:vAlign w:val="center"/>
          </w:tcPr>
          <w:p>
            <w:pPr>
              <w:tabs>
                <w:tab w:val="left" w:pos="284"/>
              </w:tabs>
              <w:spacing w:line="360" w:lineRule="auto"/>
              <w:jc w:val="center"/>
              <w:rPr>
                <w:rFonts w:eastAsiaTheme="majorEastAsia"/>
                <w:color w:val="auto"/>
                <w:position w:val="-12"/>
                <w:szCs w:val="21"/>
              </w:rPr>
            </w:pPr>
            <w:r>
              <w:rPr>
                <w:rFonts w:eastAsiaTheme="majorEastAsia"/>
                <w:color w:val="auto"/>
                <w:position w:val="-12"/>
                <w:szCs w:val="21"/>
              </w:rPr>
              <w:object>
                <v:shape id="_x0000_i1043" o:spt="75" type="#_x0000_t75" style="height:18pt;width:42pt;" o:ole="t" filled="f" o:preferrelative="t" stroked="f" coordsize="21600,21600">
                  <v:path/>
                  <v:fill on="f" focussize="0,0"/>
                  <v:stroke on="f" joinstyle="miter"/>
                  <v:imagedata r:id="rId43" o:title=""/>
                  <o:lock v:ext="edit" aspectratio="t"/>
                  <w10:wrap type="none"/>
                  <w10:anchorlock/>
                </v:shape>
                <o:OLEObject Type="Embed" ProgID="Equation.DSMT4" ShapeID="_x0000_i1043" DrawAspect="Content" ObjectID="_1468075743" r:id="rId46">
                  <o:LockedField>false</o:LockedField>
                </o:OLEObject>
              </w:object>
            </w:r>
          </w:p>
          <w:p>
            <w:pPr>
              <w:tabs>
                <w:tab w:val="left" w:pos="284"/>
              </w:tabs>
              <w:spacing w:line="360" w:lineRule="auto"/>
              <w:jc w:val="center"/>
              <w:rPr>
                <w:rFonts w:eastAsiaTheme="majorEastAsia"/>
                <w:color w:val="auto"/>
                <w:position w:val="-12"/>
                <w:szCs w:val="21"/>
              </w:rPr>
            </w:pPr>
            <w:r>
              <w:rPr>
                <w:rFonts w:ascii="Cambria Math" w:hAnsi="Cambria Math" w:cs="Cambria Math" w:eastAsiaTheme="majorEastAsia"/>
                <w:color w:val="auto"/>
                <w:szCs w:val="21"/>
              </w:rPr>
              <w:t>𝑁</w:t>
            </w:r>
            <w:r>
              <w:rPr>
                <w:rFonts w:eastAsiaTheme="majorEastAsia"/>
                <w:color w:val="auto"/>
                <w:szCs w:val="21"/>
                <w:vertAlign w:val="subscript"/>
              </w:rPr>
              <w:t>120</w:t>
            </w:r>
            <w:r>
              <w:rPr>
                <w:rFonts w:eastAsiaTheme="majorEastAsia"/>
                <w:color w:val="auto"/>
                <w:szCs w:val="21"/>
              </w:rPr>
              <w:t>＞6</w:t>
            </w:r>
          </w:p>
        </w:tc>
        <w:tc>
          <w:tcPr>
            <w:tcW w:w="2868" w:type="pct"/>
            <w:gridSpan w:val="3"/>
            <w:vAlign w:val="center"/>
          </w:tcPr>
          <w:p>
            <w:pPr>
              <w:tabs>
                <w:tab w:val="left" w:pos="284"/>
              </w:tabs>
              <w:spacing w:line="360" w:lineRule="auto"/>
              <w:jc w:val="center"/>
              <w:rPr>
                <w:rFonts w:eastAsiaTheme="majorEastAsia"/>
                <w:color w:val="auto"/>
                <w:szCs w:val="21"/>
              </w:rPr>
            </w:pPr>
            <w:r>
              <w:rPr>
                <w:rFonts w:eastAsiaTheme="majorEastAsia"/>
                <w:color w:val="auto"/>
                <w:szCs w:val="21"/>
              </w:rPr>
              <w:t>1600～2730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46" w:type="pct"/>
            <w:vAlign w:val="center"/>
          </w:tcPr>
          <w:p>
            <w:pPr>
              <w:tabs>
                <w:tab w:val="left" w:pos="284"/>
              </w:tabs>
              <w:spacing w:line="240" w:lineRule="atLeast"/>
              <w:ind w:right="-111" w:rightChars="-53"/>
              <w:jc w:val="center"/>
              <w:rPr>
                <w:rFonts w:eastAsiaTheme="majorEastAsia"/>
                <w:color w:val="auto"/>
                <w:szCs w:val="21"/>
              </w:rPr>
            </w:pPr>
            <w:r>
              <w:rPr>
                <w:rFonts w:eastAsiaTheme="majorEastAsia"/>
                <w:color w:val="auto"/>
                <w:szCs w:val="21"/>
              </w:rPr>
              <w:t>强风化硬质岩</w:t>
            </w:r>
          </w:p>
        </w:tc>
        <w:tc>
          <w:tcPr>
            <w:tcW w:w="545"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w:t>
            </w:r>
          </w:p>
        </w:tc>
        <w:tc>
          <w:tcPr>
            <w:tcW w:w="1039" w:type="pct"/>
            <w:vMerge w:val="continue"/>
            <w:vAlign w:val="center"/>
          </w:tcPr>
          <w:p>
            <w:pPr>
              <w:tabs>
                <w:tab w:val="left" w:pos="284"/>
              </w:tabs>
              <w:spacing w:line="360" w:lineRule="auto"/>
              <w:ind w:left="-2" w:leftChars="-1" w:firstLine="420"/>
              <w:jc w:val="center"/>
              <w:rPr>
                <w:rFonts w:eastAsiaTheme="majorEastAsia"/>
                <w:color w:val="auto"/>
                <w:szCs w:val="21"/>
              </w:rPr>
            </w:pPr>
          </w:p>
        </w:tc>
        <w:tc>
          <w:tcPr>
            <w:tcW w:w="2868" w:type="pct"/>
            <w:gridSpan w:val="3"/>
            <w:vAlign w:val="center"/>
          </w:tcPr>
          <w:p>
            <w:pPr>
              <w:tabs>
                <w:tab w:val="left" w:pos="284"/>
              </w:tabs>
              <w:spacing w:line="360" w:lineRule="auto"/>
              <w:jc w:val="center"/>
              <w:rPr>
                <w:rFonts w:eastAsiaTheme="majorEastAsia"/>
                <w:color w:val="auto"/>
                <w:szCs w:val="21"/>
              </w:rPr>
            </w:pPr>
            <w:r>
              <w:rPr>
                <w:rFonts w:eastAsiaTheme="majorEastAsia"/>
                <w:color w:val="auto"/>
                <w:szCs w:val="21"/>
              </w:rPr>
              <w:t>2000～3150</w:t>
            </w:r>
          </w:p>
        </w:tc>
      </w:tr>
    </w:tbl>
    <w:p>
      <w:pPr>
        <w:tabs>
          <w:tab w:val="left" w:pos="284"/>
        </w:tabs>
        <w:spacing w:line="240" w:lineRule="exact"/>
        <w:ind w:left="-2" w:leftChars="-1" w:firstLine="360"/>
        <w:rPr>
          <w:rFonts w:eastAsiaTheme="majorEastAsia"/>
          <w:color w:val="auto"/>
          <w:sz w:val="18"/>
          <w:szCs w:val="18"/>
        </w:rPr>
      </w:pPr>
      <w:r>
        <w:rPr>
          <w:rFonts w:eastAsiaTheme="majorEastAsia"/>
          <w:color w:val="auto"/>
          <w:sz w:val="18"/>
          <w:szCs w:val="18"/>
        </w:rPr>
        <w:t xml:space="preserve">注：1 </w:t>
      </w:r>
      <w:r>
        <w:rPr>
          <w:rFonts w:eastAsiaTheme="majorEastAsia"/>
          <w:i/>
          <w:iCs/>
          <w:color w:val="auto"/>
          <w:sz w:val="18"/>
          <w:szCs w:val="18"/>
        </w:rPr>
        <w:t>I</w:t>
      </w:r>
      <w:r>
        <w:rPr>
          <w:rFonts w:eastAsiaTheme="majorEastAsia"/>
          <w:i/>
          <w:iCs/>
          <w:color w:val="auto"/>
          <w:sz w:val="18"/>
          <w:szCs w:val="18"/>
          <w:vertAlign w:val="subscript"/>
        </w:rPr>
        <w:t>L</w:t>
      </w:r>
      <w:r>
        <w:rPr>
          <w:rFonts w:eastAsiaTheme="majorEastAsia"/>
          <w:color w:val="auto"/>
          <w:sz w:val="18"/>
          <w:szCs w:val="18"/>
        </w:rPr>
        <w:t>为液性指数，e为孔隙比</w:t>
      </w:r>
      <w:r>
        <w:rPr>
          <w:rFonts w:eastAsiaTheme="majorEastAsia"/>
          <w:color w:val="auto"/>
          <w:w w:val="90"/>
          <w:sz w:val="18"/>
          <w:szCs w:val="18"/>
        </w:rPr>
        <w:t>；</w:t>
      </w:r>
    </w:p>
    <w:p>
      <w:pPr>
        <w:tabs>
          <w:tab w:val="left" w:pos="284"/>
          <w:tab w:val="left" w:pos="953"/>
        </w:tabs>
        <w:autoSpaceDE w:val="0"/>
        <w:autoSpaceDN w:val="0"/>
        <w:spacing w:line="240" w:lineRule="exact"/>
        <w:ind w:left="-2" w:leftChars="-1" w:firstLine="667" w:firstLineChars="371"/>
        <w:jc w:val="left"/>
        <w:rPr>
          <w:rFonts w:eastAsiaTheme="majorEastAsia"/>
          <w:color w:val="auto"/>
          <w:sz w:val="18"/>
          <w:szCs w:val="18"/>
        </w:rPr>
      </w:pPr>
      <w:r>
        <w:rPr>
          <w:rFonts w:eastAsiaTheme="majorEastAsia"/>
          <w:color w:val="auto"/>
          <w:sz w:val="18"/>
          <w:szCs w:val="18"/>
        </w:rPr>
        <w:t>2 N</w:t>
      </w:r>
      <w:r>
        <w:rPr>
          <w:rFonts w:eastAsiaTheme="majorEastAsia"/>
          <w:color w:val="auto"/>
          <w:spacing w:val="11"/>
          <w:sz w:val="18"/>
          <w:szCs w:val="18"/>
        </w:rPr>
        <w:t>为标</w:t>
      </w:r>
      <w:r>
        <w:rPr>
          <w:rFonts w:eastAsiaTheme="majorEastAsia"/>
          <w:color w:val="auto"/>
          <w:spacing w:val="-5"/>
          <w:sz w:val="18"/>
          <w:szCs w:val="18"/>
        </w:rPr>
        <w:t>准</w:t>
      </w:r>
      <w:r>
        <w:rPr>
          <w:rFonts w:eastAsiaTheme="majorEastAsia"/>
          <w:color w:val="auto"/>
          <w:spacing w:val="-1"/>
          <w:sz w:val="18"/>
          <w:szCs w:val="18"/>
        </w:rPr>
        <w:t>贯入试验锤击数</w:t>
      </w:r>
      <w:r>
        <w:rPr>
          <w:rFonts w:eastAsiaTheme="majorEastAsia"/>
          <w:color w:val="auto"/>
          <w:spacing w:val="4"/>
          <w:w w:val="85"/>
          <w:sz w:val="18"/>
          <w:szCs w:val="18"/>
        </w:rPr>
        <w:t>，</w:t>
      </w:r>
      <w:r>
        <w:rPr>
          <w:rFonts w:eastAsiaTheme="majorEastAsia"/>
          <w:i/>
          <w:iCs/>
          <w:color w:val="auto"/>
          <w:sz w:val="18"/>
          <w:szCs w:val="18"/>
        </w:rPr>
        <w:t>N</w:t>
      </w:r>
      <w:r>
        <w:rPr>
          <w:rFonts w:eastAsiaTheme="majorEastAsia"/>
          <w:i/>
          <w:iCs/>
          <w:color w:val="auto"/>
          <w:sz w:val="18"/>
          <w:szCs w:val="18"/>
          <w:vertAlign w:val="subscript"/>
        </w:rPr>
        <w:t>63.5</w:t>
      </w:r>
      <w:r>
        <w:rPr>
          <w:rFonts w:eastAsiaTheme="majorEastAsia"/>
          <w:color w:val="auto"/>
          <w:spacing w:val="4"/>
          <w:sz w:val="18"/>
          <w:szCs w:val="18"/>
        </w:rPr>
        <w:t>/</w:t>
      </w:r>
      <w:r>
        <w:rPr>
          <w:rFonts w:eastAsiaTheme="majorEastAsia"/>
          <w:i/>
          <w:iCs/>
          <w:color w:val="auto"/>
          <w:sz w:val="18"/>
          <w:szCs w:val="18"/>
        </w:rPr>
        <w:t>N</w:t>
      </w:r>
      <w:r>
        <w:rPr>
          <w:rFonts w:eastAsiaTheme="majorEastAsia"/>
          <w:i/>
          <w:iCs/>
          <w:color w:val="auto"/>
          <w:sz w:val="18"/>
          <w:szCs w:val="18"/>
          <w:vertAlign w:val="subscript"/>
        </w:rPr>
        <w:t>120</w:t>
      </w:r>
      <w:r>
        <w:rPr>
          <w:rFonts w:eastAsiaTheme="majorEastAsia"/>
          <w:color w:val="auto"/>
          <w:spacing w:val="4"/>
          <w:sz w:val="18"/>
          <w:szCs w:val="18"/>
        </w:rPr>
        <w:t>为重型/超重型动力触探试验锤击数,</w:t>
      </w:r>
      <w:r>
        <w:rPr>
          <w:rFonts w:eastAsiaTheme="majorEastAsia"/>
          <w:i/>
          <w:iCs/>
          <w:color w:val="auto"/>
          <w:sz w:val="18"/>
          <w:szCs w:val="18"/>
        </w:rPr>
        <w:t xml:space="preserve"> </w:t>
      </w:r>
      <w:bookmarkStart w:id="219" w:name="_Hlk165978687"/>
      <w:r>
        <w:rPr>
          <w:rFonts w:eastAsiaTheme="majorEastAsia"/>
          <w:i/>
          <w:iCs/>
          <w:color w:val="auto"/>
          <w:sz w:val="18"/>
          <w:szCs w:val="18"/>
        </w:rPr>
        <w:t>l</w:t>
      </w:r>
      <w:bookmarkEnd w:id="219"/>
      <w:r>
        <w:rPr>
          <w:rFonts w:eastAsiaTheme="majorEastAsia"/>
          <w:color w:val="auto"/>
          <w:spacing w:val="4"/>
          <w:sz w:val="18"/>
          <w:szCs w:val="18"/>
        </w:rPr>
        <w:t>为桩长</w:t>
      </w:r>
      <w:r>
        <w:rPr>
          <w:rFonts w:eastAsiaTheme="majorEastAsia"/>
          <w:color w:val="auto"/>
          <w:w w:val="85"/>
          <w:sz w:val="18"/>
          <w:szCs w:val="18"/>
        </w:rPr>
        <w:t>；</w:t>
      </w:r>
    </w:p>
    <w:p>
      <w:pPr>
        <w:tabs>
          <w:tab w:val="left" w:pos="284"/>
          <w:tab w:val="left" w:pos="945"/>
        </w:tabs>
        <w:autoSpaceDE w:val="0"/>
        <w:autoSpaceDN w:val="0"/>
        <w:spacing w:line="240" w:lineRule="exact"/>
        <w:ind w:left="-2" w:leftChars="-1" w:right="368" w:rightChars="175" w:firstLine="682" w:firstLineChars="373"/>
        <w:jc w:val="left"/>
        <w:rPr>
          <w:rFonts w:eastAsiaTheme="majorEastAsia"/>
          <w:color w:val="auto"/>
          <w:sz w:val="18"/>
          <w:szCs w:val="18"/>
        </w:rPr>
      </w:pPr>
      <w:r>
        <w:rPr>
          <w:rFonts w:eastAsiaTheme="majorEastAsia"/>
          <w:color w:val="auto"/>
          <w:spacing w:val="-3"/>
          <w:w w:val="105"/>
          <w:sz w:val="18"/>
          <w:szCs w:val="18"/>
        </w:rPr>
        <w:t xml:space="preserve">3 </w:t>
      </w:r>
      <w:r>
        <w:rPr>
          <w:rFonts w:eastAsiaTheme="majorEastAsia"/>
          <w:color w:val="auto"/>
          <w:sz w:val="18"/>
          <w:szCs w:val="18"/>
        </w:rPr>
        <w:t>全风化、强风化软质岩和全风化、强风化硬质岩系指其母岩分别为</w:t>
      </w:r>
      <w:r>
        <w:rPr>
          <w:rFonts w:eastAsiaTheme="majorEastAsia"/>
          <w:i/>
          <w:iCs/>
          <w:color w:val="auto"/>
          <w:sz w:val="18"/>
          <w:szCs w:val="18"/>
        </w:rPr>
        <w:t>f</w:t>
      </w:r>
      <w:r>
        <w:rPr>
          <w:rFonts w:eastAsiaTheme="majorEastAsia"/>
          <w:i/>
          <w:iCs/>
          <w:color w:val="auto"/>
          <w:sz w:val="18"/>
          <w:szCs w:val="18"/>
          <w:vertAlign w:val="subscript"/>
        </w:rPr>
        <w:t>rk</w:t>
      </w:r>
      <w:r>
        <w:rPr>
          <w:rFonts w:eastAsiaTheme="majorEastAsia"/>
          <w:color w:val="auto"/>
          <w:sz w:val="18"/>
          <w:szCs w:val="18"/>
        </w:rPr>
        <w:t>≤15MPa、</w:t>
      </w:r>
      <w:r>
        <w:rPr>
          <w:rFonts w:eastAsiaTheme="majorEastAsia"/>
          <w:i/>
          <w:iCs/>
          <w:color w:val="auto"/>
          <w:sz w:val="18"/>
          <w:szCs w:val="18"/>
        </w:rPr>
        <w:t>f</w:t>
      </w:r>
      <w:r>
        <w:rPr>
          <w:rFonts w:eastAsiaTheme="majorEastAsia"/>
          <w:i/>
          <w:iCs/>
          <w:color w:val="auto"/>
          <w:sz w:val="18"/>
          <w:szCs w:val="18"/>
          <w:vertAlign w:val="subscript"/>
        </w:rPr>
        <w:t>rk</w:t>
      </w:r>
      <w:r>
        <w:rPr>
          <w:rFonts w:eastAsiaTheme="majorEastAsia"/>
          <w:color w:val="auto"/>
          <w:sz w:val="18"/>
          <w:szCs w:val="18"/>
        </w:rPr>
        <w:t>＞30MPa的岩石。</w:t>
      </w:r>
    </w:p>
    <w:p>
      <w:pPr>
        <w:spacing w:line="360" w:lineRule="auto"/>
        <w:ind w:firstLine="481" w:firstLineChars="200"/>
        <w:rPr>
          <w:color w:val="auto"/>
          <w:sz w:val="24"/>
        </w:rPr>
      </w:pPr>
      <w:bookmarkStart w:id="220" w:name="_Toc9329"/>
      <w:bookmarkStart w:id="221" w:name="_Toc1741"/>
      <w:r>
        <w:rPr>
          <w:rFonts w:hint="eastAsia"/>
          <w:b/>
          <w:bCs/>
          <w:color w:val="auto"/>
          <w:sz w:val="24"/>
        </w:rPr>
        <w:t>2</w:t>
      </w:r>
      <w:r>
        <w:rPr>
          <w:rFonts w:hint="eastAsia"/>
          <w:color w:val="auto"/>
          <w:sz w:val="24"/>
        </w:rPr>
        <w:t xml:space="preserve"> 螺杆灌注桩</w:t>
      </w:r>
      <w:bookmarkEnd w:id="220"/>
      <w:bookmarkEnd w:id="221"/>
    </w:p>
    <w:p>
      <w:pPr>
        <w:tabs>
          <w:tab w:val="left" w:pos="284"/>
        </w:tabs>
        <w:spacing w:before="120" w:beforeLines="50" w:after="120" w:afterLines="50" w:line="300" w:lineRule="auto"/>
        <w:ind w:left="-2" w:leftChars="-1" w:firstLine="480"/>
        <w:jc w:val="right"/>
        <w:rPr>
          <w:rFonts w:eastAsiaTheme="majorEastAsia"/>
          <w:color w:val="auto"/>
          <w:sz w:val="24"/>
        </w:rPr>
      </w:pPr>
      <w:r>
        <w:rPr>
          <w:rFonts w:eastAsiaTheme="majorEastAsia"/>
          <w:color w:val="auto"/>
          <w:position w:val="-14"/>
          <w:sz w:val="24"/>
        </w:rPr>
        <w:object>
          <v:shape id="_x0000_i1044" o:spt="75" type="#_x0000_t75" style="height:18pt;width:282pt;" o:ole="t" filled="f" o:preferrelative="t" stroked="f" coordsize="21600,21600">
            <v:path/>
            <v:fill on="f" focussize="0,0"/>
            <v:stroke on="f" joinstyle="miter"/>
            <v:imagedata r:id="rId48" o:title=""/>
            <o:lock v:ext="edit" aspectratio="t"/>
            <w10:wrap type="none"/>
            <w10:anchorlock/>
          </v:shape>
          <o:OLEObject Type="Embed" ProgID="Equation.3" ShapeID="_x0000_i1044" DrawAspect="Content" ObjectID="_1468075744" r:id="rId47">
            <o:LockedField>false</o:LockedField>
          </o:OLEObject>
        </w:object>
      </w:r>
      <w:r>
        <w:rPr>
          <w:rFonts w:eastAsiaTheme="majorEastAsia"/>
          <w:color w:val="auto"/>
          <w:sz w:val="24"/>
        </w:rPr>
        <w:t xml:space="preserve">  </w:t>
      </w:r>
      <w:r>
        <w:rPr>
          <w:rFonts w:hint="eastAsia" w:eastAsiaTheme="majorEastAsia"/>
          <w:color w:val="auto"/>
          <w:sz w:val="24"/>
        </w:rPr>
        <w:t xml:space="preserve">      </w:t>
      </w:r>
      <w:r>
        <w:rPr>
          <w:rFonts w:eastAsiaTheme="majorEastAsia"/>
          <w:color w:val="auto"/>
          <w:sz w:val="24"/>
        </w:rPr>
        <w:t xml:space="preserve">  (5.5.3-2)</w:t>
      </w:r>
    </w:p>
    <w:p>
      <w:pPr>
        <w:tabs>
          <w:tab w:val="left" w:pos="284"/>
        </w:tabs>
        <w:spacing w:before="120" w:beforeLines="50" w:after="120" w:afterLines="50" w:line="360" w:lineRule="auto"/>
        <w:ind w:left="-2" w:leftChars="-1" w:firstLine="480"/>
        <w:rPr>
          <w:rFonts w:eastAsiaTheme="majorEastAsia"/>
          <w:color w:val="auto"/>
          <w:sz w:val="24"/>
        </w:rPr>
      </w:pPr>
      <w:r>
        <w:rPr>
          <w:rFonts w:eastAsiaTheme="majorEastAsia"/>
          <w:color w:val="auto"/>
          <w:sz w:val="24"/>
        </w:rPr>
        <w:t>式中：</w:t>
      </w:r>
      <w:r>
        <w:rPr>
          <w:rFonts w:eastAsiaTheme="majorEastAsia"/>
          <w:i/>
          <w:iCs/>
          <w:color w:val="auto"/>
          <w:sz w:val="24"/>
        </w:rPr>
        <w:t>Q</w:t>
      </w:r>
      <w:r>
        <w:rPr>
          <w:rFonts w:eastAsiaTheme="majorEastAsia"/>
          <w:i/>
          <w:iCs/>
          <w:color w:val="auto"/>
          <w:sz w:val="24"/>
          <w:vertAlign w:val="subscript"/>
        </w:rPr>
        <w:t>sk1</w:t>
      </w:r>
      <w:r>
        <w:rPr>
          <w:rFonts w:eastAsiaTheme="majorEastAsia"/>
          <w:color w:val="auto"/>
          <w:sz w:val="24"/>
        </w:rPr>
        <w:t>——直杆段总极限侧阻力标准值</w:t>
      </w:r>
      <w:r>
        <w:rPr>
          <w:rFonts w:hint="eastAsia" w:eastAsiaTheme="majorEastAsia"/>
          <w:color w:val="auto"/>
          <w:sz w:val="24"/>
        </w:rPr>
        <w:t>（</w:t>
      </w:r>
      <w:r>
        <w:rPr>
          <w:rFonts w:eastAsiaTheme="majorEastAsia"/>
          <w:color w:val="auto"/>
          <w:sz w:val="24"/>
        </w:rPr>
        <w:t>kN</w:t>
      </w:r>
      <w:r>
        <w:rPr>
          <w:rFonts w:hint="eastAsia" w:eastAsiaTheme="majorEastAsia"/>
          <w:color w:val="auto"/>
          <w:sz w:val="24"/>
        </w:rPr>
        <w:t>）</w:t>
      </w:r>
      <w:r>
        <w:rPr>
          <w:rFonts w:eastAsiaTheme="majorEastAsia"/>
          <w:color w:val="auto"/>
          <w:sz w:val="24"/>
        </w:rPr>
        <w:t>；</w:t>
      </w:r>
    </w:p>
    <w:p>
      <w:pPr>
        <w:tabs>
          <w:tab w:val="left" w:pos="284"/>
        </w:tabs>
        <w:spacing w:before="120" w:beforeLines="50" w:after="120" w:afterLines="50" w:line="360" w:lineRule="auto"/>
        <w:ind w:firstLine="1062"/>
        <w:rPr>
          <w:rFonts w:eastAsiaTheme="majorEastAsia"/>
          <w:color w:val="auto"/>
          <w:sz w:val="24"/>
        </w:rPr>
      </w:pPr>
      <w:r>
        <w:rPr>
          <w:rFonts w:eastAsiaTheme="majorEastAsia"/>
          <w:i/>
          <w:iCs/>
          <w:color w:val="auto"/>
          <w:sz w:val="24"/>
        </w:rPr>
        <w:t>Q</w:t>
      </w:r>
      <w:r>
        <w:rPr>
          <w:rFonts w:eastAsiaTheme="majorEastAsia"/>
          <w:i/>
          <w:iCs/>
          <w:color w:val="auto"/>
          <w:sz w:val="24"/>
          <w:vertAlign w:val="subscript"/>
        </w:rPr>
        <w:t>sk2</w:t>
      </w:r>
      <w:r>
        <w:rPr>
          <w:rFonts w:eastAsiaTheme="majorEastAsia"/>
          <w:color w:val="auto"/>
          <w:sz w:val="24"/>
        </w:rPr>
        <w:t>——螺纹段总极限侧阻力标准值</w:t>
      </w:r>
      <w:r>
        <w:rPr>
          <w:rFonts w:hint="eastAsia" w:eastAsiaTheme="majorEastAsia"/>
          <w:color w:val="auto"/>
          <w:sz w:val="24"/>
        </w:rPr>
        <w:t>（</w:t>
      </w:r>
      <w:r>
        <w:rPr>
          <w:rFonts w:eastAsiaTheme="majorEastAsia"/>
          <w:color w:val="auto"/>
          <w:sz w:val="24"/>
        </w:rPr>
        <w:t>kN</w:t>
      </w:r>
      <w:r>
        <w:rPr>
          <w:rFonts w:hint="eastAsia" w:eastAsiaTheme="majorEastAsia"/>
          <w:color w:val="auto"/>
          <w:sz w:val="24"/>
        </w:rPr>
        <w:t>）</w:t>
      </w:r>
      <w:r>
        <w:rPr>
          <w:rFonts w:eastAsiaTheme="majorEastAsia"/>
          <w:color w:val="auto"/>
          <w:sz w:val="24"/>
        </w:rPr>
        <w:t>；</w:t>
      </w:r>
    </w:p>
    <w:p>
      <w:pPr>
        <w:tabs>
          <w:tab w:val="left" w:pos="284"/>
        </w:tabs>
        <w:spacing w:before="120" w:beforeLines="50" w:after="120" w:afterLines="50" w:line="360" w:lineRule="auto"/>
        <w:ind w:firstLine="1062"/>
        <w:rPr>
          <w:rFonts w:eastAsiaTheme="majorEastAsia"/>
          <w:color w:val="auto"/>
          <w:sz w:val="24"/>
        </w:rPr>
      </w:pPr>
      <w:r>
        <w:rPr>
          <w:rFonts w:eastAsiaTheme="majorEastAsia"/>
          <w:i/>
          <w:iCs/>
          <w:color w:val="auto"/>
          <w:sz w:val="24"/>
        </w:rPr>
        <w:t>Q</w:t>
      </w:r>
      <w:r>
        <w:rPr>
          <w:rFonts w:eastAsiaTheme="majorEastAsia"/>
          <w:i/>
          <w:iCs/>
          <w:color w:val="auto"/>
          <w:sz w:val="24"/>
          <w:vertAlign w:val="subscript"/>
        </w:rPr>
        <w:t>pk</w:t>
      </w:r>
      <w:r>
        <w:rPr>
          <w:rFonts w:eastAsiaTheme="majorEastAsia"/>
          <w:color w:val="auto"/>
          <w:sz w:val="24"/>
        </w:rPr>
        <w:t>——总极限端阻力标准值</w:t>
      </w:r>
      <w:r>
        <w:rPr>
          <w:rFonts w:hint="eastAsia" w:eastAsiaTheme="majorEastAsia"/>
          <w:color w:val="auto"/>
          <w:sz w:val="24"/>
        </w:rPr>
        <w:t>（</w:t>
      </w:r>
      <w:r>
        <w:rPr>
          <w:rFonts w:eastAsiaTheme="majorEastAsia"/>
          <w:color w:val="auto"/>
          <w:sz w:val="24"/>
        </w:rPr>
        <w:t>kN</w:t>
      </w:r>
      <w:r>
        <w:rPr>
          <w:rFonts w:hint="eastAsia" w:eastAsiaTheme="majorEastAsia"/>
          <w:color w:val="auto"/>
          <w:sz w:val="24"/>
        </w:rPr>
        <w:t>）</w:t>
      </w:r>
      <w:r>
        <w:rPr>
          <w:rFonts w:eastAsiaTheme="majorEastAsia"/>
          <w:color w:val="auto"/>
          <w:sz w:val="24"/>
        </w:rPr>
        <w:t>；</w:t>
      </w:r>
    </w:p>
    <w:p>
      <w:pPr>
        <w:tabs>
          <w:tab w:val="left" w:pos="284"/>
        </w:tabs>
        <w:spacing w:before="120" w:beforeLines="50" w:after="120" w:afterLines="50" w:line="360" w:lineRule="auto"/>
        <w:ind w:left="1675" w:leftChars="600" w:hanging="415" w:hangingChars="173"/>
        <w:rPr>
          <w:rFonts w:eastAsiaTheme="majorEastAsia"/>
          <w:color w:val="auto"/>
          <w:sz w:val="24"/>
        </w:rPr>
      </w:pPr>
      <w:bookmarkStart w:id="222" w:name="OLE_LINK4"/>
      <w:bookmarkStart w:id="223" w:name="OLE_LINK8"/>
      <w:r>
        <w:rPr>
          <w:rFonts w:eastAsiaTheme="majorEastAsia"/>
          <w:i/>
          <w:iCs/>
          <w:color w:val="auto"/>
          <w:sz w:val="24"/>
        </w:rPr>
        <w:t>u</w:t>
      </w:r>
      <w:r>
        <w:rPr>
          <w:rFonts w:eastAsiaTheme="majorEastAsia"/>
          <w:color w:val="auto"/>
          <w:sz w:val="24"/>
        </w:rPr>
        <w:t>——</w:t>
      </w:r>
      <w:r>
        <w:rPr>
          <w:rFonts w:hint="eastAsia" w:eastAsiaTheme="majorEastAsia"/>
          <w:color w:val="auto"/>
          <w:sz w:val="24"/>
        </w:rPr>
        <w:t>桩身周长（m），</w:t>
      </w:r>
      <w:r>
        <w:rPr>
          <w:rFonts w:hint="eastAsia" w:eastAsiaTheme="majorEastAsia"/>
          <w:i/>
          <w:iCs/>
          <w:color w:val="auto"/>
          <w:sz w:val="24"/>
        </w:rPr>
        <w:t>u</w:t>
      </w:r>
      <w:r>
        <w:rPr>
          <w:rFonts w:hint="eastAsia" w:eastAsiaTheme="majorEastAsia"/>
          <w:color w:val="auto"/>
          <w:sz w:val="24"/>
        </w:rPr>
        <w:t>=</w:t>
      </w:r>
      <w:r>
        <w:rPr>
          <w:rFonts w:hint="eastAsia" w:eastAsiaTheme="majorEastAsia"/>
          <w:i/>
          <w:iCs/>
          <w:color w:val="auto"/>
          <w:sz w:val="24"/>
        </w:rPr>
        <w:t>πd</w:t>
      </w:r>
      <w:r>
        <w:rPr>
          <w:rFonts w:hint="eastAsia" w:eastAsiaTheme="majorEastAsia"/>
          <w:color w:val="auto"/>
          <w:sz w:val="24"/>
        </w:rPr>
        <w:t>，</w:t>
      </w:r>
      <w:r>
        <w:rPr>
          <w:rFonts w:hint="eastAsia" w:eastAsiaTheme="majorEastAsia"/>
          <w:i/>
          <w:iCs/>
          <w:color w:val="auto"/>
          <w:sz w:val="24"/>
        </w:rPr>
        <w:t>d</w:t>
      </w:r>
      <w:r>
        <w:rPr>
          <w:rFonts w:hint="eastAsia" w:eastAsiaTheme="majorEastAsia"/>
          <w:color w:val="auto"/>
          <w:sz w:val="24"/>
        </w:rPr>
        <w:t>为直杆段设计桩径</w:t>
      </w:r>
      <w:r>
        <w:rPr>
          <w:rFonts w:eastAsiaTheme="majorEastAsia"/>
          <w:color w:val="auto"/>
          <w:sz w:val="24"/>
        </w:rPr>
        <w:t>；</w:t>
      </w:r>
    </w:p>
    <w:p>
      <w:pPr>
        <w:tabs>
          <w:tab w:val="left" w:pos="284"/>
        </w:tabs>
        <w:spacing w:before="120" w:beforeLines="50" w:after="120" w:afterLines="50" w:line="360" w:lineRule="auto"/>
        <w:ind w:left="1677" w:leftChars="504" w:hanging="619" w:hangingChars="258"/>
        <w:rPr>
          <w:rFonts w:eastAsiaTheme="majorEastAsia"/>
          <w:color w:val="auto"/>
          <w:sz w:val="24"/>
        </w:rPr>
      </w:pPr>
      <w:r>
        <w:rPr>
          <w:rFonts w:eastAsiaTheme="majorEastAsia"/>
          <w:i/>
          <w:iCs/>
          <w:color w:val="auto"/>
          <w:sz w:val="24"/>
        </w:rPr>
        <w:t>A</w:t>
      </w:r>
      <w:r>
        <w:rPr>
          <w:rFonts w:eastAsiaTheme="majorEastAsia"/>
          <w:i/>
          <w:iCs/>
          <w:color w:val="auto"/>
          <w:sz w:val="24"/>
          <w:vertAlign w:val="subscript"/>
        </w:rPr>
        <w:t>p</w:t>
      </w:r>
      <w:r>
        <w:rPr>
          <w:rFonts w:eastAsiaTheme="majorEastAsia"/>
          <w:color w:val="auto"/>
          <w:sz w:val="24"/>
        </w:rPr>
        <w:t>——</w:t>
      </w:r>
      <w:r>
        <w:rPr>
          <w:rFonts w:hint="eastAsia" w:eastAsiaTheme="majorEastAsia"/>
          <w:color w:val="auto"/>
          <w:sz w:val="24"/>
        </w:rPr>
        <w:t>直杆段</w:t>
      </w:r>
      <w:r>
        <w:rPr>
          <w:rFonts w:eastAsiaTheme="majorEastAsia"/>
          <w:color w:val="auto"/>
          <w:sz w:val="24"/>
        </w:rPr>
        <w:t>桩端截面面积</w:t>
      </w:r>
      <w:r>
        <w:rPr>
          <w:rFonts w:hint="eastAsia" w:eastAsiaTheme="majorEastAsia"/>
          <w:color w:val="auto"/>
          <w:sz w:val="24"/>
        </w:rPr>
        <w:t>（</w:t>
      </w:r>
      <w:r>
        <w:rPr>
          <w:rFonts w:eastAsiaTheme="majorEastAsia"/>
          <w:color w:val="auto"/>
          <w:sz w:val="24"/>
        </w:rPr>
        <w:t>m</w:t>
      </w:r>
      <w:r>
        <w:rPr>
          <w:rFonts w:eastAsiaTheme="majorEastAsia"/>
          <w:color w:val="auto"/>
          <w:sz w:val="24"/>
          <w:vertAlign w:val="superscript"/>
        </w:rPr>
        <w:t>2</w:t>
      </w:r>
      <w:r>
        <w:rPr>
          <w:rFonts w:hint="eastAsia" w:eastAsiaTheme="majorEastAsia"/>
          <w:color w:val="auto"/>
          <w:sz w:val="24"/>
        </w:rPr>
        <w:t>）</w:t>
      </w:r>
      <w:r>
        <w:rPr>
          <w:rFonts w:eastAsiaTheme="majorEastAsia"/>
          <w:color w:val="auto"/>
          <w:sz w:val="24"/>
        </w:rPr>
        <w:t>；</w:t>
      </w:r>
    </w:p>
    <w:bookmarkEnd w:id="222"/>
    <w:p>
      <w:pPr>
        <w:tabs>
          <w:tab w:val="left" w:pos="284"/>
        </w:tabs>
        <w:spacing w:before="120" w:beforeLines="50" w:after="120" w:afterLines="50" w:line="360" w:lineRule="auto"/>
        <w:ind w:left="1677" w:leftChars="504" w:hanging="619" w:hangingChars="258"/>
        <w:rPr>
          <w:rFonts w:eastAsiaTheme="majorEastAsia"/>
          <w:color w:val="auto"/>
          <w:sz w:val="24"/>
        </w:rPr>
      </w:pPr>
      <w:r>
        <w:rPr>
          <w:rFonts w:eastAsiaTheme="majorEastAsia"/>
          <w:i/>
          <w:iCs/>
          <w:color w:val="auto"/>
          <w:sz w:val="24"/>
        </w:rPr>
        <w:t>q</w:t>
      </w:r>
      <w:r>
        <w:rPr>
          <w:rFonts w:eastAsiaTheme="majorEastAsia"/>
          <w:i/>
          <w:iCs/>
          <w:color w:val="auto"/>
          <w:sz w:val="24"/>
          <w:vertAlign w:val="subscript"/>
        </w:rPr>
        <w:t>sik、</w:t>
      </w:r>
      <w:r>
        <w:rPr>
          <w:rFonts w:eastAsiaTheme="majorEastAsia"/>
          <w:i/>
          <w:iCs/>
          <w:color w:val="auto"/>
          <w:sz w:val="24"/>
        </w:rPr>
        <w:t>q</w:t>
      </w:r>
      <w:r>
        <w:rPr>
          <w:rFonts w:eastAsiaTheme="majorEastAsia"/>
          <w:i/>
          <w:iCs/>
          <w:color w:val="auto"/>
          <w:sz w:val="24"/>
          <w:vertAlign w:val="subscript"/>
        </w:rPr>
        <w:t>sjk</w:t>
      </w:r>
      <w:r>
        <w:rPr>
          <w:rFonts w:eastAsiaTheme="majorEastAsia"/>
          <w:color w:val="auto"/>
          <w:sz w:val="24"/>
        </w:rPr>
        <w:t>——相应于直杆段周围第</w:t>
      </w:r>
      <w:r>
        <w:rPr>
          <w:i/>
          <w:iCs/>
          <w:color w:val="auto"/>
          <w:sz w:val="24"/>
        </w:rPr>
        <w:t>i</w:t>
      </w:r>
      <w:r>
        <w:rPr>
          <w:rFonts w:eastAsiaTheme="majorEastAsia"/>
          <w:color w:val="auto"/>
          <w:sz w:val="24"/>
        </w:rPr>
        <w:t>层土、螺纹段周围第</w:t>
      </w:r>
      <w:r>
        <w:rPr>
          <w:i/>
          <w:iCs/>
          <w:color w:val="auto"/>
          <w:sz w:val="24"/>
        </w:rPr>
        <w:t>j</w:t>
      </w:r>
      <w:r>
        <w:rPr>
          <w:rFonts w:eastAsiaTheme="majorEastAsia"/>
          <w:color w:val="auto"/>
          <w:sz w:val="24"/>
        </w:rPr>
        <w:t>层土的极限侧阻力标准值，无地区经验时，可按</w:t>
      </w:r>
      <w:r>
        <w:rPr>
          <w:rFonts w:hint="eastAsia" w:eastAsiaTheme="majorEastAsia"/>
          <w:color w:val="auto"/>
          <w:sz w:val="24"/>
        </w:rPr>
        <w:t>长螺旋钻孔压灌桩</w:t>
      </w:r>
      <w:r>
        <w:rPr>
          <w:rFonts w:eastAsiaTheme="majorEastAsia"/>
          <w:color w:val="auto"/>
          <w:sz w:val="24"/>
        </w:rPr>
        <w:t>的极限侧阻力标准值表5.5-1取值；</w:t>
      </w:r>
    </w:p>
    <w:p>
      <w:pPr>
        <w:tabs>
          <w:tab w:val="left" w:pos="284"/>
        </w:tabs>
        <w:spacing w:before="120" w:after="120" w:line="360" w:lineRule="auto"/>
        <w:ind w:left="1677" w:leftChars="504" w:hanging="619" w:hangingChars="258"/>
        <w:rPr>
          <w:rFonts w:eastAsiaTheme="majorEastAsia"/>
          <w:color w:val="auto"/>
          <w:sz w:val="24"/>
        </w:rPr>
      </w:pPr>
      <w:r>
        <w:rPr>
          <w:rFonts w:eastAsiaTheme="majorEastAsia"/>
          <w:i/>
          <w:iCs/>
          <w:color w:val="auto"/>
          <w:sz w:val="24"/>
        </w:rPr>
        <w:t>q</w:t>
      </w:r>
      <w:r>
        <w:rPr>
          <w:rFonts w:eastAsiaTheme="majorEastAsia"/>
          <w:i/>
          <w:iCs/>
          <w:color w:val="auto"/>
          <w:sz w:val="24"/>
          <w:vertAlign w:val="subscript"/>
        </w:rPr>
        <w:t>pk</w:t>
      </w:r>
      <w:r>
        <w:rPr>
          <w:rFonts w:eastAsiaTheme="majorEastAsia"/>
          <w:color w:val="auto"/>
          <w:sz w:val="24"/>
        </w:rPr>
        <w:t>——桩端土极限端阻力标准值</w:t>
      </w:r>
      <w:r>
        <w:rPr>
          <w:rFonts w:hint="eastAsia" w:eastAsiaTheme="majorEastAsia"/>
          <w:color w:val="auto"/>
          <w:sz w:val="24"/>
        </w:rPr>
        <w:t>（</w:t>
      </w:r>
      <w:r>
        <w:rPr>
          <w:rFonts w:eastAsiaTheme="majorEastAsia"/>
          <w:color w:val="auto"/>
          <w:sz w:val="24"/>
        </w:rPr>
        <w:t>kPa</w:t>
      </w:r>
      <w:r>
        <w:rPr>
          <w:rFonts w:hint="eastAsia" w:eastAsiaTheme="majorEastAsia"/>
          <w:color w:val="auto"/>
          <w:sz w:val="24"/>
        </w:rPr>
        <w:t>）</w:t>
      </w:r>
      <w:r>
        <w:rPr>
          <w:rFonts w:eastAsiaTheme="majorEastAsia"/>
          <w:color w:val="auto"/>
          <w:sz w:val="24"/>
        </w:rPr>
        <w:t>，宜根据试验资料和当地工程经验确定，当缺乏试验资料时可按表5.5-3取值；</w:t>
      </w:r>
    </w:p>
    <w:p>
      <w:pPr>
        <w:tabs>
          <w:tab w:val="left" w:pos="284"/>
        </w:tabs>
        <w:spacing w:before="120" w:after="120" w:line="360" w:lineRule="auto"/>
        <w:ind w:left="1677" w:leftChars="504" w:hanging="619" w:hangingChars="258"/>
        <w:rPr>
          <w:rFonts w:eastAsiaTheme="majorEastAsia"/>
          <w:color w:val="auto"/>
          <w:sz w:val="24"/>
        </w:rPr>
      </w:pPr>
      <w:r>
        <w:rPr>
          <w:rFonts w:eastAsiaTheme="majorEastAsia"/>
          <w:i/>
          <w:iCs/>
          <w:color w:val="auto"/>
          <w:sz w:val="24"/>
        </w:rPr>
        <w:t>l</w:t>
      </w:r>
      <w:r>
        <w:rPr>
          <w:rFonts w:eastAsiaTheme="majorEastAsia"/>
          <w:i/>
          <w:iCs/>
          <w:color w:val="auto"/>
          <w:sz w:val="24"/>
          <w:vertAlign w:val="subscript"/>
        </w:rPr>
        <w:t>i</w:t>
      </w:r>
      <w:r>
        <w:rPr>
          <w:rFonts w:eastAsiaTheme="majorEastAsia"/>
          <w:color w:val="auto"/>
          <w:sz w:val="24"/>
        </w:rPr>
        <w:t>、</w:t>
      </w:r>
      <w:r>
        <w:rPr>
          <w:rFonts w:eastAsiaTheme="majorEastAsia"/>
          <w:i/>
          <w:iCs/>
          <w:color w:val="auto"/>
          <w:sz w:val="24"/>
        </w:rPr>
        <w:t>l</w:t>
      </w:r>
      <w:r>
        <w:rPr>
          <w:rFonts w:eastAsiaTheme="majorEastAsia"/>
          <w:i/>
          <w:iCs/>
          <w:color w:val="auto"/>
          <w:sz w:val="24"/>
          <w:vertAlign w:val="subscript"/>
        </w:rPr>
        <w:t>j</w:t>
      </w:r>
      <w:r>
        <w:rPr>
          <w:rFonts w:eastAsiaTheme="majorEastAsia"/>
          <w:color w:val="auto"/>
          <w:sz w:val="24"/>
        </w:rPr>
        <w:t>——相应于直杆段穿过的第</w:t>
      </w:r>
      <w:r>
        <w:rPr>
          <w:i/>
          <w:iCs/>
          <w:color w:val="auto"/>
          <w:sz w:val="24"/>
        </w:rPr>
        <w:t>i</w:t>
      </w:r>
      <w:r>
        <w:rPr>
          <w:rFonts w:eastAsiaTheme="majorEastAsia"/>
          <w:color w:val="auto"/>
          <w:sz w:val="24"/>
        </w:rPr>
        <w:t>层土、螺纹段第</w:t>
      </w:r>
      <w:r>
        <w:rPr>
          <w:i/>
          <w:iCs/>
          <w:color w:val="auto"/>
          <w:sz w:val="24"/>
        </w:rPr>
        <w:t>j</w:t>
      </w:r>
      <w:r>
        <w:rPr>
          <w:rFonts w:eastAsiaTheme="majorEastAsia"/>
          <w:color w:val="auto"/>
          <w:sz w:val="24"/>
        </w:rPr>
        <w:t>层土的厚度</w:t>
      </w:r>
      <w:r>
        <w:rPr>
          <w:rFonts w:hint="eastAsia" w:eastAsiaTheme="majorEastAsia"/>
          <w:color w:val="auto"/>
          <w:sz w:val="24"/>
        </w:rPr>
        <w:t>（</w:t>
      </w:r>
      <w:r>
        <w:rPr>
          <w:rFonts w:eastAsiaTheme="majorEastAsia"/>
          <w:color w:val="auto"/>
          <w:sz w:val="24"/>
        </w:rPr>
        <w:t>m</w:t>
      </w:r>
      <w:r>
        <w:rPr>
          <w:rFonts w:hint="eastAsia" w:eastAsiaTheme="majorEastAsia"/>
          <w:color w:val="auto"/>
          <w:sz w:val="24"/>
        </w:rPr>
        <w:t>）</w:t>
      </w:r>
      <w:r>
        <w:rPr>
          <w:rFonts w:eastAsiaTheme="majorEastAsia"/>
          <w:color w:val="auto"/>
          <w:sz w:val="24"/>
        </w:rPr>
        <w:t>；</w:t>
      </w:r>
    </w:p>
    <w:bookmarkEnd w:id="223"/>
    <w:p>
      <w:pPr>
        <w:tabs>
          <w:tab w:val="left" w:pos="284"/>
        </w:tabs>
        <w:spacing w:before="120" w:after="120" w:line="360" w:lineRule="auto"/>
        <w:ind w:left="1677" w:leftChars="504" w:hanging="619" w:hangingChars="258"/>
        <w:rPr>
          <w:rFonts w:eastAsiaTheme="majorEastAsia"/>
          <w:i/>
          <w:iCs/>
          <w:color w:val="auto"/>
          <w:sz w:val="24"/>
        </w:rPr>
      </w:pPr>
      <w:r>
        <w:rPr>
          <w:rFonts w:eastAsiaTheme="majorEastAsia"/>
          <w:i/>
          <w:iCs/>
          <w:color w:val="auto"/>
          <w:sz w:val="24"/>
        </w:rPr>
        <w:t>α</w:t>
      </w:r>
      <w:r>
        <w:rPr>
          <w:rFonts w:eastAsiaTheme="majorEastAsia"/>
          <w:i/>
          <w:iCs/>
          <w:color w:val="auto"/>
          <w:sz w:val="24"/>
          <w:vertAlign w:val="subscript"/>
        </w:rPr>
        <w:t>i</w:t>
      </w:r>
      <w:r>
        <w:rPr>
          <w:rFonts w:eastAsiaTheme="majorEastAsia"/>
          <w:color w:val="auto"/>
          <w:sz w:val="24"/>
        </w:rPr>
        <w:t>——相应于直杆段第</w:t>
      </w:r>
      <w:r>
        <w:rPr>
          <w:i/>
          <w:iCs/>
          <w:color w:val="auto"/>
          <w:sz w:val="24"/>
        </w:rPr>
        <w:t>i</w:t>
      </w:r>
      <w:r>
        <w:rPr>
          <w:rFonts w:eastAsiaTheme="majorEastAsia"/>
          <w:color w:val="auto"/>
          <w:sz w:val="24"/>
        </w:rPr>
        <w:t>层土的极限侧阻力</w:t>
      </w:r>
      <w:r>
        <w:rPr>
          <w:rFonts w:hint="eastAsia" w:eastAsiaTheme="majorEastAsia"/>
          <w:color w:val="auto"/>
          <w:sz w:val="24"/>
        </w:rPr>
        <w:t>提高</w:t>
      </w:r>
      <w:r>
        <w:rPr>
          <w:rFonts w:eastAsiaTheme="majorEastAsia"/>
          <w:color w:val="auto"/>
          <w:sz w:val="24"/>
        </w:rPr>
        <w:t>系数，可根据工程经验确定，无经验时依据土性选择</w:t>
      </w:r>
      <w:r>
        <w:rPr>
          <w:rFonts w:eastAsiaTheme="majorEastAsia"/>
          <w:i/>
          <w:iCs/>
          <w:color w:val="auto"/>
          <w:sz w:val="24"/>
        </w:rPr>
        <w:t>α</w:t>
      </w:r>
      <w:r>
        <w:rPr>
          <w:rFonts w:eastAsiaTheme="majorEastAsia"/>
          <w:color w:val="auto"/>
          <w:sz w:val="24"/>
        </w:rPr>
        <w:t>=1.0～1.2；黏性土取1.0，粉土、粉砂、细砂、中砂宜取低值，粗砂、砾砂、碎石土、全风化岩、强风化岩、中等风化岩宜取高值；</w:t>
      </w:r>
    </w:p>
    <w:p>
      <w:pPr>
        <w:tabs>
          <w:tab w:val="left" w:pos="284"/>
        </w:tabs>
        <w:spacing w:before="120" w:after="120" w:line="360" w:lineRule="auto"/>
        <w:ind w:left="1677" w:leftChars="504" w:hanging="619" w:hangingChars="258"/>
        <w:rPr>
          <w:rFonts w:eastAsiaTheme="majorEastAsia"/>
          <w:color w:val="auto"/>
          <w:sz w:val="24"/>
        </w:rPr>
      </w:pPr>
      <w:r>
        <w:rPr>
          <w:rFonts w:eastAsiaTheme="majorEastAsia"/>
          <w:i/>
          <w:iCs/>
          <w:color w:val="auto"/>
          <w:sz w:val="24"/>
        </w:rPr>
        <w:t>β</w:t>
      </w:r>
      <w:r>
        <w:rPr>
          <w:rFonts w:eastAsiaTheme="majorEastAsia"/>
          <w:i/>
          <w:iCs/>
          <w:color w:val="auto"/>
          <w:sz w:val="24"/>
          <w:vertAlign w:val="subscript"/>
        </w:rPr>
        <w:t>sj</w:t>
      </w:r>
      <w:r>
        <w:rPr>
          <w:rFonts w:eastAsiaTheme="majorEastAsia"/>
          <w:color w:val="auto"/>
          <w:sz w:val="24"/>
        </w:rPr>
        <w:t>—— 相应于螺纹段第</w:t>
      </w:r>
      <w:r>
        <w:rPr>
          <w:i/>
          <w:iCs/>
          <w:color w:val="auto"/>
          <w:sz w:val="24"/>
        </w:rPr>
        <w:t>j</w:t>
      </w:r>
      <w:r>
        <w:rPr>
          <w:rFonts w:eastAsiaTheme="majorEastAsia"/>
          <w:color w:val="auto"/>
          <w:sz w:val="24"/>
        </w:rPr>
        <w:t>层土的极限侧阻力</w:t>
      </w:r>
      <w:r>
        <w:rPr>
          <w:rFonts w:hint="eastAsia" w:eastAsiaTheme="majorEastAsia"/>
          <w:color w:val="auto"/>
          <w:sz w:val="24"/>
        </w:rPr>
        <w:t>提高</w:t>
      </w:r>
      <w:r>
        <w:rPr>
          <w:rFonts w:eastAsiaTheme="majorEastAsia"/>
          <w:color w:val="auto"/>
          <w:sz w:val="24"/>
        </w:rPr>
        <w:t>系数，无地区经验时，</w:t>
      </w:r>
      <w:r>
        <w:rPr>
          <w:rFonts w:eastAsiaTheme="majorEastAsia"/>
          <w:i/>
          <w:iCs/>
          <w:color w:val="auto"/>
          <w:sz w:val="24"/>
        </w:rPr>
        <w:t>β</w:t>
      </w:r>
      <w:r>
        <w:rPr>
          <w:rFonts w:eastAsiaTheme="majorEastAsia"/>
          <w:i/>
          <w:iCs/>
          <w:color w:val="auto"/>
          <w:sz w:val="24"/>
          <w:vertAlign w:val="subscript"/>
        </w:rPr>
        <w:t>sj</w:t>
      </w:r>
      <w:r>
        <w:rPr>
          <w:rFonts w:eastAsiaTheme="majorEastAsia"/>
          <w:color w:val="auto"/>
          <w:sz w:val="24"/>
        </w:rPr>
        <w:t>可按表5.5-4取值。</w:t>
      </w:r>
    </w:p>
    <w:p>
      <w:pPr>
        <w:tabs>
          <w:tab w:val="left" w:pos="284"/>
        </w:tabs>
        <w:spacing w:before="120" w:after="120" w:line="360" w:lineRule="auto"/>
        <w:ind w:left="1677" w:leftChars="504" w:hanging="619" w:hangingChars="258"/>
        <w:rPr>
          <w:rFonts w:eastAsiaTheme="majorEastAsia"/>
          <w:color w:val="auto"/>
          <w:sz w:val="24"/>
        </w:rPr>
      </w:pPr>
    </w:p>
    <w:p>
      <w:pPr>
        <w:tabs>
          <w:tab w:val="left" w:pos="284"/>
        </w:tabs>
        <w:spacing w:before="120" w:after="120" w:line="360" w:lineRule="auto"/>
        <w:ind w:left="1677" w:leftChars="504" w:hanging="619" w:hangingChars="258"/>
        <w:rPr>
          <w:rFonts w:eastAsiaTheme="majorEastAsia"/>
          <w:color w:val="auto"/>
          <w:sz w:val="24"/>
        </w:rPr>
      </w:pPr>
    </w:p>
    <w:p>
      <w:pPr>
        <w:tabs>
          <w:tab w:val="left" w:pos="284"/>
        </w:tabs>
        <w:spacing w:before="120" w:after="120" w:line="360" w:lineRule="auto"/>
        <w:ind w:left="1677" w:leftChars="504" w:hanging="619" w:hangingChars="258"/>
        <w:rPr>
          <w:rFonts w:eastAsiaTheme="majorEastAsia"/>
          <w:color w:val="auto"/>
          <w:sz w:val="24"/>
        </w:rPr>
      </w:pPr>
    </w:p>
    <w:p>
      <w:pPr>
        <w:tabs>
          <w:tab w:val="left" w:pos="284"/>
        </w:tabs>
        <w:spacing w:before="120" w:after="120" w:line="360" w:lineRule="auto"/>
        <w:ind w:left="1677" w:leftChars="504" w:hanging="619" w:hangingChars="258"/>
        <w:rPr>
          <w:rFonts w:eastAsiaTheme="majorEastAsia"/>
          <w:color w:val="auto"/>
          <w:sz w:val="24"/>
        </w:rPr>
      </w:pPr>
    </w:p>
    <w:p>
      <w:pPr>
        <w:tabs>
          <w:tab w:val="left" w:pos="284"/>
        </w:tabs>
        <w:spacing w:before="120" w:after="120" w:line="360" w:lineRule="auto"/>
        <w:ind w:left="1677" w:leftChars="504" w:hanging="619" w:hangingChars="258"/>
        <w:rPr>
          <w:rFonts w:eastAsiaTheme="majorEastAsia"/>
          <w:color w:val="auto"/>
          <w:sz w:val="24"/>
        </w:rPr>
      </w:pPr>
    </w:p>
    <w:p>
      <w:pPr>
        <w:tabs>
          <w:tab w:val="left" w:pos="284"/>
        </w:tabs>
        <w:spacing w:before="120" w:after="120" w:line="360" w:lineRule="auto"/>
        <w:ind w:left="1677" w:leftChars="504" w:hanging="619" w:hangingChars="258"/>
        <w:rPr>
          <w:rFonts w:eastAsiaTheme="majorEastAsia"/>
          <w:color w:val="auto"/>
          <w:sz w:val="24"/>
        </w:rPr>
      </w:pPr>
    </w:p>
    <w:p>
      <w:pPr>
        <w:tabs>
          <w:tab w:val="left" w:pos="284"/>
        </w:tabs>
        <w:spacing w:before="120" w:after="120" w:line="360" w:lineRule="auto"/>
        <w:ind w:left="1677" w:leftChars="504" w:hanging="619" w:hangingChars="258"/>
        <w:rPr>
          <w:rFonts w:eastAsiaTheme="majorEastAsia"/>
          <w:color w:val="auto"/>
          <w:sz w:val="24"/>
        </w:rPr>
      </w:pPr>
    </w:p>
    <w:p>
      <w:pPr>
        <w:tabs>
          <w:tab w:val="left" w:pos="284"/>
        </w:tabs>
        <w:spacing w:before="120" w:after="120" w:line="360" w:lineRule="auto"/>
        <w:ind w:left="1677" w:leftChars="504" w:hanging="619" w:hangingChars="258"/>
        <w:rPr>
          <w:rFonts w:eastAsiaTheme="majorEastAsia"/>
          <w:color w:val="auto"/>
          <w:sz w:val="24"/>
        </w:rPr>
      </w:pPr>
    </w:p>
    <w:p>
      <w:pPr>
        <w:tabs>
          <w:tab w:val="left" w:pos="284"/>
        </w:tabs>
        <w:spacing w:before="120" w:after="120" w:line="360" w:lineRule="auto"/>
        <w:ind w:left="1677" w:leftChars="504" w:hanging="619" w:hangingChars="258"/>
        <w:rPr>
          <w:rFonts w:eastAsiaTheme="majorEastAsia"/>
          <w:color w:val="auto"/>
          <w:sz w:val="24"/>
        </w:rPr>
      </w:pPr>
    </w:p>
    <w:p>
      <w:pPr>
        <w:pStyle w:val="47"/>
        <w:tabs>
          <w:tab w:val="left" w:pos="284"/>
        </w:tabs>
        <w:ind w:left="-2" w:leftChars="-1" w:firstLine="1"/>
        <w:rPr>
          <w:rFonts w:hint="eastAsia" w:ascii="宋体" w:hAnsi="宋体" w:eastAsia="宋体" w:cs="宋体"/>
          <w:color w:val="auto"/>
          <w:sz w:val="24"/>
          <w:szCs w:val="24"/>
        </w:rPr>
      </w:pPr>
      <w:r>
        <w:rPr>
          <w:rFonts w:hint="eastAsia" w:ascii="宋体" w:hAnsi="宋体" w:eastAsia="宋体" w:cs="宋体"/>
          <w:color w:val="auto"/>
          <w:sz w:val="24"/>
          <w:szCs w:val="24"/>
        </w:rPr>
        <w:t>表5.5-3  螺杆灌注桩的极限端阻力标准值</w:t>
      </w:r>
      <w:r>
        <w:rPr>
          <w:rFonts w:hint="eastAsia" w:ascii="宋体" w:hAnsi="宋体" w:eastAsia="宋体" w:cs="宋体"/>
          <w:i/>
          <w:iCs/>
          <w:color w:val="auto"/>
          <w:sz w:val="24"/>
          <w:szCs w:val="24"/>
        </w:rPr>
        <w:t>q</w:t>
      </w:r>
      <w:r>
        <w:rPr>
          <w:rFonts w:hint="eastAsia" w:ascii="宋体" w:hAnsi="宋体" w:eastAsia="宋体" w:cs="宋体"/>
          <w:i/>
          <w:iCs/>
          <w:color w:val="auto"/>
          <w:sz w:val="24"/>
          <w:szCs w:val="24"/>
          <w:vertAlign w:val="subscript"/>
        </w:rPr>
        <w:t>pk</w:t>
      </w:r>
    </w:p>
    <w:tbl>
      <w:tblPr>
        <w:tblStyle w:val="19"/>
        <w:tblW w:w="839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021"/>
        <w:gridCol w:w="1134"/>
        <w:gridCol w:w="1418"/>
        <w:gridCol w:w="1134"/>
        <w:gridCol w:w="1204"/>
        <w:gridCol w:w="1206"/>
        <w:gridCol w:w="127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exact"/>
          <w:tblHeader/>
          <w:jc w:val="center"/>
        </w:trPr>
        <w:tc>
          <w:tcPr>
            <w:tcW w:w="1021" w:type="dxa"/>
            <w:vMerge w:val="restart"/>
            <w:tcBorders>
              <w:top w:val="single" w:color="auto" w:sz="12" w:space="0"/>
              <w:left w:val="single" w:color="auto" w:sz="12" w:space="0"/>
              <w:bottom w:val="single" w:color="auto" w:sz="6" w:space="0"/>
              <w:right w:val="single" w:color="auto" w:sz="6" w:space="0"/>
            </w:tcBorders>
            <w:shd w:val="clear" w:color="auto" w:fill="auto"/>
            <w:vAlign w:val="center"/>
          </w:tcPr>
          <w:p>
            <w:pPr>
              <w:pStyle w:val="4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岩土</w:t>
            </w:r>
          </w:p>
          <w:p>
            <w:pPr>
              <w:pStyle w:val="4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名称</w:t>
            </w:r>
          </w:p>
        </w:tc>
        <w:tc>
          <w:tcPr>
            <w:tcW w:w="2552" w:type="dxa"/>
            <w:gridSpan w:val="2"/>
            <w:vMerge w:val="restart"/>
            <w:tcBorders>
              <w:top w:val="single" w:color="auto" w:sz="12" w:space="0"/>
              <w:left w:val="single" w:color="auto" w:sz="6" w:space="0"/>
              <w:bottom w:val="single" w:color="auto" w:sz="6" w:space="0"/>
              <w:right w:val="single" w:color="auto" w:sz="6" w:space="0"/>
            </w:tcBorders>
            <w:shd w:val="clear" w:color="auto" w:fill="auto"/>
            <w:vAlign w:val="center"/>
          </w:tcPr>
          <w:p>
            <w:pPr>
              <w:pStyle w:val="4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土的状态</w:t>
            </w:r>
          </w:p>
        </w:tc>
        <w:tc>
          <w:tcPr>
            <w:tcW w:w="4819" w:type="dxa"/>
            <w:gridSpan w:val="4"/>
            <w:tcBorders>
              <w:top w:val="single" w:color="auto" w:sz="12" w:space="0"/>
              <w:left w:val="single" w:color="auto" w:sz="6" w:space="0"/>
              <w:bottom w:val="single" w:color="auto" w:sz="6" w:space="0"/>
              <w:right w:val="single" w:color="auto" w:sz="12" w:space="0"/>
            </w:tcBorders>
            <w:shd w:val="clear" w:color="auto" w:fill="auto"/>
            <w:vAlign w:val="center"/>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极限端阻力标准值（kPa）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021"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pStyle w:val="48"/>
              <w:ind w:left="-2" w:leftChars="-1" w:firstLine="420"/>
              <w:rPr>
                <w:rFonts w:hint="default" w:ascii="Times New Roman" w:hAnsi="Times New Roman" w:eastAsia="宋体" w:cs="Times New Roman"/>
                <w:color w:val="auto"/>
                <w:sz w:val="21"/>
                <w:szCs w:val="21"/>
              </w:rPr>
            </w:pPr>
          </w:p>
        </w:tc>
        <w:tc>
          <w:tcPr>
            <w:tcW w:w="2552" w:type="dxa"/>
            <w:gridSpan w:val="2"/>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pStyle w:val="48"/>
              <w:ind w:left="-2" w:leftChars="-1" w:firstLine="420"/>
              <w:rPr>
                <w:rFonts w:hint="default" w:ascii="Times New Roman" w:hAnsi="Times New Roman" w:eastAsia="宋体" w:cs="Times New Roman"/>
                <w:color w:val="auto"/>
                <w:sz w:val="21"/>
                <w:szCs w:val="21"/>
              </w:rPr>
            </w:pPr>
          </w:p>
        </w:tc>
        <w:tc>
          <w:tcPr>
            <w:tcW w:w="4819" w:type="dxa"/>
            <w:gridSpan w:val="4"/>
            <w:tcBorders>
              <w:top w:val="single" w:color="auto" w:sz="6" w:space="0"/>
              <w:left w:val="single" w:color="auto" w:sz="6" w:space="0"/>
              <w:bottom w:val="single" w:color="auto" w:sz="6" w:space="0"/>
              <w:right w:val="single" w:color="auto" w:sz="12" w:space="0"/>
            </w:tcBorders>
            <w:shd w:val="clear" w:color="auto" w:fill="auto"/>
            <w:vAlign w:val="center"/>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桩长</w:t>
            </w:r>
            <w:r>
              <w:rPr>
                <w:rFonts w:hint="default" w:ascii="Times New Roman" w:hAnsi="Times New Roman" w:eastAsia="宋体" w:cs="Times New Roman"/>
                <w:color w:val="auto"/>
                <w:position w:val="-6"/>
                <w:sz w:val="21"/>
                <w:szCs w:val="21"/>
              </w:rPr>
              <w:t>𝑙</w:t>
            </w:r>
            <w:r>
              <w:rPr>
                <w:rFonts w:hint="default" w:ascii="Times New Roman" w:hAnsi="Times New Roman" w:eastAsia="宋体" w:cs="Times New Roman"/>
                <w:color w:val="auto"/>
                <w:sz w:val="21"/>
                <w:szCs w:val="21"/>
              </w:rPr>
              <w:t xml:space="preserve"> （m）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021"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pStyle w:val="48"/>
              <w:ind w:left="-2" w:leftChars="-1" w:firstLine="420"/>
              <w:rPr>
                <w:rFonts w:hint="default" w:ascii="Times New Roman" w:hAnsi="Times New Roman" w:eastAsia="宋体" w:cs="Times New Roman"/>
                <w:color w:val="auto"/>
                <w:sz w:val="21"/>
                <w:szCs w:val="21"/>
              </w:rPr>
            </w:pPr>
          </w:p>
        </w:tc>
        <w:tc>
          <w:tcPr>
            <w:tcW w:w="2552" w:type="dxa"/>
            <w:gridSpan w:val="2"/>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pStyle w:val="48"/>
              <w:ind w:left="-2" w:leftChars="-1" w:firstLine="420"/>
              <w:rPr>
                <w:rFonts w:hint="default" w:ascii="Times New Roman" w:hAnsi="Times New Roman" w:eastAsia="宋体" w:cs="Times New Roman"/>
                <w:color w:val="auto"/>
                <w:sz w:val="21"/>
                <w:szCs w:val="21"/>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position w:val="-6"/>
                <w:sz w:val="21"/>
                <w:szCs w:val="21"/>
              </w:rPr>
              <w:t>𝑙</w:t>
            </w:r>
            <w:r>
              <w:rPr>
                <w:rFonts w:hint="default" w:ascii="Times New Roman" w:hAnsi="Times New Roman" w:eastAsia="宋体" w:cs="Times New Roman"/>
                <w:color w:val="auto"/>
                <w:sz w:val="21"/>
                <w:szCs w:val="21"/>
              </w:rPr>
              <w:t>≤9</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w:t>
            </w:r>
            <w:r>
              <w:rPr>
                <w:rFonts w:hint="default" w:ascii="Times New Roman" w:hAnsi="Times New Roman" w:eastAsia="宋体" w:cs="Times New Roman"/>
                <w:i/>
                <w:color w:val="auto"/>
                <w:sz w:val="21"/>
                <w:szCs w:val="21"/>
              </w:rPr>
              <w:t>＜</w:t>
            </w:r>
            <w:r>
              <w:rPr>
                <w:rFonts w:hint="default" w:ascii="Times New Roman" w:hAnsi="Times New Roman" w:eastAsia="宋体" w:cs="Times New Roman"/>
                <w:color w:val="auto"/>
                <w:position w:val="-6"/>
                <w:sz w:val="21"/>
                <w:szCs w:val="21"/>
              </w:rPr>
              <w:t>𝑙</w:t>
            </w:r>
            <w:r>
              <w:rPr>
                <w:rFonts w:hint="default" w:ascii="Times New Roman" w:hAnsi="Times New Roman" w:eastAsia="宋体" w:cs="Times New Roman"/>
                <w:color w:val="auto"/>
                <w:sz w:val="21"/>
                <w:szCs w:val="21"/>
              </w:rPr>
              <w:t>≤16</w:t>
            </w:r>
          </w:p>
        </w:tc>
        <w:tc>
          <w:tcPr>
            <w:tcW w:w="1206" w:type="dxa"/>
            <w:tcBorders>
              <w:top w:val="single" w:color="auto" w:sz="6" w:space="0"/>
              <w:left w:val="single" w:color="auto" w:sz="6" w:space="0"/>
              <w:bottom w:val="single" w:color="auto" w:sz="6" w:space="0"/>
              <w:right w:val="single" w:color="auto" w:sz="6" w:space="0"/>
            </w:tcBorders>
            <w:shd w:val="clear" w:color="auto" w:fill="auto"/>
            <w:vAlign w:val="center"/>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16</w:t>
            </w:r>
            <w:r>
              <w:rPr>
                <w:rFonts w:hint="default" w:ascii="Times New Roman" w:hAnsi="Times New Roman" w:eastAsia="宋体" w:cs="Times New Roman"/>
                <w:i/>
                <w:color w:val="auto"/>
                <w:sz w:val="21"/>
                <w:szCs w:val="21"/>
              </w:rPr>
              <w:t>＜</w:t>
            </w:r>
            <w:r>
              <w:rPr>
                <w:rFonts w:hint="default" w:ascii="Times New Roman" w:hAnsi="Times New Roman" w:eastAsia="宋体" w:cs="Times New Roman"/>
                <w:color w:val="auto"/>
                <w:position w:val="-6"/>
                <w:sz w:val="21"/>
                <w:szCs w:val="21"/>
              </w:rPr>
              <w:t>𝑙</w:t>
            </w:r>
            <w:r>
              <w:rPr>
                <w:rFonts w:hint="default" w:ascii="Times New Roman" w:hAnsi="Times New Roman" w:eastAsia="宋体" w:cs="Times New Roman"/>
                <w:color w:val="auto"/>
                <w:sz w:val="21"/>
                <w:szCs w:val="21"/>
              </w:rPr>
              <w:t>≤30</w:t>
            </w:r>
          </w:p>
        </w:tc>
        <w:tc>
          <w:tcPr>
            <w:tcW w:w="1275" w:type="dxa"/>
            <w:tcBorders>
              <w:top w:val="single" w:color="auto" w:sz="6" w:space="0"/>
              <w:left w:val="single" w:color="auto" w:sz="6" w:space="0"/>
              <w:bottom w:val="single" w:color="auto" w:sz="6" w:space="0"/>
              <w:right w:val="single" w:color="auto" w:sz="12" w:space="0"/>
            </w:tcBorders>
            <w:shd w:val="clear" w:color="auto" w:fill="auto"/>
            <w:vAlign w:val="center"/>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position w:val="-6"/>
                <w:sz w:val="21"/>
                <w:szCs w:val="21"/>
              </w:rPr>
              <w:t>𝑙</w:t>
            </w:r>
            <w:r>
              <w:rPr>
                <w:rFonts w:hint="default" w:ascii="Times New Roman" w:hAnsi="Times New Roman" w:eastAsia="宋体" w:cs="Times New Roman"/>
                <w:i/>
                <w:color w:val="auto"/>
                <w:sz w:val="21"/>
                <w:szCs w:val="21"/>
              </w:rPr>
              <w:t>＞</w:t>
            </w:r>
            <w:r>
              <w:rPr>
                <w:rFonts w:hint="default" w:ascii="Times New Roman" w:hAnsi="Times New Roman" w:eastAsia="宋体" w:cs="Times New Roman"/>
                <w:color w:val="auto"/>
                <w:sz w:val="21"/>
                <w:szCs w:val="21"/>
              </w:rPr>
              <w:t>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021" w:type="dxa"/>
            <w:vMerge w:val="restart"/>
            <w:tcBorders>
              <w:top w:val="single" w:color="auto" w:sz="6" w:space="0"/>
              <w:left w:val="single" w:color="auto" w:sz="12" w:space="0"/>
              <w:bottom w:val="single" w:color="auto" w:sz="6" w:space="0"/>
              <w:right w:val="single" w:color="auto" w:sz="6" w:space="0"/>
            </w:tcBorders>
            <w:shd w:val="clear" w:color="auto" w:fill="auto"/>
            <w:vAlign w:val="center"/>
          </w:tcPr>
          <w:p>
            <w:pPr>
              <w:pStyle w:val="4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黏性土</w:t>
            </w: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软可塑</w:t>
            </w:r>
          </w:p>
        </w:tc>
        <w:tc>
          <w:tcPr>
            <w:tcW w:w="1418" w:type="dxa"/>
            <w:tcBorders>
              <w:top w:val="single" w:color="auto" w:sz="6" w:space="0"/>
              <w:left w:val="single" w:color="auto" w:sz="6" w:space="0"/>
              <w:bottom w:val="single" w:color="auto" w:sz="6" w:space="0"/>
              <w:right w:val="single" w:color="auto" w:sz="6" w:space="0"/>
            </w:tcBorders>
            <w:shd w:val="clear" w:color="auto" w:fill="auto"/>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0.5＜</w:t>
            </w:r>
            <m:oMath>
              <m:r>
                <m:rPr/>
                <w:rPr>
                  <w:rFonts w:hint="default" w:ascii="Cambria Math" w:hAnsi="Cambria Math" w:eastAsia="宋体" w:cs="Times New Roman"/>
                  <w:color w:val="auto"/>
                  <w:sz w:val="21"/>
                  <w:szCs w:val="21"/>
                </w:rPr>
                <m:t>I</m:t>
              </m:r>
            </m:oMath>
            <w:r>
              <w:rPr>
                <w:rFonts w:hint="default" w:ascii="Times New Roman" w:hAnsi="Times New Roman" w:eastAsia="宋体" w:cs="Times New Roman"/>
                <w:color w:val="auto"/>
                <w:sz w:val="21"/>
                <w:szCs w:val="21"/>
                <w:vertAlign w:val="subscript"/>
              </w:rPr>
              <w:t>L</w:t>
            </w:r>
            <w:r>
              <w:rPr>
                <w:rFonts w:hint="default" w:ascii="Times New Roman" w:hAnsi="Times New Roman" w:eastAsia="宋体" w:cs="Times New Roman"/>
                <w:color w:val="auto"/>
                <w:sz w:val="21"/>
                <w:szCs w:val="21"/>
              </w:rPr>
              <w:t>≤0.75</w:t>
            </w: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850～1700</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1400～2200</w:t>
            </w:r>
          </w:p>
        </w:tc>
        <w:tc>
          <w:tcPr>
            <w:tcW w:w="1206" w:type="dxa"/>
            <w:tcBorders>
              <w:top w:val="single" w:color="auto" w:sz="6" w:space="0"/>
              <w:left w:val="single" w:color="auto" w:sz="6" w:space="0"/>
              <w:bottom w:val="single" w:color="auto" w:sz="6" w:space="0"/>
              <w:right w:val="single" w:color="auto" w:sz="6" w:space="0"/>
            </w:tcBorders>
            <w:shd w:val="clear" w:color="auto" w:fill="auto"/>
            <w:vAlign w:val="center"/>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1900～2800</w:t>
            </w:r>
          </w:p>
        </w:tc>
        <w:tc>
          <w:tcPr>
            <w:tcW w:w="1275" w:type="dxa"/>
            <w:tcBorders>
              <w:top w:val="single" w:color="auto" w:sz="6" w:space="0"/>
              <w:left w:val="single" w:color="auto" w:sz="6" w:space="0"/>
              <w:bottom w:val="single" w:color="auto" w:sz="6" w:space="0"/>
              <w:right w:val="single" w:color="auto" w:sz="12" w:space="0"/>
            </w:tcBorders>
            <w:shd w:val="clear" w:color="auto" w:fill="auto"/>
            <w:vAlign w:val="center"/>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2300～3600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021"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pStyle w:val="48"/>
              <w:ind w:left="-2" w:leftChars="-1" w:firstLine="420"/>
              <w:rPr>
                <w:rFonts w:hint="default" w:ascii="Times New Roman" w:hAnsi="Times New Roman" w:eastAsia="宋体" w:cs="Times New Roman"/>
                <w:color w:val="auto"/>
                <w:sz w:val="21"/>
                <w:szCs w:val="21"/>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硬可塑</w:t>
            </w:r>
          </w:p>
        </w:tc>
        <w:tc>
          <w:tcPr>
            <w:tcW w:w="1418" w:type="dxa"/>
            <w:tcBorders>
              <w:top w:val="single" w:color="auto" w:sz="6" w:space="0"/>
              <w:left w:val="single" w:color="auto" w:sz="6" w:space="0"/>
              <w:bottom w:val="single" w:color="auto" w:sz="6" w:space="0"/>
              <w:right w:val="single" w:color="auto" w:sz="6" w:space="0"/>
            </w:tcBorders>
            <w:shd w:val="clear" w:color="auto" w:fill="auto"/>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0.25＜</w:t>
            </w:r>
            <m:oMath>
              <m:r>
                <m:rPr/>
                <w:rPr>
                  <w:rFonts w:hint="default" w:ascii="Cambria Math" w:hAnsi="Cambria Math" w:eastAsia="宋体" w:cs="Times New Roman"/>
                  <w:color w:val="auto"/>
                  <w:sz w:val="21"/>
                  <w:szCs w:val="21"/>
                </w:rPr>
                <m:t>I</m:t>
              </m:r>
            </m:oMath>
            <w:r>
              <w:rPr>
                <w:rFonts w:hint="default" w:ascii="Times New Roman" w:hAnsi="Times New Roman" w:eastAsia="宋体" w:cs="Times New Roman"/>
                <w:color w:val="auto"/>
                <w:sz w:val="21"/>
                <w:szCs w:val="21"/>
                <w:vertAlign w:val="subscript"/>
              </w:rPr>
              <w:t>L</w:t>
            </w:r>
            <w:r>
              <w:rPr>
                <w:rFonts w:hint="default" w:ascii="Times New Roman" w:hAnsi="Times New Roman" w:eastAsia="宋体" w:cs="Times New Roman"/>
                <w:color w:val="auto"/>
                <w:sz w:val="21"/>
                <w:szCs w:val="21"/>
              </w:rPr>
              <w:t>≤0.50</w:t>
            </w: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1500～2300</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2300～3300</w:t>
            </w:r>
          </w:p>
        </w:tc>
        <w:tc>
          <w:tcPr>
            <w:tcW w:w="1206" w:type="dxa"/>
            <w:tcBorders>
              <w:top w:val="single" w:color="auto" w:sz="6" w:space="0"/>
              <w:left w:val="single" w:color="auto" w:sz="6" w:space="0"/>
              <w:bottom w:val="single" w:color="auto" w:sz="6" w:space="0"/>
              <w:right w:val="single" w:color="auto" w:sz="6" w:space="0"/>
            </w:tcBorders>
            <w:shd w:val="clear" w:color="auto" w:fill="auto"/>
            <w:vAlign w:val="center"/>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2700～3600</w:t>
            </w:r>
          </w:p>
        </w:tc>
        <w:tc>
          <w:tcPr>
            <w:tcW w:w="1275" w:type="dxa"/>
            <w:tcBorders>
              <w:top w:val="single" w:color="auto" w:sz="6" w:space="0"/>
              <w:left w:val="single" w:color="auto" w:sz="6" w:space="0"/>
              <w:bottom w:val="single" w:color="auto" w:sz="6" w:space="0"/>
              <w:right w:val="single" w:color="auto" w:sz="12" w:space="0"/>
            </w:tcBorders>
            <w:shd w:val="clear" w:color="auto" w:fill="auto"/>
            <w:vAlign w:val="center"/>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3600～4400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021"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pStyle w:val="48"/>
              <w:ind w:left="-2" w:leftChars="-1" w:firstLine="420"/>
              <w:rPr>
                <w:rFonts w:hint="default" w:ascii="Times New Roman" w:hAnsi="Times New Roman" w:eastAsia="宋体" w:cs="Times New Roman"/>
                <w:color w:val="auto"/>
                <w:sz w:val="21"/>
                <w:szCs w:val="21"/>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硬塑</w:t>
            </w:r>
          </w:p>
        </w:tc>
        <w:tc>
          <w:tcPr>
            <w:tcW w:w="1418" w:type="dxa"/>
            <w:tcBorders>
              <w:top w:val="single" w:color="auto" w:sz="6" w:space="0"/>
              <w:left w:val="single" w:color="auto" w:sz="6" w:space="0"/>
              <w:bottom w:val="single" w:color="auto" w:sz="6" w:space="0"/>
              <w:right w:val="single" w:color="auto" w:sz="6" w:space="0"/>
            </w:tcBorders>
            <w:shd w:val="clear" w:color="auto" w:fill="auto"/>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m:oMath>
              <m:r>
                <m:rPr/>
                <w:rPr>
                  <w:rFonts w:hint="default" w:ascii="Cambria Math" w:hAnsi="Cambria Math" w:eastAsia="宋体" w:cs="Times New Roman"/>
                  <w:color w:val="auto"/>
                  <w:sz w:val="21"/>
                  <w:szCs w:val="21"/>
                </w:rPr>
                <m:t>I</m:t>
              </m:r>
            </m:oMath>
            <w:r>
              <w:rPr>
                <w:rFonts w:hint="default" w:ascii="Times New Roman" w:hAnsi="Times New Roman" w:eastAsia="宋体" w:cs="Times New Roman"/>
                <w:color w:val="auto"/>
                <w:sz w:val="21"/>
                <w:szCs w:val="21"/>
                <w:vertAlign w:val="subscript"/>
              </w:rPr>
              <w:t>L</w:t>
            </w:r>
            <w:r>
              <w:rPr>
                <w:rFonts w:hint="default" w:ascii="Times New Roman" w:hAnsi="Times New Roman" w:eastAsia="宋体" w:cs="Times New Roman"/>
                <w:color w:val="auto"/>
                <w:sz w:val="21"/>
                <w:szCs w:val="21"/>
              </w:rPr>
              <w:t>≤0.25</w:t>
            </w: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2500～3800</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3800～5500</w:t>
            </w:r>
          </w:p>
        </w:tc>
        <w:tc>
          <w:tcPr>
            <w:tcW w:w="1206" w:type="dxa"/>
            <w:tcBorders>
              <w:top w:val="single" w:color="auto" w:sz="6" w:space="0"/>
              <w:left w:val="single" w:color="auto" w:sz="6" w:space="0"/>
              <w:bottom w:val="single" w:color="auto" w:sz="6" w:space="0"/>
              <w:right w:val="single" w:color="auto" w:sz="6" w:space="0"/>
            </w:tcBorders>
            <w:shd w:val="clear" w:color="auto" w:fill="auto"/>
            <w:vAlign w:val="center"/>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5500～6000</w:t>
            </w:r>
          </w:p>
        </w:tc>
        <w:tc>
          <w:tcPr>
            <w:tcW w:w="1275" w:type="dxa"/>
            <w:tcBorders>
              <w:top w:val="single" w:color="auto" w:sz="6" w:space="0"/>
              <w:left w:val="single" w:color="auto" w:sz="6" w:space="0"/>
              <w:bottom w:val="single" w:color="auto" w:sz="6" w:space="0"/>
              <w:right w:val="single" w:color="auto" w:sz="12" w:space="0"/>
            </w:tcBorders>
            <w:shd w:val="clear" w:color="auto" w:fill="auto"/>
            <w:vAlign w:val="center"/>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6000～6800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021" w:type="dxa"/>
            <w:vMerge w:val="restart"/>
            <w:tcBorders>
              <w:top w:val="single" w:color="auto" w:sz="6" w:space="0"/>
              <w:left w:val="single" w:color="auto" w:sz="12" w:space="0"/>
              <w:bottom w:val="single" w:color="auto" w:sz="6" w:space="0"/>
              <w:right w:val="single" w:color="auto" w:sz="6" w:space="0"/>
            </w:tcBorders>
            <w:shd w:val="clear" w:color="auto" w:fill="auto"/>
            <w:vAlign w:val="center"/>
          </w:tcPr>
          <w:p>
            <w:pPr>
              <w:pStyle w:val="4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粉土</w:t>
            </w: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中密</w:t>
            </w:r>
          </w:p>
        </w:tc>
        <w:tc>
          <w:tcPr>
            <w:tcW w:w="1418" w:type="dxa"/>
            <w:tcBorders>
              <w:top w:val="single" w:color="auto" w:sz="6" w:space="0"/>
              <w:left w:val="single" w:color="auto" w:sz="6" w:space="0"/>
              <w:bottom w:val="single" w:color="auto" w:sz="6" w:space="0"/>
              <w:right w:val="single" w:color="auto" w:sz="6" w:space="0"/>
            </w:tcBorders>
            <w:shd w:val="clear" w:color="auto" w:fill="auto"/>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0.75≤</w:t>
            </w:r>
            <m:oMath>
              <m:r>
                <m:rPr/>
                <w:rPr>
                  <w:rFonts w:hint="default" w:ascii="Cambria Math" w:hAnsi="Cambria Math" w:eastAsia="宋体" w:cs="Times New Roman"/>
                  <w:color w:val="auto"/>
                  <w:sz w:val="21"/>
                  <w:szCs w:val="21"/>
                </w:rPr>
                <m:t>e</m:t>
              </m:r>
            </m:oMath>
            <w:r>
              <w:rPr>
                <w:rFonts w:hint="default" w:ascii="Times New Roman" w:hAnsi="Times New Roman" w:eastAsia="宋体" w:cs="Times New Roman"/>
                <w:color w:val="auto"/>
                <w:sz w:val="21"/>
                <w:szCs w:val="21"/>
              </w:rPr>
              <w:t>≤0.9</w:t>
            </w: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950～1700</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1400～2100</w:t>
            </w:r>
          </w:p>
        </w:tc>
        <w:tc>
          <w:tcPr>
            <w:tcW w:w="1206" w:type="dxa"/>
            <w:tcBorders>
              <w:top w:val="single" w:color="auto" w:sz="6" w:space="0"/>
              <w:left w:val="single" w:color="auto" w:sz="6" w:space="0"/>
              <w:bottom w:val="single" w:color="auto" w:sz="6" w:space="0"/>
              <w:right w:val="single" w:color="auto" w:sz="6" w:space="0"/>
            </w:tcBorders>
            <w:shd w:val="clear" w:color="auto" w:fill="auto"/>
            <w:vAlign w:val="center"/>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1900～2700</w:t>
            </w:r>
          </w:p>
        </w:tc>
        <w:tc>
          <w:tcPr>
            <w:tcW w:w="1275" w:type="dxa"/>
            <w:tcBorders>
              <w:top w:val="single" w:color="auto" w:sz="6" w:space="0"/>
              <w:left w:val="single" w:color="auto" w:sz="6" w:space="0"/>
              <w:bottom w:val="single" w:color="auto" w:sz="6" w:space="0"/>
              <w:right w:val="single" w:color="auto" w:sz="12" w:space="0"/>
            </w:tcBorders>
            <w:shd w:val="clear" w:color="auto" w:fill="auto"/>
            <w:vAlign w:val="center"/>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2500～3400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021"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pStyle w:val="48"/>
              <w:ind w:left="-2" w:leftChars="-1" w:firstLine="420"/>
              <w:rPr>
                <w:rFonts w:hint="default" w:ascii="Times New Roman" w:hAnsi="Times New Roman" w:eastAsia="宋体" w:cs="Times New Roman"/>
                <w:color w:val="auto"/>
                <w:sz w:val="21"/>
                <w:szCs w:val="21"/>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密实</w:t>
            </w:r>
          </w:p>
        </w:tc>
        <w:tc>
          <w:tcPr>
            <w:tcW w:w="1418" w:type="dxa"/>
            <w:tcBorders>
              <w:top w:val="single" w:color="auto" w:sz="6" w:space="0"/>
              <w:left w:val="single" w:color="auto" w:sz="6" w:space="0"/>
              <w:bottom w:val="single" w:color="auto" w:sz="6" w:space="0"/>
              <w:right w:val="single" w:color="auto" w:sz="6" w:space="0"/>
            </w:tcBorders>
            <w:shd w:val="clear" w:color="auto" w:fill="auto"/>
          </w:tcPr>
          <w:p>
            <w:pPr>
              <w:tabs>
                <w:tab w:val="left" w:pos="284"/>
              </w:tabs>
              <w:autoSpaceDE w:val="0"/>
              <w:jc w:val="center"/>
              <w:rPr>
                <w:rFonts w:hint="default" w:ascii="Times New Roman" w:hAnsi="Times New Roman" w:eastAsia="宋体" w:cs="Times New Roman"/>
                <w:color w:val="auto"/>
                <w:sz w:val="21"/>
                <w:szCs w:val="21"/>
              </w:rPr>
            </w:pPr>
            <m:oMath>
              <m:r>
                <m:rPr/>
                <w:rPr>
                  <w:rFonts w:hint="default" w:ascii="Cambria Math" w:hAnsi="Cambria Math" w:eastAsia="宋体" w:cs="Times New Roman"/>
                  <w:color w:val="auto"/>
                  <w:sz w:val="21"/>
                  <w:szCs w:val="21"/>
                </w:rPr>
                <m:t>e</m:t>
              </m:r>
            </m:oMath>
            <w:r>
              <w:rPr>
                <w:rFonts w:hint="default" w:ascii="Times New Roman" w:hAnsi="Times New Roman" w:eastAsia="宋体" w:cs="Times New Roman"/>
                <w:color w:val="auto"/>
                <w:sz w:val="21"/>
                <w:szCs w:val="21"/>
              </w:rPr>
              <w:t>＜0.75</w:t>
            </w: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1500～2600</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2100～3000</w:t>
            </w:r>
          </w:p>
        </w:tc>
        <w:tc>
          <w:tcPr>
            <w:tcW w:w="1206" w:type="dxa"/>
            <w:tcBorders>
              <w:top w:val="single" w:color="auto" w:sz="6" w:space="0"/>
              <w:left w:val="single" w:color="auto" w:sz="6" w:space="0"/>
              <w:bottom w:val="single" w:color="auto" w:sz="6" w:space="0"/>
              <w:right w:val="single" w:color="auto" w:sz="6" w:space="0"/>
            </w:tcBorders>
            <w:shd w:val="clear" w:color="auto" w:fill="auto"/>
            <w:vAlign w:val="center"/>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2700～3600</w:t>
            </w:r>
          </w:p>
        </w:tc>
        <w:tc>
          <w:tcPr>
            <w:tcW w:w="1275" w:type="dxa"/>
            <w:tcBorders>
              <w:top w:val="single" w:color="auto" w:sz="6" w:space="0"/>
              <w:left w:val="single" w:color="auto" w:sz="6" w:space="0"/>
              <w:bottom w:val="single" w:color="auto" w:sz="6" w:space="0"/>
              <w:right w:val="single" w:color="auto" w:sz="12" w:space="0"/>
            </w:tcBorders>
            <w:shd w:val="clear" w:color="auto" w:fill="auto"/>
            <w:vAlign w:val="center"/>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3600～4400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021" w:type="dxa"/>
            <w:vMerge w:val="restart"/>
            <w:tcBorders>
              <w:top w:val="single" w:color="auto" w:sz="6" w:space="0"/>
              <w:left w:val="single" w:color="auto" w:sz="12" w:space="0"/>
              <w:bottom w:val="single" w:color="auto" w:sz="6" w:space="0"/>
              <w:right w:val="single" w:color="auto" w:sz="6" w:space="0"/>
            </w:tcBorders>
            <w:shd w:val="clear" w:color="auto" w:fill="auto"/>
            <w:vAlign w:val="center"/>
          </w:tcPr>
          <w:p>
            <w:pPr>
              <w:pStyle w:val="4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粉砂</w:t>
            </w: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稍密</w:t>
            </w:r>
          </w:p>
        </w:tc>
        <w:tc>
          <w:tcPr>
            <w:tcW w:w="1418" w:type="dxa"/>
            <w:tcBorders>
              <w:top w:val="single" w:color="auto" w:sz="6" w:space="0"/>
              <w:left w:val="single" w:color="auto" w:sz="6" w:space="0"/>
              <w:bottom w:val="single" w:color="auto" w:sz="6" w:space="0"/>
              <w:right w:val="single" w:color="auto" w:sz="6" w:space="0"/>
            </w:tcBorders>
            <w:shd w:val="clear" w:color="auto" w:fill="auto"/>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10＜N≤15</w:t>
            </w: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1000～1600</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1500～2300</w:t>
            </w:r>
          </w:p>
        </w:tc>
        <w:tc>
          <w:tcPr>
            <w:tcW w:w="1206" w:type="dxa"/>
            <w:tcBorders>
              <w:top w:val="single" w:color="auto" w:sz="6" w:space="0"/>
              <w:left w:val="single" w:color="auto" w:sz="6" w:space="0"/>
              <w:bottom w:val="single" w:color="auto" w:sz="6" w:space="0"/>
              <w:right w:val="single" w:color="auto" w:sz="6" w:space="0"/>
            </w:tcBorders>
            <w:shd w:val="clear" w:color="auto" w:fill="auto"/>
            <w:vAlign w:val="center"/>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1900～2700</w:t>
            </w:r>
          </w:p>
        </w:tc>
        <w:tc>
          <w:tcPr>
            <w:tcW w:w="1275" w:type="dxa"/>
            <w:tcBorders>
              <w:top w:val="single" w:color="auto" w:sz="6" w:space="0"/>
              <w:left w:val="single" w:color="auto" w:sz="6" w:space="0"/>
              <w:bottom w:val="single" w:color="auto" w:sz="6" w:space="0"/>
              <w:right w:val="single" w:color="auto" w:sz="12" w:space="0"/>
            </w:tcBorders>
            <w:shd w:val="clear" w:color="auto" w:fill="auto"/>
            <w:vAlign w:val="center"/>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2100～3000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021"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pStyle w:val="48"/>
              <w:ind w:left="-2" w:leftChars="-1" w:firstLine="420"/>
              <w:rPr>
                <w:rFonts w:hint="default" w:ascii="Times New Roman" w:hAnsi="Times New Roman" w:eastAsia="宋体" w:cs="Times New Roman"/>
                <w:color w:val="auto"/>
                <w:sz w:val="21"/>
                <w:szCs w:val="21"/>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tabs>
                <w:tab w:val="left" w:pos="284"/>
              </w:tabs>
              <w:autoSpaceDE w:val="0"/>
              <w:spacing w:line="32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中密、密实</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𝑁＞15</w:t>
            </w: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1400～2200</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2100～3000</w:t>
            </w:r>
          </w:p>
        </w:tc>
        <w:tc>
          <w:tcPr>
            <w:tcW w:w="1206" w:type="dxa"/>
            <w:tcBorders>
              <w:top w:val="single" w:color="auto" w:sz="6" w:space="0"/>
              <w:left w:val="single" w:color="auto" w:sz="6" w:space="0"/>
              <w:bottom w:val="single" w:color="auto" w:sz="6" w:space="0"/>
              <w:right w:val="single" w:color="auto" w:sz="6" w:space="0"/>
            </w:tcBorders>
            <w:shd w:val="clear" w:color="auto" w:fill="auto"/>
            <w:vAlign w:val="center"/>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3000～4500</w:t>
            </w:r>
          </w:p>
        </w:tc>
        <w:tc>
          <w:tcPr>
            <w:tcW w:w="1275" w:type="dxa"/>
            <w:tcBorders>
              <w:top w:val="single" w:color="auto" w:sz="6" w:space="0"/>
              <w:left w:val="single" w:color="auto" w:sz="6" w:space="0"/>
              <w:bottom w:val="single" w:color="auto" w:sz="6" w:space="0"/>
              <w:right w:val="single" w:color="auto" w:sz="12" w:space="0"/>
            </w:tcBorders>
            <w:shd w:val="clear" w:color="auto" w:fill="auto"/>
            <w:vAlign w:val="center"/>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3800～5500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021"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细砂</w:t>
            </w:r>
          </w:p>
        </w:tc>
        <w:tc>
          <w:tcPr>
            <w:tcW w:w="1134"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中密、密实</w:t>
            </w:r>
          </w:p>
        </w:tc>
        <w:tc>
          <w:tcPr>
            <w:tcW w:w="1418"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tabs>
                <w:tab w:val="left" w:pos="284"/>
              </w:tabs>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𝑁＞15</w:t>
            </w: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2500～4000</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3600～5000</w:t>
            </w:r>
          </w:p>
        </w:tc>
        <w:tc>
          <w:tcPr>
            <w:tcW w:w="1206" w:type="dxa"/>
            <w:tcBorders>
              <w:top w:val="single" w:color="auto" w:sz="6" w:space="0"/>
              <w:left w:val="single" w:color="auto" w:sz="6" w:space="0"/>
              <w:bottom w:val="single" w:color="auto" w:sz="6" w:space="0"/>
              <w:right w:val="single" w:color="auto" w:sz="6" w:space="0"/>
            </w:tcBorders>
            <w:shd w:val="clear" w:color="auto" w:fill="auto"/>
            <w:vAlign w:val="center"/>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4400～6000</w:t>
            </w:r>
          </w:p>
        </w:tc>
        <w:tc>
          <w:tcPr>
            <w:tcW w:w="1275" w:type="dxa"/>
            <w:tcBorders>
              <w:top w:val="single" w:color="auto" w:sz="6" w:space="0"/>
              <w:left w:val="single" w:color="auto" w:sz="6" w:space="0"/>
              <w:bottom w:val="single" w:color="auto" w:sz="6" w:space="0"/>
              <w:right w:val="single" w:color="auto" w:sz="12" w:space="0"/>
            </w:tcBorders>
            <w:shd w:val="clear" w:color="auto" w:fill="auto"/>
            <w:vAlign w:val="center"/>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5300～7000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021"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中砂</w:t>
            </w:r>
          </w:p>
        </w:tc>
        <w:tc>
          <w:tcPr>
            <w:tcW w:w="1134"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pStyle w:val="48"/>
              <w:ind w:left="-2" w:leftChars="-1" w:firstLine="420"/>
              <w:rPr>
                <w:rFonts w:hint="default" w:ascii="Times New Roman" w:hAnsi="Times New Roman" w:eastAsia="宋体" w:cs="Times New Roman"/>
                <w:color w:val="auto"/>
                <w:sz w:val="21"/>
                <w:szCs w:val="21"/>
              </w:rPr>
            </w:pPr>
          </w:p>
        </w:tc>
        <w:tc>
          <w:tcPr>
            <w:tcW w:w="1418"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pStyle w:val="48"/>
              <w:ind w:left="-2" w:leftChars="-1" w:firstLine="420"/>
              <w:rPr>
                <w:rFonts w:hint="default" w:ascii="Times New Roman" w:hAnsi="Times New Roman" w:eastAsia="宋体" w:cs="Times New Roman"/>
                <w:color w:val="auto"/>
                <w:sz w:val="21"/>
                <w:szCs w:val="21"/>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4000～6000</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5500～7000</w:t>
            </w:r>
          </w:p>
        </w:tc>
        <w:tc>
          <w:tcPr>
            <w:tcW w:w="1206" w:type="dxa"/>
            <w:tcBorders>
              <w:top w:val="single" w:color="auto" w:sz="6" w:space="0"/>
              <w:left w:val="single" w:color="auto" w:sz="6" w:space="0"/>
              <w:bottom w:val="single" w:color="auto" w:sz="6" w:space="0"/>
              <w:right w:val="single" w:color="auto" w:sz="6" w:space="0"/>
            </w:tcBorders>
            <w:shd w:val="clear" w:color="auto" w:fill="auto"/>
            <w:vAlign w:val="center"/>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6500～8000</w:t>
            </w:r>
          </w:p>
        </w:tc>
        <w:tc>
          <w:tcPr>
            <w:tcW w:w="1275" w:type="dxa"/>
            <w:tcBorders>
              <w:top w:val="single" w:color="auto" w:sz="6" w:space="0"/>
              <w:left w:val="single" w:color="auto" w:sz="6" w:space="0"/>
              <w:bottom w:val="single" w:color="auto" w:sz="6" w:space="0"/>
              <w:right w:val="single" w:color="auto" w:sz="12" w:space="0"/>
            </w:tcBorders>
            <w:shd w:val="clear" w:color="auto" w:fill="auto"/>
            <w:vAlign w:val="center"/>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7500～9000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021"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粗砂</w:t>
            </w:r>
          </w:p>
        </w:tc>
        <w:tc>
          <w:tcPr>
            <w:tcW w:w="1134"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pStyle w:val="48"/>
              <w:ind w:left="-2" w:leftChars="-1" w:firstLine="420"/>
              <w:rPr>
                <w:rFonts w:hint="default" w:ascii="Times New Roman" w:hAnsi="Times New Roman" w:eastAsia="宋体" w:cs="Times New Roman"/>
                <w:color w:val="auto"/>
                <w:sz w:val="21"/>
                <w:szCs w:val="21"/>
              </w:rPr>
            </w:pPr>
          </w:p>
        </w:tc>
        <w:tc>
          <w:tcPr>
            <w:tcW w:w="1418"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pStyle w:val="48"/>
              <w:ind w:left="-2" w:leftChars="-1" w:firstLine="420"/>
              <w:rPr>
                <w:rFonts w:hint="default" w:ascii="Times New Roman" w:hAnsi="Times New Roman" w:eastAsia="宋体" w:cs="Times New Roman"/>
                <w:color w:val="auto"/>
                <w:sz w:val="21"/>
                <w:szCs w:val="21"/>
              </w:rPr>
            </w:pP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5700～7500</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7500～8500</w:t>
            </w:r>
          </w:p>
        </w:tc>
        <w:tc>
          <w:tcPr>
            <w:tcW w:w="1206" w:type="dxa"/>
            <w:tcBorders>
              <w:top w:val="single" w:color="auto" w:sz="6" w:space="0"/>
              <w:left w:val="single" w:color="auto" w:sz="6" w:space="0"/>
              <w:bottom w:val="single" w:color="auto" w:sz="6" w:space="0"/>
              <w:right w:val="single" w:color="auto" w:sz="6" w:space="0"/>
            </w:tcBorders>
            <w:shd w:val="clear" w:color="auto" w:fill="auto"/>
            <w:vAlign w:val="center"/>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8500～10000</w:t>
            </w:r>
          </w:p>
        </w:tc>
        <w:tc>
          <w:tcPr>
            <w:tcW w:w="1275" w:type="dxa"/>
            <w:tcBorders>
              <w:top w:val="single" w:color="auto" w:sz="6" w:space="0"/>
              <w:left w:val="single" w:color="auto" w:sz="6" w:space="0"/>
              <w:bottom w:val="single" w:color="auto" w:sz="6" w:space="0"/>
              <w:right w:val="single" w:color="auto" w:sz="12" w:space="0"/>
            </w:tcBorders>
            <w:shd w:val="clear" w:color="auto" w:fill="auto"/>
            <w:vAlign w:val="center"/>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9500～11000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021"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砾砂</w:t>
            </w:r>
          </w:p>
        </w:tc>
        <w:tc>
          <w:tcPr>
            <w:tcW w:w="1134"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pStyle w:val="48"/>
              <w:ind w:left="-2" w:leftChars="-1" w:firstLine="420"/>
              <w:rPr>
                <w:rFonts w:hint="default" w:ascii="Times New Roman" w:hAnsi="Times New Roman" w:eastAsia="宋体" w:cs="Times New Roman"/>
                <w:color w:val="auto"/>
                <w:sz w:val="21"/>
                <w:szCs w:val="21"/>
              </w:rPr>
            </w:pPr>
          </w:p>
        </w:tc>
        <w:tc>
          <w:tcPr>
            <w:tcW w:w="1418"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pStyle w:val="48"/>
              <w:ind w:left="-2" w:leftChars="-1" w:firstLine="420"/>
              <w:rPr>
                <w:rFonts w:hint="default" w:ascii="Times New Roman" w:hAnsi="Times New Roman" w:eastAsia="宋体" w:cs="Times New Roman"/>
                <w:color w:val="auto"/>
                <w:sz w:val="21"/>
                <w:szCs w:val="21"/>
              </w:rPr>
            </w:pPr>
          </w:p>
        </w:tc>
        <w:tc>
          <w:tcPr>
            <w:tcW w:w="2338"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tabs>
                <w:tab w:val="left" w:pos="284"/>
              </w:tabs>
              <w:autoSpaceDE w:val="0"/>
              <w:ind w:left="-2" w:leftChars="-1" w:firstLine="42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6000～9500</w:t>
            </w:r>
          </w:p>
        </w:tc>
        <w:tc>
          <w:tcPr>
            <w:tcW w:w="2481" w:type="dxa"/>
            <w:gridSpan w:val="2"/>
            <w:tcBorders>
              <w:top w:val="single" w:color="auto" w:sz="6" w:space="0"/>
              <w:left w:val="single" w:color="auto" w:sz="6" w:space="0"/>
              <w:bottom w:val="single" w:color="auto" w:sz="6" w:space="0"/>
              <w:right w:val="single" w:color="auto" w:sz="12" w:space="0"/>
            </w:tcBorders>
            <w:shd w:val="clear" w:color="auto" w:fill="auto"/>
            <w:vAlign w:val="center"/>
          </w:tcPr>
          <w:p>
            <w:pPr>
              <w:tabs>
                <w:tab w:val="left" w:pos="284"/>
              </w:tabs>
              <w:autoSpaceDE w:val="0"/>
              <w:ind w:left="-2" w:leftChars="-1" w:firstLine="42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9000～10500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021"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角砾、圆砾</w:t>
            </w:r>
          </w:p>
        </w:tc>
        <w:tc>
          <w:tcPr>
            <w:tcW w:w="1134"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pStyle w:val="48"/>
              <w:ind w:left="-2" w:leftChars="-1" w:firstLine="420"/>
              <w:rPr>
                <w:rFonts w:hint="default" w:ascii="Times New Roman" w:hAnsi="Times New Roman" w:eastAsia="宋体" w:cs="Times New Roman"/>
                <w:color w:val="auto"/>
                <w:sz w:val="21"/>
                <w:szCs w:val="21"/>
              </w:rPr>
            </w:pPr>
          </w:p>
        </w:tc>
        <w:tc>
          <w:tcPr>
            <w:tcW w:w="1418"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pStyle w:val="4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𝑁</w:t>
            </w:r>
            <w:r>
              <w:rPr>
                <w:rFonts w:hint="default" w:ascii="Times New Roman" w:hAnsi="Times New Roman" w:eastAsia="宋体" w:cs="Times New Roman"/>
                <w:color w:val="auto"/>
                <w:sz w:val="21"/>
                <w:szCs w:val="21"/>
                <w:vertAlign w:val="subscript"/>
              </w:rPr>
              <w:t>63.5</w:t>
            </w:r>
            <w:r>
              <w:rPr>
                <w:rFonts w:hint="default" w:ascii="Times New Roman" w:hAnsi="Times New Roman" w:eastAsia="宋体" w:cs="Times New Roman"/>
                <w:color w:val="auto"/>
                <w:sz w:val="21"/>
                <w:szCs w:val="21"/>
              </w:rPr>
              <w:t>＞10</w:t>
            </w:r>
          </w:p>
          <w:p>
            <w:pPr>
              <w:pStyle w:val="4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𝑁</w:t>
            </w:r>
            <w:r>
              <w:rPr>
                <w:rFonts w:hint="default" w:ascii="Times New Roman" w:hAnsi="Times New Roman" w:eastAsia="宋体" w:cs="Times New Roman"/>
                <w:color w:val="auto"/>
                <w:sz w:val="21"/>
                <w:szCs w:val="21"/>
                <w:vertAlign w:val="subscript"/>
              </w:rPr>
              <w:t>120</w:t>
            </w:r>
            <w:r>
              <w:rPr>
                <w:rFonts w:hint="default" w:ascii="Times New Roman" w:hAnsi="Times New Roman" w:eastAsia="宋体" w:cs="Times New Roman"/>
                <w:color w:val="auto"/>
                <w:sz w:val="21"/>
                <w:szCs w:val="21"/>
              </w:rPr>
              <w:t>＞6</w:t>
            </w:r>
          </w:p>
        </w:tc>
        <w:tc>
          <w:tcPr>
            <w:tcW w:w="2338"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tabs>
                <w:tab w:val="left" w:pos="284"/>
              </w:tabs>
              <w:autoSpaceDE w:val="0"/>
              <w:ind w:left="-2" w:leftChars="-1" w:firstLine="42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7000～10000</w:t>
            </w:r>
          </w:p>
        </w:tc>
        <w:tc>
          <w:tcPr>
            <w:tcW w:w="2481" w:type="dxa"/>
            <w:gridSpan w:val="2"/>
            <w:tcBorders>
              <w:top w:val="single" w:color="auto" w:sz="6" w:space="0"/>
              <w:left w:val="single" w:color="auto" w:sz="6" w:space="0"/>
              <w:bottom w:val="single" w:color="auto" w:sz="6" w:space="0"/>
              <w:right w:val="single" w:color="auto" w:sz="12" w:space="0"/>
            </w:tcBorders>
            <w:shd w:val="clear" w:color="auto" w:fill="auto"/>
            <w:vAlign w:val="center"/>
          </w:tcPr>
          <w:p>
            <w:pPr>
              <w:tabs>
                <w:tab w:val="left" w:pos="284"/>
              </w:tabs>
              <w:autoSpaceDE w:val="0"/>
              <w:ind w:left="-2" w:leftChars="-1" w:firstLine="42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9500～11500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021"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碎石、卵石</w:t>
            </w:r>
          </w:p>
        </w:tc>
        <w:tc>
          <w:tcPr>
            <w:tcW w:w="1134"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pStyle w:val="48"/>
              <w:ind w:left="-2" w:leftChars="-1" w:firstLine="420"/>
              <w:rPr>
                <w:rFonts w:hint="default" w:ascii="Times New Roman" w:hAnsi="Times New Roman" w:eastAsia="宋体" w:cs="Times New Roman"/>
                <w:color w:val="auto"/>
                <w:sz w:val="21"/>
                <w:szCs w:val="21"/>
              </w:rPr>
            </w:pPr>
          </w:p>
        </w:tc>
        <w:tc>
          <w:tcPr>
            <w:tcW w:w="1418"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pStyle w:val="48"/>
              <w:ind w:left="-2" w:leftChars="-1" w:firstLine="420"/>
              <w:rPr>
                <w:rFonts w:hint="default" w:ascii="Times New Roman" w:hAnsi="Times New Roman" w:eastAsia="宋体" w:cs="Times New Roman"/>
                <w:color w:val="auto"/>
                <w:sz w:val="21"/>
                <w:szCs w:val="21"/>
              </w:rPr>
            </w:pPr>
          </w:p>
        </w:tc>
        <w:tc>
          <w:tcPr>
            <w:tcW w:w="2338"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tabs>
                <w:tab w:val="left" w:pos="284"/>
              </w:tabs>
              <w:autoSpaceDE w:val="0"/>
              <w:ind w:left="-2" w:leftChars="-1" w:firstLine="42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8000～11000</w:t>
            </w:r>
          </w:p>
        </w:tc>
        <w:tc>
          <w:tcPr>
            <w:tcW w:w="2481" w:type="dxa"/>
            <w:gridSpan w:val="2"/>
            <w:tcBorders>
              <w:top w:val="single" w:color="auto" w:sz="6" w:space="0"/>
              <w:left w:val="single" w:color="auto" w:sz="6" w:space="0"/>
              <w:bottom w:val="single" w:color="auto" w:sz="6" w:space="0"/>
              <w:right w:val="single" w:color="auto" w:sz="12" w:space="0"/>
            </w:tcBorders>
            <w:shd w:val="clear" w:color="auto" w:fill="auto"/>
            <w:vAlign w:val="center"/>
          </w:tcPr>
          <w:p>
            <w:pPr>
              <w:tabs>
                <w:tab w:val="left" w:pos="284"/>
              </w:tabs>
              <w:autoSpaceDE w:val="0"/>
              <w:ind w:left="-2" w:leftChars="-1" w:firstLine="42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10500～13000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1021"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全风化</w:t>
            </w:r>
          </w:p>
          <w:p>
            <w:pPr>
              <w:pStyle w:val="4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软质岩</w:t>
            </w: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48"/>
              <w:ind w:left="-2" w:leftChars="-1"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1418"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pStyle w:val="4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30＜𝑁≤50</w:t>
            </w:r>
          </w:p>
        </w:tc>
        <w:tc>
          <w:tcPr>
            <w:tcW w:w="4819" w:type="dxa"/>
            <w:gridSpan w:val="4"/>
            <w:tcBorders>
              <w:top w:val="single" w:color="auto" w:sz="6" w:space="0"/>
              <w:left w:val="single" w:color="auto" w:sz="6" w:space="0"/>
              <w:bottom w:val="single" w:color="auto" w:sz="6" w:space="0"/>
              <w:right w:val="single" w:color="auto" w:sz="12" w:space="0"/>
            </w:tcBorders>
            <w:shd w:val="clear" w:color="auto" w:fill="auto"/>
            <w:vAlign w:val="center"/>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4000～6000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1021"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全风化</w:t>
            </w:r>
          </w:p>
          <w:p>
            <w:pPr>
              <w:pStyle w:val="4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硬质岩</w:t>
            </w: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48"/>
              <w:ind w:left="-2" w:leftChars="-1"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1418"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pStyle w:val="48"/>
              <w:ind w:left="-2" w:leftChars="-1" w:firstLine="420"/>
              <w:rPr>
                <w:rFonts w:hint="default" w:ascii="Times New Roman" w:hAnsi="Times New Roman" w:eastAsia="宋体" w:cs="Times New Roman"/>
                <w:color w:val="auto"/>
                <w:sz w:val="21"/>
                <w:szCs w:val="21"/>
              </w:rPr>
            </w:pPr>
          </w:p>
        </w:tc>
        <w:tc>
          <w:tcPr>
            <w:tcW w:w="4819" w:type="dxa"/>
            <w:gridSpan w:val="4"/>
            <w:tcBorders>
              <w:top w:val="single" w:color="auto" w:sz="6" w:space="0"/>
              <w:left w:val="single" w:color="auto" w:sz="6" w:space="0"/>
              <w:bottom w:val="single" w:color="auto" w:sz="6" w:space="0"/>
              <w:right w:val="single" w:color="auto" w:sz="12" w:space="0"/>
            </w:tcBorders>
            <w:shd w:val="clear" w:color="auto" w:fill="auto"/>
            <w:vAlign w:val="center"/>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5000～8000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1021"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强风化</w:t>
            </w:r>
          </w:p>
          <w:p>
            <w:pPr>
              <w:pStyle w:val="4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软质岩</w:t>
            </w: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48"/>
              <w:ind w:left="-2" w:leftChars="-1"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1418"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pStyle w:val="4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𝑁</w:t>
            </w:r>
            <w:r>
              <w:rPr>
                <w:rFonts w:hint="default" w:ascii="Times New Roman" w:hAnsi="Times New Roman" w:eastAsia="宋体" w:cs="Times New Roman"/>
                <w:color w:val="auto"/>
                <w:sz w:val="21"/>
                <w:szCs w:val="21"/>
                <w:vertAlign w:val="subscript"/>
              </w:rPr>
              <w:t xml:space="preserve"> 63.5</w:t>
            </w:r>
            <w:r>
              <w:rPr>
                <w:rFonts w:hint="default" w:ascii="Times New Roman" w:hAnsi="Times New Roman" w:eastAsia="宋体" w:cs="Times New Roman"/>
                <w:color w:val="auto"/>
                <w:sz w:val="21"/>
                <w:szCs w:val="21"/>
              </w:rPr>
              <w:t>＞10</w:t>
            </w:r>
          </w:p>
          <w:p>
            <w:pPr>
              <w:pStyle w:val="4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𝑁</w:t>
            </w:r>
            <w:r>
              <w:rPr>
                <w:rFonts w:hint="default" w:ascii="Times New Roman" w:hAnsi="Times New Roman" w:eastAsia="宋体" w:cs="Times New Roman"/>
                <w:color w:val="auto"/>
                <w:sz w:val="21"/>
                <w:szCs w:val="21"/>
                <w:vertAlign w:val="subscript"/>
              </w:rPr>
              <w:t>120</w:t>
            </w:r>
            <w:r>
              <w:rPr>
                <w:rFonts w:hint="default" w:ascii="Times New Roman" w:hAnsi="Times New Roman" w:eastAsia="宋体" w:cs="Times New Roman"/>
                <w:color w:val="auto"/>
                <w:sz w:val="21"/>
                <w:szCs w:val="21"/>
              </w:rPr>
              <w:t>＞6</w:t>
            </w:r>
          </w:p>
        </w:tc>
        <w:tc>
          <w:tcPr>
            <w:tcW w:w="4819" w:type="dxa"/>
            <w:gridSpan w:val="4"/>
            <w:tcBorders>
              <w:top w:val="single" w:color="auto" w:sz="6" w:space="0"/>
              <w:left w:val="single" w:color="auto" w:sz="6" w:space="0"/>
              <w:bottom w:val="single" w:color="auto" w:sz="6" w:space="0"/>
              <w:right w:val="single" w:color="auto" w:sz="12" w:space="0"/>
            </w:tcBorders>
            <w:shd w:val="clear" w:color="auto" w:fill="auto"/>
            <w:vAlign w:val="center"/>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6000～9000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1021"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强风化</w:t>
            </w:r>
          </w:p>
          <w:p>
            <w:pPr>
              <w:pStyle w:val="4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硬质岩</w:t>
            </w: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48"/>
              <w:ind w:left="-2" w:leftChars="-1"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1418"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pStyle w:val="48"/>
              <w:ind w:left="-2" w:leftChars="-1" w:firstLine="420"/>
              <w:rPr>
                <w:rFonts w:hint="default" w:ascii="Times New Roman" w:hAnsi="Times New Roman" w:eastAsia="宋体" w:cs="Times New Roman"/>
                <w:color w:val="auto"/>
                <w:sz w:val="21"/>
                <w:szCs w:val="21"/>
              </w:rPr>
            </w:pPr>
          </w:p>
        </w:tc>
        <w:tc>
          <w:tcPr>
            <w:tcW w:w="4819" w:type="dxa"/>
            <w:gridSpan w:val="4"/>
            <w:tcBorders>
              <w:top w:val="single" w:color="auto" w:sz="6" w:space="0"/>
              <w:left w:val="single" w:color="auto" w:sz="6" w:space="0"/>
              <w:bottom w:val="single" w:color="auto" w:sz="6" w:space="0"/>
              <w:right w:val="single" w:color="auto" w:sz="12" w:space="0"/>
            </w:tcBorders>
            <w:shd w:val="clear" w:color="auto" w:fill="auto"/>
            <w:vAlign w:val="center"/>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7000～11000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1021" w:type="dxa"/>
            <w:tcBorders>
              <w:top w:val="single" w:color="auto" w:sz="6" w:space="0"/>
              <w:left w:val="single" w:color="auto" w:sz="12" w:space="0"/>
              <w:bottom w:val="single" w:color="auto" w:sz="12" w:space="0"/>
              <w:right w:val="single" w:color="auto" w:sz="6" w:space="0"/>
            </w:tcBorders>
            <w:shd w:val="clear" w:color="auto" w:fill="auto"/>
            <w:vAlign w:val="center"/>
          </w:tcPr>
          <w:p>
            <w:pPr>
              <w:pStyle w:val="4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中风化</w:t>
            </w:r>
          </w:p>
          <w:p>
            <w:pPr>
              <w:pStyle w:val="4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软质岩</w:t>
            </w:r>
          </w:p>
        </w:tc>
        <w:tc>
          <w:tcPr>
            <w:tcW w:w="1134" w:type="dxa"/>
            <w:tcBorders>
              <w:top w:val="single" w:color="auto" w:sz="6" w:space="0"/>
              <w:left w:val="single" w:color="auto" w:sz="6" w:space="0"/>
              <w:bottom w:val="single" w:color="auto" w:sz="12" w:space="0"/>
              <w:right w:val="single" w:color="auto" w:sz="6" w:space="0"/>
            </w:tcBorders>
            <w:shd w:val="clear" w:color="auto" w:fill="auto"/>
            <w:vAlign w:val="center"/>
          </w:tcPr>
          <w:p>
            <w:pPr>
              <w:pStyle w:val="48"/>
              <w:ind w:left="-2" w:leftChars="-1"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1418" w:type="dxa"/>
            <w:vMerge w:val="continue"/>
            <w:tcBorders>
              <w:top w:val="single" w:color="auto" w:sz="6" w:space="0"/>
              <w:left w:val="single" w:color="auto" w:sz="6" w:space="0"/>
              <w:bottom w:val="single" w:color="auto" w:sz="12" w:space="0"/>
              <w:right w:val="single" w:color="auto" w:sz="6" w:space="0"/>
            </w:tcBorders>
            <w:shd w:val="clear" w:color="auto" w:fill="auto"/>
            <w:vAlign w:val="center"/>
          </w:tcPr>
          <w:p>
            <w:pPr>
              <w:pStyle w:val="48"/>
              <w:ind w:left="-2" w:leftChars="-1" w:firstLine="420"/>
              <w:rPr>
                <w:rFonts w:hint="default" w:ascii="Times New Roman" w:hAnsi="Times New Roman" w:eastAsia="宋体" w:cs="Times New Roman"/>
                <w:color w:val="auto"/>
                <w:sz w:val="21"/>
                <w:szCs w:val="21"/>
              </w:rPr>
            </w:pPr>
          </w:p>
        </w:tc>
        <w:tc>
          <w:tcPr>
            <w:tcW w:w="4819" w:type="dxa"/>
            <w:gridSpan w:val="4"/>
            <w:tcBorders>
              <w:top w:val="single" w:color="auto" w:sz="6" w:space="0"/>
              <w:left w:val="single" w:color="auto" w:sz="6" w:space="0"/>
              <w:bottom w:val="single" w:color="auto" w:sz="12" w:space="0"/>
              <w:right w:val="single" w:color="auto" w:sz="12" w:space="0"/>
            </w:tcBorders>
            <w:shd w:val="clear" w:color="auto" w:fill="auto"/>
            <w:vAlign w:val="center"/>
          </w:tcPr>
          <w:p>
            <w:pPr>
              <w:tabs>
                <w:tab w:val="left" w:pos="284"/>
              </w:tabs>
              <w:autoSpaceDE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9000～13000</w:t>
            </w:r>
          </w:p>
        </w:tc>
      </w:tr>
    </w:tbl>
    <w:p>
      <w:pPr>
        <w:pStyle w:val="49"/>
        <w:numPr>
          <w:ilvl w:val="0"/>
          <w:numId w:val="0"/>
        </w:numPr>
        <w:tabs>
          <w:tab w:val="left" w:pos="284"/>
        </w:tabs>
        <w:spacing w:line="320" w:lineRule="exact"/>
        <w:ind w:left="-2" w:leftChars="-1" w:right="84" w:rightChars="40"/>
        <w:rPr>
          <w:rFonts w:ascii="Times New Roman" w:eastAsiaTheme="majorEastAsia"/>
          <w:color w:val="auto"/>
          <w:kern w:val="2"/>
          <w:sz w:val="21"/>
          <w:szCs w:val="21"/>
        </w:rPr>
      </w:pPr>
      <w:r>
        <w:rPr>
          <w:rFonts w:ascii="Times New Roman" w:eastAsiaTheme="majorEastAsia"/>
          <w:color w:val="auto"/>
        </w:rPr>
        <w:t>注：1 砂土和碎石土中桩的极限端阻力取值宜综合考虑土的密实度，桩端进入持力层深径比</w:t>
      </w:r>
      <m:oMath>
        <m:r>
          <m:rPr>
            <m:sty m:val="p"/>
          </m:rPr>
          <w:rPr>
            <w:rFonts w:hint="eastAsia" w:ascii="Cambria Math" w:hAnsi="Cambria Math"/>
            <w:color w:val="auto"/>
            <w:position w:val="-12"/>
          </w:rPr>
          <w:object>
            <v:shape id="_x0000_i1045" o:spt="75" type="#_x0000_t75" style="height:18pt;width:29.25pt;" o:ole="t" filled="f" o:preferrelative="t" stroked="f" coordsize="21600,21600">
              <v:path/>
              <v:fill on="f" focussize="0,0"/>
              <v:stroke on="f" joinstyle="miter"/>
              <v:imagedata r:id="rId50" o:title=""/>
              <o:lock v:ext="edit" aspectratio="t"/>
              <w10:wrap type="none"/>
              <w10:anchorlock/>
            </v:shape>
            <o:OLEObject Type="Embed" ProgID="Equation.DSMT4" ShapeID="_x0000_i1045" DrawAspect="Content" ObjectID="_1468075745" r:id="rId49">
              <o:LockedField>false</o:LockedField>
            </o:OLEObject>
          </w:object>
        </m:r>
      </m:oMath>
      <w:r>
        <w:rPr>
          <w:rFonts w:ascii="Times New Roman" w:eastAsiaTheme="majorEastAsia"/>
          <w:color w:val="auto"/>
        </w:rPr>
        <w:t>，土愈密实，</w:t>
      </w:r>
      <m:oMath>
        <m:r>
          <m:rPr>
            <m:sty m:val="p"/>
          </m:rPr>
          <w:rPr>
            <w:rFonts w:hint="eastAsia" w:ascii="Cambria Math" w:hAnsi="Cambria Math"/>
            <w:color w:val="auto"/>
            <w:position w:val="-12"/>
          </w:rPr>
          <w:object>
            <v:shape id="_x0000_i1046" o:spt="75" type="#_x0000_t75" style="height:18pt;width:29.25pt;" o:ole="t" filled="f" o:preferrelative="t" stroked="f" coordsize="21600,21600">
              <v:path/>
              <v:fill on="f" focussize="0,0"/>
              <v:stroke on="f" joinstyle="miter"/>
              <v:imagedata r:id="rId52" o:title=""/>
              <o:lock v:ext="edit" aspectratio="t"/>
              <w10:wrap type="none"/>
              <w10:anchorlock/>
            </v:shape>
            <o:OLEObject Type="Embed" ProgID="Equation.DSMT4" ShapeID="_x0000_i1046" DrawAspect="Content" ObjectID="_1468075746" r:id="rId51">
              <o:LockedField>false</o:LockedField>
            </o:OLEObject>
          </w:object>
        </m:r>
      </m:oMath>
      <w:r>
        <w:rPr>
          <w:rFonts w:ascii="Times New Roman" w:eastAsiaTheme="majorEastAsia"/>
          <w:color w:val="auto"/>
        </w:rPr>
        <w:t>愈大，取值愈高；</w:t>
      </w:r>
    </w:p>
    <w:p>
      <w:pPr>
        <w:pStyle w:val="49"/>
        <w:numPr>
          <w:ilvl w:val="0"/>
          <w:numId w:val="0"/>
        </w:numPr>
        <w:tabs>
          <w:tab w:val="left" w:pos="284"/>
        </w:tabs>
        <w:spacing w:line="240" w:lineRule="exact"/>
        <w:ind w:left="-2" w:leftChars="-1" w:right="84" w:rightChars="40" w:firstLine="360" w:firstLineChars="200"/>
        <w:rPr>
          <w:rFonts w:ascii="Times New Roman" w:eastAsiaTheme="majorEastAsia"/>
          <w:color w:val="auto"/>
          <w:kern w:val="2"/>
          <w:sz w:val="21"/>
          <w:szCs w:val="21"/>
        </w:rPr>
      </w:pPr>
      <w:r>
        <w:rPr>
          <w:rFonts w:ascii="Times New Roman" w:eastAsiaTheme="majorEastAsia"/>
          <w:color w:val="auto"/>
        </w:rPr>
        <w:t>2 螺杆灌注桩的岩石极限端阻力指桩端支承进入全风化岩、强风化岩、中风化软质岩一定深度条件下极限端阻力；</w:t>
      </w:r>
    </w:p>
    <w:p>
      <w:pPr>
        <w:pStyle w:val="49"/>
        <w:numPr>
          <w:ilvl w:val="0"/>
          <w:numId w:val="0"/>
        </w:numPr>
        <w:tabs>
          <w:tab w:val="left" w:pos="284"/>
        </w:tabs>
        <w:spacing w:line="240" w:lineRule="exact"/>
        <w:ind w:left="-2" w:leftChars="-1" w:right="84" w:rightChars="40" w:firstLine="360" w:firstLineChars="200"/>
        <w:rPr>
          <w:rFonts w:ascii="Times New Roman" w:eastAsiaTheme="majorEastAsia"/>
          <w:color w:val="auto"/>
        </w:rPr>
      </w:pPr>
      <w:r>
        <w:rPr>
          <w:rFonts w:ascii="Times New Roman" w:eastAsiaTheme="majorEastAsia"/>
          <w:color w:val="auto"/>
        </w:rPr>
        <w:t>3 软质岩和硬质岩指其母岩分别为f</w:t>
      </w:r>
      <w:r>
        <w:rPr>
          <w:rFonts w:ascii="Times New Roman" w:eastAsiaTheme="majorEastAsia"/>
          <w:color w:val="auto"/>
          <w:vertAlign w:val="subscript"/>
        </w:rPr>
        <w:t>rk</w:t>
      </w:r>
      <w:r>
        <w:rPr>
          <w:rFonts w:ascii="Times New Roman" w:eastAsiaTheme="majorEastAsia"/>
          <w:color w:val="auto"/>
        </w:rPr>
        <w:t>≤15MPa、f</w:t>
      </w:r>
      <w:r>
        <w:rPr>
          <w:rFonts w:ascii="Times New Roman" w:eastAsiaTheme="majorEastAsia"/>
          <w:color w:val="auto"/>
          <w:vertAlign w:val="subscript"/>
        </w:rPr>
        <w:t>rk</w:t>
      </w:r>
      <w:r>
        <w:rPr>
          <w:rFonts w:ascii="Times New Roman" w:eastAsiaTheme="majorEastAsia"/>
          <w:color w:val="auto"/>
        </w:rPr>
        <w:t>＞30MPa的岩石。</w:t>
      </w:r>
    </w:p>
    <w:p>
      <w:pPr>
        <w:pStyle w:val="49"/>
        <w:numPr>
          <w:ilvl w:val="0"/>
          <w:numId w:val="0"/>
        </w:numPr>
        <w:tabs>
          <w:tab w:val="left" w:pos="284"/>
        </w:tabs>
        <w:spacing w:line="240" w:lineRule="exact"/>
        <w:ind w:left="-2" w:leftChars="-1" w:right="84" w:rightChars="40" w:firstLine="360" w:firstLineChars="200"/>
        <w:rPr>
          <w:rFonts w:ascii="Times New Roman" w:eastAsiaTheme="majorEastAsia"/>
          <w:color w:val="auto"/>
        </w:rPr>
      </w:pPr>
    </w:p>
    <w:p>
      <w:pPr>
        <w:pStyle w:val="49"/>
        <w:numPr>
          <w:ilvl w:val="0"/>
          <w:numId w:val="0"/>
        </w:numPr>
        <w:tabs>
          <w:tab w:val="left" w:pos="284"/>
        </w:tabs>
        <w:spacing w:line="240" w:lineRule="exact"/>
        <w:ind w:left="-2" w:leftChars="-1" w:right="84" w:rightChars="40" w:firstLine="360" w:firstLineChars="200"/>
        <w:rPr>
          <w:rFonts w:ascii="Times New Roman" w:eastAsiaTheme="majorEastAsia"/>
          <w:color w:val="auto"/>
        </w:rPr>
      </w:pPr>
    </w:p>
    <w:p>
      <w:pPr>
        <w:pStyle w:val="49"/>
        <w:numPr>
          <w:ilvl w:val="0"/>
          <w:numId w:val="0"/>
        </w:numPr>
        <w:tabs>
          <w:tab w:val="left" w:pos="284"/>
        </w:tabs>
        <w:spacing w:line="240" w:lineRule="exact"/>
        <w:ind w:left="-2" w:leftChars="-1" w:right="84" w:rightChars="40" w:firstLine="360" w:firstLineChars="200"/>
        <w:rPr>
          <w:rFonts w:ascii="Times New Roman" w:eastAsiaTheme="majorEastAsia"/>
          <w:color w:val="auto"/>
        </w:rPr>
      </w:pPr>
    </w:p>
    <w:p>
      <w:pPr>
        <w:pStyle w:val="47"/>
        <w:tabs>
          <w:tab w:val="left" w:pos="284"/>
        </w:tabs>
        <w:ind w:left="-2" w:leftChars="-1" w:firstLine="1"/>
        <w:rPr>
          <w:rFonts w:ascii="Times New Roman" w:hAnsi="Times New Roman"/>
          <w:color w:val="auto"/>
          <w:kern w:val="2"/>
          <w:sz w:val="24"/>
          <w:szCs w:val="24"/>
        </w:rPr>
      </w:pPr>
      <w:r>
        <w:rPr>
          <w:rFonts w:ascii="Times New Roman" w:hAnsi="Times New Roman"/>
          <w:color w:val="auto"/>
          <w:sz w:val="24"/>
          <w:szCs w:val="24"/>
        </w:rPr>
        <w:t>表5.5-4  螺杆灌注桩螺纹段的极限侧阻力</w:t>
      </w:r>
      <w:r>
        <w:rPr>
          <w:rFonts w:hint="eastAsia" w:ascii="Times New Roman" w:hAnsi="Times New Roman"/>
          <w:color w:val="auto"/>
          <w:sz w:val="24"/>
          <w:szCs w:val="24"/>
        </w:rPr>
        <w:t>提高</w:t>
      </w:r>
      <w:r>
        <w:rPr>
          <w:rFonts w:ascii="Times New Roman" w:hAnsi="Times New Roman"/>
          <w:color w:val="auto"/>
          <w:sz w:val="24"/>
          <w:szCs w:val="24"/>
        </w:rPr>
        <w:t>系数</w:t>
      </w:r>
      <w:r>
        <w:rPr>
          <w:rFonts w:ascii="Times New Roman" w:hAnsi="Times New Roman"/>
          <w:i/>
          <w:iCs/>
          <w:color w:val="auto"/>
          <w:sz w:val="24"/>
          <w:szCs w:val="24"/>
        </w:rPr>
        <w:t>β</w:t>
      </w:r>
      <w:r>
        <w:rPr>
          <w:rFonts w:ascii="Times New Roman" w:hAnsi="Times New Roman"/>
          <w:i/>
          <w:iCs/>
          <w:color w:val="auto"/>
          <w:sz w:val="24"/>
          <w:szCs w:val="24"/>
          <w:vertAlign w:val="subscript"/>
        </w:rPr>
        <w:t>sj</w:t>
      </w:r>
    </w:p>
    <w:tbl>
      <w:tblPr>
        <w:tblStyle w:val="19"/>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2783"/>
        <w:gridCol w:w="10"/>
        <w:gridCol w:w="2773"/>
        <w:gridCol w:w="10"/>
        <w:gridCol w:w="28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blHeader/>
          <w:jc w:val="center"/>
        </w:trPr>
        <w:tc>
          <w:tcPr>
            <w:tcW w:w="1654" w:type="pct"/>
            <w:shd w:val="clear" w:color="auto" w:fill="auto"/>
            <w:vAlign w:val="center"/>
          </w:tcPr>
          <w:p>
            <w:pPr>
              <w:tabs>
                <w:tab w:val="left" w:pos="284"/>
              </w:tabs>
              <w:ind w:left="-2" w:leftChars="-1" w:firstLine="420"/>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土的名称</w:t>
            </w:r>
          </w:p>
        </w:tc>
        <w:tc>
          <w:tcPr>
            <w:tcW w:w="1660" w:type="pct"/>
            <w:gridSpan w:val="3"/>
            <w:shd w:val="clear" w:color="auto" w:fill="auto"/>
            <w:vAlign w:val="center"/>
          </w:tcPr>
          <w:p>
            <w:pPr>
              <w:tabs>
                <w:tab w:val="left" w:pos="284"/>
              </w:tabs>
              <w:ind w:left="-2" w:leftChars="-1" w:firstLine="420"/>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土的状态</w:t>
            </w:r>
          </w:p>
        </w:tc>
        <w:tc>
          <w:tcPr>
            <w:tcW w:w="1685" w:type="pct"/>
            <w:shd w:val="clear" w:color="auto" w:fill="auto"/>
            <w:vAlign w:val="center"/>
          </w:tcPr>
          <w:p>
            <w:pPr>
              <w:pStyle w:val="47"/>
              <w:widowControl w:val="0"/>
              <w:tabs>
                <w:tab w:val="left" w:pos="284"/>
              </w:tabs>
              <w:ind w:left="-2" w:leftChars="-1" w:firstLine="1"/>
              <w:rPr>
                <w:rFonts w:hint="default" w:ascii="Times New Roman" w:hAnsi="Times New Roman" w:cs="Times New Roman"/>
                <w:color w:val="auto"/>
                <w:kern w:val="2"/>
                <w:sz w:val="21"/>
                <w:szCs w:val="21"/>
              </w:rPr>
            </w:pPr>
            <w:r>
              <w:rPr>
                <w:rFonts w:hint="default" w:ascii="Times New Roman" w:hAnsi="Times New Roman" w:cs="Times New Roman"/>
                <w:b w:val="0"/>
                <w:bCs w:val="0"/>
                <w:color w:val="auto"/>
                <w:kern w:val="2"/>
                <w:sz w:val="21"/>
                <w:szCs w:val="21"/>
              </w:rPr>
              <w:t>桩侧阻力提高系数</w:t>
            </w:r>
            <w:r>
              <w:rPr>
                <w:rFonts w:hint="default" w:ascii="Times New Roman" w:hAnsi="Times New Roman" w:cs="Times New Roman"/>
                <w:b w:val="0"/>
                <w:bCs w:val="0"/>
                <w:i/>
                <w:iCs/>
                <w:color w:val="auto"/>
                <w:sz w:val="21"/>
                <w:szCs w:val="21"/>
              </w:rPr>
              <w:t>β</w:t>
            </w:r>
            <w:r>
              <w:rPr>
                <w:rFonts w:hint="default" w:ascii="Times New Roman" w:hAnsi="Times New Roman" w:cs="Times New Roman"/>
                <w:b w:val="0"/>
                <w:bCs w:val="0"/>
                <w:i/>
                <w:iCs/>
                <w:color w:val="auto"/>
                <w:sz w:val="21"/>
                <w:szCs w:val="21"/>
                <w:vertAlign w:val="subscript"/>
              </w:rPr>
              <w:t>sj</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654" w:type="pct"/>
            <w:vMerge w:val="restart"/>
            <w:shd w:val="clear" w:color="auto" w:fill="auto"/>
            <w:vAlign w:val="center"/>
          </w:tcPr>
          <w:p>
            <w:pPr>
              <w:pStyle w:val="48"/>
              <w:ind w:left="-2" w:leftChars="-1" w:firstLine="42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黏性土</w:t>
            </w:r>
          </w:p>
        </w:tc>
        <w:tc>
          <w:tcPr>
            <w:tcW w:w="1660" w:type="pct"/>
            <w:gridSpan w:val="3"/>
            <w:shd w:val="clear" w:color="auto" w:fill="auto"/>
            <w:vAlign w:val="center"/>
          </w:tcPr>
          <w:p>
            <w:pPr>
              <w:tabs>
                <w:tab w:val="left" w:pos="284"/>
              </w:tabs>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软塑</w:t>
            </w:r>
          </w:p>
        </w:tc>
        <w:tc>
          <w:tcPr>
            <w:tcW w:w="1685" w:type="pct"/>
            <w:shd w:val="clear" w:color="auto" w:fill="auto"/>
            <w:vAlign w:val="center"/>
          </w:tcPr>
          <w:p>
            <w:pPr>
              <w:tabs>
                <w:tab w:val="left" w:pos="284"/>
              </w:tabs>
              <w:ind w:left="-2" w:leftChars="-1" w:firstLine="420"/>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1.0～1.2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654" w:type="pct"/>
            <w:vMerge w:val="continue"/>
            <w:shd w:val="clear" w:color="auto" w:fill="auto"/>
            <w:vAlign w:val="center"/>
          </w:tcPr>
          <w:p>
            <w:pPr>
              <w:pStyle w:val="48"/>
              <w:ind w:left="-2" w:leftChars="-1" w:firstLine="420"/>
              <w:rPr>
                <w:rFonts w:hint="default" w:ascii="Times New Roman" w:hAnsi="Times New Roman" w:cs="Times New Roman"/>
                <w:color w:val="auto"/>
                <w:sz w:val="21"/>
                <w:szCs w:val="21"/>
              </w:rPr>
            </w:pPr>
          </w:p>
        </w:tc>
        <w:tc>
          <w:tcPr>
            <w:tcW w:w="1660" w:type="pct"/>
            <w:gridSpan w:val="3"/>
            <w:shd w:val="clear" w:color="auto" w:fill="auto"/>
            <w:vAlign w:val="center"/>
          </w:tcPr>
          <w:p>
            <w:pPr>
              <w:tabs>
                <w:tab w:val="left" w:pos="284"/>
              </w:tabs>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可塑</w:t>
            </w:r>
          </w:p>
        </w:tc>
        <w:tc>
          <w:tcPr>
            <w:tcW w:w="1685" w:type="pct"/>
            <w:shd w:val="clear" w:color="auto" w:fill="auto"/>
            <w:vAlign w:val="center"/>
          </w:tcPr>
          <w:p>
            <w:pPr>
              <w:tabs>
                <w:tab w:val="left" w:pos="284"/>
              </w:tabs>
              <w:ind w:left="-2" w:leftChars="-1" w:firstLine="420"/>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1.4～1.9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654" w:type="pct"/>
            <w:vMerge w:val="continue"/>
            <w:shd w:val="clear" w:color="auto" w:fill="auto"/>
            <w:vAlign w:val="center"/>
          </w:tcPr>
          <w:p>
            <w:pPr>
              <w:pStyle w:val="48"/>
              <w:ind w:left="-2" w:leftChars="-1" w:firstLine="420"/>
              <w:rPr>
                <w:rFonts w:hint="default" w:ascii="Times New Roman" w:hAnsi="Times New Roman" w:cs="Times New Roman"/>
                <w:color w:val="auto"/>
                <w:sz w:val="21"/>
                <w:szCs w:val="21"/>
              </w:rPr>
            </w:pPr>
          </w:p>
        </w:tc>
        <w:tc>
          <w:tcPr>
            <w:tcW w:w="1660" w:type="pct"/>
            <w:gridSpan w:val="3"/>
            <w:shd w:val="clear" w:color="auto" w:fill="auto"/>
            <w:vAlign w:val="center"/>
          </w:tcPr>
          <w:p>
            <w:pPr>
              <w:tabs>
                <w:tab w:val="left" w:pos="284"/>
              </w:tabs>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硬塑、坚硬</w:t>
            </w:r>
          </w:p>
        </w:tc>
        <w:tc>
          <w:tcPr>
            <w:tcW w:w="1685" w:type="pct"/>
            <w:shd w:val="clear" w:color="auto" w:fill="auto"/>
            <w:vAlign w:val="center"/>
          </w:tcPr>
          <w:p>
            <w:pPr>
              <w:tabs>
                <w:tab w:val="left" w:pos="284"/>
              </w:tabs>
              <w:ind w:left="-2" w:leftChars="-1" w:firstLine="420"/>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1.3～1.7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654" w:type="pct"/>
            <w:vMerge w:val="restart"/>
            <w:shd w:val="clear" w:color="auto" w:fill="auto"/>
            <w:vAlign w:val="center"/>
          </w:tcPr>
          <w:p>
            <w:pPr>
              <w:pStyle w:val="48"/>
              <w:ind w:left="-2" w:leftChars="-1" w:firstLine="42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粉土</w:t>
            </w:r>
          </w:p>
        </w:tc>
        <w:tc>
          <w:tcPr>
            <w:tcW w:w="1660" w:type="pct"/>
            <w:gridSpan w:val="3"/>
            <w:shd w:val="clear" w:color="auto" w:fill="auto"/>
            <w:vAlign w:val="center"/>
          </w:tcPr>
          <w:p>
            <w:pPr>
              <w:tabs>
                <w:tab w:val="left" w:pos="284"/>
              </w:tabs>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稍密</w:t>
            </w:r>
          </w:p>
        </w:tc>
        <w:tc>
          <w:tcPr>
            <w:tcW w:w="1685" w:type="pct"/>
            <w:shd w:val="clear" w:color="auto" w:fill="auto"/>
            <w:vAlign w:val="center"/>
          </w:tcPr>
          <w:p>
            <w:pPr>
              <w:tabs>
                <w:tab w:val="left" w:pos="284"/>
              </w:tabs>
              <w:ind w:left="-2" w:leftChars="-1" w:firstLine="420"/>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1.7～2.0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654" w:type="pct"/>
            <w:vMerge w:val="continue"/>
            <w:shd w:val="clear" w:color="auto" w:fill="auto"/>
            <w:vAlign w:val="center"/>
          </w:tcPr>
          <w:p>
            <w:pPr>
              <w:pStyle w:val="48"/>
              <w:ind w:left="-2" w:leftChars="-1" w:firstLine="420"/>
              <w:rPr>
                <w:rFonts w:hint="default" w:ascii="Times New Roman" w:hAnsi="Times New Roman" w:cs="Times New Roman"/>
                <w:color w:val="auto"/>
                <w:sz w:val="21"/>
                <w:szCs w:val="21"/>
              </w:rPr>
            </w:pPr>
          </w:p>
        </w:tc>
        <w:tc>
          <w:tcPr>
            <w:tcW w:w="1660" w:type="pct"/>
            <w:gridSpan w:val="3"/>
            <w:shd w:val="clear" w:color="auto" w:fill="auto"/>
            <w:vAlign w:val="center"/>
          </w:tcPr>
          <w:p>
            <w:pPr>
              <w:tabs>
                <w:tab w:val="left" w:pos="284"/>
              </w:tabs>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中密</w:t>
            </w:r>
          </w:p>
        </w:tc>
        <w:tc>
          <w:tcPr>
            <w:tcW w:w="1685" w:type="pct"/>
            <w:shd w:val="clear" w:color="auto" w:fill="auto"/>
            <w:vAlign w:val="center"/>
          </w:tcPr>
          <w:p>
            <w:pPr>
              <w:tabs>
                <w:tab w:val="left" w:pos="284"/>
              </w:tabs>
              <w:ind w:left="-2" w:leftChars="-1" w:firstLine="420"/>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1.5～1.7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654" w:type="pct"/>
            <w:vMerge w:val="continue"/>
            <w:shd w:val="clear" w:color="auto" w:fill="auto"/>
            <w:vAlign w:val="center"/>
          </w:tcPr>
          <w:p>
            <w:pPr>
              <w:pStyle w:val="48"/>
              <w:ind w:left="-2" w:leftChars="-1" w:firstLine="420"/>
              <w:rPr>
                <w:rFonts w:hint="default" w:ascii="Times New Roman" w:hAnsi="Times New Roman" w:cs="Times New Roman"/>
                <w:color w:val="auto"/>
                <w:sz w:val="21"/>
                <w:szCs w:val="21"/>
              </w:rPr>
            </w:pPr>
          </w:p>
        </w:tc>
        <w:tc>
          <w:tcPr>
            <w:tcW w:w="1660" w:type="pct"/>
            <w:gridSpan w:val="3"/>
            <w:shd w:val="clear" w:color="auto" w:fill="auto"/>
            <w:vAlign w:val="center"/>
          </w:tcPr>
          <w:p>
            <w:pPr>
              <w:tabs>
                <w:tab w:val="left" w:pos="284"/>
              </w:tabs>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密实</w:t>
            </w:r>
          </w:p>
        </w:tc>
        <w:tc>
          <w:tcPr>
            <w:tcW w:w="1685" w:type="pct"/>
            <w:shd w:val="clear" w:color="auto" w:fill="auto"/>
            <w:vAlign w:val="center"/>
          </w:tcPr>
          <w:p>
            <w:pPr>
              <w:tabs>
                <w:tab w:val="left" w:pos="284"/>
              </w:tabs>
              <w:ind w:left="-2" w:leftChars="-1" w:firstLine="420"/>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1.3～1.5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654" w:type="pct"/>
            <w:vMerge w:val="restart"/>
            <w:shd w:val="clear" w:color="auto" w:fill="auto"/>
            <w:vAlign w:val="center"/>
          </w:tcPr>
          <w:p>
            <w:pPr>
              <w:pStyle w:val="48"/>
              <w:ind w:left="-2" w:leftChars="-1" w:firstLine="42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粉砂、细砂</w:t>
            </w:r>
          </w:p>
        </w:tc>
        <w:tc>
          <w:tcPr>
            <w:tcW w:w="1660" w:type="pct"/>
            <w:gridSpan w:val="3"/>
            <w:shd w:val="clear" w:color="auto" w:fill="auto"/>
            <w:vAlign w:val="center"/>
          </w:tcPr>
          <w:p>
            <w:pPr>
              <w:tabs>
                <w:tab w:val="left" w:pos="284"/>
              </w:tabs>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稍密</w:t>
            </w:r>
          </w:p>
        </w:tc>
        <w:tc>
          <w:tcPr>
            <w:tcW w:w="1685" w:type="pct"/>
            <w:shd w:val="clear" w:color="auto" w:fill="auto"/>
            <w:vAlign w:val="center"/>
          </w:tcPr>
          <w:p>
            <w:pPr>
              <w:tabs>
                <w:tab w:val="left" w:pos="284"/>
              </w:tabs>
              <w:ind w:left="-2" w:leftChars="-1" w:firstLine="420"/>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1.6～1.9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654" w:type="pct"/>
            <w:vMerge w:val="continue"/>
            <w:shd w:val="clear" w:color="auto" w:fill="auto"/>
            <w:vAlign w:val="center"/>
          </w:tcPr>
          <w:p>
            <w:pPr>
              <w:pStyle w:val="48"/>
              <w:ind w:left="-2" w:leftChars="-1" w:firstLine="420"/>
              <w:rPr>
                <w:rFonts w:hint="default" w:ascii="Times New Roman" w:hAnsi="Times New Roman" w:cs="Times New Roman"/>
                <w:color w:val="auto"/>
                <w:sz w:val="21"/>
                <w:szCs w:val="21"/>
              </w:rPr>
            </w:pPr>
          </w:p>
        </w:tc>
        <w:tc>
          <w:tcPr>
            <w:tcW w:w="1660" w:type="pct"/>
            <w:gridSpan w:val="3"/>
            <w:shd w:val="clear" w:color="auto" w:fill="auto"/>
            <w:vAlign w:val="center"/>
          </w:tcPr>
          <w:p>
            <w:pPr>
              <w:tabs>
                <w:tab w:val="left" w:pos="284"/>
              </w:tabs>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中密</w:t>
            </w:r>
          </w:p>
        </w:tc>
        <w:tc>
          <w:tcPr>
            <w:tcW w:w="1685" w:type="pct"/>
            <w:shd w:val="clear" w:color="auto" w:fill="auto"/>
            <w:vAlign w:val="center"/>
          </w:tcPr>
          <w:p>
            <w:pPr>
              <w:tabs>
                <w:tab w:val="left" w:pos="284"/>
              </w:tabs>
              <w:ind w:left="-2" w:leftChars="-1" w:firstLine="420"/>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1.5～1.8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654" w:type="pct"/>
            <w:vMerge w:val="continue"/>
            <w:shd w:val="clear" w:color="auto" w:fill="auto"/>
            <w:vAlign w:val="center"/>
          </w:tcPr>
          <w:p>
            <w:pPr>
              <w:pStyle w:val="48"/>
              <w:ind w:left="-2" w:leftChars="-1" w:firstLine="420"/>
              <w:rPr>
                <w:rFonts w:hint="default" w:ascii="Times New Roman" w:hAnsi="Times New Roman" w:cs="Times New Roman"/>
                <w:color w:val="auto"/>
                <w:sz w:val="21"/>
                <w:szCs w:val="21"/>
              </w:rPr>
            </w:pPr>
          </w:p>
        </w:tc>
        <w:tc>
          <w:tcPr>
            <w:tcW w:w="1660" w:type="pct"/>
            <w:gridSpan w:val="3"/>
            <w:shd w:val="clear" w:color="auto" w:fill="auto"/>
            <w:vAlign w:val="center"/>
          </w:tcPr>
          <w:p>
            <w:pPr>
              <w:tabs>
                <w:tab w:val="left" w:pos="284"/>
              </w:tabs>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密实</w:t>
            </w:r>
          </w:p>
        </w:tc>
        <w:tc>
          <w:tcPr>
            <w:tcW w:w="1685" w:type="pct"/>
            <w:shd w:val="clear" w:color="auto" w:fill="auto"/>
            <w:vAlign w:val="center"/>
          </w:tcPr>
          <w:p>
            <w:pPr>
              <w:tabs>
                <w:tab w:val="left" w:pos="284"/>
              </w:tabs>
              <w:ind w:left="-2" w:leftChars="-1" w:firstLine="420"/>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1.2～1.5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654" w:type="pct"/>
            <w:vMerge w:val="restart"/>
            <w:shd w:val="clear" w:color="auto" w:fill="auto"/>
            <w:vAlign w:val="center"/>
          </w:tcPr>
          <w:p>
            <w:pPr>
              <w:pStyle w:val="48"/>
              <w:ind w:left="-2" w:leftChars="-1" w:firstLine="42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中砂</w:t>
            </w:r>
          </w:p>
        </w:tc>
        <w:tc>
          <w:tcPr>
            <w:tcW w:w="1660" w:type="pct"/>
            <w:gridSpan w:val="3"/>
            <w:shd w:val="clear" w:color="auto" w:fill="auto"/>
            <w:vAlign w:val="center"/>
          </w:tcPr>
          <w:p>
            <w:pPr>
              <w:tabs>
                <w:tab w:val="left" w:pos="284"/>
              </w:tabs>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中密</w:t>
            </w:r>
          </w:p>
        </w:tc>
        <w:tc>
          <w:tcPr>
            <w:tcW w:w="1685" w:type="pct"/>
            <w:shd w:val="clear" w:color="auto" w:fill="auto"/>
            <w:vAlign w:val="center"/>
          </w:tcPr>
          <w:p>
            <w:pPr>
              <w:tabs>
                <w:tab w:val="left" w:pos="284"/>
              </w:tabs>
              <w:ind w:left="-2" w:leftChars="-1" w:firstLine="420"/>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1.5～1.8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654" w:type="pct"/>
            <w:vMerge w:val="continue"/>
            <w:shd w:val="clear" w:color="auto" w:fill="auto"/>
            <w:vAlign w:val="center"/>
          </w:tcPr>
          <w:p>
            <w:pPr>
              <w:pStyle w:val="48"/>
              <w:ind w:left="-2" w:leftChars="-1" w:firstLine="420"/>
              <w:rPr>
                <w:rFonts w:hint="default" w:ascii="Times New Roman" w:hAnsi="Times New Roman" w:cs="Times New Roman"/>
                <w:color w:val="auto"/>
                <w:sz w:val="21"/>
                <w:szCs w:val="21"/>
              </w:rPr>
            </w:pPr>
          </w:p>
        </w:tc>
        <w:tc>
          <w:tcPr>
            <w:tcW w:w="1660" w:type="pct"/>
            <w:gridSpan w:val="3"/>
            <w:shd w:val="clear" w:color="auto" w:fill="auto"/>
            <w:vAlign w:val="center"/>
          </w:tcPr>
          <w:p>
            <w:pPr>
              <w:tabs>
                <w:tab w:val="left" w:pos="284"/>
              </w:tabs>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密实</w:t>
            </w:r>
          </w:p>
        </w:tc>
        <w:tc>
          <w:tcPr>
            <w:tcW w:w="1685" w:type="pct"/>
            <w:shd w:val="clear" w:color="auto" w:fill="auto"/>
            <w:vAlign w:val="center"/>
          </w:tcPr>
          <w:p>
            <w:pPr>
              <w:tabs>
                <w:tab w:val="left" w:pos="284"/>
              </w:tabs>
              <w:ind w:left="-2" w:leftChars="-1" w:firstLine="420"/>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1.2～1.5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660" w:type="pct"/>
            <w:gridSpan w:val="2"/>
            <w:vMerge w:val="restart"/>
            <w:shd w:val="clear" w:color="auto" w:fill="auto"/>
            <w:vAlign w:val="center"/>
          </w:tcPr>
          <w:p>
            <w:pPr>
              <w:pStyle w:val="48"/>
              <w:ind w:left="-2" w:leftChars="-1" w:firstLine="42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粗砂</w:t>
            </w:r>
          </w:p>
        </w:tc>
        <w:tc>
          <w:tcPr>
            <w:tcW w:w="1648" w:type="pct"/>
            <w:shd w:val="clear" w:color="auto" w:fill="auto"/>
            <w:vAlign w:val="center"/>
          </w:tcPr>
          <w:p>
            <w:pPr>
              <w:tabs>
                <w:tab w:val="left" w:pos="284"/>
              </w:tabs>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中密</w:t>
            </w:r>
          </w:p>
        </w:tc>
        <w:tc>
          <w:tcPr>
            <w:tcW w:w="1691" w:type="pct"/>
            <w:gridSpan w:val="2"/>
            <w:shd w:val="clear" w:color="auto" w:fill="auto"/>
            <w:vAlign w:val="center"/>
          </w:tcPr>
          <w:p>
            <w:pPr>
              <w:tabs>
                <w:tab w:val="left" w:pos="284"/>
              </w:tabs>
              <w:ind w:left="-2" w:leftChars="-1" w:firstLine="420"/>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1.5～1.9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660" w:type="pct"/>
            <w:gridSpan w:val="2"/>
            <w:vMerge w:val="continue"/>
            <w:shd w:val="clear" w:color="auto" w:fill="auto"/>
            <w:vAlign w:val="center"/>
          </w:tcPr>
          <w:p>
            <w:pPr>
              <w:pStyle w:val="48"/>
              <w:ind w:left="-2" w:leftChars="-1" w:firstLine="420"/>
              <w:rPr>
                <w:rFonts w:hint="default" w:ascii="Times New Roman" w:hAnsi="Times New Roman" w:cs="Times New Roman"/>
                <w:color w:val="auto"/>
                <w:sz w:val="21"/>
                <w:szCs w:val="21"/>
              </w:rPr>
            </w:pPr>
          </w:p>
        </w:tc>
        <w:tc>
          <w:tcPr>
            <w:tcW w:w="1648" w:type="pct"/>
            <w:shd w:val="clear" w:color="auto" w:fill="auto"/>
            <w:vAlign w:val="center"/>
          </w:tcPr>
          <w:p>
            <w:pPr>
              <w:tabs>
                <w:tab w:val="left" w:pos="284"/>
              </w:tabs>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密实</w:t>
            </w:r>
          </w:p>
        </w:tc>
        <w:tc>
          <w:tcPr>
            <w:tcW w:w="1691" w:type="pct"/>
            <w:gridSpan w:val="2"/>
            <w:shd w:val="clear" w:color="auto" w:fill="auto"/>
            <w:vAlign w:val="center"/>
          </w:tcPr>
          <w:p>
            <w:pPr>
              <w:tabs>
                <w:tab w:val="left" w:pos="284"/>
              </w:tabs>
              <w:ind w:left="-2" w:leftChars="-1" w:firstLine="420"/>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1.2～1.5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660" w:type="pct"/>
            <w:gridSpan w:val="2"/>
            <w:vMerge w:val="restart"/>
            <w:shd w:val="clear" w:color="auto" w:fill="auto"/>
            <w:vAlign w:val="center"/>
          </w:tcPr>
          <w:p>
            <w:pPr>
              <w:pStyle w:val="48"/>
              <w:ind w:left="-2" w:leftChars="-1" w:firstLine="42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砾砂</w:t>
            </w:r>
          </w:p>
        </w:tc>
        <w:tc>
          <w:tcPr>
            <w:tcW w:w="1648" w:type="pct"/>
            <w:shd w:val="clear" w:color="auto" w:fill="auto"/>
            <w:vAlign w:val="center"/>
          </w:tcPr>
          <w:p>
            <w:pPr>
              <w:tabs>
                <w:tab w:val="left" w:pos="284"/>
              </w:tabs>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中密</w:t>
            </w:r>
          </w:p>
        </w:tc>
        <w:tc>
          <w:tcPr>
            <w:tcW w:w="1691" w:type="pct"/>
            <w:gridSpan w:val="2"/>
            <w:shd w:val="clear" w:color="auto" w:fill="auto"/>
            <w:vAlign w:val="center"/>
          </w:tcPr>
          <w:p>
            <w:pPr>
              <w:tabs>
                <w:tab w:val="left" w:pos="284"/>
              </w:tabs>
              <w:ind w:left="-2" w:leftChars="-1" w:firstLine="420"/>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1.5～1.8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660" w:type="pct"/>
            <w:gridSpan w:val="2"/>
            <w:vMerge w:val="continue"/>
            <w:shd w:val="clear" w:color="auto" w:fill="auto"/>
            <w:vAlign w:val="center"/>
          </w:tcPr>
          <w:p>
            <w:pPr>
              <w:pStyle w:val="48"/>
              <w:ind w:left="-2" w:leftChars="-1" w:firstLine="420"/>
              <w:rPr>
                <w:rFonts w:hint="default" w:ascii="Times New Roman" w:hAnsi="Times New Roman" w:cs="Times New Roman"/>
                <w:color w:val="auto"/>
                <w:sz w:val="21"/>
                <w:szCs w:val="21"/>
              </w:rPr>
            </w:pPr>
          </w:p>
        </w:tc>
        <w:tc>
          <w:tcPr>
            <w:tcW w:w="1648" w:type="pct"/>
            <w:shd w:val="clear" w:color="auto" w:fill="auto"/>
            <w:vAlign w:val="center"/>
          </w:tcPr>
          <w:p>
            <w:pPr>
              <w:tabs>
                <w:tab w:val="left" w:pos="284"/>
              </w:tabs>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密实</w:t>
            </w:r>
          </w:p>
        </w:tc>
        <w:tc>
          <w:tcPr>
            <w:tcW w:w="1691" w:type="pct"/>
            <w:gridSpan w:val="2"/>
            <w:shd w:val="clear" w:color="auto" w:fill="auto"/>
            <w:vAlign w:val="center"/>
          </w:tcPr>
          <w:p>
            <w:pPr>
              <w:tabs>
                <w:tab w:val="left" w:pos="284"/>
              </w:tabs>
              <w:ind w:left="-2" w:leftChars="-1" w:firstLine="420"/>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1.2～1.5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660" w:type="pct"/>
            <w:gridSpan w:val="2"/>
            <w:vMerge w:val="restart"/>
            <w:shd w:val="clear" w:color="auto" w:fill="auto"/>
            <w:vAlign w:val="center"/>
          </w:tcPr>
          <w:p>
            <w:pPr>
              <w:pStyle w:val="48"/>
              <w:ind w:left="-2" w:leftChars="-1" w:firstLine="42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卵石、碎石</w:t>
            </w:r>
          </w:p>
        </w:tc>
        <w:tc>
          <w:tcPr>
            <w:tcW w:w="1648" w:type="pct"/>
            <w:shd w:val="clear" w:color="auto" w:fill="auto"/>
            <w:vAlign w:val="center"/>
          </w:tcPr>
          <w:p>
            <w:pPr>
              <w:tabs>
                <w:tab w:val="left" w:pos="284"/>
              </w:tabs>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中密</w:t>
            </w:r>
          </w:p>
        </w:tc>
        <w:tc>
          <w:tcPr>
            <w:tcW w:w="1691" w:type="pct"/>
            <w:gridSpan w:val="2"/>
            <w:shd w:val="clear" w:color="auto" w:fill="auto"/>
            <w:vAlign w:val="center"/>
          </w:tcPr>
          <w:p>
            <w:pPr>
              <w:tabs>
                <w:tab w:val="left" w:pos="284"/>
              </w:tabs>
              <w:ind w:left="-2" w:leftChars="-1" w:firstLine="420"/>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1.5～1.8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660" w:type="pct"/>
            <w:gridSpan w:val="2"/>
            <w:vMerge w:val="continue"/>
            <w:shd w:val="clear" w:color="auto" w:fill="auto"/>
            <w:vAlign w:val="center"/>
          </w:tcPr>
          <w:p>
            <w:pPr>
              <w:pStyle w:val="48"/>
              <w:ind w:left="-2" w:leftChars="-1" w:firstLine="420"/>
              <w:rPr>
                <w:rFonts w:hint="default" w:ascii="Times New Roman" w:hAnsi="Times New Roman" w:cs="Times New Roman"/>
                <w:color w:val="auto"/>
                <w:sz w:val="21"/>
                <w:szCs w:val="21"/>
              </w:rPr>
            </w:pPr>
          </w:p>
        </w:tc>
        <w:tc>
          <w:tcPr>
            <w:tcW w:w="1648" w:type="pct"/>
            <w:shd w:val="clear" w:color="auto" w:fill="auto"/>
            <w:vAlign w:val="center"/>
          </w:tcPr>
          <w:p>
            <w:pPr>
              <w:tabs>
                <w:tab w:val="left" w:pos="284"/>
              </w:tabs>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中密、密实</w:t>
            </w:r>
          </w:p>
        </w:tc>
        <w:tc>
          <w:tcPr>
            <w:tcW w:w="1691" w:type="pct"/>
            <w:gridSpan w:val="2"/>
            <w:shd w:val="clear" w:color="auto" w:fill="auto"/>
            <w:vAlign w:val="center"/>
          </w:tcPr>
          <w:p>
            <w:pPr>
              <w:tabs>
                <w:tab w:val="left" w:pos="284"/>
              </w:tabs>
              <w:ind w:left="-2" w:leftChars="-1" w:firstLine="420"/>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1.2～1.5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1660" w:type="pct"/>
            <w:gridSpan w:val="2"/>
            <w:vMerge w:val="restart"/>
            <w:shd w:val="clear" w:color="auto" w:fill="auto"/>
            <w:vAlign w:val="center"/>
          </w:tcPr>
          <w:p>
            <w:pPr>
              <w:pStyle w:val="48"/>
              <w:ind w:left="-2" w:leftChars="-1" w:firstLine="42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风化岩</w:t>
            </w:r>
          </w:p>
        </w:tc>
        <w:tc>
          <w:tcPr>
            <w:tcW w:w="1648" w:type="pct"/>
            <w:shd w:val="clear" w:color="auto" w:fill="auto"/>
            <w:vAlign w:val="center"/>
          </w:tcPr>
          <w:p>
            <w:pPr>
              <w:tabs>
                <w:tab w:val="left" w:pos="284"/>
              </w:tabs>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全风化、强风化</w:t>
            </w:r>
          </w:p>
        </w:tc>
        <w:tc>
          <w:tcPr>
            <w:tcW w:w="1691" w:type="pct"/>
            <w:gridSpan w:val="2"/>
            <w:shd w:val="clear" w:color="auto" w:fill="auto"/>
            <w:vAlign w:val="center"/>
          </w:tcPr>
          <w:p>
            <w:pPr>
              <w:tabs>
                <w:tab w:val="left" w:pos="284"/>
              </w:tabs>
              <w:ind w:left="-2" w:leftChars="-1" w:firstLine="420"/>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1.2～1.5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660" w:type="pct"/>
            <w:gridSpan w:val="2"/>
            <w:vMerge w:val="continue"/>
            <w:shd w:val="clear" w:color="auto" w:fill="auto"/>
            <w:vAlign w:val="center"/>
          </w:tcPr>
          <w:p>
            <w:pPr>
              <w:pStyle w:val="48"/>
              <w:ind w:left="-2" w:leftChars="-1" w:firstLine="420"/>
              <w:rPr>
                <w:rFonts w:hint="default" w:ascii="Times New Roman" w:hAnsi="Times New Roman" w:cs="Times New Roman"/>
                <w:color w:val="auto"/>
                <w:sz w:val="21"/>
                <w:szCs w:val="21"/>
              </w:rPr>
            </w:pPr>
          </w:p>
        </w:tc>
        <w:tc>
          <w:tcPr>
            <w:tcW w:w="1648" w:type="pct"/>
            <w:shd w:val="clear" w:color="auto" w:fill="auto"/>
            <w:vAlign w:val="center"/>
          </w:tcPr>
          <w:p>
            <w:pPr>
              <w:tabs>
                <w:tab w:val="left" w:pos="284"/>
              </w:tabs>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中风化软质岩</w:t>
            </w:r>
          </w:p>
        </w:tc>
        <w:tc>
          <w:tcPr>
            <w:tcW w:w="1691" w:type="pct"/>
            <w:gridSpan w:val="2"/>
            <w:shd w:val="clear" w:color="auto" w:fill="auto"/>
            <w:vAlign w:val="center"/>
          </w:tcPr>
          <w:p>
            <w:pPr>
              <w:tabs>
                <w:tab w:val="left" w:pos="284"/>
              </w:tabs>
              <w:ind w:left="-2" w:leftChars="-1" w:firstLine="420"/>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1.0～1.2</w:t>
            </w:r>
          </w:p>
        </w:tc>
      </w:tr>
    </w:tbl>
    <w:p>
      <w:pPr>
        <w:spacing w:line="360" w:lineRule="auto"/>
        <w:ind w:firstLine="481" w:firstLineChars="200"/>
        <w:rPr>
          <w:color w:val="auto"/>
          <w:sz w:val="24"/>
        </w:rPr>
      </w:pPr>
      <w:bookmarkStart w:id="224" w:name="_Toc16182"/>
      <w:bookmarkStart w:id="225" w:name="_Toc12268"/>
      <w:r>
        <w:rPr>
          <w:rFonts w:hint="eastAsia"/>
          <w:b/>
          <w:bCs/>
          <w:color w:val="auto"/>
          <w:sz w:val="24"/>
        </w:rPr>
        <w:t>3</w:t>
      </w:r>
      <w:r>
        <w:rPr>
          <w:rFonts w:hint="eastAsia"/>
          <w:color w:val="auto"/>
          <w:sz w:val="24"/>
        </w:rPr>
        <w:t xml:space="preserve"> 变径螺旋挤土灌注桩</w:t>
      </w:r>
      <w:bookmarkEnd w:id="224"/>
      <w:bookmarkEnd w:id="225"/>
    </w:p>
    <w:p>
      <w:pPr>
        <w:tabs>
          <w:tab w:val="left" w:pos="284"/>
        </w:tabs>
        <w:spacing w:before="120" w:beforeLines="50" w:after="120" w:afterLines="50" w:line="300" w:lineRule="auto"/>
        <w:ind w:left="-2" w:leftChars="-1" w:firstLine="480"/>
        <w:jc w:val="right"/>
        <w:rPr>
          <w:rFonts w:eastAsiaTheme="majorEastAsia"/>
          <w:color w:val="auto"/>
          <w:sz w:val="24"/>
        </w:rPr>
      </w:pPr>
      <w:r>
        <w:rPr>
          <w:rFonts w:eastAsiaTheme="majorEastAsia"/>
          <w:color w:val="auto"/>
          <w:position w:val="-14"/>
          <w:sz w:val="24"/>
        </w:rPr>
        <w:object>
          <v:shape id="_x0000_i1047" o:spt="75" type="#_x0000_t75" style="height:18pt;width:300pt;" o:ole="t" filled="f" o:preferrelative="t" stroked="f" coordsize="21600,21600">
            <v:path/>
            <v:fill on="f" focussize="0,0"/>
            <v:stroke on="f" joinstyle="miter"/>
            <v:imagedata r:id="rId54" o:title=""/>
            <o:lock v:ext="edit" aspectratio="t"/>
            <w10:wrap type="none"/>
            <w10:anchorlock/>
          </v:shape>
          <o:OLEObject Type="Embed" ProgID="Equation.3" ShapeID="_x0000_i1047" DrawAspect="Content" ObjectID="_1468075747" r:id="rId53">
            <o:LockedField>false</o:LockedField>
          </o:OLEObject>
        </w:object>
      </w:r>
      <w:r>
        <w:rPr>
          <w:rFonts w:hint="eastAsia" w:eastAsiaTheme="majorEastAsia"/>
          <w:color w:val="auto"/>
          <w:position w:val="-14"/>
          <w:sz w:val="24"/>
        </w:rPr>
        <w:t xml:space="preserve">       </w:t>
      </w:r>
      <w:r>
        <w:rPr>
          <w:rFonts w:hint="eastAsia" w:eastAsiaTheme="majorEastAsia"/>
          <w:color w:val="auto"/>
          <w:sz w:val="24"/>
        </w:rPr>
        <w:t>（</w:t>
      </w:r>
      <w:r>
        <w:rPr>
          <w:rFonts w:eastAsiaTheme="majorEastAsia"/>
          <w:color w:val="auto"/>
          <w:sz w:val="24"/>
        </w:rPr>
        <w:t>5.5.3-3</w:t>
      </w:r>
      <w:r>
        <w:rPr>
          <w:rFonts w:hint="eastAsia" w:eastAsiaTheme="majorEastAsia"/>
          <w:color w:val="auto"/>
          <w:sz w:val="24"/>
        </w:rPr>
        <w:t>）</w:t>
      </w:r>
    </w:p>
    <w:p>
      <w:pPr>
        <w:tabs>
          <w:tab w:val="left" w:pos="284"/>
        </w:tabs>
        <w:spacing w:before="120" w:beforeLines="50" w:after="120" w:afterLines="50" w:line="300" w:lineRule="auto"/>
        <w:ind w:left="-2" w:leftChars="-1" w:firstLine="480"/>
        <w:rPr>
          <w:rFonts w:eastAsiaTheme="majorEastAsia"/>
          <w:color w:val="auto"/>
          <w:sz w:val="24"/>
        </w:rPr>
      </w:pPr>
      <w:r>
        <w:rPr>
          <w:rFonts w:eastAsiaTheme="majorEastAsia"/>
          <w:color w:val="auto"/>
          <w:sz w:val="24"/>
        </w:rPr>
        <w:t>式中：</w:t>
      </w:r>
      <w:r>
        <w:rPr>
          <w:rFonts w:eastAsiaTheme="majorEastAsia"/>
          <w:i/>
          <w:iCs/>
          <w:color w:val="auto"/>
          <w:sz w:val="24"/>
        </w:rPr>
        <w:t>Q</w:t>
      </w:r>
      <w:r>
        <w:rPr>
          <w:rFonts w:eastAsiaTheme="majorEastAsia"/>
          <w:i/>
          <w:iCs/>
          <w:color w:val="auto"/>
          <w:sz w:val="24"/>
          <w:vertAlign w:val="subscript"/>
        </w:rPr>
        <w:t>sk3</w:t>
      </w:r>
      <w:r>
        <w:rPr>
          <w:rFonts w:eastAsiaTheme="majorEastAsia"/>
          <w:color w:val="auto"/>
          <w:sz w:val="24"/>
        </w:rPr>
        <w:t>——桩侧</w:t>
      </w:r>
      <w:bookmarkStart w:id="226" w:name="OLE_LINK5"/>
      <w:r>
        <w:rPr>
          <w:rFonts w:eastAsiaTheme="majorEastAsia"/>
          <w:color w:val="auto"/>
          <w:sz w:val="24"/>
        </w:rPr>
        <w:t>不可压缩</w:t>
      </w:r>
      <w:bookmarkEnd w:id="226"/>
      <w:r>
        <w:rPr>
          <w:rFonts w:eastAsiaTheme="majorEastAsia"/>
          <w:color w:val="auto"/>
          <w:sz w:val="24"/>
        </w:rPr>
        <w:t>地层段桩身总极限侧阻力标准值</w:t>
      </w:r>
      <w:r>
        <w:rPr>
          <w:rFonts w:hint="eastAsia" w:eastAsiaTheme="majorEastAsia"/>
          <w:color w:val="auto"/>
          <w:sz w:val="24"/>
        </w:rPr>
        <w:t>（</w:t>
      </w:r>
      <w:r>
        <w:rPr>
          <w:rFonts w:eastAsiaTheme="majorEastAsia"/>
          <w:color w:val="auto"/>
          <w:sz w:val="24"/>
        </w:rPr>
        <w:t>kN</w:t>
      </w:r>
      <w:r>
        <w:rPr>
          <w:rFonts w:hint="eastAsia" w:eastAsiaTheme="majorEastAsia"/>
          <w:color w:val="auto"/>
          <w:sz w:val="24"/>
        </w:rPr>
        <w:t>）</w:t>
      </w:r>
      <w:r>
        <w:rPr>
          <w:rFonts w:eastAsiaTheme="majorEastAsia"/>
          <w:color w:val="auto"/>
          <w:sz w:val="24"/>
        </w:rPr>
        <w:t>；</w:t>
      </w:r>
    </w:p>
    <w:p>
      <w:pPr>
        <w:tabs>
          <w:tab w:val="left" w:pos="284"/>
        </w:tabs>
        <w:spacing w:before="120" w:beforeLines="50" w:after="120" w:afterLines="50" w:line="300" w:lineRule="auto"/>
        <w:ind w:firstLine="1060" w:firstLineChars="442"/>
        <w:rPr>
          <w:rFonts w:eastAsiaTheme="majorEastAsia"/>
          <w:color w:val="auto"/>
          <w:sz w:val="24"/>
        </w:rPr>
      </w:pPr>
      <w:r>
        <w:rPr>
          <w:rFonts w:eastAsiaTheme="majorEastAsia"/>
          <w:i/>
          <w:iCs/>
          <w:color w:val="auto"/>
          <w:sz w:val="24"/>
        </w:rPr>
        <w:t>Q</w:t>
      </w:r>
      <w:r>
        <w:rPr>
          <w:rFonts w:eastAsiaTheme="majorEastAsia"/>
          <w:i/>
          <w:iCs/>
          <w:color w:val="auto"/>
          <w:sz w:val="24"/>
          <w:vertAlign w:val="subscript"/>
        </w:rPr>
        <w:t>sk4</w:t>
      </w:r>
      <w:r>
        <w:rPr>
          <w:rFonts w:eastAsiaTheme="majorEastAsia"/>
          <w:color w:val="auto"/>
          <w:sz w:val="24"/>
        </w:rPr>
        <w:t>——桩侧可压缩地层段桩身总极限侧阻力标准值</w:t>
      </w:r>
      <w:r>
        <w:rPr>
          <w:rFonts w:hint="eastAsia" w:eastAsiaTheme="majorEastAsia"/>
          <w:color w:val="auto"/>
          <w:sz w:val="24"/>
        </w:rPr>
        <w:t>（</w:t>
      </w:r>
      <w:r>
        <w:rPr>
          <w:rFonts w:eastAsiaTheme="majorEastAsia"/>
          <w:color w:val="auto"/>
          <w:sz w:val="24"/>
        </w:rPr>
        <w:t>kN</w:t>
      </w:r>
      <w:r>
        <w:rPr>
          <w:rFonts w:hint="eastAsia" w:eastAsiaTheme="majorEastAsia"/>
          <w:color w:val="auto"/>
          <w:sz w:val="24"/>
        </w:rPr>
        <w:t>）</w:t>
      </w:r>
      <w:r>
        <w:rPr>
          <w:rFonts w:eastAsiaTheme="majorEastAsia"/>
          <w:color w:val="auto"/>
          <w:sz w:val="24"/>
        </w:rPr>
        <w:t>；</w:t>
      </w:r>
    </w:p>
    <w:p>
      <w:pPr>
        <w:tabs>
          <w:tab w:val="left" w:pos="284"/>
        </w:tabs>
        <w:spacing w:before="120" w:beforeLines="50" w:after="120" w:afterLines="50" w:line="300" w:lineRule="auto"/>
        <w:ind w:firstLine="1060" w:firstLineChars="442"/>
        <w:rPr>
          <w:rFonts w:eastAsiaTheme="majorEastAsia"/>
          <w:color w:val="auto"/>
          <w:sz w:val="24"/>
        </w:rPr>
      </w:pPr>
      <w:r>
        <w:rPr>
          <w:rFonts w:eastAsiaTheme="majorEastAsia"/>
          <w:i/>
          <w:iCs/>
          <w:color w:val="auto"/>
          <w:sz w:val="24"/>
        </w:rPr>
        <w:t>Q</w:t>
      </w:r>
      <w:r>
        <w:rPr>
          <w:rFonts w:eastAsiaTheme="majorEastAsia"/>
          <w:i/>
          <w:iCs/>
          <w:color w:val="auto"/>
          <w:sz w:val="24"/>
          <w:vertAlign w:val="subscript"/>
        </w:rPr>
        <w:t>pk</w:t>
      </w:r>
      <w:r>
        <w:rPr>
          <w:rFonts w:eastAsiaTheme="majorEastAsia"/>
          <w:color w:val="auto"/>
          <w:sz w:val="24"/>
        </w:rPr>
        <w:t>——总极限端阻力标准值</w:t>
      </w:r>
      <w:r>
        <w:rPr>
          <w:rFonts w:hint="eastAsia" w:eastAsiaTheme="majorEastAsia"/>
          <w:color w:val="auto"/>
          <w:sz w:val="24"/>
        </w:rPr>
        <w:t>（</w:t>
      </w:r>
      <w:r>
        <w:rPr>
          <w:rFonts w:eastAsiaTheme="majorEastAsia"/>
          <w:color w:val="auto"/>
          <w:sz w:val="24"/>
        </w:rPr>
        <w:t>kN</w:t>
      </w:r>
      <w:r>
        <w:rPr>
          <w:rFonts w:hint="eastAsia" w:eastAsiaTheme="majorEastAsia"/>
          <w:color w:val="auto"/>
          <w:sz w:val="24"/>
        </w:rPr>
        <w:t>）</w:t>
      </w:r>
      <w:r>
        <w:rPr>
          <w:rFonts w:eastAsiaTheme="majorEastAsia"/>
          <w:color w:val="auto"/>
          <w:sz w:val="24"/>
        </w:rPr>
        <w:t>；</w:t>
      </w:r>
    </w:p>
    <w:p>
      <w:pPr>
        <w:tabs>
          <w:tab w:val="left" w:pos="284"/>
        </w:tabs>
        <w:spacing w:before="120" w:beforeLines="50" w:after="120" w:afterLines="50" w:line="360" w:lineRule="auto"/>
        <w:ind w:firstLine="1060" w:firstLineChars="442"/>
        <w:rPr>
          <w:rFonts w:eastAsiaTheme="majorEastAsia"/>
          <w:color w:val="auto"/>
          <w:sz w:val="24"/>
        </w:rPr>
      </w:pPr>
      <w:r>
        <w:rPr>
          <w:rFonts w:eastAsiaTheme="majorEastAsia"/>
          <w:i/>
          <w:iCs/>
          <w:color w:val="auto"/>
          <w:sz w:val="24"/>
        </w:rPr>
        <w:t>u</w:t>
      </w:r>
      <w:r>
        <w:rPr>
          <w:rFonts w:eastAsiaTheme="majorEastAsia"/>
          <w:color w:val="auto"/>
          <w:sz w:val="24"/>
        </w:rPr>
        <w:t>——</w:t>
      </w:r>
      <w:r>
        <w:rPr>
          <w:rFonts w:hint="eastAsia" w:eastAsiaTheme="majorEastAsia"/>
          <w:color w:val="auto"/>
          <w:sz w:val="24"/>
        </w:rPr>
        <w:t>桩身周长（m），</w:t>
      </w:r>
      <w:r>
        <w:rPr>
          <w:rFonts w:hint="eastAsia" w:eastAsiaTheme="majorEastAsia"/>
          <w:i/>
          <w:iCs/>
          <w:color w:val="auto"/>
          <w:sz w:val="24"/>
        </w:rPr>
        <w:t>u</w:t>
      </w:r>
      <w:r>
        <w:rPr>
          <w:rFonts w:hint="eastAsia" w:eastAsiaTheme="majorEastAsia"/>
          <w:color w:val="auto"/>
          <w:sz w:val="24"/>
        </w:rPr>
        <w:t>=</w:t>
      </w:r>
      <w:r>
        <w:rPr>
          <w:rFonts w:hint="eastAsia" w:eastAsiaTheme="majorEastAsia"/>
          <w:i/>
          <w:iCs/>
          <w:color w:val="auto"/>
          <w:sz w:val="24"/>
        </w:rPr>
        <w:t>πd</w:t>
      </w:r>
      <w:r>
        <w:rPr>
          <w:rFonts w:hint="eastAsia" w:eastAsiaTheme="majorEastAsia"/>
          <w:color w:val="auto"/>
          <w:sz w:val="24"/>
        </w:rPr>
        <w:t>，</w:t>
      </w:r>
      <w:r>
        <w:rPr>
          <w:rFonts w:hint="eastAsia" w:eastAsiaTheme="majorEastAsia"/>
          <w:i/>
          <w:iCs/>
          <w:color w:val="auto"/>
          <w:sz w:val="24"/>
        </w:rPr>
        <w:t>d</w:t>
      </w:r>
      <w:r>
        <w:rPr>
          <w:rFonts w:hint="eastAsia" w:eastAsiaTheme="majorEastAsia"/>
          <w:color w:val="auto"/>
          <w:sz w:val="24"/>
        </w:rPr>
        <w:t>为</w:t>
      </w:r>
      <w:bookmarkStart w:id="227" w:name="OLE_LINK6"/>
      <w:r>
        <w:rPr>
          <w:rFonts w:eastAsiaTheme="majorEastAsia"/>
          <w:color w:val="auto"/>
          <w:sz w:val="24"/>
        </w:rPr>
        <w:t>不可压缩</w:t>
      </w:r>
      <w:r>
        <w:rPr>
          <w:rFonts w:hint="eastAsia" w:eastAsiaTheme="majorEastAsia"/>
          <w:color w:val="auto"/>
          <w:sz w:val="24"/>
        </w:rPr>
        <w:t>段</w:t>
      </w:r>
      <w:bookmarkEnd w:id="227"/>
      <w:r>
        <w:rPr>
          <w:rFonts w:hint="eastAsia" w:eastAsiaTheme="majorEastAsia"/>
          <w:color w:val="auto"/>
          <w:sz w:val="24"/>
        </w:rPr>
        <w:t>设计桩径</w:t>
      </w:r>
      <w:r>
        <w:rPr>
          <w:rFonts w:eastAsiaTheme="majorEastAsia"/>
          <w:color w:val="auto"/>
          <w:sz w:val="24"/>
        </w:rPr>
        <w:t>；</w:t>
      </w:r>
    </w:p>
    <w:p>
      <w:pPr>
        <w:tabs>
          <w:tab w:val="left" w:pos="284"/>
        </w:tabs>
        <w:spacing w:before="120" w:beforeLines="50" w:after="120" w:afterLines="50" w:line="360" w:lineRule="auto"/>
        <w:ind w:firstLine="1060" w:firstLineChars="442"/>
        <w:rPr>
          <w:rFonts w:eastAsiaTheme="majorEastAsia"/>
          <w:color w:val="auto"/>
          <w:sz w:val="24"/>
        </w:rPr>
      </w:pPr>
      <w:r>
        <w:rPr>
          <w:rFonts w:eastAsiaTheme="majorEastAsia"/>
          <w:i/>
          <w:iCs/>
          <w:color w:val="auto"/>
          <w:sz w:val="24"/>
        </w:rPr>
        <w:t>A</w:t>
      </w:r>
      <w:r>
        <w:rPr>
          <w:rFonts w:eastAsiaTheme="majorEastAsia"/>
          <w:i/>
          <w:iCs/>
          <w:color w:val="auto"/>
          <w:sz w:val="24"/>
          <w:vertAlign w:val="subscript"/>
        </w:rPr>
        <w:t>p</w:t>
      </w:r>
      <w:r>
        <w:rPr>
          <w:rFonts w:eastAsiaTheme="majorEastAsia"/>
          <w:color w:val="auto"/>
          <w:sz w:val="24"/>
        </w:rPr>
        <w:t>——桩端截面面积</w:t>
      </w:r>
      <w:r>
        <w:rPr>
          <w:rFonts w:hint="eastAsia" w:eastAsiaTheme="majorEastAsia"/>
          <w:color w:val="auto"/>
          <w:sz w:val="24"/>
        </w:rPr>
        <w:t>（</w:t>
      </w:r>
      <w:r>
        <w:rPr>
          <w:rFonts w:eastAsiaTheme="majorEastAsia"/>
          <w:color w:val="auto"/>
          <w:sz w:val="24"/>
        </w:rPr>
        <w:t>m</w:t>
      </w:r>
      <w:r>
        <w:rPr>
          <w:rFonts w:eastAsiaTheme="majorEastAsia"/>
          <w:color w:val="auto"/>
          <w:sz w:val="24"/>
          <w:vertAlign w:val="superscript"/>
        </w:rPr>
        <w:t>2</w:t>
      </w:r>
      <w:r>
        <w:rPr>
          <w:rFonts w:hint="eastAsia" w:eastAsiaTheme="majorEastAsia"/>
          <w:color w:val="auto"/>
          <w:sz w:val="24"/>
        </w:rPr>
        <w:t>）</w:t>
      </w:r>
      <w:r>
        <w:rPr>
          <w:rFonts w:eastAsiaTheme="majorEastAsia"/>
          <w:color w:val="auto"/>
          <w:sz w:val="24"/>
        </w:rPr>
        <w:t>；</w:t>
      </w:r>
    </w:p>
    <w:p>
      <w:pPr>
        <w:tabs>
          <w:tab w:val="left" w:pos="284"/>
        </w:tabs>
        <w:spacing w:before="120" w:beforeLines="50" w:after="120" w:afterLines="50" w:line="300" w:lineRule="auto"/>
        <w:ind w:left="1677" w:leftChars="504" w:hanging="619" w:hangingChars="258"/>
        <w:rPr>
          <w:rFonts w:eastAsiaTheme="majorEastAsia"/>
          <w:color w:val="auto"/>
          <w:sz w:val="24"/>
        </w:rPr>
      </w:pPr>
      <w:r>
        <w:rPr>
          <w:rFonts w:eastAsiaTheme="majorEastAsia"/>
          <w:i/>
          <w:iCs/>
          <w:color w:val="auto"/>
          <w:sz w:val="24"/>
        </w:rPr>
        <w:t>q</w:t>
      </w:r>
      <w:r>
        <w:rPr>
          <w:rFonts w:eastAsiaTheme="majorEastAsia"/>
          <w:i/>
          <w:iCs/>
          <w:color w:val="auto"/>
          <w:sz w:val="24"/>
          <w:vertAlign w:val="subscript"/>
        </w:rPr>
        <w:t>sik、</w:t>
      </w:r>
      <w:r>
        <w:rPr>
          <w:rFonts w:eastAsiaTheme="majorEastAsia"/>
          <w:i/>
          <w:iCs/>
          <w:color w:val="auto"/>
          <w:sz w:val="24"/>
        </w:rPr>
        <w:t>q</w:t>
      </w:r>
      <w:r>
        <w:rPr>
          <w:rFonts w:eastAsiaTheme="majorEastAsia"/>
          <w:i/>
          <w:iCs/>
          <w:color w:val="auto"/>
          <w:sz w:val="24"/>
          <w:vertAlign w:val="subscript"/>
        </w:rPr>
        <w:t>smk</w:t>
      </w:r>
      <w:r>
        <w:rPr>
          <w:rFonts w:eastAsiaTheme="majorEastAsia"/>
          <w:color w:val="auto"/>
          <w:sz w:val="24"/>
        </w:rPr>
        <w:t>——桩侧不可压缩地层第</w:t>
      </w:r>
      <w:r>
        <w:rPr>
          <w:i/>
          <w:iCs/>
          <w:color w:val="auto"/>
          <w:sz w:val="24"/>
        </w:rPr>
        <w:t>i</w:t>
      </w:r>
      <w:r>
        <w:rPr>
          <w:rFonts w:eastAsiaTheme="majorEastAsia"/>
          <w:color w:val="auto"/>
          <w:sz w:val="24"/>
        </w:rPr>
        <w:t>层土、可压缩地层第</w:t>
      </w:r>
      <w:r>
        <w:rPr>
          <w:rFonts w:eastAsiaTheme="majorEastAsia"/>
          <w:i/>
          <w:iCs/>
          <w:color w:val="auto"/>
          <w:sz w:val="24"/>
        </w:rPr>
        <w:t>m</w:t>
      </w:r>
      <w:r>
        <w:rPr>
          <w:rFonts w:eastAsiaTheme="majorEastAsia"/>
          <w:color w:val="auto"/>
          <w:sz w:val="24"/>
        </w:rPr>
        <w:t>层土的极限侧阻力标准值</w:t>
      </w:r>
      <w:r>
        <w:rPr>
          <w:rFonts w:hint="eastAsia" w:eastAsiaTheme="majorEastAsia"/>
          <w:color w:val="auto"/>
          <w:sz w:val="24"/>
        </w:rPr>
        <w:t>（</w:t>
      </w:r>
      <w:r>
        <w:rPr>
          <w:rFonts w:eastAsiaTheme="majorEastAsia"/>
          <w:color w:val="auto"/>
          <w:sz w:val="24"/>
        </w:rPr>
        <w:t>kPa</w:t>
      </w:r>
      <w:r>
        <w:rPr>
          <w:rFonts w:hint="eastAsia" w:eastAsiaTheme="majorEastAsia"/>
          <w:color w:val="auto"/>
          <w:sz w:val="24"/>
        </w:rPr>
        <w:t>）</w:t>
      </w:r>
      <w:r>
        <w:rPr>
          <w:rFonts w:eastAsiaTheme="majorEastAsia"/>
          <w:color w:val="auto"/>
          <w:sz w:val="24"/>
        </w:rPr>
        <w:t>，宜根据试验资料和当地工程经验确定，当缺乏试验资料时可按</w:t>
      </w:r>
      <w:r>
        <w:rPr>
          <w:rFonts w:hint="eastAsia" w:eastAsiaTheme="majorEastAsia"/>
          <w:color w:val="auto"/>
          <w:sz w:val="24"/>
        </w:rPr>
        <w:t>长螺旋钻孔压灌桩</w:t>
      </w:r>
      <w:r>
        <w:rPr>
          <w:rFonts w:eastAsiaTheme="majorEastAsia"/>
          <w:color w:val="auto"/>
          <w:sz w:val="24"/>
        </w:rPr>
        <w:t>的极限侧阻力标准值表5.5-1取值；</w:t>
      </w:r>
    </w:p>
    <w:p>
      <w:pPr>
        <w:tabs>
          <w:tab w:val="left" w:pos="284"/>
        </w:tabs>
        <w:spacing w:before="120" w:after="120" w:line="300" w:lineRule="auto"/>
        <w:ind w:left="1677" w:leftChars="504" w:hanging="619" w:hangingChars="258"/>
        <w:rPr>
          <w:rFonts w:eastAsiaTheme="majorEastAsia"/>
          <w:color w:val="auto"/>
          <w:sz w:val="24"/>
        </w:rPr>
      </w:pPr>
      <w:r>
        <w:rPr>
          <w:rFonts w:eastAsiaTheme="majorEastAsia"/>
          <w:i/>
          <w:iCs/>
          <w:color w:val="auto"/>
          <w:sz w:val="24"/>
        </w:rPr>
        <w:t>q</w:t>
      </w:r>
      <w:r>
        <w:rPr>
          <w:rFonts w:eastAsiaTheme="majorEastAsia"/>
          <w:i/>
          <w:iCs/>
          <w:color w:val="auto"/>
          <w:sz w:val="24"/>
          <w:vertAlign w:val="subscript"/>
        </w:rPr>
        <w:t>pk</w:t>
      </w:r>
      <w:r>
        <w:rPr>
          <w:rFonts w:eastAsiaTheme="majorEastAsia"/>
          <w:color w:val="auto"/>
          <w:sz w:val="24"/>
        </w:rPr>
        <w:t>——桩端土极限端阻力标准值</w:t>
      </w:r>
      <w:r>
        <w:rPr>
          <w:rFonts w:hint="eastAsia" w:eastAsiaTheme="majorEastAsia"/>
          <w:color w:val="auto"/>
          <w:sz w:val="24"/>
        </w:rPr>
        <w:t>（</w:t>
      </w:r>
      <w:r>
        <w:rPr>
          <w:rFonts w:eastAsiaTheme="majorEastAsia"/>
          <w:color w:val="auto"/>
          <w:sz w:val="24"/>
        </w:rPr>
        <w:t>kPa</w:t>
      </w:r>
      <w:r>
        <w:rPr>
          <w:rFonts w:hint="eastAsia" w:eastAsiaTheme="majorEastAsia"/>
          <w:color w:val="auto"/>
          <w:sz w:val="24"/>
        </w:rPr>
        <w:t>）</w:t>
      </w:r>
      <w:r>
        <w:rPr>
          <w:rFonts w:eastAsiaTheme="majorEastAsia"/>
          <w:color w:val="auto"/>
          <w:sz w:val="24"/>
        </w:rPr>
        <w:t>，宜根据试验资料和当地工程经验确定，当缺乏试验资料时可按螺杆灌注桩的极限端阻力标准值表5.5-3取值；</w:t>
      </w:r>
    </w:p>
    <w:p>
      <w:pPr>
        <w:tabs>
          <w:tab w:val="left" w:pos="284"/>
        </w:tabs>
        <w:spacing w:before="120" w:after="120" w:line="300" w:lineRule="auto"/>
        <w:ind w:firstLine="1060" w:firstLineChars="442"/>
        <w:rPr>
          <w:rFonts w:eastAsiaTheme="majorEastAsia"/>
          <w:color w:val="auto"/>
          <w:sz w:val="24"/>
        </w:rPr>
      </w:pPr>
      <w:r>
        <w:rPr>
          <w:rFonts w:eastAsiaTheme="majorEastAsia"/>
          <w:i/>
          <w:iCs/>
          <w:color w:val="auto"/>
          <w:sz w:val="24"/>
        </w:rPr>
        <w:t>l</w:t>
      </w:r>
      <w:r>
        <w:rPr>
          <w:rFonts w:eastAsiaTheme="majorEastAsia"/>
          <w:i/>
          <w:iCs/>
          <w:color w:val="auto"/>
          <w:sz w:val="24"/>
          <w:vertAlign w:val="subscript"/>
        </w:rPr>
        <w:t>m</w:t>
      </w:r>
      <w:r>
        <w:rPr>
          <w:rFonts w:eastAsiaTheme="majorEastAsia"/>
          <w:color w:val="auto"/>
          <w:sz w:val="24"/>
        </w:rPr>
        <w:t>、</w:t>
      </w:r>
      <w:r>
        <w:rPr>
          <w:rFonts w:eastAsiaTheme="majorEastAsia"/>
          <w:i/>
          <w:iCs/>
          <w:color w:val="auto"/>
          <w:sz w:val="24"/>
        </w:rPr>
        <w:t>l</w:t>
      </w:r>
      <w:r>
        <w:rPr>
          <w:rFonts w:eastAsiaTheme="majorEastAsia"/>
          <w:i/>
          <w:iCs/>
          <w:color w:val="auto"/>
          <w:sz w:val="24"/>
          <w:vertAlign w:val="subscript"/>
        </w:rPr>
        <w:t>n</w:t>
      </w:r>
      <w:r>
        <w:rPr>
          <w:rFonts w:eastAsiaTheme="majorEastAsia"/>
          <w:color w:val="auto"/>
          <w:sz w:val="24"/>
        </w:rPr>
        <w:t>——桩侧不可压缩地层、可压缩地层的厚度</w:t>
      </w:r>
      <w:r>
        <w:rPr>
          <w:rFonts w:hint="eastAsia" w:eastAsiaTheme="majorEastAsia"/>
          <w:color w:val="auto"/>
          <w:sz w:val="24"/>
        </w:rPr>
        <w:t>（</w:t>
      </w:r>
      <w:r>
        <w:rPr>
          <w:rFonts w:eastAsiaTheme="majorEastAsia"/>
          <w:color w:val="auto"/>
          <w:sz w:val="24"/>
        </w:rPr>
        <w:t>m</w:t>
      </w:r>
      <w:r>
        <w:rPr>
          <w:rFonts w:hint="eastAsia" w:eastAsiaTheme="majorEastAsia"/>
          <w:color w:val="auto"/>
          <w:sz w:val="24"/>
        </w:rPr>
        <w:t>）</w:t>
      </w:r>
      <w:r>
        <w:rPr>
          <w:rFonts w:eastAsiaTheme="majorEastAsia"/>
          <w:color w:val="auto"/>
          <w:sz w:val="24"/>
        </w:rPr>
        <w:t>；</w:t>
      </w:r>
    </w:p>
    <w:p>
      <w:pPr>
        <w:tabs>
          <w:tab w:val="left" w:pos="284"/>
        </w:tabs>
        <w:spacing w:before="120" w:after="120" w:line="300" w:lineRule="auto"/>
        <w:ind w:left="1677" w:leftChars="504" w:hanging="619" w:hangingChars="258"/>
        <w:rPr>
          <w:rFonts w:eastAsiaTheme="majorEastAsia"/>
          <w:color w:val="auto"/>
          <w:sz w:val="24"/>
        </w:rPr>
      </w:pPr>
      <w:r>
        <w:rPr>
          <w:rFonts w:eastAsiaTheme="majorEastAsia"/>
          <w:i/>
          <w:iCs/>
          <w:color w:val="auto"/>
          <w:sz w:val="24"/>
        </w:rPr>
        <w:t>β</w:t>
      </w:r>
      <w:r>
        <w:rPr>
          <w:rFonts w:eastAsiaTheme="majorEastAsia"/>
          <w:i/>
          <w:iCs/>
          <w:color w:val="auto"/>
          <w:sz w:val="24"/>
          <w:vertAlign w:val="subscript"/>
        </w:rPr>
        <w:t>sm</w:t>
      </w:r>
      <w:r>
        <w:rPr>
          <w:rFonts w:eastAsiaTheme="majorEastAsia"/>
          <w:color w:val="auto"/>
          <w:sz w:val="24"/>
        </w:rPr>
        <w:t>——可压缩地层第</w:t>
      </w:r>
      <w:r>
        <w:rPr>
          <w:rFonts w:eastAsiaTheme="majorEastAsia"/>
          <w:i/>
          <w:iCs/>
          <w:color w:val="auto"/>
          <w:sz w:val="24"/>
        </w:rPr>
        <w:t>m</w:t>
      </w:r>
      <w:r>
        <w:rPr>
          <w:rFonts w:eastAsiaTheme="majorEastAsia"/>
          <w:color w:val="auto"/>
          <w:sz w:val="24"/>
        </w:rPr>
        <w:t>层土的极限侧阻力</w:t>
      </w:r>
      <w:r>
        <w:rPr>
          <w:rFonts w:hint="eastAsia" w:eastAsiaTheme="majorEastAsia"/>
          <w:color w:val="auto"/>
          <w:sz w:val="24"/>
        </w:rPr>
        <w:t>提高</w:t>
      </w:r>
      <w:r>
        <w:rPr>
          <w:rFonts w:eastAsiaTheme="majorEastAsia"/>
          <w:color w:val="auto"/>
          <w:sz w:val="24"/>
        </w:rPr>
        <w:t>系数，无地区经验时，</w:t>
      </w:r>
      <w:r>
        <w:rPr>
          <w:rFonts w:eastAsiaTheme="majorEastAsia"/>
          <w:i/>
          <w:iCs/>
          <w:color w:val="auto"/>
          <w:sz w:val="24"/>
        </w:rPr>
        <w:t>β</w:t>
      </w:r>
      <w:r>
        <w:rPr>
          <w:rFonts w:eastAsiaTheme="majorEastAsia"/>
          <w:i/>
          <w:iCs/>
          <w:color w:val="auto"/>
          <w:sz w:val="24"/>
          <w:vertAlign w:val="subscript"/>
        </w:rPr>
        <w:t>sm</w:t>
      </w:r>
      <w:r>
        <w:rPr>
          <w:rFonts w:eastAsiaTheme="majorEastAsia"/>
          <w:color w:val="auto"/>
          <w:sz w:val="24"/>
        </w:rPr>
        <w:t>可按表5.5-6取值；</w:t>
      </w:r>
    </w:p>
    <w:p>
      <w:pPr>
        <w:tabs>
          <w:tab w:val="left" w:pos="284"/>
        </w:tabs>
        <w:spacing w:line="460" w:lineRule="exact"/>
        <w:ind w:left="1677" w:leftChars="504" w:hanging="619" w:hangingChars="258"/>
        <w:jc w:val="left"/>
        <w:rPr>
          <w:rFonts w:eastAsiaTheme="majorEastAsia"/>
          <w:color w:val="auto"/>
          <w:sz w:val="24"/>
        </w:rPr>
      </w:pPr>
      <w:r>
        <w:rPr>
          <w:rFonts w:eastAsiaTheme="majorEastAsia"/>
          <w:i/>
          <w:iCs/>
          <w:color w:val="auto"/>
          <w:sz w:val="24"/>
        </w:rPr>
        <w:t>β</w:t>
      </w:r>
      <w:r>
        <w:rPr>
          <w:rFonts w:eastAsiaTheme="majorEastAsia"/>
          <w:i/>
          <w:iCs/>
          <w:color w:val="auto"/>
          <w:sz w:val="24"/>
          <w:vertAlign w:val="subscript"/>
        </w:rPr>
        <w:t>p</w:t>
      </w:r>
      <w:r>
        <w:rPr>
          <w:rFonts w:eastAsiaTheme="majorEastAsia"/>
          <w:color w:val="auto"/>
          <w:sz w:val="24"/>
        </w:rPr>
        <w:t>——桩端土的极限端阻力</w:t>
      </w:r>
      <w:r>
        <w:rPr>
          <w:rFonts w:hint="eastAsia" w:eastAsiaTheme="majorEastAsia"/>
          <w:color w:val="auto"/>
          <w:sz w:val="24"/>
        </w:rPr>
        <w:t>提高</w:t>
      </w:r>
      <w:r>
        <w:rPr>
          <w:rFonts w:eastAsiaTheme="majorEastAsia"/>
          <w:color w:val="auto"/>
          <w:sz w:val="24"/>
        </w:rPr>
        <w:t>系数，无地区经验时，</w:t>
      </w:r>
      <w:r>
        <w:rPr>
          <w:rFonts w:eastAsiaTheme="majorEastAsia"/>
          <w:i/>
          <w:iCs/>
          <w:color w:val="auto"/>
          <w:sz w:val="24"/>
        </w:rPr>
        <w:t>β</w:t>
      </w:r>
      <w:r>
        <w:rPr>
          <w:rFonts w:eastAsiaTheme="majorEastAsia"/>
          <w:i/>
          <w:iCs/>
          <w:color w:val="auto"/>
          <w:sz w:val="24"/>
          <w:vertAlign w:val="subscript"/>
        </w:rPr>
        <w:t>p</w:t>
      </w:r>
      <w:r>
        <w:rPr>
          <w:rFonts w:eastAsiaTheme="majorEastAsia"/>
          <w:color w:val="auto"/>
          <w:sz w:val="24"/>
        </w:rPr>
        <w:t>可按表5.5-</w:t>
      </w:r>
      <w:r>
        <w:rPr>
          <w:rFonts w:hint="eastAsia" w:eastAsiaTheme="majorEastAsia"/>
          <w:color w:val="auto"/>
          <w:sz w:val="24"/>
        </w:rPr>
        <w:t>5</w:t>
      </w:r>
      <w:r>
        <w:rPr>
          <w:rFonts w:eastAsiaTheme="majorEastAsia"/>
          <w:color w:val="auto"/>
          <w:sz w:val="24"/>
        </w:rPr>
        <w:t>取值。</w:t>
      </w:r>
    </w:p>
    <w:p>
      <w:pPr>
        <w:tabs>
          <w:tab w:val="left" w:pos="284"/>
        </w:tabs>
        <w:spacing w:line="460" w:lineRule="exact"/>
        <w:jc w:val="center"/>
        <w:rPr>
          <w:rFonts w:eastAsiaTheme="majorEastAsia"/>
          <w:b/>
          <w:bCs/>
          <w:i/>
          <w:iCs/>
          <w:color w:val="auto"/>
          <w:sz w:val="24"/>
          <w:szCs w:val="24"/>
          <w:vertAlign w:val="subscript"/>
        </w:rPr>
      </w:pPr>
      <w:r>
        <w:rPr>
          <w:rFonts w:eastAsiaTheme="majorEastAsia"/>
          <w:b/>
          <w:bCs/>
          <w:color w:val="auto"/>
          <w:sz w:val="24"/>
          <w:szCs w:val="24"/>
        </w:rPr>
        <w:t>表5.5-</w:t>
      </w:r>
      <w:r>
        <w:rPr>
          <w:rFonts w:hint="eastAsia" w:eastAsiaTheme="majorEastAsia"/>
          <w:b/>
          <w:bCs/>
          <w:color w:val="auto"/>
          <w:sz w:val="24"/>
          <w:szCs w:val="24"/>
        </w:rPr>
        <w:t>5</w:t>
      </w:r>
      <w:r>
        <w:rPr>
          <w:rFonts w:eastAsiaTheme="majorEastAsia"/>
          <w:b/>
          <w:bCs/>
          <w:color w:val="auto"/>
          <w:sz w:val="24"/>
          <w:szCs w:val="24"/>
        </w:rPr>
        <w:t xml:space="preserve">  变径螺旋挤土灌注桩</w:t>
      </w:r>
      <w:r>
        <w:rPr>
          <w:rFonts w:hint="eastAsia" w:eastAsiaTheme="majorEastAsia"/>
          <w:b/>
          <w:bCs/>
          <w:color w:val="auto"/>
          <w:sz w:val="24"/>
          <w:szCs w:val="24"/>
        </w:rPr>
        <w:t>提高</w:t>
      </w:r>
      <w:r>
        <w:rPr>
          <w:rFonts w:eastAsiaTheme="majorEastAsia"/>
          <w:b/>
          <w:bCs/>
          <w:color w:val="auto"/>
          <w:sz w:val="24"/>
          <w:szCs w:val="24"/>
        </w:rPr>
        <w:t>系数</w:t>
      </w:r>
      <w:r>
        <w:rPr>
          <w:rFonts w:eastAsiaTheme="majorEastAsia"/>
          <w:b/>
          <w:bCs/>
          <w:i/>
          <w:iCs/>
          <w:color w:val="auto"/>
          <w:sz w:val="24"/>
          <w:szCs w:val="24"/>
        </w:rPr>
        <w:t>β</w:t>
      </w:r>
      <w:r>
        <w:rPr>
          <w:rFonts w:eastAsiaTheme="majorEastAsia"/>
          <w:b/>
          <w:bCs/>
          <w:i/>
          <w:iCs/>
          <w:color w:val="auto"/>
          <w:sz w:val="24"/>
          <w:szCs w:val="24"/>
          <w:vertAlign w:val="subscript"/>
        </w:rPr>
        <w:t>sm</w:t>
      </w:r>
      <w:r>
        <w:rPr>
          <w:rFonts w:eastAsiaTheme="majorEastAsia"/>
          <w:b/>
          <w:bCs/>
          <w:color w:val="auto"/>
          <w:sz w:val="24"/>
          <w:szCs w:val="24"/>
        </w:rPr>
        <w:t>、</w:t>
      </w:r>
      <w:r>
        <w:rPr>
          <w:rFonts w:eastAsiaTheme="majorEastAsia"/>
          <w:b/>
          <w:bCs/>
          <w:i/>
          <w:iCs/>
          <w:color w:val="auto"/>
          <w:sz w:val="24"/>
          <w:szCs w:val="24"/>
        </w:rPr>
        <w:t>β</w:t>
      </w:r>
      <w:r>
        <w:rPr>
          <w:rFonts w:eastAsiaTheme="majorEastAsia"/>
          <w:b/>
          <w:bCs/>
          <w:i/>
          <w:iCs/>
          <w:color w:val="auto"/>
          <w:sz w:val="24"/>
          <w:szCs w:val="24"/>
          <w:vertAlign w:val="subscript"/>
        </w:rPr>
        <w:t>p</w:t>
      </w:r>
    </w:p>
    <w:tbl>
      <w:tblPr>
        <w:tblStyle w:val="19"/>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94"/>
        <w:gridCol w:w="1823"/>
        <w:gridCol w:w="2719"/>
        <w:gridCol w:w="24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927" w:type="pct"/>
            <w:vMerge w:val="restart"/>
            <w:vAlign w:val="center"/>
          </w:tcPr>
          <w:p>
            <w:pPr>
              <w:tabs>
                <w:tab w:val="left" w:pos="284"/>
              </w:tabs>
              <w:spacing w:line="360" w:lineRule="auto"/>
              <w:jc w:val="center"/>
              <w:rPr>
                <w:rFonts w:eastAsiaTheme="majorEastAsia"/>
                <w:color w:val="auto"/>
                <w:szCs w:val="21"/>
              </w:rPr>
            </w:pPr>
            <w:r>
              <w:rPr>
                <w:rFonts w:eastAsiaTheme="majorEastAsia"/>
                <w:color w:val="auto"/>
                <w:szCs w:val="21"/>
              </w:rPr>
              <w:t>岩土名称</w:t>
            </w:r>
          </w:p>
        </w:tc>
        <w:tc>
          <w:tcPr>
            <w:tcW w:w="1060" w:type="pct"/>
            <w:vMerge w:val="restart"/>
            <w:vAlign w:val="center"/>
          </w:tcPr>
          <w:p>
            <w:pPr>
              <w:tabs>
                <w:tab w:val="left" w:pos="284"/>
              </w:tabs>
              <w:spacing w:line="360" w:lineRule="auto"/>
              <w:ind w:left="-2" w:leftChars="-1" w:firstLine="420"/>
              <w:jc w:val="center"/>
              <w:rPr>
                <w:rFonts w:eastAsiaTheme="majorEastAsia"/>
                <w:color w:val="auto"/>
                <w:szCs w:val="21"/>
              </w:rPr>
            </w:pPr>
            <w:r>
              <w:rPr>
                <w:rFonts w:eastAsiaTheme="majorEastAsia"/>
                <w:color w:val="auto"/>
                <w:szCs w:val="21"/>
              </w:rPr>
              <w:t>状态</w:t>
            </w:r>
          </w:p>
        </w:tc>
        <w:tc>
          <w:tcPr>
            <w:tcW w:w="1581" w:type="pct"/>
            <w:vAlign w:val="center"/>
          </w:tcPr>
          <w:p>
            <w:pPr>
              <w:tabs>
                <w:tab w:val="left" w:pos="284"/>
              </w:tabs>
              <w:spacing w:line="360" w:lineRule="auto"/>
              <w:ind w:left="-2" w:leftChars="-1" w:firstLine="420"/>
              <w:jc w:val="center"/>
              <w:rPr>
                <w:rFonts w:eastAsiaTheme="majorEastAsia"/>
                <w:color w:val="auto"/>
                <w:szCs w:val="21"/>
              </w:rPr>
            </w:pPr>
            <w:r>
              <w:rPr>
                <w:rFonts w:eastAsiaTheme="majorEastAsia"/>
                <w:color w:val="auto"/>
                <w:szCs w:val="21"/>
              </w:rPr>
              <w:t>桩侧阻力提高系数</w:t>
            </w:r>
          </w:p>
        </w:tc>
        <w:tc>
          <w:tcPr>
            <w:tcW w:w="1430" w:type="pct"/>
            <w:vAlign w:val="center"/>
          </w:tcPr>
          <w:p>
            <w:pPr>
              <w:tabs>
                <w:tab w:val="left" w:pos="284"/>
              </w:tabs>
              <w:spacing w:line="360" w:lineRule="auto"/>
              <w:ind w:left="-2" w:leftChars="-1" w:firstLine="420"/>
              <w:jc w:val="center"/>
              <w:rPr>
                <w:rFonts w:eastAsiaTheme="majorEastAsia"/>
                <w:color w:val="auto"/>
                <w:szCs w:val="21"/>
              </w:rPr>
            </w:pPr>
            <w:r>
              <w:rPr>
                <w:rFonts w:eastAsiaTheme="majorEastAsia"/>
                <w:color w:val="auto"/>
                <w:szCs w:val="21"/>
              </w:rPr>
              <w:t>桩端阻力提高系数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3" w:hRule="atLeast"/>
        </w:trPr>
        <w:tc>
          <w:tcPr>
            <w:tcW w:w="927" w:type="pct"/>
            <w:vMerge w:val="continue"/>
            <w:vAlign w:val="center"/>
          </w:tcPr>
          <w:p>
            <w:pPr>
              <w:tabs>
                <w:tab w:val="left" w:pos="284"/>
              </w:tabs>
              <w:spacing w:line="360" w:lineRule="auto"/>
              <w:ind w:left="-2" w:leftChars="-1" w:firstLine="420"/>
              <w:jc w:val="center"/>
              <w:rPr>
                <w:rFonts w:eastAsiaTheme="majorEastAsia"/>
                <w:color w:val="auto"/>
                <w:szCs w:val="21"/>
              </w:rPr>
            </w:pPr>
          </w:p>
        </w:tc>
        <w:tc>
          <w:tcPr>
            <w:tcW w:w="1060" w:type="pct"/>
            <w:vMerge w:val="continue"/>
            <w:vAlign w:val="center"/>
          </w:tcPr>
          <w:p>
            <w:pPr>
              <w:tabs>
                <w:tab w:val="left" w:pos="284"/>
              </w:tabs>
              <w:spacing w:line="360" w:lineRule="auto"/>
              <w:ind w:left="-2" w:leftChars="-1" w:firstLine="420"/>
              <w:jc w:val="center"/>
              <w:rPr>
                <w:rFonts w:eastAsiaTheme="majorEastAsia"/>
                <w:color w:val="auto"/>
                <w:szCs w:val="21"/>
              </w:rPr>
            </w:pPr>
          </w:p>
        </w:tc>
        <w:tc>
          <w:tcPr>
            <w:tcW w:w="1581" w:type="pct"/>
            <w:vAlign w:val="center"/>
          </w:tcPr>
          <w:p>
            <w:pPr>
              <w:tabs>
                <w:tab w:val="left" w:pos="284"/>
              </w:tabs>
              <w:spacing w:line="360" w:lineRule="auto"/>
              <w:ind w:left="-2" w:leftChars="-1" w:firstLine="420"/>
              <w:jc w:val="center"/>
              <w:rPr>
                <w:rFonts w:eastAsiaTheme="majorEastAsia"/>
                <w:color w:val="auto"/>
                <w:szCs w:val="21"/>
              </w:rPr>
            </w:pPr>
            <w:r>
              <w:rPr>
                <w:rFonts w:eastAsiaTheme="majorEastAsia"/>
                <w:i/>
                <w:iCs/>
                <w:color w:val="auto"/>
                <w:szCs w:val="21"/>
              </w:rPr>
              <w:t>β</w:t>
            </w:r>
            <w:r>
              <w:rPr>
                <w:rFonts w:eastAsiaTheme="majorEastAsia"/>
                <w:i/>
                <w:iCs/>
                <w:color w:val="auto"/>
                <w:szCs w:val="21"/>
                <w:vertAlign w:val="subscript"/>
              </w:rPr>
              <w:t>sm</w:t>
            </w:r>
          </w:p>
        </w:tc>
        <w:tc>
          <w:tcPr>
            <w:tcW w:w="1430" w:type="pct"/>
            <w:vAlign w:val="center"/>
          </w:tcPr>
          <w:p>
            <w:pPr>
              <w:tabs>
                <w:tab w:val="left" w:pos="284"/>
              </w:tabs>
              <w:spacing w:line="360" w:lineRule="auto"/>
              <w:ind w:left="-2" w:leftChars="-1" w:firstLine="420"/>
              <w:jc w:val="center"/>
              <w:rPr>
                <w:rFonts w:eastAsiaTheme="majorEastAsia"/>
                <w:i/>
                <w:iCs/>
                <w:color w:val="auto"/>
                <w:szCs w:val="21"/>
              </w:rPr>
            </w:pPr>
            <w:r>
              <w:rPr>
                <w:rFonts w:eastAsiaTheme="majorEastAsia"/>
                <w:i/>
                <w:iCs/>
                <w:color w:val="auto"/>
                <w:szCs w:val="21"/>
              </w:rPr>
              <w:t>βp</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4" w:hRule="atLeast"/>
        </w:trPr>
        <w:tc>
          <w:tcPr>
            <w:tcW w:w="927" w:type="pct"/>
            <w:vMerge w:val="restart"/>
            <w:vAlign w:val="center"/>
          </w:tcPr>
          <w:p>
            <w:pPr>
              <w:tabs>
                <w:tab w:val="left" w:pos="284"/>
              </w:tabs>
              <w:spacing w:line="360" w:lineRule="auto"/>
              <w:jc w:val="center"/>
              <w:rPr>
                <w:rFonts w:eastAsiaTheme="majorEastAsia"/>
                <w:color w:val="auto"/>
                <w:szCs w:val="21"/>
              </w:rPr>
            </w:pPr>
            <w:r>
              <w:rPr>
                <w:rFonts w:eastAsiaTheme="majorEastAsia"/>
                <w:color w:val="auto"/>
                <w:szCs w:val="21"/>
              </w:rPr>
              <w:t>黏性土</w:t>
            </w:r>
          </w:p>
        </w:tc>
        <w:tc>
          <w:tcPr>
            <w:tcW w:w="1060"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软塑</w:t>
            </w:r>
          </w:p>
        </w:tc>
        <w:tc>
          <w:tcPr>
            <w:tcW w:w="1581"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1.0～1.1</w:t>
            </w:r>
          </w:p>
        </w:tc>
        <w:tc>
          <w:tcPr>
            <w:tcW w:w="1430" w:type="pct"/>
          </w:tcPr>
          <w:p>
            <w:pPr>
              <w:tabs>
                <w:tab w:val="left" w:pos="284"/>
              </w:tabs>
              <w:spacing w:line="360" w:lineRule="auto"/>
              <w:jc w:val="center"/>
              <w:rPr>
                <w:rFonts w:eastAsiaTheme="majorEastAsia"/>
                <w:color w:val="auto"/>
                <w:szCs w:val="21"/>
              </w:rPr>
            </w:pPr>
            <w:r>
              <w:rPr>
                <w:rFonts w:eastAsiaTheme="majorEastAsia"/>
                <w:color w:val="auto"/>
                <w:szCs w:val="21"/>
              </w:rPr>
              <w:t>1.2～1.5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 w:hRule="atLeast"/>
        </w:trPr>
        <w:tc>
          <w:tcPr>
            <w:tcW w:w="927" w:type="pct"/>
            <w:vMerge w:val="continue"/>
            <w:vAlign w:val="center"/>
          </w:tcPr>
          <w:p>
            <w:pPr>
              <w:tabs>
                <w:tab w:val="left" w:pos="284"/>
              </w:tabs>
              <w:spacing w:line="360" w:lineRule="auto"/>
              <w:ind w:left="-2" w:leftChars="-1" w:firstLine="420"/>
              <w:jc w:val="center"/>
              <w:rPr>
                <w:rFonts w:eastAsiaTheme="majorEastAsia"/>
                <w:color w:val="auto"/>
                <w:szCs w:val="21"/>
              </w:rPr>
            </w:pPr>
          </w:p>
        </w:tc>
        <w:tc>
          <w:tcPr>
            <w:tcW w:w="1060"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可塑</w:t>
            </w:r>
          </w:p>
        </w:tc>
        <w:tc>
          <w:tcPr>
            <w:tcW w:w="1581"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1.3～1.4</w:t>
            </w:r>
          </w:p>
        </w:tc>
        <w:tc>
          <w:tcPr>
            <w:tcW w:w="1430" w:type="pct"/>
          </w:tcPr>
          <w:p>
            <w:pPr>
              <w:tabs>
                <w:tab w:val="left" w:pos="284"/>
              </w:tabs>
              <w:spacing w:line="360" w:lineRule="auto"/>
              <w:jc w:val="center"/>
              <w:rPr>
                <w:rFonts w:eastAsiaTheme="majorEastAsia"/>
                <w:color w:val="auto"/>
                <w:szCs w:val="21"/>
              </w:rPr>
            </w:pPr>
            <w:r>
              <w:rPr>
                <w:rFonts w:eastAsiaTheme="majorEastAsia"/>
                <w:color w:val="auto"/>
                <w:szCs w:val="21"/>
              </w:rPr>
              <w:t>1.2～1.4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 w:hRule="atLeast"/>
        </w:trPr>
        <w:tc>
          <w:tcPr>
            <w:tcW w:w="927" w:type="pct"/>
            <w:vMerge w:val="continue"/>
            <w:vAlign w:val="center"/>
          </w:tcPr>
          <w:p>
            <w:pPr>
              <w:tabs>
                <w:tab w:val="left" w:pos="284"/>
              </w:tabs>
              <w:spacing w:line="360" w:lineRule="auto"/>
              <w:ind w:left="-2" w:leftChars="-1" w:firstLine="420"/>
              <w:jc w:val="center"/>
              <w:rPr>
                <w:rFonts w:eastAsiaTheme="majorEastAsia"/>
                <w:color w:val="auto"/>
                <w:szCs w:val="21"/>
              </w:rPr>
            </w:pPr>
          </w:p>
        </w:tc>
        <w:tc>
          <w:tcPr>
            <w:tcW w:w="1060"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硬塑、坚硬</w:t>
            </w:r>
          </w:p>
        </w:tc>
        <w:tc>
          <w:tcPr>
            <w:tcW w:w="1581"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1.1～1.3</w:t>
            </w:r>
          </w:p>
        </w:tc>
        <w:tc>
          <w:tcPr>
            <w:tcW w:w="1430" w:type="pct"/>
          </w:tcPr>
          <w:p>
            <w:pPr>
              <w:tabs>
                <w:tab w:val="left" w:pos="284"/>
              </w:tabs>
              <w:spacing w:line="360" w:lineRule="auto"/>
              <w:jc w:val="center"/>
              <w:rPr>
                <w:rFonts w:eastAsiaTheme="majorEastAsia"/>
                <w:color w:val="auto"/>
                <w:szCs w:val="21"/>
              </w:rPr>
            </w:pPr>
            <w:r>
              <w:rPr>
                <w:rFonts w:eastAsiaTheme="majorEastAsia"/>
                <w:color w:val="auto"/>
                <w:szCs w:val="21"/>
              </w:rPr>
              <w:t>1.1～1.3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4" w:hRule="atLeast"/>
        </w:trPr>
        <w:tc>
          <w:tcPr>
            <w:tcW w:w="927" w:type="pct"/>
            <w:vMerge w:val="restart"/>
            <w:vAlign w:val="center"/>
          </w:tcPr>
          <w:p>
            <w:pPr>
              <w:tabs>
                <w:tab w:val="left" w:pos="284"/>
              </w:tabs>
              <w:spacing w:line="360" w:lineRule="auto"/>
              <w:jc w:val="center"/>
              <w:rPr>
                <w:rFonts w:eastAsiaTheme="majorEastAsia"/>
                <w:color w:val="auto"/>
                <w:szCs w:val="21"/>
              </w:rPr>
            </w:pPr>
            <w:r>
              <w:rPr>
                <w:rFonts w:eastAsiaTheme="majorEastAsia"/>
                <w:color w:val="auto"/>
                <w:szCs w:val="21"/>
              </w:rPr>
              <w:t>粉土</w:t>
            </w:r>
          </w:p>
        </w:tc>
        <w:tc>
          <w:tcPr>
            <w:tcW w:w="1060"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稍密</w:t>
            </w:r>
          </w:p>
        </w:tc>
        <w:tc>
          <w:tcPr>
            <w:tcW w:w="1581"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1.4～1.6</w:t>
            </w:r>
          </w:p>
        </w:tc>
        <w:tc>
          <w:tcPr>
            <w:tcW w:w="1430" w:type="pct"/>
          </w:tcPr>
          <w:p>
            <w:pPr>
              <w:tabs>
                <w:tab w:val="left" w:pos="284"/>
              </w:tabs>
              <w:spacing w:line="360" w:lineRule="auto"/>
              <w:jc w:val="center"/>
              <w:rPr>
                <w:rFonts w:eastAsiaTheme="majorEastAsia"/>
                <w:color w:val="auto"/>
                <w:szCs w:val="21"/>
              </w:rPr>
            </w:pPr>
            <w:r>
              <w:rPr>
                <w:rFonts w:eastAsiaTheme="majorEastAsia"/>
                <w:color w:val="auto"/>
                <w:szCs w:val="21"/>
              </w:rPr>
              <w:t>1.1～1.4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 w:hRule="atLeast"/>
        </w:trPr>
        <w:tc>
          <w:tcPr>
            <w:tcW w:w="927" w:type="pct"/>
            <w:vMerge w:val="continue"/>
            <w:vAlign w:val="center"/>
          </w:tcPr>
          <w:p>
            <w:pPr>
              <w:tabs>
                <w:tab w:val="left" w:pos="284"/>
              </w:tabs>
              <w:spacing w:line="360" w:lineRule="auto"/>
              <w:ind w:left="-2" w:leftChars="-1" w:firstLine="420"/>
              <w:jc w:val="center"/>
              <w:rPr>
                <w:rFonts w:eastAsiaTheme="majorEastAsia"/>
                <w:color w:val="auto"/>
                <w:szCs w:val="21"/>
              </w:rPr>
            </w:pPr>
          </w:p>
        </w:tc>
        <w:tc>
          <w:tcPr>
            <w:tcW w:w="1060"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中密</w:t>
            </w:r>
          </w:p>
        </w:tc>
        <w:tc>
          <w:tcPr>
            <w:tcW w:w="1581"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1.2～1.4</w:t>
            </w:r>
          </w:p>
        </w:tc>
        <w:tc>
          <w:tcPr>
            <w:tcW w:w="1430" w:type="pct"/>
          </w:tcPr>
          <w:p>
            <w:pPr>
              <w:tabs>
                <w:tab w:val="left" w:pos="284"/>
              </w:tabs>
              <w:spacing w:line="360" w:lineRule="auto"/>
              <w:jc w:val="center"/>
              <w:rPr>
                <w:rFonts w:eastAsiaTheme="majorEastAsia"/>
                <w:color w:val="auto"/>
                <w:szCs w:val="21"/>
              </w:rPr>
            </w:pPr>
            <w:r>
              <w:rPr>
                <w:rFonts w:eastAsiaTheme="majorEastAsia"/>
                <w:color w:val="auto"/>
                <w:szCs w:val="21"/>
              </w:rPr>
              <w:t>1.1～1.3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 w:hRule="atLeast"/>
        </w:trPr>
        <w:tc>
          <w:tcPr>
            <w:tcW w:w="927" w:type="pct"/>
            <w:vMerge w:val="continue"/>
            <w:vAlign w:val="center"/>
          </w:tcPr>
          <w:p>
            <w:pPr>
              <w:tabs>
                <w:tab w:val="left" w:pos="284"/>
              </w:tabs>
              <w:spacing w:line="360" w:lineRule="auto"/>
              <w:ind w:left="-2" w:leftChars="-1" w:firstLine="420"/>
              <w:jc w:val="center"/>
              <w:rPr>
                <w:rFonts w:eastAsiaTheme="majorEastAsia"/>
                <w:color w:val="auto"/>
                <w:szCs w:val="21"/>
              </w:rPr>
            </w:pPr>
          </w:p>
        </w:tc>
        <w:tc>
          <w:tcPr>
            <w:tcW w:w="1060"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密实</w:t>
            </w:r>
          </w:p>
        </w:tc>
        <w:tc>
          <w:tcPr>
            <w:tcW w:w="1581"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1.1～1.2</w:t>
            </w:r>
          </w:p>
        </w:tc>
        <w:tc>
          <w:tcPr>
            <w:tcW w:w="1430" w:type="pct"/>
          </w:tcPr>
          <w:p>
            <w:pPr>
              <w:tabs>
                <w:tab w:val="left" w:pos="284"/>
              </w:tabs>
              <w:spacing w:line="360" w:lineRule="auto"/>
              <w:jc w:val="center"/>
              <w:rPr>
                <w:rFonts w:eastAsiaTheme="majorEastAsia"/>
                <w:color w:val="auto"/>
                <w:szCs w:val="21"/>
              </w:rPr>
            </w:pPr>
            <w:r>
              <w:rPr>
                <w:rFonts w:eastAsiaTheme="majorEastAsia"/>
                <w:color w:val="auto"/>
                <w:szCs w:val="21"/>
              </w:rPr>
              <w:t>1.1～1.2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trPr>
        <w:tc>
          <w:tcPr>
            <w:tcW w:w="927" w:type="pct"/>
            <w:vMerge w:val="restart"/>
            <w:vAlign w:val="center"/>
          </w:tcPr>
          <w:p>
            <w:pPr>
              <w:tabs>
                <w:tab w:val="left" w:pos="284"/>
              </w:tabs>
              <w:spacing w:line="360" w:lineRule="auto"/>
              <w:jc w:val="center"/>
              <w:rPr>
                <w:rFonts w:eastAsiaTheme="majorEastAsia"/>
                <w:color w:val="auto"/>
                <w:szCs w:val="21"/>
              </w:rPr>
            </w:pPr>
            <w:r>
              <w:rPr>
                <w:rFonts w:eastAsiaTheme="majorEastAsia"/>
                <w:color w:val="auto"/>
                <w:szCs w:val="21"/>
              </w:rPr>
              <w:t>粉砂、细砂</w:t>
            </w:r>
          </w:p>
        </w:tc>
        <w:tc>
          <w:tcPr>
            <w:tcW w:w="1060"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稍密</w:t>
            </w:r>
          </w:p>
        </w:tc>
        <w:tc>
          <w:tcPr>
            <w:tcW w:w="1581"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1.3～1.4</w:t>
            </w:r>
          </w:p>
        </w:tc>
        <w:tc>
          <w:tcPr>
            <w:tcW w:w="1430" w:type="pct"/>
          </w:tcPr>
          <w:p>
            <w:pPr>
              <w:tabs>
                <w:tab w:val="left" w:pos="284"/>
              </w:tabs>
              <w:spacing w:line="360" w:lineRule="auto"/>
              <w:jc w:val="center"/>
              <w:rPr>
                <w:rFonts w:eastAsiaTheme="majorEastAsia"/>
                <w:color w:val="auto"/>
                <w:szCs w:val="21"/>
              </w:rPr>
            </w:pPr>
            <w:r>
              <w:rPr>
                <w:rFonts w:eastAsiaTheme="majorEastAsia"/>
                <w:color w:val="auto"/>
                <w:szCs w:val="21"/>
              </w:rPr>
              <w:t>1.1～1.5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 w:hRule="atLeast"/>
        </w:trPr>
        <w:tc>
          <w:tcPr>
            <w:tcW w:w="927" w:type="pct"/>
            <w:vMerge w:val="continue"/>
            <w:vAlign w:val="center"/>
          </w:tcPr>
          <w:p>
            <w:pPr>
              <w:tabs>
                <w:tab w:val="left" w:pos="284"/>
              </w:tabs>
              <w:spacing w:line="360" w:lineRule="auto"/>
              <w:ind w:left="-2" w:leftChars="-1" w:firstLine="420"/>
              <w:jc w:val="center"/>
              <w:rPr>
                <w:rFonts w:eastAsiaTheme="majorEastAsia"/>
                <w:color w:val="auto"/>
                <w:szCs w:val="21"/>
              </w:rPr>
            </w:pPr>
          </w:p>
        </w:tc>
        <w:tc>
          <w:tcPr>
            <w:tcW w:w="1060"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中密</w:t>
            </w:r>
          </w:p>
        </w:tc>
        <w:tc>
          <w:tcPr>
            <w:tcW w:w="1581"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1.2～1.3</w:t>
            </w:r>
          </w:p>
        </w:tc>
        <w:tc>
          <w:tcPr>
            <w:tcW w:w="1430" w:type="pct"/>
          </w:tcPr>
          <w:p>
            <w:pPr>
              <w:tabs>
                <w:tab w:val="left" w:pos="284"/>
              </w:tabs>
              <w:spacing w:line="360" w:lineRule="auto"/>
              <w:jc w:val="center"/>
              <w:rPr>
                <w:rFonts w:eastAsiaTheme="majorEastAsia"/>
                <w:color w:val="auto"/>
                <w:szCs w:val="21"/>
              </w:rPr>
            </w:pPr>
            <w:r>
              <w:rPr>
                <w:rFonts w:eastAsiaTheme="majorEastAsia"/>
                <w:color w:val="auto"/>
                <w:szCs w:val="21"/>
              </w:rPr>
              <w:t>1.1～1.4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 w:hRule="atLeast"/>
        </w:trPr>
        <w:tc>
          <w:tcPr>
            <w:tcW w:w="927" w:type="pct"/>
            <w:vMerge w:val="continue"/>
            <w:vAlign w:val="center"/>
          </w:tcPr>
          <w:p>
            <w:pPr>
              <w:tabs>
                <w:tab w:val="left" w:pos="284"/>
              </w:tabs>
              <w:spacing w:line="360" w:lineRule="auto"/>
              <w:ind w:left="-2" w:leftChars="-1" w:firstLine="420"/>
              <w:jc w:val="center"/>
              <w:rPr>
                <w:rFonts w:eastAsiaTheme="majorEastAsia"/>
                <w:color w:val="auto"/>
                <w:szCs w:val="21"/>
              </w:rPr>
            </w:pPr>
          </w:p>
        </w:tc>
        <w:tc>
          <w:tcPr>
            <w:tcW w:w="1060"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密实</w:t>
            </w:r>
          </w:p>
        </w:tc>
        <w:tc>
          <w:tcPr>
            <w:tcW w:w="1581"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1.1～1.2</w:t>
            </w:r>
          </w:p>
        </w:tc>
        <w:tc>
          <w:tcPr>
            <w:tcW w:w="1430" w:type="pct"/>
          </w:tcPr>
          <w:p>
            <w:pPr>
              <w:tabs>
                <w:tab w:val="left" w:pos="284"/>
              </w:tabs>
              <w:spacing w:line="360" w:lineRule="auto"/>
              <w:jc w:val="center"/>
              <w:rPr>
                <w:rFonts w:eastAsiaTheme="majorEastAsia"/>
                <w:color w:val="auto"/>
                <w:szCs w:val="21"/>
              </w:rPr>
            </w:pPr>
            <w:r>
              <w:rPr>
                <w:rFonts w:eastAsiaTheme="majorEastAsia"/>
                <w:color w:val="auto"/>
                <w:szCs w:val="21"/>
              </w:rPr>
              <w:t>1.1～1.3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4" w:hRule="atLeast"/>
        </w:trPr>
        <w:tc>
          <w:tcPr>
            <w:tcW w:w="927" w:type="pct"/>
            <w:vMerge w:val="restart"/>
            <w:vAlign w:val="center"/>
          </w:tcPr>
          <w:p>
            <w:pPr>
              <w:tabs>
                <w:tab w:val="left" w:pos="284"/>
              </w:tabs>
              <w:spacing w:line="360" w:lineRule="auto"/>
              <w:jc w:val="center"/>
              <w:rPr>
                <w:rFonts w:eastAsiaTheme="majorEastAsia"/>
                <w:color w:val="auto"/>
                <w:szCs w:val="21"/>
              </w:rPr>
            </w:pPr>
            <w:r>
              <w:rPr>
                <w:rFonts w:eastAsiaTheme="majorEastAsia"/>
                <w:color w:val="auto"/>
                <w:szCs w:val="21"/>
              </w:rPr>
              <w:t>中砂</w:t>
            </w:r>
          </w:p>
        </w:tc>
        <w:tc>
          <w:tcPr>
            <w:tcW w:w="1060"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中密</w:t>
            </w:r>
          </w:p>
        </w:tc>
        <w:tc>
          <w:tcPr>
            <w:tcW w:w="1581"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1.2～1.4</w:t>
            </w:r>
          </w:p>
        </w:tc>
        <w:tc>
          <w:tcPr>
            <w:tcW w:w="1430" w:type="pct"/>
          </w:tcPr>
          <w:p>
            <w:pPr>
              <w:tabs>
                <w:tab w:val="left" w:pos="284"/>
              </w:tabs>
              <w:spacing w:line="360" w:lineRule="auto"/>
              <w:jc w:val="center"/>
              <w:rPr>
                <w:rFonts w:eastAsiaTheme="majorEastAsia"/>
                <w:color w:val="auto"/>
                <w:szCs w:val="21"/>
              </w:rPr>
            </w:pPr>
            <w:r>
              <w:rPr>
                <w:rFonts w:eastAsiaTheme="majorEastAsia"/>
                <w:color w:val="auto"/>
                <w:szCs w:val="21"/>
              </w:rPr>
              <w:t>1.1～1.5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 w:hRule="atLeast"/>
        </w:trPr>
        <w:tc>
          <w:tcPr>
            <w:tcW w:w="927" w:type="pct"/>
            <w:vMerge w:val="continue"/>
            <w:vAlign w:val="center"/>
          </w:tcPr>
          <w:p>
            <w:pPr>
              <w:tabs>
                <w:tab w:val="left" w:pos="284"/>
              </w:tabs>
              <w:spacing w:line="360" w:lineRule="auto"/>
              <w:ind w:left="-2" w:leftChars="-1" w:firstLine="420"/>
              <w:jc w:val="center"/>
              <w:rPr>
                <w:rFonts w:eastAsiaTheme="majorEastAsia"/>
                <w:color w:val="auto"/>
                <w:szCs w:val="21"/>
              </w:rPr>
            </w:pPr>
          </w:p>
        </w:tc>
        <w:tc>
          <w:tcPr>
            <w:tcW w:w="1060"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密实</w:t>
            </w:r>
          </w:p>
        </w:tc>
        <w:tc>
          <w:tcPr>
            <w:tcW w:w="1581"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1.1～1.2</w:t>
            </w:r>
          </w:p>
        </w:tc>
        <w:tc>
          <w:tcPr>
            <w:tcW w:w="1430" w:type="pct"/>
          </w:tcPr>
          <w:p>
            <w:pPr>
              <w:tabs>
                <w:tab w:val="left" w:pos="284"/>
              </w:tabs>
              <w:spacing w:line="360" w:lineRule="auto"/>
              <w:jc w:val="center"/>
              <w:rPr>
                <w:rFonts w:eastAsiaTheme="majorEastAsia"/>
                <w:color w:val="auto"/>
                <w:szCs w:val="21"/>
              </w:rPr>
            </w:pPr>
            <w:r>
              <w:rPr>
                <w:rFonts w:eastAsiaTheme="majorEastAsia"/>
                <w:color w:val="auto"/>
                <w:szCs w:val="21"/>
              </w:rPr>
              <w:t>1.1～1.3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4" w:hRule="atLeast"/>
        </w:trPr>
        <w:tc>
          <w:tcPr>
            <w:tcW w:w="927" w:type="pct"/>
            <w:vMerge w:val="restart"/>
            <w:vAlign w:val="center"/>
          </w:tcPr>
          <w:p>
            <w:pPr>
              <w:tabs>
                <w:tab w:val="left" w:pos="284"/>
              </w:tabs>
              <w:spacing w:line="360" w:lineRule="auto"/>
              <w:jc w:val="center"/>
              <w:rPr>
                <w:rFonts w:eastAsiaTheme="majorEastAsia"/>
                <w:color w:val="auto"/>
                <w:szCs w:val="21"/>
              </w:rPr>
            </w:pPr>
            <w:r>
              <w:rPr>
                <w:rFonts w:eastAsiaTheme="majorEastAsia"/>
                <w:color w:val="auto"/>
                <w:szCs w:val="21"/>
              </w:rPr>
              <w:t>粗砂</w:t>
            </w:r>
          </w:p>
        </w:tc>
        <w:tc>
          <w:tcPr>
            <w:tcW w:w="1060"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中密</w:t>
            </w:r>
          </w:p>
        </w:tc>
        <w:tc>
          <w:tcPr>
            <w:tcW w:w="1581"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1.2～1.4</w:t>
            </w:r>
          </w:p>
        </w:tc>
        <w:tc>
          <w:tcPr>
            <w:tcW w:w="1430" w:type="pct"/>
          </w:tcPr>
          <w:p>
            <w:pPr>
              <w:tabs>
                <w:tab w:val="left" w:pos="284"/>
              </w:tabs>
              <w:spacing w:line="360" w:lineRule="auto"/>
              <w:jc w:val="center"/>
              <w:rPr>
                <w:rFonts w:eastAsiaTheme="majorEastAsia"/>
                <w:color w:val="auto"/>
                <w:szCs w:val="21"/>
              </w:rPr>
            </w:pPr>
            <w:r>
              <w:rPr>
                <w:rFonts w:eastAsiaTheme="majorEastAsia"/>
                <w:color w:val="auto"/>
                <w:szCs w:val="21"/>
              </w:rPr>
              <w:t>1.1～1.3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 w:hRule="atLeast"/>
        </w:trPr>
        <w:tc>
          <w:tcPr>
            <w:tcW w:w="927" w:type="pct"/>
            <w:vMerge w:val="continue"/>
            <w:vAlign w:val="center"/>
          </w:tcPr>
          <w:p>
            <w:pPr>
              <w:tabs>
                <w:tab w:val="left" w:pos="284"/>
              </w:tabs>
              <w:spacing w:line="360" w:lineRule="auto"/>
              <w:ind w:left="-2" w:leftChars="-1" w:firstLine="420"/>
              <w:jc w:val="center"/>
              <w:rPr>
                <w:rFonts w:eastAsiaTheme="majorEastAsia"/>
                <w:color w:val="auto"/>
                <w:szCs w:val="21"/>
              </w:rPr>
            </w:pPr>
          </w:p>
        </w:tc>
        <w:tc>
          <w:tcPr>
            <w:tcW w:w="1060"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密实</w:t>
            </w:r>
          </w:p>
        </w:tc>
        <w:tc>
          <w:tcPr>
            <w:tcW w:w="1581"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1.1～1.2</w:t>
            </w:r>
          </w:p>
        </w:tc>
        <w:tc>
          <w:tcPr>
            <w:tcW w:w="1430" w:type="pct"/>
          </w:tcPr>
          <w:p>
            <w:pPr>
              <w:tabs>
                <w:tab w:val="left" w:pos="284"/>
              </w:tabs>
              <w:spacing w:line="360" w:lineRule="auto"/>
              <w:jc w:val="center"/>
              <w:rPr>
                <w:rFonts w:eastAsiaTheme="majorEastAsia"/>
                <w:color w:val="auto"/>
                <w:szCs w:val="21"/>
              </w:rPr>
            </w:pPr>
            <w:r>
              <w:rPr>
                <w:rFonts w:eastAsiaTheme="majorEastAsia"/>
                <w:color w:val="auto"/>
                <w:szCs w:val="21"/>
              </w:rPr>
              <w:t>1.1～1.2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4" w:hRule="atLeast"/>
        </w:trPr>
        <w:tc>
          <w:tcPr>
            <w:tcW w:w="927" w:type="pct"/>
            <w:vMerge w:val="restart"/>
            <w:vAlign w:val="center"/>
          </w:tcPr>
          <w:p>
            <w:pPr>
              <w:tabs>
                <w:tab w:val="left" w:pos="284"/>
              </w:tabs>
              <w:spacing w:line="360" w:lineRule="auto"/>
              <w:jc w:val="center"/>
              <w:rPr>
                <w:rFonts w:eastAsiaTheme="majorEastAsia"/>
                <w:color w:val="auto"/>
                <w:szCs w:val="21"/>
              </w:rPr>
            </w:pPr>
            <w:r>
              <w:rPr>
                <w:rFonts w:eastAsiaTheme="majorEastAsia"/>
                <w:color w:val="auto"/>
                <w:szCs w:val="21"/>
              </w:rPr>
              <w:t>砾砂</w:t>
            </w:r>
          </w:p>
        </w:tc>
        <w:tc>
          <w:tcPr>
            <w:tcW w:w="1060"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中密</w:t>
            </w:r>
          </w:p>
        </w:tc>
        <w:tc>
          <w:tcPr>
            <w:tcW w:w="1581"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1.2～1.4</w:t>
            </w:r>
          </w:p>
        </w:tc>
        <w:tc>
          <w:tcPr>
            <w:tcW w:w="1430" w:type="pct"/>
          </w:tcPr>
          <w:p>
            <w:pPr>
              <w:tabs>
                <w:tab w:val="left" w:pos="284"/>
              </w:tabs>
              <w:spacing w:line="360" w:lineRule="auto"/>
              <w:jc w:val="center"/>
              <w:rPr>
                <w:rFonts w:eastAsiaTheme="majorEastAsia"/>
                <w:color w:val="auto"/>
                <w:szCs w:val="21"/>
              </w:rPr>
            </w:pPr>
            <w:r>
              <w:rPr>
                <w:rFonts w:eastAsiaTheme="majorEastAsia"/>
                <w:color w:val="auto"/>
                <w:szCs w:val="21"/>
              </w:rPr>
              <w:t>1.1～1.4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 w:hRule="atLeast"/>
        </w:trPr>
        <w:tc>
          <w:tcPr>
            <w:tcW w:w="927" w:type="pct"/>
            <w:vMerge w:val="continue"/>
            <w:vAlign w:val="center"/>
          </w:tcPr>
          <w:p>
            <w:pPr>
              <w:tabs>
                <w:tab w:val="left" w:pos="284"/>
              </w:tabs>
              <w:spacing w:line="360" w:lineRule="auto"/>
              <w:ind w:left="-2" w:leftChars="-1" w:firstLine="420"/>
              <w:jc w:val="center"/>
              <w:rPr>
                <w:rFonts w:eastAsiaTheme="majorEastAsia"/>
                <w:color w:val="auto"/>
                <w:szCs w:val="21"/>
              </w:rPr>
            </w:pPr>
          </w:p>
        </w:tc>
        <w:tc>
          <w:tcPr>
            <w:tcW w:w="1060"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密实</w:t>
            </w:r>
          </w:p>
        </w:tc>
        <w:tc>
          <w:tcPr>
            <w:tcW w:w="1581"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1.1～1.2</w:t>
            </w:r>
          </w:p>
        </w:tc>
        <w:tc>
          <w:tcPr>
            <w:tcW w:w="1430" w:type="pct"/>
          </w:tcPr>
          <w:p>
            <w:pPr>
              <w:tabs>
                <w:tab w:val="left" w:pos="284"/>
              </w:tabs>
              <w:spacing w:line="360" w:lineRule="auto"/>
              <w:jc w:val="center"/>
              <w:rPr>
                <w:rFonts w:eastAsiaTheme="majorEastAsia"/>
                <w:color w:val="auto"/>
                <w:szCs w:val="21"/>
              </w:rPr>
            </w:pPr>
            <w:r>
              <w:rPr>
                <w:rFonts w:eastAsiaTheme="majorEastAsia"/>
                <w:color w:val="auto"/>
                <w:szCs w:val="21"/>
              </w:rPr>
              <w:t>1.1～1.2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4" w:hRule="atLeast"/>
        </w:trPr>
        <w:tc>
          <w:tcPr>
            <w:tcW w:w="927"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圆砾、角砾</w:t>
            </w:r>
          </w:p>
        </w:tc>
        <w:tc>
          <w:tcPr>
            <w:tcW w:w="1060"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中密、密实</w:t>
            </w:r>
          </w:p>
        </w:tc>
        <w:tc>
          <w:tcPr>
            <w:tcW w:w="1581"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1.1～1.3</w:t>
            </w:r>
          </w:p>
        </w:tc>
        <w:tc>
          <w:tcPr>
            <w:tcW w:w="1430" w:type="pct"/>
          </w:tcPr>
          <w:p>
            <w:pPr>
              <w:tabs>
                <w:tab w:val="left" w:pos="284"/>
              </w:tabs>
              <w:spacing w:line="360" w:lineRule="auto"/>
              <w:jc w:val="center"/>
              <w:rPr>
                <w:rFonts w:eastAsiaTheme="majorEastAsia"/>
                <w:color w:val="auto"/>
                <w:szCs w:val="21"/>
              </w:rPr>
            </w:pPr>
            <w:r>
              <w:rPr>
                <w:rFonts w:eastAsiaTheme="majorEastAsia"/>
                <w:color w:val="auto"/>
                <w:szCs w:val="21"/>
              </w:rPr>
              <w:t>1.2～1.4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4" w:hRule="atLeast"/>
        </w:trPr>
        <w:tc>
          <w:tcPr>
            <w:tcW w:w="927"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卵石、碎石</w:t>
            </w:r>
          </w:p>
        </w:tc>
        <w:tc>
          <w:tcPr>
            <w:tcW w:w="1060"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中密、密实</w:t>
            </w:r>
          </w:p>
        </w:tc>
        <w:tc>
          <w:tcPr>
            <w:tcW w:w="1581"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1.1～1.3</w:t>
            </w:r>
          </w:p>
        </w:tc>
        <w:tc>
          <w:tcPr>
            <w:tcW w:w="1430"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1.1～1.2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4" w:hRule="atLeast"/>
        </w:trPr>
        <w:tc>
          <w:tcPr>
            <w:tcW w:w="927" w:type="pct"/>
            <w:vMerge w:val="restart"/>
            <w:vAlign w:val="center"/>
          </w:tcPr>
          <w:p>
            <w:pPr>
              <w:tabs>
                <w:tab w:val="left" w:pos="284"/>
              </w:tabs>
              <w:spacing w:line="360" w:lineRule="auto"/>
              <w:jc w:val="center"/>
              <w:rPr>
                <w:rFonts w:eastAsiaTheme="majorEastAsia"/>
                <w:color w:val="auto"/>
                <w:szCs w:val="21"/>
              </w:rPr>
            </w:pPr>
            <w:r>
              <w:rPr>
                <w:rFonts w:eastAsiaTheme="majorEastAsia"/>
                <w:color w:val="auto"/>
                <w:szCs w:val="21"/>
              </w:rPr>
              <w:t>风化岩</w:t>
            </w:r>
          </w:p>
        </w:tc>
        <w:tc>
          <w:tcPr>
            <w:tcW w:w="1060"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全风化、强风化</w:t>
            </w:r>
          </w:p>
        </w:tc>
        <w:tc>
          <w:tcPr>
            <w:tcW w:w="1581"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1.1～1.3</w:t>
            </w:r>
          </w:p>
        </w:tc>
        <w:tc>
          <w:tcPr>
            <w:tcW w:w="1430"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1.1～1.2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 w:hRule="atLeast"/>
        </w:trPr>
        <w:tc>
          <w:tcPr>
            <w:tcW w:w="927" w:type="pct"/>
            <w:vMerge w:val="continue"/>
            <w:vAlign w:val="center"/>
          </w:tcPr>
          <w:p>
            <w:pPr>
              <w:tabs>
                <w:tab w:val="left" w:pos="284"/>
              </w:tabs>
              <w:spacing w:line="360" w:lineRule="auto"/>
              <w:ind w:left="-2" w:leftChars="-1" w:firstLine="420"/>
              <w:jc w:val="center"/>
              <w:rPr>
                <w:rFonts w:eastAsiaTheme="majorEastAsia"/>
                <w:color w:val="auto"/>
                <w:szCs w:val="21"/>
              </w:rPr>
            </w:pPr>
          </w:p>
        </w:tc>
        <w:tc>
          <w:tcPr>
            <w:tcW w:w="1060"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中风化软质岩</w:t>
            </w:r>
          </w:p>
        </w:tc>
        <w:tc>
          <w:tcPr>
            <w:tcW w:w="1581"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1.0～1.1</w:t>
            </w:r>
          </w:p>
        </w:tc>
        <w:tc>
          <w:tcPr>
            <w:tcW w:w="1430" w:type="pct"/>
            <w:vAlign w:val="center"/>
          </w:tcPr>
          <w:p>
            <w:pPr>
              <w:tabs>
                <w:tab w:val="left" w:pos="284"/>
              </w:tabs>
              <w:spacing w:line="360" w:lineRule="auto"/>
              <w:jc w:val="center"/>
              <w:rPr>
                <w:color w:val="auto"/>
                <w:szCs w:val="21"/>
              </w:rPr>
            </w:pPr>
            <w:r>
              <w:rPr>
                <w:rFonts w:eastAsiaTheme="majorEastAsia"/>
                <w:color w:val="auto"/>
                <w:szCs w:val="21"/>
              </w:rPr>
              <w:t>1.0～1.2</w:t>
            </w:r>
          </w:p>
        </w:tc>
      </w:tr>
    </w:tbl>
    <w:p>
      <w:pPr>
        <w:tabs>
          <w:tab w:val="left" w:pos="284"/>
        </w:tabs>
        <w:spacing w:line="360" w:lineRule="auto"/>
        <w:jc w:val="left"/>
        <w:rPr>
          <w:rFonts w:eastAsiaTheme="majorEastAsia"/>
          <w:color w:val="auto"/>
          <w:sz w:val="24"/>
        </w:rPr>
      </w:pPr>
      <w:r>
        <w:rPr>
          <w:b/>
          <w:bCs/>
          <w:color w:val="auto"/>
          <w:sz w:val="24"/>
        </w:rPr>
        <w:t>5.5.</w:t>
      </w:r>
      <w:r>
        <w:rPr>
          <w:rFonts w:hint="eastAsia"/>
          <w:b/>
          <w:bCs/>
          <w:color w:val="auto"/>
          <w:sz w:val="24"/>
        </w:rPr>
        <w:t>4</w:t>
      </w:r>
      <w:r>
        <w:rPr>
          <w:b/>
          <w:bCs/>
          <w:color w:val="auto"/>
          <w:sz w:val="24"/>
        </w:rPr>
        <w:t xml:space="preserve">  </w:t>
      </w:r>
      <w:r>
        <w:rPr>
          <w:rFonts w:eastAsiaTheme="majorEastAsia"/>
          <w:color w:val="auto"/>
          <w:sz w:val="24"/>
        </w:rPr>
        <w:t>螺纹钻压灌桩桩端置于完整、较完整基岩的嵌岩桩单桩</w:t>
      </w:r>
      <w:r>
        <w:rPr>
          <w:rFonts w:hint="eastAsia" w:eastAsiaTheme="majorEastAsia"/>
          <w:color w:val="auto"/>
          <w:sz w:val="24"/>
        </w:rPr>
        <w:t>竖向抗压极限承载力</w:t>
      </w:r>
      <w:r>
        <w:rPr>
          <w:rFonts w:eastAsiaTheme="majorEastAsia"/>
          <w:color w:val="auto"/>
          <w:sz w:val="24"/>
        </w:rPr>
        <w:t>，可按下列公式估算：</w:t>
      </w:r>
    </w:p>
    <w:p>
      <w:pPr>
        <w:tabs>
          <w:tab w:val="left" w:pos="284"/>
        </w:tabs>
        <w:spacing w:before="120" w:beforeLines="50" w:after="120" w:afterLines="50" w:line="300" w:lineRule="auto"/>
        <w:ind w:left="-2" w:leftChars="-1" w:firstLine="480"/>
        <w:jc w:val="right"/>
        <w:rPr>
          <w:rFonts w:eastAsiaTheme="majorEastAsia"/>
          <w:color w:val="auto"/>
          <w:sz w:val="24"/>
        </w:rPr>
      </w:pPr>
      <w:r>
        <w:rPr>
          <w:rFonts w:eastAsiaTheme="majorEastAsia"/>
          <w:color w:val="auto"/>
          <w:position w:val="-12"/>
          <w:sz w:val="24"/>
        </w:rPr>
        <w:object>
          <v:shape id="_x0000_i1048" o:spt="75" type="#_x0000_t75" style="height:18pt;width:73.5pt;" o:ole="t" filled="f" o:preferrelative="t" stroked="f" coordsize="21600,21600">
            <v:path/>
            <v:fill on="f" focussize="0,0"/>
            <v:stroke on="f" joinstyle="miter"/>
            <v:imagedata r:id="rId56" o:title=""/>
            <o:lock v:ext="edit" aspectratio="t"/>
            <w10:wrap type="none"/>
            <w10:anchorlock/>
          </v:shape>
          <o:OLEObject Type="Embed" ProgID="Equation.DSMT4" ShapeID="_x0000_i1048" DrawAspect="Content" ObjectID="_1468075748" r:id="rId55">
            <o:LockedField>false</o:LockedField>
          </o:OLEObject>
        </w:object>
      </w:r>
      <w:r>
        <w:rPr>
          <w:rFonts w:eastAsiaTheme="majorEastAsia"/>
          <w:color w:val="auto"/>
          <w:sz w:val="24"/>
        </w:rPr>
        <w:t xml:space="preserve">                        </w:t>
      </w:r>
      <w:r>
        <w:rPr>
          <w:rFonts w:hint="eastAsia" w:eastAsiaTheme="majorEastAsia"/>
          <w:color w:val="auto"/>
          <w:sz w:val="24"/>
        </w:rPr>
        <w:t>（</w:t>
      </w:r>
      <w:r>
        <w:rPr>
          <w:rFonts w:eastAsiaTheme="majorEastAsia"/>
          <w:color w:val="auto"/>
          <w:sz w:val="24"/>
        </w:rPr>
        <w:t>5.5.</w:t>
      </w:r>
      <w:r>
        <w:rPr>
          <w:rFonts w:hint="eastAsia" w:eastAsiaTheme="majorEastAsia"/>
          <w:color w:val="auto"/>
          <w:sz w:val="24"/>
        </w:rPr>
        <w:t>4</w:t>
      </w:r>
      <w:r>
        <w:rPr>
          <w:rFonts w:eastAsiaTheme="majorEastAsia"/>
          <w:color w:val="auto"/>
          <w:sz w:val="24"/>
        </w:rPr>
        <w:t>-1</w:t>
      </w:r>
      <w:r>
        <w:rPr>
          <w:rFonts w:hint="eastAsia" w:eastAsiaTheme="majorEastAsia"/>
          <w:color w:val="auto"/>
          <w:sz w:val="24"/>
        </w:rPr>
        <w:t>）</w:t>
      </w:r>
    </w:p>
    <w:p>
      <w:pPr>
        <w:tabs>
          <w:tab w:val="left" w:pos="284"/>
        </w:tabs>
        <w:spacing w:before="120" w:beforeLines="50" w:after="120" w:afterLines="50" w:line="300" w:lineRule="auto"/>
        <w:ind w:left="-2" w:leftChars="-1" w:firstLine="480"/>
        <w:jc w:val="right"/>
        <w:rPr>
          <w:rFonts w:eastAsiaTheme="majorEastAsia"/>
          <w:color w:val="auto"/>
          <w:sz w:val="24"/>
        </w:rPr>
      </w:pPr>
      <w:r>
        <w:rPr>
          <w:rFonts w:eastAsiaTheme="majorEastAsia"/>
          <w:color w:val="auto"/>
          <w:position w:val="-14"/>
          <w:sz w:val="24"/>
        </w:rPr>
        <w:object>
          <v:shape id="_x0000_i1049" o:spt="75" type="#_x0000_t75" style="height:19.5pt;width:66pt;" o:ole="t" filled="f" o:preferrelative="t" stroked="f" coordsize="21600,21600">
            <v:path/>
            <v:fill on="f" focussize="0,0"/>
            <v:stroke on="f" joinstyle="miter"/>
            <v:imagedata r:id="rId58" o:title=""/>
            <o:lock v:ext="edit" aspectratio="t"/>
            <w10:wrap type="none"/>
            <w10:anchorlock/>
          </v:shape>
          <o:OLEObject Type="Embed" ProgID="Equation.DSMT4" ShapeID="_x0000_i1049" DrawAspect="Content" ObjectID="_1468075749" r:id="rId57">
            <o:LockedField>false</o:LockedField>
          </o:OLEObject>
        </w:object>
      </w:r>
      <w:r>
        <w:rPr>
          <w:rFonts w:eastAsiaTheme="majorEastAsia"/>
          <w:color w:val="auto"/>
          <w:sz w:val="24"/>
        </w:rPr>
        <w:t xml:space="preserve">                        </w:t>
      </w:r>
      <w:r>
        <w:rPr>
          <w:rFonts w:hint="eastAsia" w:eastAsiaTheme="majorEastAsia"/>
          <w:color w:val="auto"/>
          <w:sz w:val="24"/>
        </w:rPr>
        <w:t>（</w:t>
      </w:r>
      <w:r>
        <w:rPr>
          <w:rFonts w:eastAsiaTheme="majorEastAsia"/>
          <w:color w:val="auto"/>
          <w:sz w:val="24"/>
        </w:rPr>
        <w:t>5.5.</w:t>
      </w:r>
      <w:r>
        <w:rPr>
          <w:rFonts w:hint="eastAsia" w:eastAsiaTheme="majorEastAsia"/>
          <w:color w:val="auto"/>
          <w:sz w:val="24"/>
        </w:rPr>
        <w:t>4</w:t>
      </w:r>
      <w:r>
        <w:rPr>
          <w:rFonts w:eastAsiaTheme="majorEastAsia"/>
          <w:color w:val="auto"/>
          <w:sz w:val="24"/>
        </w:rPr>
        <w:t>-2</w:t>
      </w:r>
      <w:r>
        <w:rPr>
          <w:rFonts w:hint="eastAsia" w:eastAsiaTheme="majorEastAsia"/>
          <w:color w:val="auto"/>
          <w:sz w:val="24"/>
        </w:rPr>
        <w:t>）</w:t>
      </w:r>
    </w:p>
    <w:p>
      <w:pPr>
        <w:tabs>
          <w:tab w:val="left" w:pos="284"/>
        </w:tabs>
        <w:ind w:left="-2" w:leftChars="-1" w:firstLine="480"/>
        <w:rPr>
          <w:rFonts w:eastAsiaTheme="majorEastAsia"/>
          <w:color w:val="auto"/>
          <w:sz w:val="24"/>
        </w:rPr>
      </w:pPr>
      <w:r>
        <w:rPr>
          <w:rFonts w:eastAsiaTheme="majorEastAsia"/>
          <w:color w:val="auto"/>
          <w:sz w:val="24"/>
        </w:rPr>
        <w:t>式中：</w:t>
      </w: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3"/>
        <w:gridCol w:w="784"/>
        <w:gridCol w:w="57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23" w:type="dxa"/>
          </w:tcPr>
          <w:p>
            <w:pPr>
              <w:tabs>
                <w:tab w:val="left" w:pos="284"/>
              </w:tabs>
              <w:spacing w:line="360" w:lineRule="auto"/>
              <w:rPr>
                <w:rFonts w:eastAsiaTheme="majorEastAsia"/>
                <w:color w:val="auto"/>
                <w:sz w:val="24"/>
              </w:rPr>
            </w:pPr>
            <w:r>
              <w:rPr>
                <w:rFonts w:eastAsiaTheme="majorEastAsia"/>
                <w:color w:val="auto"/>
                <w:position w:val="-12"/>
                <w:sz w:val="24"/>
              </w:rPr>
              <w:object>
                <v:shape id="_x0000_i1050" o:spt="75" type="#_x0000_t75" style="height:18pt;width:18pt;" o:ole="t" filled="f" o:preferrelative="t" stroked="f" coordsize="21600,21600">
                  <v:path/>
                  <v:fill on="f" focussize="0,0"/>
                  <v:stroke on="f" joinstyle="miter"/>
                  <v:imagedata r:id="rId60" o:title=""/>
                  <o:lock v:ext="edit" aspectratio="t"/>
                  <w10:wrap type="none"/>
                  <w10:anchorlock/>
                </v:shape>
                <o:OLEObject Type="Embed" ProgID="Equation.DSMT4" ShapeID="_x0000_i1050" DrawAspect="Content" ObjectID="_1468075750" r:id="rId59">
                  <o:LockedField>false</o:LockedField>
                </o:OLEObject>
              </w:object>
            </w:r>
          </w:p>
        </w:tc>
        <w:tc>
          <w:tcPr>
            <w:tcW w:w="784" w:type="dxa"/>
          </w:tcPr>
          <w:p>
            <w:pPr>
              <w:tabs>
                <w:tab w:val="left" w:pos="284"/>
              </w:tabs>
              <w:spacing w:line="360" w:lineRule="auto"/>
              <w:rPr>
                <w:rFonts w:eastAsiaTheme="majorEastAsia"/>
                <w:color w:val="auto"/>
                <w:sz w:val="24"/>
              </w:rPr>
            </w:pPr>
            <w:r>
              <w:rPr>
                <w:rFonts w:eastAsiaTheme="majorEastAsia"/>
                <w:color w:val="auto"/>
                <w:sz w:val="24"/>
              </w:rPr>
              <w:t>——</w:t>
            </w:r>
          </w:p>
        </w:tc>
        <w:tc>
          <w:tcPr>
            <w:tcW w:w="5701" w:type="dxa"/>
          </w:tcPr>
          <w:p>
            <w:pPr>
              <w:tabs>
                <w:tab w:val="left" w:pos="284"/>
              </w:tabs>
              <w:spacing w:line="360" w:lineRule="auto"/>
              <w:rPr>
                <w:rFonts w:eastAsiaTheme="majorEastAsia"/>
                <w:color w:val="auto"/>
                <w:sz w:val="24"/>
              </w:rPr>
            </w:pPr>
            <w:r>
              <w:rPr>
                <w:rFonts w:eastAsiaTheme="majorEastAsia"/>
                <w:color w:val="auto"/>
                <w:sz w:val="24"/>
              </w:rPr>
              <w:t>螺纹钻压灌桩非嵌岩段总极限侧阻力标准值</w:t>
            </w:r>
            <w:r>
              <w:rPr>
                <w:rFonts w:hint="eastAsia" w:eastAsiaTheme="majorEastAsia"/>
                <w:color w:val="auto"/>
                <w:sz w:val="24"/>
              </w:rPr>
              <w:t>（</w:t>
            </w:r>
            <w:r>
              <w:rPr>
                <w:rFonts w:eastAsiaTheme="majorEastAsia"/>
                <w:color w:val="auto"/>
                <w:sz w:val="24"/>
              </w:rPr>
              <w:t>kN</w:t>
            </w:r>
            <w:r>
              <w:rPr>
                <w:rFonts w:hint="eastAsia" w:eastAsiaTheme="majorEastAsia"/>
                <w:color w:val="auto"/>
                <w:sz w:val="24"/>
              </w:rPr>
              <w:t>）</w:t>
            </w:r>
            <w:r>
              <w:rPr>
                <w:rFonts w:eastAsiaTheme="majorEastAsia"/>
                <w:color w:val="auto"/>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23" w:type="dxa"/>
          </w:tcPr>
          <w:p>
            <w:pPr>
              <w:tabs>
                <w:tab w:val="left" w:pos="284"/>
              </w:tabs>
              <w:spacing w:line="360" w:lineRule="auto"/>
              <w:rPr>
                <w:rFonts w:eastAsiaTheme="majorEastAsia"/>
                <w:color w:val="auto"/>
                <w:sz w:val="24"/>
              </w:rPr>
            </w:pPr>
            <w:r>
              <w:rPr>
                <w:rFonts w:eastAsiaTheme="majorEastAsia"/>
                <w:color w:val="auto"/>
                <w:position w:val="-12"/>
                <w:sz w:val="24"/>
              </w:rPr>
              <w:object>
                <v:shape id="_x0000_i1051" o:spt="75" type="#_x0000_t75" style="height:18pt;width:18pt;" o:ole="t" filled="f" o:preferrelative="t" stroked="f" coordsize="21600,21600">
                  <v:path/>
                  <v:fill on="f" focussize="0,0"/>
                  <v:stroke on="f" joinstyle="miter"/>
                  <v:imagedata r:id="rId62" o:title=""/>
                  <o:lock v:ext="edit" aspectratio="t"/>
                  <w10:wrap type="none"/>
                  <w10:anchorlock/>
                </v:shape>
                <o:OLEObject Type="Embed" ProgID="Equation.DSMT4" ShapeID="_x0000_i1051" DrawAspect="Content" ObjectID="_1468075751" r:id="rId61">
                  <o:LockedField>false</o:LockedField>
                </o:OLEObject>
              </w:object>
            </w:r>
          </w:p>
        </w:tc>
        <w:tc>
          <w:tcPr>
            <w:tcW w:w="784" w:type="dxa"/>
          </w:tcPr>
          <w:p>
            <w:pPr>
              <w:tabs>
                <w:tab w:val="left" w:pos="284"/>
              </w:tabs>
              <w:spacing w:line="360" w:lineRule="auto"/>
              <w:rPr>
                <w:rFonts w:eastAsiaTheme="majorEastAsia"/>
                <w:color w:val="auto"/>
                <w:sz w:val="24"/>
              </w:rPr>
            </w:pPr>
            <w:r>
              <w:rPr>
                <w:rFonts w:eastAsiaTheme="majorEastAsia"/>
                <w:color w:val="auto"/>
                <w:sz w:val="24"/>
              </w:rPr>
              <w:t>——</w:t>
            </w:r>
          </w:p>
        </w:tc>
        <w:tc>
          <w:tcPr>
            <w:tcW w:w="5701" w:type="dxa"/>
          </w:tcPr>
          <w:p>
            <w:pPr>
              <w:tabs>
                <w:tab w:val="left" w:pos="284"/>
              </w:tabs>
              <w:spacing w:line="360" w:lineRule="auto"/>
              <w:rPr>
                <w:rFonts w:eastAsiaTheme="majorEastAsia"/>
                <w:color w:val="auto"/>
                <w:sz w:val="24"/>
              </w:rPr>
            </w:pPr>
            <w:r>
              <w:rPr>
                <w:rFonts w:eastAsiaTheme="majorEastAsia"/>
                <w:color w:val="auto"/>
                <w:sz w:val="24"/>
              </w:rPr>
              <w:t>螺纹钻压灌桩嵌岩段总极限阻力标准值</w:t>
            </w:r>
            <w:r>
              <w:rPr>
                <w:rFonts w:hint="eastAsia" w:eastAsiaTheme="majorEastAsia"/>
                <w:color w:val="auto"/>
                <w:sz w:val="24"/>
              </w:rPr>
              <w:t>（</w:t>
            </w:r>
            <w:r>
              <w:rPr>
                <w:rFonts w:eastAsiaTheme="majorEastAsia"/>
                <w:color w:val="auto"/>
                <w:sz w:val="24"/>
              </w:rPr>
              <w:t>kN</w:t>
            </w:r>
            <w:r>
              <w:rPr>
                <w:rFonts w:hint="eastAsia" w:eastAsiaTheme="majorEastAsia"/>
                <w:color w:val="auto"/>
                <w:sz w:val="24"/>
              </w:rPr>
              <w:t>）</w:t>
            </w:r>
            <w:r>
              <w:rPr>
                <w:rFonts w:eastAsiaTheme="majorEastAsia"/>
                <w:color w:val="auto"/>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23" w:type="dxa"/>
          </w:tcPr>
          <w:p>
            <w:pPr>
              <w:tabs>
                <w:tab w:val="left" w:pos="284"/>
              </w:tabs>
              <w:spacing w:line="360" w:lineRule="auto"/>
              <w:rPr>
                <w:rFonts w:eastAsiaTheme="majorEastAsia"/>
                <w:color w:val="auto"/>
                <w:sz w:val="24"/>
              </w:rPr>
            </w:pPr>
            <w:r>
              <w:rPr>
                <w:rFonts w:eastAsiaTheme="majorEastAsia"/>
                <w:color w:val="auto"/>
                <w:position w:val="-12"/>
                <w:sz w:val="24"/>
              </w:rPr>
              <w:object>
                <v:shape id="_x0000_i1052" o:spt="75" type="#_x0000_t75" style="height:18pt;width:16.5pt;" o:ole="t" filled="f" o:preferrelative="t" stroked="f" coordsize="21600,21600">
                  <v:path/>
                  <v:fill on="f" focussize="0,0"/>
                  <v:stroke on="f" joinstyle="miter"/>
                  <v:imagedata r:id="rId64" o:title=""/>
                  <o:lock v:ext="edit" aspectratio="t"/>
                  <w10:wrap type="none"/>
                  <w10:anchorlock/>
                </v:shape>
                <o:OLEObject Type="Embed" ProgID="Equation.DSMT4" ShapeID="_x0000_i1052" DrawAspect="Content" ObjectID="_1468075752" r:id="rId63">
                  <o:LockedField>false</o:LockedField>
                </o:OLEObject>
              </w:object>
            </w:r>
          </w:p>
        </w:tc>
        <w:tc>
          <w:tcPr>
            <w:tcW w:w="784" w:type="dxa"/>
          </w:tcPr>
          <w:p>
            <w:pPr>
              <w:tabs>
                <w:tab w:val="left" w:pos="284"/>
              </w:tabs>
              <w:spacing w:line="360" w:lineRule="auto"/>
              <w:rPr>
                <w:rFonts w:eastAsiaTheme="majorEastAsia"/>
                <w:color w:val="auto"/>
                <w:sz w:val="24"/>
              </w:rPr>
            </w:pPr>
            <w:r>
              <w:rPr>
                <w:rFonts w:eastAsiaTheme="majorEastAsia"/>
                <w:color w:val="auto"/>
                <w:sz w:val="24"/>
              </w:rPr>
              <w:t>——</w:t>
            </w:r>
          </w:p>
        </w:tc>
        <w:tc>
          <w:tcPr>
            <w:tcW w:w="5701" w:type="dxa"/>
          </w:tcPr>
          <w:p>
            <w:pPr>
              <w:tabs>
                <w:tab w:val="left" w:pos="284"/>
              </w:tabs>
              <w:spacing w:line="360" w:lineRule="auto"/>
              <w:rPr>
                <w:rFonts w:eastAsiaTheme="majorEastAsia"/>
                <w:color w:val="auto"/>
                <w:sz w:val="24"/>
              </w:rPr>
            </w:pPr>
            <w:r>
              <w:rPr>
                <w:rFonts w:eastAsiaTheme="majorEastAsia"/>
                <w:color w:val="auto"/>
                <w:sz w:val="24"/>
              </w:rPr>
              <w:t>岩石单轴饱和抗压强度标准值，泥岩取天然湿度单轴抗压强度标准值</w:t>
            </w:r>
            <w:r>
              <w:rPr>
                <w:rFonts w:hint="eastAsia" w:eastAsiaTheme="majorEastAsia"/>
                <w:color w:val="auto"/>
                <w:sz w:val="24"/>
              </w:rPr>
              <w:t>（</w:t>
            </w:r>
            <w:r>
              <w:rPr>
                <w:rFonts w:eastAsiaTheme="majorEastAsia"/>
                <w:color w:val="auto"/>
                <w:sz w:val="24"/>
              </w:rPr>
              <w:t>kPa</w:t>
            </w:r>
            <w:r>
              <w:rPr>
                <w:rFonts w:hint="eastAsia" w:eastAsiaTheme="majorEastAsia"/>
                <w:color w:val="auto"/>
                <w:sz w:val="24"/>
              </w:rPr>
              <w:t>）</w:t>
            </w:r>
            <w:r>
              <w:rPr>
                <w:rFonts w:eastAsiaTheme="majorEastAsia"/>
                <w:color w:val="auto"/>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23" w:type="dxa"/>
          </w:tcPr>
          <w:p>
            <w:pPr>
              <w:tabs>
                <w:tab w:val="left" w:pos="284"/>
              </w:tabs>
              <w:spacing w:line="360" w:lineRule="auto"/>
              <w:rPr>
                <w:rFonts w:eastAsiaTheme="majorEastAsia"/>
                <w:color w:val="auto"/>
                <w:sz w:val="24"/>
              </w:rPr>
            </w:pPr>
            <w:r>
              <w:rPr>
                <w:rFonts w:eastAsiaTheme="majorEastAsia"/>
                <w:color w:val="auto"/>
                <w:position w:val="-12"/>
                <w:sz w:val="24"/>
              </w:rPr>
              <w:object>
                <v:shape id="_x0000_i1053" o:spt="75" type="#_x0000_t75" style="height:18pt;width:13.5pt;" o:ole="t" filled="f" o:preferrelative="t" stroked="f" coordsize="21600,21600">
                  <v:path/>
                  <v:fill on="f" focussize="0,0"/>
                  <v:stroke on="f" joinstyle="miter"/>
                  <v:imagedata r:id="rId66" o:title=""/>
                  <o:lock v:ext="edit" aspectratio="t"/>
                  <w10:wrap type="none"/>
                  <w10:anchorlock/>
                </v:shape>
                <o:OLEObject Type="Embed" ProgID="Equation.DSMT4" ShapeID="_x0000_i1053" DrawAspect="Content" ObjectID="_1468075753" r:id="rId65">
                  <o:LockedField>false</o:LockedField>
                </o:OLEObject>
              </w:object>
            </w:r>
          </w:p>
        </w:tc>
        <w:tc>
          <w:tcPr>
            <w:tcW w:w="784" w:type="dxa"/>
          </w:tcPr>
          <w:p>
            <w:pPr>
              <w:tabs>
                <w:tab w:val="left" w:pos="284"/>
              </w:tabs>
              <w:spacing w:line="360" w:lineRule="auto"/>
              <w:rPr>
                <w:rFonts w:eastAsiaTheme="majorEastAsia"/>
                <w:color w:val="auto"/>
                <w:sz w:val="24"/>
              </w:rPr>
            </w:pPr>
            <w:r>
              <w:rPr>
                <w:rFonts w:eastAsiaTheme="majorEastAsia"/>
                <w:color w:val="auto"/>
                <w:sz w:val="24"/>
              </w:rPr>
              <w:t>——</w:t>
            </w:r>
          </w:p>
        </w:tc>
        <w:tc>
          <w:tcPr>
            <w:tcW w:w="5701" w:type="dxa"/>
          </w:tcPr>
          <w:p>
            <w:pPr>
              <w:tabs>
                <w:tab w:val="left" w:pos="284"/>
              </w:tabs>
              <w:spacing w:line="360" w:lineRule="auto"/>
              <w:rPr>
                <w:rFonts w:eastAsiaTheme="majorEastAsia"/>
                <w:color w:val="auto"/>
                <w:sz w:val="24"/>
              </w:rPr>
            </w:pPr>
            <w:r>
              <w:rPr>
                <w:rFonts w:eastAsiaTheme="majorEastAsia"/>
                <w:color w:val="auto"/>
                <w:sz w:val="24"/>
              </w:rPr>
              <w:t>嵌岩段侧阻和端阻综合系数，按表 5.5-</w:t>
            </w:r>
            <w:r>
              <w:rPr>
                <w:rFonts w:hint="eastAsia" w:eastAsiaTheme="majorEastAsia"/>
                <w:color w:val="auto"/>
                <w:sz w:val="24"/>
              </w:rPr>
              <w:t>6</w:t>
            </w:r>
            <w:r>
              <w:rPr>
                <w:rFonts w:eastAsiaTheme="majorEastAsia"/>
                <w:color w:val="auto"/>
                <w:sz w:val="24"/>
              </w:rPr>
              <w:t xml:space="preserve">取值。 </w:t>
            </w:r>
          </w:p>
        </w:tc>
      </w:tr>
    </w:tbl>
    <w:p>
      <w:pPr>
        <w:tabs>
          <w:tab w:val="left" w:pos="284"/>
        </w:tabs>
        <w:spacing w:line="460" w:lineRule="exact"/>
        <w:jc w:val="center"/>
        <w:rPr>
          <w:rFonts w:eastAsiaTheme="majorEastAsia"/>
          <w:b/>
          <w:bCs/>
          <w:color w:val="auto"/>
          <w:sz w:val="24"/>
          <w:szCs w:val="24"/>
        </w:rPr>
      </w:pPr>
      <w:r>
        <w:rPr>
          <w:rFonts w:eastAsiaTheme="majorEastAsia"/>
          <w:b/>
          <w:bCs/>
          <w:color w:val="auto"/>
          <w:sz w:val="24"/>
          <w:szCs w:val="24"/>
        </w:rPr>
        <w:t>表5.5-</w:t>
      </w:r>
      <w:r>
        <w:rPr>
          <w:rFonts w:hint="eastAsia" w:eastAsiaTheme="majorEastAsia"/>
          <w:b/>
          <w:bCs/>
          <w:color w:val="auto"/>
          <w:sz w:val="24"/>
          <w:szCs w:val="24"/>
        </w:rPr>
        <w:t xml:space="preserve">6 </w:t>
      </w:r>
      <w:r>
        <w:rPr>
          <w:rFonts w:eastAsiaTheme="majorEastAsia"/>
          <w:b/>
          <w:bCs/>
          <w:color w:val="auto"/>
          <w:sz w:val="24"/>
          <w:szCs w:val="24"/>
        </w:rPr>
        <w:t xml:space="preserve"> 螺纹钻压灌桩嵌岩段侧阻和端阻综合系数</w:t>
      </w:r>
      <w:r>
        <w:rPr>
          <w:rFonts w:eastAsiaTheme="majorEastAsia"/>
          <w:b/>
          <w:bCs/>
          <w:color w:val="auto"/>
          <w:position w:val="-12"/>
          <w:sz w:val="24"/>
          <w:szCs w:val="24"/>
        </w:rPr>
        <w:object>
          <v:shape id="_x0000_i1054" o:spt="75" type="#_x0000_t75" style="height:18pt;width:13.5pt;" o:ole="t" filled="f" o:preferrelative="t" stroked="f" coordsize="21600,21600">
            <v:path/>
            <v:fill on="f" focussize="0,0"/>
            <v:stroke on="f" joinstyle="miter"/>
            <v:imagedata r:id="rId66" o:title=""/>
            <o:lock v:ext="edit" aspectratio="t"/>
            <w10:wrap type="none"/>
            <w10:anchorlock/>
          </v:shape>
          <o:OLEObject Type="Embed" ProgID="Equation.DSMT4" ShapeID="_x0000_i1054" DrawAspect="Content" ObjectID="_1468075754" r:id="rId67">
            <o:LockedField>false</o:LockedField>
          </o:OLEObject>
        </w:object>
      </w:r>
    </w:p>
    <w:tbl>
      <w:tblPr>
        <w:tblStyle w:val="19"/>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75"/>
        <w:gridCol w:w="627"/>
        <w:gridCol w:w="584"/>
        <w:gridCol w:w="667"/>
        <w:gridCol w:w="689"/>
        <w:gridCol w:w="689"/>
        <w:gridCol w:w="689"/>
        <w:gridCol w:w="844"/>
        <w:gridCol w:w="844"/>
        <w:gridCol w:w="844"/>
        <w:gridCol w:w="84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1" w:type="pct"/>
            <w:vAlign w:val="center"/>
          </w:tcPr>
          <w:p>
            <w:pPr>
              <w:tabs>
                <w:tab w:val="left" w:pos="284"/>
              </w:tabs>
              <w:jc w:val="center"/>
              <w:rPr>
                <w:rFonts w:eastAsiaTheme="majorEastAsia"/>
                <w:color w:val="auto"/>
                <w:szCs w:val="21"/>
              </w:rPr>
            </w:pPr>
            <w:r>
              <w:rPr>
                <w:rFonts w:eastAsiaTheme="majorEastAsia"/>
                <w:color w:val="auto"/>
                <w:szCs w:val="21"/>
              </w:rPr>
              <w:t>嵌岩深径比</w:t>
            </w:r>
            <w:r>
              <w:rPr>
                <w:rFonts w:eastAsiaTheme="majorEastAsia"/>
                <w:color w:val="auto"/>
                <w:szCs w:val="21"/>
              </w:rPr>
              <w:object>
                <v:shape id="_x0000_i1055" o:spt="75" type="#_x0000_t75" style="height:18pt;width:28.5pt;" o:ole="t" filled="f" o:preferrelative="t" stroked="f" coordsize="21600,21600">
                  <v:path/>
                  <v:fill on="f" focussize="0,0"/>
                  <v:stroke on="f" joinstyle="miter"/>
                  <v:imagedata r:id="rId69" o:title=""/>
                  <o:lock v:ext="edit" aspectratio="t"/>
                  <w10:wrap type="none"/>
                  <w10:anchorlock/>
                </v:shape>
                <o:OLEObject Type="Embed" ProgID="Equation.DSMT4" ShapeID="_x0000_i1055" DrawAspect="Content" ObjectID="_1468075755" r:id="rId68">
                  <o:LockedField>false</o:LockedField>
                </o:OLEObject>
              </w:object>
            </w:r>
          </w:p>
        </w:tc>
        <w:tc>
          <w:tcPr>
            <w:tcW w:w="365"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0</w:t>
            </w:r>
          </w:p>
        </w:tc>
        <w:tc>
          <w:tcPr>
            <w:tcW w:w="339"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0.5</w:t>
            </w:r>
          </w:p>
        </w:tc>
        <w:tc>
          <w:tcPr>
            <w:tcW w:w="388"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1.0</w:t>
            </w:r>
          </w:p>
        </w:tc>
        <w:tc>
          <w:tcPr>
            <w:tcW w:w="400"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2.0</w:t>
            </w:r>
          </w:p>
        </w:tc>
        <w:tc>
          <w:tcPr>
            <w:tcW w:w="400"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3.0</w:t>
            </w:r>
          </w:p>
        </w:tc>
        <w:tc>
          <w:tcPr>
            <w:tcW w:w="400"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4.0</w:t>
            </w:r>
          </w:p>
        </w:tc>
        <w:tc>
          <w:tcPr>
            <w:tcW w:w="490"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5.0</w:t>
            </w:r>
          </w:p>
        </w:tc>
        <w:tc>
          <w:tcPr>
            <w:tcW w:w="490"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6.0</w:t>
            </w:r>
          </w:p>
        </w:tc>
        <w:tc>
          <w:tcPr>
            <w:tcW w:w="490"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7.0</w:t>
            </w:r>
          </w:p>
        </w:tc>
        <w:tc>
          <w:tcPr>
            <w:tcW w:w="490"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1" w:type="pct"/>
            <w:vAlign w:val="center"/>
          </w:tcPr>
          <w:p>
            <w:pPr>
              <w:tabs>
                <w:tab w:val="left" w:pos="284"/>
              </w:tabs>
              <w:spacing w:line="240" w:lineRule="exact"/>
              <w:jc w:val="center"/>
              <w:rPr>
                <w:rFonts w:eastAsiaTheme="majorEastAsia"/>
                <w:color w:val="auto"/>
                <w:szCs w:val="21"/>
              </w:rPr>
            </w:pPr>
            <w:r>
              <w:rPr>
                <w:rFonts w:eastAsiaTheme="majorEastAsia"/>
                <w:color w:val="auto"/>
                <w:szCs w:val="21"/>
              </w:rPr>
              <w:t>极软岩、</w:t>
            </w:r>
          </w:p>
          <w:p>
            <w:pPr>
              <w:tabs>
                <w:tab w:val="left" w:pos="284"/>
              </w:tabs>
              <w:spacing w:line="240" w:lineRule="exact"/>
              <w:jc w:val="center"/>
              <w:rPr>
                <w:rFonts w:eastAsiaTheme="majorEastAsia"/>
                <w:color w:val="auto"/>
                <w:szCs w:val="21"/>
              </w:rPr>
            </w:pPr>
            <w:r>
              <w:rPr>
                <w:rFonts w:eastAsiaTheme="majorEastAsia"/>
                <w:color w:val="auto"/>
                <w:szCs w:val="21"/>
              </w:rPr>
              <w:t>软岩</w:t>
            </w:r>
          </w:p>
        </w:tc>
        <w:tc>
          <w:tcPr>
            <w:tcW w:w="365"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0.72</w:t>
            </w:r>
          </w:p>
        </w:tc>
        <w:tc>
          <w:tcPr>
            <w:tcW w:w="339"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0.96</w:t>
            </w:r>
          </w:p>
        </w:tc>
        <w:tc>
          <w:tcPr>
            <w:tcW w:w="388"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1.14</w:t>
            </w:r>
          </w:p>
        </w:tc>
        <w:tc>
          <w:tcPr>
            <w:tcW w:w="400"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1.42</w:t>
            </w:r>
          </w:p>
        </w:tc>
        <w:tc>
          <w:tcPr>
            <w:tcW w:w="400"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1.62</w:t>
            </w:r>
          </w:p>
        </w:tc>
        <w:tc>
          <w:tcPr>
            <w:tcW w:w="400"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1.78</w:t>
            </w:r>
          </w:p>
        </w:tc>
        <w:tc>
          <w:tcPr>
            <w:tcW w:w="490"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1.88</w:t>
            </w:r>
          </w:p>
        </w:tc>
        <w:tc>
          <w:tcPr>
            <w:tcW w:w="490"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1.96</w:t>
            </w:r>
          </w:p>
        </w:tc>
        <w:tc>
          <w:tcPr>
            <w:tcW w:w="490"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1.99</w:t>
            </w:r>
          </w:p>
        </w:tc>
        <w:tc>
          <w:tcPr>
            <w:tcW w:w="490"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2.04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1"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较硬岩</w:t>
            </w:r>
          </w:p>
        </w:tc>
        <w:tc>
          <w:tcPr>
            <w:tcW w:w="365"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0.45</w:t>
            </w:r>
          </w:p>
        </w:tc>
        <w:tc>
          <w:tcPr>
            <w:tcW w:w="339"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0.65</w:t>
            </w:r>
          </w:p>
        </w:tc>
        <w:tc>
          <w:tcPr>
            <w:tcW w:w="388"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0.81</w:t>
            </w:r>
          </w:p>
        </w:tc>
        <w:tc>
          <w:tcPr>
            <w:tcW w:w="400"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0.90</w:t>
            </w:r>
          </w:p>
        </w:tc>
        <w:tc>
          <w:tcPr>
            <w:tcW w:w="400"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1.00</w:t>
            </w:r>
          </w:p>
        </w:tc>
        <w:tc>
          <w:tcPr>
            <w:tcW w:w="400"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1.04</w:t>
            </w:r>
          </w:p>
        </w:tc>
        <w:tc>
          <w:tcPr>
            <w:tcW w:w="490"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w:t>
            </w:r>
          </w:p>
        </w:tc>
        <w:tc>
          <w:tcPr>
            <w:tcW w:w="490"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w:t>
            </w:r>
          </w:p>
        </w:tc>
        <w:tc>
          <w:tcPr>
            <w:tcW w:w="490"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w:t>
            </w:r>
          </w:p>
        </w:tc>
        <w:tc>
          <w:tcPr>
            <w:tcW w:w="490" w:type="pct"/>
            <w:vAlign w:val="center"/>
          </w:tcPr>
          <w:p>
            <w:pPr>
              <w:tabs>
                <w:tab w:val="left" w:pos="284"/>
              </w:tabs>
              <w:spacing w:line="360" w:lineRule="auto"/>
              <w:jc w:val="center"/>
              <w:rPr>
                <w:rFonts w:eastAsiaTheme="majorEastAsia"/>
                <w:color w:val="auto"/>
                <w:szCs w:val="21"/>
              </w:rPr>
            </w:pPr>
            <w:r>
              <w:rPr>
                <w:rFonts w:eastAsiaTheme="majorEastAsia"/>
                <w:color w:val="auto"/>
                <w:szCs w:val="21"/>
              </w:rPr>
              <w:t>—</w:t>
            </w:r>
          </w:p>
        </w:tc>
      </w:tr>
    </w:tbl>
    <w:p>
      <w:pPr>
        <w:tabs>
          <w:tab w:val="left" w:pos="284"/>
        </w:tabs>
        <w:spacing w:before="120" w:beforeLines="50" w:after="120" w:afterLines="50" w:line="300" w:lineRule="auto"/>
        <w:rPr>
          <w:rFonts w:eastAsiaTheme="majorEastAsia"/>
          <w:color w:val="auto"/>
          <w:sz w:val="24"/>
        </w:rPr>
      </w:pPr>
      <w:r>
        <w:rPr>
          <w:b/>
          <w:bCs/>
          <w:color w:val="auto"/>
          <w:sz w:val="24"/>
        </w:rPr>
        <w:t>5.5.</w:t>
      </w:r>
      <w:r>
        <w:rPr>
          <w:rFonts w:hint="eastAsia"/>
          <w:b/>
          <w:bCs/>
          <w:color w:val="auto"/>
          <w:sz w:val="24"/>
        </w:rPr>
        <w:t>5</w:t>
      </w:r>
      <w:r>
        <w:rPr>
          <w:b/>
          <w:bCs/>
          <w:color w:val="auto"/>
          <w:sz w:val="24"/>
        </w:rPr>
        <w:t xml:space="preserve">  </w:t>
      </w:r>
      <w:r>
        <w:rPr>
          <w:rFonts w:eastAsiaTheme="majorEastAsia"/>
          <w:color w:val="auto"/>
          <w:sz w:val="24"/>
        </w:rPr>
        <w:t>螺纹钻压灌桩</w:t>
      </w:r>
      <w:r>
        <w:rPr>
          <w:rFonts w:hint="eastAsia" w:eastAsiaTheme="majorEastAsia"/>
          <w:color w:val="auto"/>
          <w:sz w:val="24"/>
        </w:rPr>
        <w:t>桩身正截面受压承载力</w:t>
      </w:r>
      <w:r>
        <w:rPr>
          <w:rFonts w:eastAsiaTheme="majorEastAsia"/>
          <w:color w:val="auto"/>
          <w:sz w:val="24"/>
        </w:rPr>
        <w:t>应符合下列规定：</w:t>
      </w:r>
    </w:p>
    <w:p>
      <w:pPr>
        <w:tabs>
          <w:tab w:val="left" w:pos="284"/>
        </w:tabs>
        <w:spacing w:before="120" w:beforeLines="50" w:after="360" w:afterLines="150" w:line="300" w:lineRule="auto"/>
        <w:ind w:firstLine="481" w:firstLineChars="200"/>
        <w:rPr>
          <w:rFonts w:eastAsiaTheme="majorEastAsia"/>
          <w:color w:val="auto"/>
          <w:sz w:val="24"/>
        </w:rPr>
      </w:pPr>
      <w:r>
        <w:rPr>
          <w:rFonts w:eastAsiaTheme="majorEastAsia"/>
          <w:b/>
          <w:bCs/>
          <w:color w:val="auto"/>
          <w:sz w:val="24"/>
        </w:rPr>
        <w:t xml:space="preserve">1 </w:t>
      </w:r>
      <w:r>
        <w:rPr>
          <w:rFonts w:eastAsiaTheme="majorEastAsia"/>
          <w:color w:val="auto"/>
          <w:sz w:val="24"/>
        </w:rPr>
        <w:t>当桩顶以下5d范围的桩身螺旋式箍筋间距不大于100mm，且符合</w:t>
      </w:r>
      <w:r>
        <w:rPr>
          <w:rFonts w:hint="eastAsia" w:eastAsiaTheme="majorEastAsia"/>
          <w:color w:val="auto"/>
          <w:sz w:val="24"/>
        </w:rPr>
        <w:t>本标准</w:t>
      </w:r>
      <w:r>
        <w:rPr>
          <w:rFonts w:eastAsiaTheme="majorEastAsia"/>
          <w:color w:val="auto"/>
          <w:sz w:val="24"/>
        </w:rPr>
        <w:t>第5.4.1条规定时，正截面受压承载力应满足下式要求：</w:t>
      </w:r>
    </w:p>
    <w:p>
      <w:pPr>
        <w:tabs>
          <w:tab w:val="left" w:pos="284"/>
        </w:tabs>
        <w:spacing w:before="120" w:beforeLines="50" w:after="120" w:afterLines="50" w:line="300" w:lineRule="auto"/>
        <w:ind w:left="-2" w:leftChars="-1" w:firstLine="480"/>
        <w:jc w:val="right"/>
        <w:rPr>
          <w:rFonts w:eastAsiaTheme="majorEastAsia"/>
          <w:color w:val="auto"/>
          <w:sz w:val="24"/>
        </w:rPr>
      </w:pPr>
      <w:r>
        <w:rPr>
          <w:rFonts w:eastAsiaTheme="majorEastAsia"/>
          <w:color w:val="auto"/>
          <w:position w:val="-14"/>
          <w:sz w:val="24"/>
        </w:rPr>
        <w:object>
          <v:shape id="_x0000_i1056" o:spt="75" type="#_x0000_t75" style="height:19.5pt;width:117.75pt;" o:ole="t" filled="f" o:preferrelative="t" stroked="f" coordsize="21600,21600">
            <v:path/>
            <v:fill on="f" focussize="0,0"/>
            <v:stroke on="f" joinstyle="miter"/>
            <v:imagedata r:id="rId71" o:title=""/>
            <o:lock v:ext="edit" aspectratio="t"/>
            <w10:wrap type="none"/>
            <w10:anchorlock/>
          </v:shape>
          <o:OLEObject Type="Embed" ProgID="Equation.DSMT4" ShapeID="_x0000_i1056" DrawAspect="Content" ObjectID="_1468075756" r:id="rId70">
            <o:LockedField>false</o:LockedField>
          </o:OLEObject>
        </w:object>
      </w:r>
      <w:r>
        <w:rPr>
          <w:rFonts w:eastAsiaTheme="majorEastAsia"/>
          <w:color w:val="auto"/>
          <w:sz w:val="24"/>
        </w:rPr>
        <w:t xml:space="preserve">                   </w:t>
      </w:r>
      <w:r>
        <w:rPr>
          <w:rFonts w:hint="eastAsia" w:eastAsiaTheme="majorEastAsia"/>
          <w:color w:val="auto"/>
          <w:sz w:val="24"/>
        </w:rPr>
        <w:t>（</w:t>
      </w:r>
      <w:r>
        <w:rPr>
          <w:rFonts w:eastAsiaTheme="majorEastAsia"/>
          <w:color w:val="auto"/>
          <w:sz w:val="24"/>
        </w:rPr>
        <w:t>5.5.</w:t>
      </w:r>
      <w:r>
        <w:rPr>
          <w:rFonts w:hint="eastAsia" w:eastAsiaTheme="majorEastAsia"/>
          <w:color w:val="auto"/>
          <w:sz w:val="24"/>
        </w:rPr>
        <w:t>5</w:t>
      </w:r>
      <w:r>
        <w:rPr>
          <w:rFonts w:eastAsiaTheme="majorEastAsia"/>
          <w:color w:val="auto"/>
          <w:sz w:val="24"/>
        </w:rPr>
        <w:t>-1</w:t>
      </w:r>
      <w:r>
        <w:rPr>
          <w:rFonts w:hint="eastAsia" w:eastAsiaTheme="majorEastAsia"/>
          <w:color w:val="auto"/>
          <w:sz w:val="24"/>
        </w:rPr>
        <w:t>）</w:t>
      </w:r>
    </w:p>
    <w:p>
      <w:pPr>
        <w:tabs>
          <w:tab w:val="left" w:pos="284"/>
        </w:tabs>
        <w:spacing w:before="120" w:beforeLines="50" w:after="120" w:afterLines="50" w:line="300" w:lineRule="auto"/>
        <w:ind w:firstLine="481" w:firstLineChars="200"/>
        <w:rPr>
          <w:rFonts w:eastAsiaTheme="majorEastAsia"/>
          <w:color w:val="auto"/>
          <w:sz w:val="24"/>
        </w:rPr>
      </w:pPr>
      <w:r>
        <w:rPr>
          <w:rFonts w:eastAsiaTheme="majorEastAsia"/>
          <w:b/>
          <w:bCs/>
          <w:color w:val="auto"/>
          <w:sz w:val="24"/>
        </w:rPr>
        <w:t xml:space="preserve">2 </w:t>
      </w:r>
      <w:r>
        <w:rPr>
          <w:rFonts w:eastAsiaTheme="majorEastAsia"/>
          <w:color w:val="auto"/>
          <w:sz w:val="24"/>
        </w:rPr>
        <w:t>当桩身配筋不符合上述</w:t>
      </w:r>
      <w:r>
        <w:rPr>
          <w:rFonts w:eastAsia="黑体"/>
          <w:color w:val="auto"/>
          <w:sz w:val="24"/>
        </w:rPr>
        <w:t>1</w:t>
      </w:r>
      <w:r>
        <w:rPr>
          <w:rFonts w:eastAsiaTheme="majorEastAsia"/>
          <w:color w:val="auto"/>
          <w:sz w:val="24"/>
        </w:rPr>
        <w:t>款规定时，正截面受压承载力应满足下式要求：</w:t>
      </w:r>
    </w:p>
    <w:p>
      <w:pPr>
        <w:tabs>
          <w:tab w:val="left" w:pos="284"/>
        </w:tabs>
        <w:spacing w:before="120" w:beforeLines="50" w:after="120" w:afterLines="50" w:line="300" w:lineRule="auto"/>
        <w:ind w:left="-2" w:leftChars="-1" w:firstLine="480"/>
        <w:jc w:val="right"/>
        <w:rPr>
          <w:rFonts w:eastAsiaTheme="majorEastAsia"/>
          <w:color w:val="auto"/>
          <w:sz w:val="24"/>
        </w:rPr>
      </w:pPr>
      <w:r>
        <w:rPr>
          <w:rFonts w:eastAsiaTheme="majorEastAsia"/>
          <w:color w:val="auto"/>
          <w:position w:val="-14"/>
          <w:sz w:val="24"/>
        </w:rPr>
        <w:object>
          <v:shape id="_x0000_i1057" o:spt="75" type="#_x0000_t75" style="height:19.5pt;width:58.5pt;" o:ole="t" filled="f" o:preferrelative="t" stroked="f" coordsize="21600,21600">
            <v:path/>
            <v:fill on="f" focussize="0,0"/>
            <v:stroke on="f" joinstyle="miter"/>
            <v:imagedata r:id="rId73" o:title=""/>
            <o:lock v:ext="edit" aspectratio="t"/>
            <w10:wrap type="none"/>
            <w10:anchorlock/>
          </v:shape>
          <o:OLEObject Type="Embed" ProgID="Equation.DSMT4" ShapeID="_x0000_i1057" DrawAspect="Content" ObjectID="_1468075757" r:id="rId72">
            <o:LockedField>false</o:LockedField>
          </o:OLEObject>
        </w:object>
      </w:r>
      <w:r>
        <w:rPr>
          <w:rFonts w:eastAsiaTheme="majorEastAsia"/>
          <w:color w:val="auto"/>
          <w:sz w:val="24"/>
        </w:rPr>
        <w:t xml:space="preserve">                         </w:t>
      </w:r>
      <w:r>
        <w:rPr>
          <w:rFonts w:hint="eastAsia" w:eastAsiaTheme="majorEastAsia"/>
          <w:color w:val="auto"/>
          <w:sz w:val="24"/>
        </w:rPr>
        <w:t>（</w:t>
      </w:r>
      <w:r>
        <w:rPr>
          <w:rFonts w:eastAsiaTheme="majorEastAsia"/>
          <w:color w:val="auto"/>
          <w:sz w:val="24"/>
        </w:rPr>
        <w:t>5.5.</w:t>
      </w:r>
      <w:r>
        <w:rPr>
          <w:rFonts w:hint="eastAsia" w:eastAsiaTheme="majorEastAsia"/>
          <w:color w:val="auto"/>
          <w:sz w:val="24"/>
        </w:rPr>
        <w:t>5</w:t>
      </w:r>
      <w:r>
        <w:rPr>
          <w:rFonts w:eastAsiaTheme="majorEastAsia"/>
          <w:color w:val="auto"/>
          <w:sz w:val="24"/>
        </w:rPr>
        <w:t>-2</w:t>
      </w:r>
      <w:r>
        <w:rPr>
          <w:rFonts w:hint="eastAsia" w:eastAsiaTheme="majorEastAsia"/>
          <w:color w:val="auto"/>
          <w:sz w:val="24"/>
        </w:rPr>
        <w:t>）</w:t>
      </w:r>
    </w:p>
    <w:p>
      <w:pPr>
        <w:tabs>
          <w:tab w:val="left" w:pos="284"/>
        </w:tabs>
        <w:spacing w:before="120" w:beforeLines="50" w:after="120" w:afterLines="50" w:line="300" w:lineRule="auto"/>
        <w:ind w:firstLine="481" w:firstLineChars="200"/>
        <w:rPr>
          <w:rFonts w:eastAsiaTheme="majorEastAsia"/>
          <w:color w:val="auto"/>
          <w:sz w:val="24"/>
        </w:rPr>
      </w:pPr>
      <w:r>
        <w:rPr>
          <w:b/>
          <w:bCs/>
          <w:color w:val="auto"/>
          <w:sz w:val="24"/>
        </w:rPr>
        <w:t xml:space="preserve">3 </w:t>
      </w:r>
      <w:r>
        <w:rPr>
          <w:rFonts w:eastAsiaTheme="majorEastAsia"/>
          <w:color w:val="auto"/>
          <w:sz w:val="24"/>
        </w:rPr>
        <w:t>当采用上部直杆段，下部螺纹段的螺杆灌注桩时，螺纹段桩身正截面压力的计算应符合下列规定：</w:t>
      </w:r>
    </w:p>
    <w:p>
      <w:pPr>
        <w:spacing w:line="360" w:lineRule="auto"/>
        <w:ind w:firstLine="722" w:firstLineChars="300"/>
        <w:rPr>
          <w:color w:val="auto"/>
          <w:sz w:val="24"/>
        </w:rPr>
      </w:pPr>
      <w:bookmarkStart w:id="228" w:name="_Toc12731"/>
      <w:r>
        <w:rPr>
          <w:b/>
          <w:bCs/>
          <w:color w:val="auto"/>
          <w:sz w:val="24"/>
        </w:rPr>
        <w:t>1</w:t>
      </w:r>
      <w:r>
        <w:rPr>
          <w:rFonts w:hint="eastAsia"/>
          <w:b/>
          <w:bCs/>
          <w:color w:val="auto"/>
          <w:sz w:val="24"/>
        </w:rPr>
        <w:t>）</w:t>
      </w:r>
      <w:r>
        <w:rPr>
          <w:color w:val="auto"/>
          <w:sz w:val="24"/>
        </w:rPr>
        <w:t>对于端承桩或长径比小于15的嵌岩桩，螺纹段桩身正截面压力按下式计算</w:t>
      </w:r>
      <w:bookmarkEnd w:id="228"/>
    </w:p>
    <w:p>
      <w:pPr>
        <w:pStyle w:val="15"/>
        <w:widowControl w:val="0"/>
        <w:numPr>
          <w:ilvl w:val="255"/>
          <w:numId w:val="0"/>
        </w:numPr>
        <w:tabs>
          <w:tab w:val="left" w:pos="284"/>
        </w:tabs>
        <w:topLinePunct/>
        <w:adjustRightInd w:val="0"/>
        <w:snapToGrid w:val="0"/>
        <w:spacing w:before="120" w:beforeLines="50" w:beforeAutospacing="0" w:after="120" w:afterLines="50" w:afterAutospacing="0" w:line="300" w:lineRule="auto"/>
        <w:ind w:left="-2" w:leftChars="-1" w:firstLine="286"/>
        <w:jc w:val="center"/>
        <w:textAlignment w:val="baseline"/>
        <w:rPr>
          <w:rFonts w:ascii="Times New Roman" w:hAnsi="Times New Roman" w:cs="Times New Roman" w:eastAsiaTheme="majorEastAsia"/>
          <w:color w:val="auto"/>
        </w:rPr>
      </w:pPr>
      <w:r>
        <w:rPr>
          <w:rFonts w:ascii="Times New Roman" w:hAnsi="Times New Roman" w:cs="Times New Roman" w:eastAsiaTheme="majorEastAsia"/>
          <w:i/>
          <w:color w:val="auto"/>
        </w:rPr>
        <w:t xml:space="preserve">                         </w:t>
      </w:r>
      <w:r>
        <w:rPr>
          <w:rFonts w:ascii="Times New Roman" w:hAnsi="Times New Roman" w:cs="Times New Roman" w:eastAsiaTheme="majorEastAsia"/>
          <w:i/>
          <w:iCs/>
          <w:color w:val="auto"/>
        </w:rPr>
        <w:t>N</w:t>
      </w:r>
      <w:r>
        <w:rPr>
          <w:rFonts w:ascii="Times New Roman" w:hAnsi="Times New Roman" w:cs="Times New Roman" w:eastAsiaTheme="majorEastAsia"/>
          <w:i/>
          <w:iCs/>
          <w:color w:val="auto"/>
          <w:vertAlign w:val="subscript"/>
        </w:rPr>
        <w:t>s</w:t>
      </w:r>
      <w:r>
        <w:rPr>
          <w:rFonts w:ascii="Times New Roman" w:hAnsi="Times New Roman" w:cs="Times New Roman" w:eastAsiaTheme="majorEastAsia"/>
          <w:color w:val="auto"/>
          <w:vertAlign w:val="subscript"/>
        </w:rPr>
        <w:t xml:space="preserve"> </w:t>
      </w:r>
      <w:r>
        <w:rPr>
          <w:rFonts w:ascii="Times New Roman" w:hAnsi="Times New Roman" w:cs="Times New Roman" w:eastAsiaTheme="majorEastAsia"/>
          <w:color w:val="auto"/>
        </w:rPr>
        <w:t>=</w:t>
      </w:r>
      <w:r>
        <w:rPr>
          <w:rFonts w:ascii="Times New Roman" w:hAnsi="Times New Roman" w:cs="Times New Roman" w:eastAsiaTheme="majorEastAsia"/>
          <w:i/>
          <w:iCs/>
          <w:color w:val="auto"/>
        </w:rPr>
        <w:t>N</w:t>
      </w:r>
      <w:r>
        <w:rPr>
          <w:rFonts w:ascii="Times New Roman" w:hAnsi="Times New Roman" w:cs="Times New Roman" w:eastAsiaTheme="majorEastAsia"/>
          <w:color w:val="auto"/>
          <w:vertAlign w:val="subscript"/>
        </w:rPr>
        <w:t xml:space="preserve">                                       </w:t>
      </w:r>
      <w:r>
        <w:rPr>
          <w:rFonts w:hint="eastAsia" w:ascii="Times New Roman" w:hAnsi="Times New Roman" w:cs="Times New Roman" w:eastAsiaTheme="majorEastAsia"/>
          <w:color w:val="auto"/>
        </w:rPr>
        <w:t>（</w:t>
      </w:r>
      <w:r>
        <w:rPr>
          <w:rFonts w:ascii="Times New Roman" w:hAnsi="Times New Roman" w:cs="Times New Roman" w:eastAsiaTheme="majorEastAsia"/>
          <w:color w:val="auto"/>
        </w:rPr>
        <w:t>5.5.</w:t>
      </w:r>
      <w:r>
        <w:rPr>
          <w:rFonts w:hint="eastAsia" w:ascii="Times New Roman" w:hAnsi="Times New Roman" w:cs="Times New Roman" w:eastAsiaTheme="majorEastAsia"/>
          <w:color w:val="auto"/>
        </w:rPr>
        <w:t>5</w:t>
      </w:r>
      <w:r>
        <w:rPr>
          <w:rFonts w:ascii="Times New Roman" w:hAnsi="Times New Roman" w:cs="Times New Roman" w:eastAsiaTheme="majorEastAsia"/>
          <w:color w:val="auto"/>
        </w:rPr>
        <w:t>-3</w:t>
      </w:r>
      <w:r>
        <w:rPr>
          <w:rFonts w:hint="eastAsia" w:ascii="Times New Roman" w:hAnsi="Times New Roman" w:cs="Times New Roman" w:eastAsiaTheme="majorEastAsia"/>
          <w:color w:val="auto"/>
        </w:rPr>
        <w:t>）</w:t>
      </w:r>
    </w:p>
    <w:p>
      <w:pPr>
        <w:spacing w:line="360" w:lineRule="auto"/>
        <w:ind w:firstLine="722" w:firstLineChars="300"/>
        <w:rPr>
          <w:color w:val="auto"/>
          <w:sz w:val="24"/>
        </w:rPr>
      </w:pPr>
      <w:r>
        <w:rPr>
          <w:b/>
          <w:bCs/>
          <w:color w:val="auto"/>
          <w:sz w:val="24"/>
        </w:rPr>
        <w:t>2</w:t>
      </w:r>
      <w:r>
        <w:rPr>
          <w:rFonts w:hint="eastAsia"/>
          <w:b/>
          <w:bCs/>
          <w:color w:val="auto"/>
          <w:sz w:val="24"/>
        </w:rPr>
        <w:t>）</w:t>
      </w:r>
      <w:r>
        <w:rPr>
          <w:color w:val="auto"/>
          <w:sz w:val="24"/>
        </w:rPr>
        <w:t>其他情况，螺纹段桩身正截面压力按下式计算</w:t>
      </w:r>
    </w:p>
    <w:p>
      <w:pPr>
        <w:pStyle w:val="15"/>
        <w:tabs>
          <w:tab w:val="left" w:pos="284"/>
        </w:tabs>
        <w:topLinePunct/>
        <w:adjustRightInd w:val="0"/>
        <w:snapToGrid w:val="0"/>
        <w:spacing w:before="120" w:beforeLines="50" w:after="120" w:afterLines="50" w:line="300" w:lineRule="auto"/>
        <w:ind w:left="-2" w:leftChars="-1" w:firstLine="480"/>
        <w:jc w:val="center"/>
        <w:textAlignment w:val="baseline"/>
        <w:rPr>
          <w:rFonts w:ascii="Times New Roman" w:hAnsi="Times New Roman" w:cs="Times New Roman" w:eastAsiaTheme="majorEastAsia"/>
          <w:color w:val="auto"/>
        </w:rPr>
      </w:pPr>
      <w:r>
        <w:rPr>
          <w:rFonts w:ascii="Times New Roman" w:hAnsi="Times New Roman" w:cs="Times New Roman" w:eastAsiaTheme="majorEastAsia"/>
          <w:i/>
          <w:color w:val="auto"/>
        </w:rPr>
        <w:t xml:space="preserve">              </w:t>
      </w:r>
      <w:r>
        <w:rPr>
          <w:rFonts w:hint="eastAsia"/>
          <w:color w:val="auto"/>
        </w:rPr>
        <w:t xml:space="preserve"> </w:t>
      </w:r>
      <w:r>
        <w:rPr>
          <w:rFonts w:hint="eastAsia"/>
          <w:color w:val="auto"/>
          <w:position w:val="-14"/>
        </w:rPr>
        <w:object>
          <v:shape id="_x0000_i1058" o:spt="75" type="#_x0000_t75" style="height:20.25pt;width:117.75pt;" o:ole="t" filled="f" o:preferrelative="t" stroked="f" coordsize="21600,21600">
            <v:path/>
            <v:fill on="f" focussize="0,0"/>
            <v:stroke on="f" joinstyle="miter"/>
            <v:imagedata r:id="rId75" o:title=""/>
            <o:lock v:ext="edit" aspectratio="t"/>
            <w10:wrap type="none"/>
            <w10:anchorlock/>
          </v:shape>
          <o:OLEObject Type="Embed" ProgID="Equation.DSMT4" ShapeID="_x0000_i1058" DrawAspect="Content" ObjectID="_1468075758" r:id="rId74">
            <o:LockedField>false</o:LockedField>
          </o:OLEObject>
        </w:object>
      </w:r>
      <w:r>
        <w:rPr>
          <w:rFonts w:ascii="Times New Roman" w:hAnsi="Times New Roman" w:cs="Times New Roman" w:eastAsiaTheme="majorEastAsia"/>
          <w:i/>
          <w:iCs/>
          <w:color w:val="auto"/>
          <w:vertAlign w:val="subscript"/>
        </w:rPr>
        <w:t xml:space="preserve">                             </w:t>
      </w:r>
      <w:r>
        <w:rPr>
          <w:rFonts w:hint="eastAsia" w:ascii="Times New Roman" w:hAnsi="Times New Roman" w:cs="Times New Roman" w:eastAsiaTheme="majorEastAsia"/>
          <w:color w:val="auto"/>
        </w:rPr>
        <w:t>（</w:t>
      </w:r>
      <w:r>
        <w:rPr>
          <w:rFonts w:ascii="Times New Roman" w:hAnsi="Times New Roman" w:cs="Times New Roman" w:eastAsiaTheme="majorEastAsia"/>
          <w:color w:val="auto"/>
        </w:rPr>
        <w:t>5.5.</w:t>
      </w:r>
      <w:r>
        <w:rPr>
          <w:rFonts w:hint="eastAsia" w:ascii="Times New Roman" w:hAnsi="Times New Roman" w:cs="Times New Roman" w:eastAsiaTheme="majorEastAsia"/>
          <w:color w:val="auto"/>
        </w:rPr>
        <w:t>5</w:t>
      </w:r>
      <w:r>
        <w:rPr>
          <w:rFonts w:ascii="Times New Roman" w:hAnsi="Times New Roman" w:cs="Times New Roman" w:eastAsiaTheme="majorEastAsia"/>
          <w:color w:val="auto"/>
        </w:rPr>
        <w:t>-4</w:t>
      </w:r>
      <w:r>
        <w:rPr>
          <w:rFonts w:hint="eastAsia" w:ascii="Times New Roman" w:hAnsi="Times New Roman" w:cs="Times New Roman" w:eastAsiaTheme="majorEastAsia"/>
          <w:color w:val="auto"/>
        </w:rPr>
        <w:t>）</w:t>
      </w:r>
    </w:p>
    <w:p>
      <w:pPr>
        <w:tabs>
          <w:tab w:val="left" w:pos="284"/>
        </w:tabs>
        <w:spacing w:line="360" w:lineRule="auto"/>
        <w:ind w:left="-2" w:leftChars="-1" w:firstLine="480"/>
        <w:jc w:val="left"/>
        <w:rPr>
          <w:rFonts w:eastAsiaTheme="majorEastAsia"/>
          <w:color w:val="auto"/>
          <w:sz w:val="24"/>
        </w:rPr>
      </w:pPr>
      <w:r>
        <w:rPr>
          <w:rFonts w:eastAsiaTheme="majorEastAsia"/>
          <w:color w:val="auto"/>
          <w:sz w:val="24"/>
        </w:rPr>
        <w:t>式中：</w:t>
      </w:r>
    </w:p>
    <w:tbl>
      <w:tblPr>
        <w:tblStyle w:val="19"/>
        <w:tblW w:w="7920" w:type="dxa"/>
        <w:tblInd w:w="1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5"/>
        <w:gridCol w:w="810"/>
        <w:gridCol w:w="66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95" w:type="dxa"/>
          </w:tcPr>
          <w:p>
            <w:pPr>
              <w:tabs>
                <w:tab w:val="left" w:pos="284"/>
              </w:tabs>
              <w:spacing w:line="360" w:lineRule="auto"/>
              <w:rPr>
                <w:rFonts w:eastAsiaTheme="majorEastAsia"/>
                <w:color w:val="auto"/>
                <w:sz w:val="24"/>
              </w:rPr>
            </w:pPr>
            <w:r>
              <w:rPr>
                <w:rFonts w:eastAsiaTheme="majorEastAsia"/>
                <w:color w:val="auto"/>
                <w:position w:val="-6"/>
                <w:sz w:val="24"/>
              </w:rPr>
              <w:object>
                <v:shape id="_x0000_i1059" o:spt="75" type="#_x0000_t75" style="height:14.25pt;width:14.25pt;" o:ole="t" filled="f" o:preferrelative="t" stroked="f" coordsize="21600,21600">
                  <v:path/>
                  <v:fill on="f" focussize="0,0"/>
                  <v:stroke on="f" joinstyle="miter"/>
                  <v:imagedata r:id="rId77" o:title=""/>
                  <o:lock v:ext="edit" aspectratio="t"/>
                  <w10:wrap type="none"/>
                  <w10:anchorlock/>
                </v:shape>
                <o:OLEObject Type="Embed" ProgID="Equation.DSMT4" ShapeID="_x0000_i1059" DrawAspect="Content" ObjectID="_1468075759" r:id="rId76">
                  <o:LockedField>false</o:LockedField>
                </o:OLEObject>
              </w:object>
            </w:r>
          </w:p>
        </w:tc>
        <w:tc>
          <w:tcPr>
            <w:tcW w:w="810" w:type="dxa"/>
          </w:tcPr>
          <w:p>
            <w:pPr>
              <w:tabs>
                <w:tab w:val="left" w:pos="284"/>
              </w:tabs>
              <w:spacing w:line="360" w:lineRule="auto"/>
              <w:rPr>
                <w:rFonts w:eastAsiaTheme="majorEastAsia"/>
                <w:color w:val="auto"/>
                <w:sz w:val="24"/>
              </w:rPr>
            </w:pPr>
            <w:r>
              <w:rPr>
                <w:rFonts w:eastAsiaTheme="majorEastAsia"/>
                <w:color w:val="auto"/>
                <w:sz w:val="24"/>
              </w:rPr>
              <w:t>——</w:t>
            </w:r>
          </w:p>
        </w:tc>
        <w:tc>
          <w:tcPr>
            <w:tcW w:w="6615" w:type="dxa"/>
          </w:tcPr>
          <w:p>
            <w:pPr>
              <w:tabs>
                <w:tab w:val="left" w:pos="284"/>
              </w:tabs>
              <w:spacing w:line="360" w:lineRule="auto"/>
              <w:rPr>
                <w:rFonts w:eastAsiaTheme="majorEastAsia"/>
                <w:color w:val="auto"/>
                <w:sz w:val="24"/>
              </w:rPr>
            </w:pPr>
            <w:r>
              <w:rPr>
                <w:rFonts w:eastAsiaTheme="majorEastAsia"/>
                <w:color w:val="auto"/>
                <w:sz w:val="24"/>
              </w:rPr>
              <w:t>荷载效应基本组合时，桩顶轴向压力设计值</w:t>
            </w:r>
            <w:r>
              <w:rPr>
                <w:rFonts w:hint="eastAsia" w:eastAsiaTheme="majorEastAsia"/>
                <w:color w:val="auto"/>
                <w:sz w:val="24"/>
              </w:rPr>
              <w:t>（</w:t>
            </w:r>
            <w:r>
              <w:rPr>
                <w:rFonts w:eastAsiaTheme="majorEastAsia"/>
                <w:color w:val="auto"/>
                <w:sz w:val="24"/>
              </w:rPr>
              <w:t>kN</w:t>
            </w:r>
            <w:r>
              <w:rPr>
                <w:rFonts w:hint="eastAsia" w:eastAsiaTheme="majorEastAsia"/>
                <w:color w:val="auto"/>
                <w:sz w:val="24"/>
              </w:rPr>
              <w:t>）</w:t>
            </w:r>
            <w:r>
              <w:rPr>
                <w:rFonts w:eastAsiaTheme="majorEastAsia"/>
                <w:color w:val="auto"/>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95" w:type="dxa"/>
            <w:vAlign w:val="center"/>
          </w:tcPr>
          <w:p>
            <w:pPr>
              <w:tabs>
                <w:tab w:val="left" w:pos="284"/>
              </w:tabs>
              <w:spacing w:line="360" w:lineRule="auto"/>
              <w:rPr>
                <w:rFonts w:eastAsiaTheme="majorEastAsia"/>
                <w:color w:val="auto"/>
                <w:position w:val="-6"/>
                <w:sz w:val="24"/>
              </w:rPr>
            </w:pPr>
            <w:r>
              <w:rPr>
                <w:rFonts w:eastAsiaTheme="majorEastAsia"/>
                <w:i/>
                <w:iCs/>
                <w:color w:val="auto"/>
              </w:rPr>
              <w:t>N</w:t>
            </w:r>
            <w:r>
              <w:rPr>
                <w:rFonts w:eastAsiaTheme="majorEastAsia"/>
                <w:i/>
                <w:iCs/>
                <w:color w:val="auto"/>
                <w:vertAlign w:val="subscript"/>
              </w:rPr>
              <w:t>s</w:t>
            </w:r>
          </w:p>
        </w:tc>
        <w:tc>
          <w:tcPr>
            <w:tcW w:w="810" w:type="dxa"/>
            <w:vAlign w:val="center"/>
          </w:tcPr>
          <w:p>
            <w:pPr>
              <w:tabs>
                <w:tab w:val="left" w:pos="284"/>
              </w:tabs>
              <w:spacing w:line="360" w:lineRule="auto"/>
              <w:rPr>
                <w:rFonts w:eastAsiaTheme="majorEastAsia"/>
                <w:color w:val="auto"/>
                <w:sz w:val="24"/>
              </w:rPr>
            </w:pPr>
            <w:r>
              <w:rPr>
                <w:rFonts w:eastAsiaTheme="majorEastAsia"/>
                <w:color w:val="auto"/>
                <w:sz w:val="24"/>
              </w:rPr>
              <w:t>——</w:t>
            </w:r>
          </w:p>
        </w:tc>
        <w:tc>
          <w:tcPr>
            <w:tcW w:w="6615" w:type="dxa"/>
          </w:tcPr>
          <w:p>
            <w:pPr>
              <w:tabs>
                <w:tab w:val="left" w:pos="284"/>
              </w:tabs>
              <w:spacing w:line="360" w:lineRule="auto"/>
              <w:rPr>
                <w:rFonts w:eastAsiaTheme="majorEastAsia"/>
                <w:color w:val="auto"/>
                <w:sz w:val="24"/>
              </w:rPr>
            </w:pPr>
            <w:r>
              <w:rPr>
                <w:rFonts w:eastAsiaTheme="majorEastAsia"/>
                <w:color w:val="auto"/>
                <w:sz w:val="24"/>
              </w:rPr>
              <w:t>荷载效应基本组合时，</w:t>
            </w:r>
            <w:r>
              <w:rPr>
                <w:rFonts w:hint="eastAsia" w:eastAsiaTheme="majorEastAsia"/>
                <w:color w:val="auto"/>
                <w:sz w:val="24"/>
              </w:rPr>
              <w:t>螺纹段顶截面的</w:t>
            </w:r>
            <w:r>
              <w:rPr>
                <w:rFonts w:eastAsiaTheme="majorEastAsia"/>
                <w:color w:val="auto"/>
                <w:sz w:val="24"/>
              </w:rPr>
              <w:t>轴向压力设计值</w:t>
            </w:r>
            <w:r>
              <w:rPr>
                <w:rFonts w:hint="eastAsia" w:eastAsiaTheme="majorEastAsia"/>
                <w:color w:val="auto"/>
                <w:sz w:val="24"/>
              </w:rPr>
              <w:t>（</w:t>
            </w:r>
            <w:r>
              <w:rPr>
                <w:rFonts w:eastAsiaTheme="majorEastAsia"/>
                <w:color w:val="auto"/>
                <w:sz w:val="24"/>
              </w:rPr>
              <w:t>kN</w:t>
            </w:r>
            <w:r>
              <w:rPr>
                <w:rFonts w:hint="eastAsia" w:eastAsiaTheme="majorEastAsia"/>
                <w:color w:val="auto"/>
                <w:sz w:val="24"/>
              </w:rPr>
              <w:t>）</w:t>
            </w:r>
            <w:r>
              <w:rPr>
                <w:rFonts w:eastAsiaTheme="majorEastAsia"/>
                <w:color w:val="auto"/>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exact"/>
        </w:trPr>
        <w:tc>
          <w:tcPr>
            <w:tcW w:w="495" w:type="dxa"/>
          </w:tcPr>
          <w:p>
            <w:pPr>
              <w:tabs>
                <w:tab w:val="left" w:pos="284"/>
              </w:tabs>
              <w:spacing w:line="360" w:lineRule="auto"/>
              <w:rPr>
                <w:rFonts w:eastAsiaTheme="majorEastAsia"/>
                <w:color w:val="auto"/>
                <w:sz w:val="24"/>
              </w:rPr>
            </w:pPr>
            <w:r>
              <w:rPr>
                <w:rFonts w:eastAsiaTheme="majorEastAsia"/>
                <w:color w:val="auto"/>
                <w:position w:val="-12"/>
                <w:sz w:val="24"/>
              </w:rPr>
              <w:object>
                <v:shape id="_x0000_i1060" o:spt="75" type="#_x0000_t75" style="height:18pt;width:12.75pt;" o:ole="t" filled="f" o:preferrelative="t" stroked="f" coordsize="21600,21600">
                  <v:path/>
                  <v:fill on="f" focussize="0,0"/>
                  <v:stroke on="f" joinstyle="miter"/>
                  <v:imagedata r:id="rId79" o:title=""/>
                  <o:lock v:ext="edit" aspectratio="t"/>
                  <w10:wrap type="none"/>
                  <w10:anchorlock/>
                </v:shape>
                <o:OLEObject Type="Embed" ProgID="Equation.DSMT4" ShapeID="_x0000_i1060" DrawAspect="Content" ObjectID="_1468075760" r:id="rId78">
                  <o:LockedField>false</o:LockedField>
                </o:OLEObject>
              </w:object>
            </w:r>
          </w:p>
        </w:tc>
        <w:tc>
          <w:tcPr>
            <w:tcW w:w="810" w:type="dxa"/>
          </w:tcPr>
          <w:p>
            <w:pPr>
              <w:tabs>
                <w:tab w:val="left" w:pos="284"/>
              </w:tabs>
              <w:spacing w:line="360" w:lineRule="auto"/>
              <w:rPr>
                <w:rFonts w:eastAsiaTheme="majorEastAsia"/>
                <w:color w:val="auto"/>
                <w:sz w:val="24"/>
              </w:rPr>
            </w:pPr>
            <w:r>
              <w:rPr>
                <w:rFonts w:eastAsiaTheme="majorEastAsia"/>
                <w:color w:val="auto"/>
                <w:sz w:val="24"/>
              </w:rPr>
              <w:t>——</w:t>
            </w:r>
          </w:p>
        </w:tc>
        <w:tc>
          <w:tcPr>
            <w:tcW w:w="6615" w:type="dxa"/>
          </w:tcPr>
          <w:p>
            <w:pPr>
              <w:tabs>
                <w:tab w:val="left" w:pos="284"/>
              </w:tabs>
              <w:spacing w:line="360" w:lineRule="auto"/>
              <w:rPr>
                <w:rFonts w:eastAsiaTheme="majorEastAsia"/>
                <w:color w:val="auto"/>
                <w:sz w:val="24"/>
              </w:rPr>
            </w:pPr>
            <w:r>
              <w:rPr>
                <w:rFonts w:eastAsiaTheme="majorEastAsia"/>
                <w:color w:val="auto"/>
                <w:sz w:val="24"/>
              </w:rPr>
              <w:t>混凝土轴心抗压强度设计值</w:t>
            </w:r>
            <w:r>
              <w:rPr>
                <w:rFonts w:hint="eastAsia" w:eastAsiaTheme="majorEastAsia"/>
                <w:color w:val="auto"/>
                <w:sz w:val="24"/>
              </w:rPr>
              <w:t>（</w:t>
            </w:r>
            <w:r>
              <w:rPr>
                <w:rFonts w:eastAsiaTheme="majorEastAsia"/>
                <w:color w:val="auto"/>
                <w:sz w:val="24"/>
              </w:rPr>
              <w:t>kPa</w:t>
            </w:r>
            <w:r>
              <w:rPr>
                <w:rFonts w:hint="eastAsia" w:eastAsiaTheme="majorEastAsia"/>
                <w:color w:val="auto"/>
                <w:sz w:val="24"/>
              </w:rPr>
              <w:t>）</w:t>
            </w:r>
            <w:r>
              <w:rPr>
                <w:rFonts w:eastAsiaTheme="majorEastAsia"/>
                <w:color w:val="auto"/>
                <w:sz w:val="24"/>
              </w:rPr>
              <w:t>，按现行国家标准</w:t>
            </w:r>
            <w:r>
              <w:rPr>
                <w:rFonts w:hint="eastAsia" w:eastAsiaTheme="majorEastAsia"/>
                <w:color w:val="auto"/>
                <w:sz w:val="24"/>
              </w:rPr>
              <w:t>《混凝土结构设计标准》GB/T 50010</w:t>
            </w:r>
            <w:r>
              <w:rPr>
                <w:rFonts w:eastAsiaTheme="majorEastAsia"/>
                <w:color w:val="auto"/>
                <w:sz w:val="24"/>
              </w:rPr>
              <w:t>的有关规定取值；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95" w:type="dxa"/>
          </w:tcPr>
          <w:p>
            <w:pPr>
              <w:tabs>
                <w:tab w:val="left" w:pos="284"/>
              </w:tabs>
              <w:spacing w:line="360" w:lineRule="auto"/>
              <w:rPr>
                <w:rFonts w:eastAsiaTheme="majorEastAsia"/>
                <w:color w:val="auto"/>
                <w:sz w:val="24"/>
              </w:rPr>
            </w:pPr>
            <w:r>
              <w:rPr>
                <w:rFonts w:eastAsiaTheme="majorEastAsia"/>
                <w:color w:val="auto"/>
                <w:position w:val="-14"/>
                <w:sz w:val="24"/>
              </w:rPr>
              <w:object>
                <v:shape id="_x0000_i1061" o:spt="75" type="#_x0000_t75" style="height:18.75pt;width:18pt;" o:ole="t" filled="f" o:preferrelative="t" stroked="f" coordsize="21600,21600">
                  <v:path/>
                  <v:fill on="f" focussize="0,0"/>
                  <v:stroke on="f" joinstyle="miter"/>
                  <v:imagedata r:id="rId81" o:title=""/>
                  <o:lock v:ext="edit" aspectratio="t"/>
                  <w10:wrap type="none"/>
                  <w10:anchorlock/>
                </v:shape>
                <o:OLEObject Type="Embed" ProgID="Equation.DSMT4" ShapeID="_x0000_i1061" DrawAspect="Content" ObjectID="_1468075761" r:id="rId80">
                  <o:LockedField>false</o:LockedField>
                </o:OLEObject>
              </w:object>
            </w:r>
          </w:p>
        </w:tc>
        <w:tc>
          <w:tcPr>
            <w:tcW w:w="810" w:type="dxa"/>
          </w:tcPr>
          <w:p>
            <w:pPr>
              <w:tabs>
                <w:tab w:val="left" w:pos="284"/>
              </w:tabs>
              <w:spacing w:line="360" w:lineRule="auto"/>
              <w:rPr>
                <w:rFonts w:eastAsiaTheme="majorEastAsia"/>
                <w:color w:val="auto"/>
                <w:sz w:val="24"/>
              </w:rPr>
            </w:pPr>
            <w:r>
              <w:rPr>
                <w:rFonts w:eastAsiaTheme="majorEastAsia"/>
                <w:color w:val="auto"/>
                <w:sz w:val="24"/>
              </w:rPr>
              <w:t>——</w:t>
            </w:r>
          </w:p>
        </w:tc>
        <w:tc>
          <w:tcPr>
            <w:tcW w:w="6615" w:type="dxa"/>
          </w:tcPr>
          <w:p>
            <w:pPr>
              <w:tabs>
                <w:tab w:val="left" w:pos="284"/>
              </w:tabs>
              <w:spacing w:line="360" w:lineRule="auto"/>
              <w:rPr>
                <w:rFonts w:eastAsiaTheme="majorEastAsia"/>
                <w:color w:val="auto"/>
                <w:sz w:val="24"/>
              </w:rPr>
            </w:pPr>
            <w:r>
              <w:rPr>
                <w:rFonts w:eastAsiaTheme="majorEastAsia"/>
                <w:color w:val="auto"/>
                <w:sz w:val="24"/>
              </w:rPr>
              <w:t>纵向主筋抗压强度设计值</w:t>
            </w:r>
            <w:r>
              <w:rPr>
                <w:rFonts w:hint="eastAsia" w:eastAsiaTheme="majorEastAsia"/>
                <w:color w:val="auto"/>
                <w:sz w:val="24"/>
              </w:rPr>
              <w:t>（</w:t>
            </w:r>
            <w:r>
              <w:rPr>
                <w:rFonts w:eastAsiaTheme="majorEastAsia"/>
                <w:color w:val="auto"/>
                <w:sz w:val="24"/>
              </w:rPr>
              <w:t>kPa</w:t>
            </w:r>
            <w:r>
              <w:rPr>
                <w:rFonts w:hint="eastAsia" w:eastAsiaTheme="majorEastAsia"/>
                <w:color w:val="auto"/>
                <w:sz w:val="24"/>
              </w:rPr>
              <w:t>）</w:t>
            </w:r>
            <w:r>
              <w:rPr>
                <w:rFonts w:eastAsiaTheme="majorEastAsia"/>
                <w:color w:val="auto"/>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95" w:type="dxa"/>
          </w:tcPr>
          <w:p>
            <w:pPr>
              <w:tabs>
                <w:tab w:val="left" w:pos="284"/>
              </w:tabs>
              <w:spacing w:line="360" w:lineRule="auto"/>
              <w:rPr>
                <w:rFonts w:eastAsiaTheme="majorEastAsia"/>
                <w:color w:val="auto"/>
                <w:sz w:val="24"/>
              </w:rPr>
            </w:pPr>
            <w:r>
              <w:rPr>
                <w:rFonts w:eastAsiaTheme="majorEastAsia"/>
                <w:color w:val="auto"/>
                <w:position w:val="-12"/>
                <w:sz w:val="24"/>
              </w:rPr>
              <w:object>
                <v:shape id="_x0000_i1062" o:spt="75" type="#_x0000_t75" style="height:18pt;width:18.75pt;" o:ole="t" filled="f" o:preferrelative="t" stroked="f" coordsize="21600,21600">
                  <v:path/>
                  <v:fill on="f" focussize="0,0"/>
                  <v:stroke on="f" joinstyle="miter"/>
                  <v:imagedata r:id="rId83" o:title=""/>
                  <o:lock v:ext="edit" aspectratio="t"/>
                  <w10:wrap type="none"/>
                  <w10:anchorlock/>
                </v:shape>
                <o:OLEObject Type="Embed" ProgID="Equation.DSMT4" ShapeID="_x0000_i1062" DrawAspect="Content" ObjectID="_1468075762" r:id="rId82">
                  <o:LockedField>false</o:LockedField>
                </o:OLEObject>
              </w:object>
            </w:r>
          </w:p>
        </w:tc>
        <w:tc>
          <w:tcPr>
            <w:tcW w:w="810" w:type="dxa"/>
          </w:tcPr>
          <w:p>
            <w:pPr>
              <w:tabs>
                <w:tab w:val="left" w:pos="284"/>
              </w:tabs>
              <w:spacing w:line="360" w:lineRule="auto"/>
              <w:rPr>
                <w:rFonts w:eastAsiaTheme="majorEastAsia"/>
                <w:color w:val="auto"/>
                <w:sz w:val="24"/>
              </w:rPr>
            </w:pPr>
            <w:r>
              <w:rPr>
                <w:rFonts w:eastAsiaTheme="majorEastAsia"/>
                <w:color w:val="auto"/>
                <w:sz w:val="24"/>
              </w:rPr>
              <w:t>——</w:t>
            </w:r>
          </w:p>
        </w:tc>
        <w:tc>
          <w:tcPr>
            <w:tcW w:w="6615" w:type="dxa"/>
          </w:tcPr>
          <w:p>
            <w:pPr>
              <w:tabs>
                <w:tab w:val="left" w:pos="284"/>
              </w:tabs>
              <w:spacing w:line="360" w:lineRule="auto"/>
              <w:rPr>
                <w:rFonts w:eastAsiaTheme="majorEastAsia"/>
                <w:color w:val="auto"/>
                <w:sz w:val="24"/>
              </w:rPr>
            </w:pPr>
            <w:r>
              <w:rPr>
                <w:rFonts w:eastAsiaTheme="majorEastAsia"/>
                <w:color w:val="auto"/>
                <w:sz w:val="24"/>
              </w:rPr>
              <w:t>纵向主筋截面面积</w:t>
            </w:r>
            <w:r>
              <w:rPr>
                <w:rFonts w:hint="eastAsia" w:eastAsiaTheme="majorEastAsia"/>
                <w:color w:val="auto"/>
                <w:sz w:val="24"/>
              </w:rPr>
              <w:t>（</w:t>
            </w:r>
            <w:r>
              <w:rPr>
                <w:rFonts w:eastAsiaTheme="majorEastAsia"/>
                <w:color w:val="auto"/>
                <w:sz w:val="24"/>
              </w:rPr>
              <w:t>m</w:t>
            </w:r>
            <w:r>
              <w:rPr>
                <w:rFonts w:eastAsiaTheme="majorEastAsia"/>
                <w:color w:val="auto"/>
                <w:sz w:val="24"/>
                <w:vertAlign w:val="superscript"/>
              </w:rPr>
              <w:t>2</w:t>
            </w:r>
            <w:r>
              <w:rPr>
                <w:rFonts w:hint="eastAsia" w:eastAsiaTheme="majorEastAsia"/>
                <w:color w:val="auto"/>
                <w:sz w:val="24"/>
              </w:rPr>
              <w:t>）</w:t>
            </w:r>
            <w:r>
              <w:rPr>
                <w:rFonts w:eastAsiaTheme="majorEastAsia"/>
                <w:color w:val="auto"/>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95" w:type="dxa"/>
          </w:tcPr>
          <w:p>
            <w:pPr>
              <w:tabs>
                <w:tab w:val="left" w:pos="284"/>
              </w:tabs>
              <w:spacing w:line="360" w:lineRule="auto"/>
              <w:rPr>
                <w:rFonts w:eastAsiaTheme="majorEastAsia"/>
                <w:color w:val="auto"/>
                <w:sz w:val="24"/>
              </w:rPr>
            </w:pPr>
            <w:r>
              <w:rPr>
                <w:rFonts w:eastAsiaTheme="majorEastAsia"/>
                <w:color w:val="auto"/>
                <w:position w:val="-12"/>
                <w:sz w:val="24"/>
              </w:rPr>
              <w:object>
                <v:shape id="_x0000_i1063" o:spt="75" type="#_x0000_t75" style="height:18pt;width:15pt;" o:ole="t" filled="f" o:preferrelative="t" stroked="f" coordsize="21600,21600">
                  <v:path/>
                  <v:fill on="f" focussize="0,0"/>
                  <v:stroke on="f" joinstyle="miter"/>
                  <v:imagedata r:id="rId85" o:title=""/>
                  <o:lock v:ext="edit" aspectratio="t"/>
                  <w10:wrap type="none"/>
                  <w10:anchorlock/>
                </v:shape>
                <o:OLEObject Type="Embed" ProgID="Equation.DSMT4" ShapeID="_x0000_i1063" DrawAspect="Content" ObjectID="_1468075763" r:id="rId84">
                  <o:LockedField>false</o:LockedField>
                </o:OLEObject>
              </w:object>
            </w:r>
          </w:p>
        </w:tc>
        <w:tc>
          <w:tcPr>
            <w:tcW w:w="810" w:type="dxa"/>
          </w:tcPr>
          <w:p>
            <w:pPr>
              <w:tabs>
                <w:tab w:val="left" w:pos="284"/>
              </w:tabs>
              <w:spacing w:line="360" w:lineRule="auto"/>
              <w:rPr>
                <w:rFonts w:eastAsiaTheme="majorEastAsia"/>
                <w:color w:val="auto"/>
                <w:sz w:val="24"/>
              </w:rPr>
            </w:pPr>
            <w:r>
              <w:rPr>
                <w:rFonts w:eastAsiaTheme="majorEastAsia"/>
                <w:color w:val="auto"/>
                <w:sz w:val="24"/>
              </w:rPr>
              <w:t>——</w:t>
            </w:r>
          </w:p>
        </w:tc>
        <w:tc>
          <w:tcPr>
            <w:tcW w:w="6615" w:type="dxa"/>
          </w:tcPr>
          <w:p>
            <w:pPr>
              <w:tabs>
                <w:tab w:val="left" w:pos="284"/>
              </w:tabs>
              <w:spacing w:line="360" w:lineRule="auto"/>
              <w:rPr>
                <w:rFonts w:eastAsiaTheme="majorEastAsia"/>
                <w:color w:val="auto"/>
                <w:sz w:val="24"/>
              </w:rPr>
            </w:pPr>
            <w:r>
              <w:rPr>
                <w:rFonts w:eastAsiaTheme="majorEastAsia"/>
                <w:color w:val="auto"/>
                <w:sz w:val="24"/>
              </w:rPr>
              <w:t>成桩工艺系数，可取</w:t>
            </w:r>
            <w:r>
              <w:rPr>
                <w:rFonts w:hint="eastAsia" w:eastAsiaTheme="majorEastAsia"/>
                <w:color w:val="auto"/>
                <w:sz w:val="24"/>
              </w:rPr>
              <w:t>0.75～0.85；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95" w:type="dxa"/>
          </w:tcPr>
          <w:p>
            <w:pPr>
              <w:tabs>
                <w:tab w:val="left" w:pos="284"/>
              </w:tabs>
              <w:spacing w:line="360" w:lineRule="auto"/>
              <w:rPr>
                <w:rFonts w:eastAsiaTheme="majorEastAsia"/>
                <w:color w:val="auto"/>
                <w:sz w:val="24"/>
              </w:rPr>
            </w:pPr>
            <w:r>
              <w:rPr>
                <w:rFonts w:eastAsiaTheme="majorEastAsia"/>
                <w:color w:val="auto"/>
                <w:position w:val="-14"/>
                <w:sz w:val="24"/>
              </w:rPr>
              <w:object>
                <v:shape id="_x0000_i1064" o:spt="75" type="#_x0000_t75" style="height:18.75pt;width:15.75pt;" o:ole="t" filled="f" o:preferrelative="t" stroked="f" coordsize="21600,21600">
                  <v:path/>
                  <v:fill on="f" focussize="0,0"/>
                  <v:stroke on="f" joinstyle="miter"/>
                  <v:imagedata r:id="rId87" o:title=""/>
                  <o:lock v:ext="edit" aspectratio="t"/>
                  <w10:wrap type="none"/>
                  <w10:anchorlock/>
                </v:shape>
                <o:OLEObject Type="Embed" ProgID="Equation.DSMT4" ShapeID="_x0000_i1064" DrawAspect="Content" ObjectID="_1468075764" r:id="rId86">
                  <o:LockedField>false</o:LockedField>
                </o:OLEObject>
              </w:object>
            </w:r>
          </w:p>
        </w:tc>
        <w:tc>
          <w:tcPr>
            <w:tcW w:w="810" w:type="dxa"/>
          </w:tcPr>
          <w:p>
            <w:pPr>
              <w:tabs>
                <w:tab w:val="left" w:pos="284"/>
              </w:tabs>
              <w:spacing w:line="360" w:lineRule="auto"/>
              <w:rPr>
                <w:rFonts w:eastAsiaTheme="majorEastAsia"/>
                <w:color w:val="auto"/>
                <w:sz w:val="24"/>
              </w:rPr>
            </w:pPr>
            <w:r>
              <w:rPr>
                <w:rFonts w:eastAsiaTheme="majorEastAsia"/>
                <w:color w:val="auto"/>
                <w:sz w:val="24"/>
              </w:rPr>
              <w:t>——</w:t>
            </w:r>
          </w:p>
        </w:tc>
        <w:tc>
          <w:tcPr>
            <w:tcW w:w="6615" w:type="dxa"/>
          </w:tcPr>
          <w:p>
            <w:pPr>
              <w:tabs>
                <w:tab w:val="left" w:pos="284"/>
              </w:tabs>
              <w:spacing w:line="360" w:lineRule="auto"/>
              <w:rPr>
                <w:rFonts w:eastAsiaTheme="majorEastAsia"/>
                <w:color w:val="auto"/>
                <w:sz w:val="24"/>
              </w:rPr>
            </w:pPr>
            <w:r>
              <w:rPr>
                <w:rFonts w:eastAsiaTheme="majorEastAsia"/>
                <w:color w:val="auto"/>
                <w:sz w:val="24"/>
              </w:rPr>
              <w:t>桩身截面积，螺纹桩取桩芯截面积</w:t>
            </w:r>
            <w:r>
              <w:rPr>
                <w:rFonts w:hint="eastAsia" w:eastAsiaTheme="majorEastAsia"/>
                <w:color w:val="auto"/>
                <w:sz w:val="24"/>
              </w:rPr>
              <w:t>（</w:t>
            </w:r>
            <w:r>
              <w:rPr>
                <w:rFonts w:eastAsiaTheme="majorEastAsia"/>
                <w:color w:val="auto"/>
                <w:sz w:val="24"/>
              </w:rPr>
              <w:t>m</w:t>
            </w:r>
            <w:r>
              <w:rPr>
                <w:rFonts w:eastAsiaTheme="majorEastAsia"/>
                <w:color w:val="auto"/>
                <w:sz w:val="24"/>
                <w:vertAlign w:val="superscript"/>
              </w:rPr>
              <w:t>2</w:t>
            </w:r>
            <w:r>
              <w:rPr>
                <w:rFonts w:hint="eastAsia" w:eastAsiaTheme="majorEastAsia"/>
                <w:color w:val="auto"/>
                <w:sz w:val="24"/>
              </w:rPr>
              <w:t>）。</w:t>
            </w:r>
          </w:p>
        </w:tc>
      </w:tr>
    </w:tbl>
    <w:p>
      <w:pPr>
        <w:tabs>
          <w:tab w:val="left" w:pos="284"/>
        </w:tabs>
        <w:spacing w:before="120" w:beforeLines="50" w:after="120" w:afterLines="50" w:line="300" w:lineRule="auto"/>
        <w:jc w:val="left"/>
        <w:rPr>
          <w:rFonts w:eastAsiaTheme="majorEastAsia"/>
          <w:color w:val="auto"/>
          <w:sz w:val="24"/>
        </w:rPr>
      </w:pPr>
      <w:r>
        <w:rPr>
          <w:b/>
          <w:bCs/>
          <w:color w:val="auto"/>
          <w:sz w:val="24"/>
        </w:rPr>
        <w:t xml:space="preserve">5.5.6  </w:t>
      </w:r>
      <w:r>
        <w:rPr>
          <w:rFonts w:eastAsiaTheme="majorEastAsia"/>
          <w:color w:val="auto"/>
          <w:sz w:val="24"/>
        </w:rPr>
        <w:t>螺纹钻压灌桩软质岩嵌岩桩单桩极限承载力估算值可取</w:t>
      </w:r>
      <w:r>
        <w:rPr>
          <w:rFonts w:hint="eastAsia" w:eastAsiaTheme="majorEastAsia"/>
          <w:color w:val="auto"/>
          <w:sz w:val="24"/>
        </w:rPr>
        <w:t>本标准</w:t>
      </w:r>
      <w:r>
        <w:rPr>
          <w:rFonts w:eastAsiaTheme="majorEastAsia"/>
          <w:color w:val="auto"/>
          <w:sz w:val="24"/>
        </w:rPr>
        <w:t>式</w:t>
      </w:r>
      <w:r>
        <w:rPr>
          <w:rFonts w:hint="eastAsia" w:eastAsiaTheme="majorEastAsia"/>
          <w:color w:val="auto"/>
          <w:sz w:val="24"/>
        </w:rPr>
        <w:t>（</w:t>
      </w:r>
      <w:r>
        <w:rPr>
          <w:rFonts w:eastAsiaTheme="majorEastAsia"/>
          <w:color w:val="auto"/>
          <w:sz w:val="24"/>
        </w:rPr>
        <w:t>5.5.3</w:t>
      </w:r>
      <w:r>
        <w:rPr>
          <w:rFonts w:hint="eastAsia" w:eastAsiaTheme="majorEastAsia"/>
          <w:color w:val="auto"/>
          <w:sz w:val="24"/>
        </w:rPr>
        <w:t>-1、</w:t>
      </w:r>
      <w:r>
        <w:rPr>
          <w:rFonts w:eastAsiaTheme="majorEastAsia"/>
          <w:color w:val="auto"/>
          <w:sz w:val="24"/>
        </w:rPr>
        <w:t>5.5.3</w:t>
      </w:r>
      <w:r>
        <w:rPr>
          <w:rFonts w:hint="eastAsia" w:eastAsiaTheme="majorEastAsia"/>
          <w:color w:val="auto"/>
          <w:sz w:val="24"/>
        </w:rPr>
        <w:t>-2和</w:t>
      </w:r>
      <w:r>
        <w:rPr>
          <w:rFonts w:eastAsiaTheme="majorEastAsia"/>
          <w:color w:val="auto"/>
          <w:sz w:val="24"/>
        </w:rPr>
        <w:t>5.5.3</w:t>
      </w:r>
      <w:r>
        <w:rPr>
          <w:rFonts w:hint="eastAsia" w:eastAsiaTheme="majorEastAsia"/>
          <w:color w:val="auto"/>
          <w:sz w:val="24"/>
        </w:rPr>
        <w:t>-3）与式（</w:t>
      </w:r>
      <w:r>
        <w:rPr>
          <w:rFonts w:eastAsiaTheme="majorEastAsia"/>
          <w:color w:val="auto"/>
          <w:sz w:val="24"/>
        </w:rPr>
        <w:t>5.5.</w:t>
      </w:r>
      <w:r>
        <w:rPr>
          <w:rFonts w:hint="eastAsia" w:eastAsiaTheme="majorEastAsia"/>
          <w:color w:val="auto"/>
          <w:sz w:val="24"/>
        </w:rPr>
        <w:t>4</w:t>
      </w:r>
      <w:r>
        <w:rPr>
          <w:rFonts w:eastAsiaTheme="majorEastAsia"/>
          <w:color w:val="auto"/>
          <w:sz w:val="24"/>
        </w:rPr>
        <w:t>-1</w:t>
      </w:r>
      <w:r>
        <w:rPr>
          <w:rFonts w:hint="eastAsia" w:eastAsiaTheme="majorEastAsia"/>
          <w:color w:val="auto"/>
          <w:sz w:val="24"/>
        </w:rPr>
        <w:t>）计算值</w:t>
      </w:r>
      <w:r>
        <w:rPr>
          <w:rFonts w:eastAsiaTheme="majorEastAsia"/>
          <w:color w:val="auto"/>
          <w:sz w:val="24"/>
        </w:rPr>
        <w:t>的大值，并根据静载试验确定。</w:t>
      </w:r>
    </w:p>
    <w:p>
      <w:pPr>
        <w:tabs>
          <w:tab w:val="left" w:pos="284"/>
        </w:tabs>
        <w:spacing w:before="120" w:beforeLines="50" w:after="120" w:afterLines="50" w:line="300" w:lineRule="auto"/>
        <w:rPr>
          <w:rFonts w:eastAsiaTheme="majorEastAsia"/>
          <w:color w:val="auto"/>
          <w:sz w:val="24"/>
        </w:rPr>
      </w:pPr>
      <w:r>
        <w:rPr>
          <w:b/>
          <w:bCs/>
          <w:color w:val="auto"/>
          <w:sz w:val="24"/>
        </w:rPr>
        <w:t xml:space="preserve">5.5.7  </w:t>
      </w:r>
      <w:r>
        <w:rPr>
          <w:rFonts w:eastAsiaTheme="majorEastAsia"/>
          <w:color w:val="auto"/>
          <w:sz w:val="24"/>
        </w:rPr>
        <w:t>承受拔力的基桩，应按下列公式同时验算群桩基础呈整体破坏和呈非整体破坏时基桩的抗拔承载力：</w:t>
      </w:r>
    </w:p>
    <w:p>
      <w:pPr>
        <w:tabs>
          <w:tab w:val="left" w:pos="284"/>
        </w:tabs>
        <w:spacing w:before="120" w:beforeLines="50" w:after="120" w:afterLines="50" w:line="300" w:lineRule="auto"/>
        <w:ind w:left="-2" w:leftChars="-1" w:firstLine="480"/>
        <w:jc w:val="right"/>
        <w:rPr>
          <w:rFonts w:eastAsiaTheme="majorEastAsia"/>
          <w:color w:val="auto"/>
          <w:sz w:val="24"/>
        </w:rPr>
      </w:pPr>
      <w:r>
        <w:rPr>
          <w:rFonts w:eastAsiaTheme="majorEastAsia"/>
          <w:color w:val="auto"/>
          <w:position w:val="-24"/>
          <w:sz w:val="24"/>
        </w:rPr>
        <w:object>
          <v:shape id="_x0000_i1065" o:spt="75" type="#_x0000_t75" style="height:33.75pt;width:72pt;" o:ole="t" filled="f" o:preferrelative="t" stroked="f" coordsize="21600,21600">
            <v:path/>
            <v:fill on="f" focussize="0,0"/>
            <v:stroke on="f" joinstyle="miter"/>
            <v:imagedata r:id="rId89" o:title=""/>
            <o:lock v:ext="edit" aspectratio="t"/>
            <w10:wrap type="none"/>
            <w10:anchorlock/>
          </v:shape>
          <o:OLEObject Type="Embed" ProgID="Equation.DSMT4" ShapeID="_x0000_i1065" DrawAspect="Content" ObjectID="_1468075765" r:id="rId88">
            <o:LockedField>false</o:LockedField>
          </o:OLEObject>
        </w:object>
      </w:r>
      <w:r>
        <w:rPr>
          <w:rFonts w:eastAsiaTheme="majorEastAsia"/>
          <w:color w:val="auto"/>
          <w:sz w:val="24"/>
        </w:rPr>
        <w:t xml:space="preserve">                     </w:t>
      </w:r>
      <w:r>
        <w:rPr>
          <w:rFonts w:hint="eastAsia" w:eastAsiaTheme="majorEastAsia"/>
          <w:color w:val="auto"/>
          <w:sz w:val="24"/>
        </w:rPr>
        <w:t>（</w:t>
      </w:r>
      <w:r>
        <w:rPr>
          <w:rFonts w:eastAsiaTheme="majorEastAsia"/>
          <w:color w:val="auto"/>
          <w:sz w:val="24"/>
        </w:rPr>
        <w:t>5.5.7-1</w:t>
      </w:r>
      <w:r>
        <w:rPr>
          <w:rFonts w:hint="eastAsia" w:eastAsiaTheme="majorEastAsia"/>
          <w:color w:val="auto"/>
          <w:sz w:val="24"/>
        </w:rPr>
        <w:t>）</w:t>
      </w:r>
    </w:p>
    <w:p>
      <w:pPr>
        <w:tabs>
          <w:tab w:val="left" w:pos="284"/>
        </w:tabs>
        <w:spacing w:before="120" w:beforeLines="50" w:after="120" w:afterLines="50" w:line="300" w:lineRule="auto"/>
        <w:ind w:left="-2" w:leftChars="-1" w:firstLine="480"/>
        <w:jc w:val="right"/>
        <w:rPr>
          <w:rFonts w:eastAsiaTheme="majorEastAsia"/>
          <w:color w:val="auto"/>
          <w:sz w:val="24"/>
        </w:rPr>
      </w:pPr>
      <w:r>
        <w:rPr>
          <w:rFonts w:eastAsiaTheme="majorEastAsia"/>
          <w:color w:val="auto"/>
          <w:position w:val="-24"/>
          <w:sz w:val="24"/>
        </w:rPr>
        <w:object>
          <v:shape id="_x0000_i1066" o:spt="75" type="#_x0000_t75" style="height:31.5pt;width:72pt;" o:ole="t" filled="f" o:preferrelative="t" stroked="f" coordsize="21600,21600">
            <v:path/>
            <v:fill on="f" focussize="0,0"/>
            <v:stroke on="f" joinstyle="miter"/>
            <v:imagedata r:id="rId91" o:title=""/>
            <o:lock v:ext="edit" aspectratio="t"/>
            <w10:wrap type="none"/>
            <w10:anchorlock/>
          </v:shape>
          <o:OLEObject Type="Embed" ProgID="Equation.DSMT4" ShapeID="_x0000_i1066" DrawAspect="Content" ObjectID="_1468075766" r:id="rId90">
            <o:LockedField>false</o:LockedField>
          </o:OLEObject>
        </w:object>
      </w:r>
      <w:r>
        <w:rPr>
          <w:rFonts w:eastAsiaTheme="majorEastAsia"/>
          <w:color w:val="auto"/>
          <w:sz w:val="24"/>
        </w:rPr>
        <w:t xml:space="preserve">                     </w:t>
      </w:r>
      <w:r>
        <w:rPr>
          <w:rFonts w:hint="eastAsia" w:eastAsiaTheme="majorEastAsia"/>
          <w:color w:val="auto"/>
          <w:sz w:val="24"/>
        </w:rPr>
        <w:t>（</w:t>
      </w:r>
      <w:r>
        <w:rPr>
          <w:rFonts w:eastAsiaTheme="majorEastAsia"/>
          <w:color w:val="auto"/>
          <w:sz w:val="24"/>
        </w:rPr>
        <w:t>5.5.7-2</w:t>
      </w:r>
      <w:r>
        <w:rPr>
          <w:rFonts w:hint="eastAsia" w:eastAsiaTheme="majorEastAsia"/>
          <w:color w:val="auto"/>
          <w:sz w:val="24"/>
        </w:rPr>
        <w:t>）</w:t>
      </w:r>
    </w:p>
    <w:p>
      <w:pPr>
        <w:pStyle w:val="7"/>
        <w:spacing w:before="120"/>
        <w:ind w:left="-2" w:leftChars="-1" w:firstLine="1" w:firstLineChars="0"/>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式中:</w:t>
      </w:r>
    </w:p>
    <w:p>
      <w:pPr>
        <w:pStyle w:val="7"/>
        <w:spacing w:before="120"/>
        <w:ind w:left="-2" w:leftChars="-1" w:firstLine="569" w:firstLineChars="0"/>
        <w:rPr>
          <w:rFonts w:ascii="Times New Roman" w:hAnsi="Times New Roman" w:cs="Times New Roman"/>
          <w:color w:val="auto"/>
          <w:sz w:val="24"/>
          <w:szCs w:val="24"/>
          <w:lang w:eastAsia="zh-CN"/>
        </w:rPr>
      </w:pPr>
      <w:r>
        <w:rPr>
          <w:rFonts w:ascii="Times New Roman" w:hAnsi="Times New Roman" w:cs="Times New Roman"/>
          <w:i/>
          <w:color w:val="auto"/>
          <w:sz w:val="24"/>
          <w:szCs w:val="24"/>
          <w:lang w:eastAsia="zh-CN"/>
        </w:rPr>
        <w:t>N</w:t>
      </w:r>
      <w:r>
        <w:rPr>
          <w:rFonts w:ascii="Times New Roman" w:hAnsi="Times New Roman" w:cs="Times New Roman"/>
          <w:i/>
          <w:color w:val="auto"/>
          <w:position w:val="-5"/>
          <w:sz w:val="24"/>
          <w:szCs w:val="24"/>
          <w:vertAlign w:val="subscript"/>
          <w:lang w:eastAsia="zh-CN"/>
        </w:rPr>
        <w:t>k</w:t>
      </w:r>
      <w:r>
        <w:rPr>
          <w:rFonts w:ascii="Times New Roman" w:hAnsi="Times New Roman" w:cs="Times New Roman"/>
          <w:i/>
          <w:color w:val="auto"/>
          <w:position w:val="-5"/>
          <w:sz w:val="24"/>
          <w:szCs w:val="24"/>
          <w:lang w:eastAsia="zh-CN"/>
        </w:rPr>
        <w:t xml:space="preserve"> </w:t>
      </w:r>
      <w:r>
        <w:rPr>
          <w:rFonts w:ascii="Times New Roman" w:hAnsi="Times New Roman" w:cs="Times New Roman"/>
          <w:color w:val="auto"/>
          <w:kern w:val="2"/>
          <w:sz w:val="24"/>
          <w:szCs w:val="24"/>
          <w:lang w:eastAsia="zh-CN"/>
        </w:rPr>
        <w:t>——</w:t>
      </w:r>
      <w:r>
        <w:rPr>
          <w:rFonts w:ascii="Times New Roman" w:hAnsi="Times New Roman" w:cs="Times New Roman"/>
          <w:color w:val="auto"/>
          <w:sz w:val="24"/>
          <w:szCs w:val="24"/>
          <w:lang w:eastAsia="zh-CN"/>
        </w:rPr>
        <w:t>按荷载效应标准组合计算的基桩拔力</w:t>
      </w:r>
      <w:r>
        <w:rPr>
          <w:rFonts w:hint="eastAsia" w:ascii="Times New Roman" w:hAnsi="Times New Roman" w:cs="Times New Roman"/>
          <w:color w:val="auto"/>
          <w:sz w:val="24"/>
          <w:szCs w:val="24"/>
          <w:lang w:eastAsia="zh-CN"/>
        </w:rPr>
        <w:t>（</w:t>
      </w:r>
      <w:r>
        <w:rPr>
          <w:rFonts w:ascii="Times New Roman" w:hAnsi="Times New Roman" w:cs="Times New Roman"/>
          <w:color w:val="auto"/>
          <w:sz w:val="24"/>
          <w:szCs w:val="24"/>
          <w:lang w:eastAsia="zh-CN"/>
        </w:rPr>
        <w:t>kN</w:t>
      </w:r>
      <w:r>
        <w:rPr>
          <w:rFonts w:hint="eastAsia" w:ascii="Times New Roman" w:hAnsi="Times New Roman" w:cs="Times New Roman"/>
          <w:color w:val="auto"/>
          <w:sz w:val="24"/>
          <w:szCs w:val="24"/>
          <w:lang w:eastAsia="zh-CN"/>
        </w:rPr>
        <w:t>）</w:t>
      </w:r>
      <w:r>
        <w:rPr>
          <w:rFonts w:ascii="Times New Roman" w:hAnsi="Times New Roman" w:cs="Times New Roman"/>
          <w:color w:val="auto"/>
          <w:sz w:val="24"/>
          <w:szCs w:val="24"/>
          <w:lang w:eastAsia="zh-CN"/>
        </w:rPr>
        <w:t>；</w:t>
      </w:r>
    </w:p>
    <w:p>
      <w:pPr>
        <w:pStyle w:val="7"/>
        <w:spacing w:before="120"/>
        <w:ind w:left="-2" w:leftChars="-1" w:firstLine="569" w:firstLineChars="0"/>
        <w:rPr>
          <w:rFonts w:ascii="Times New Roman" w:hAnsi="Times New Roman" w:cs="Times New Roman"/>
          <w:color w:val="auto"/>
          <w:spacing w:val="-12"/>
          <w:sz w:val="24"/>
          <w:szCs w:val="24"/>
          <w:lang w:eastAsia="zh-CN"/>
        </w:rPr>
      </w:pPr>
      <w:r>
        <w:rPr>
          <w:rFonts w:ascii="Times New Roman" w:hAnsi="Times New Roman" w:cs="Times New Roman"/>
          <w:i/>
          <w:color w:val="auto"/>
          <w:spacing w:val="2"/>
          <w:sz w:val="24"/>
          <w:szCs w:val="24"/>
          <w:lang w:eastAsia="zh-CN"/>
        </w:rPr>
        <w:t>T</w:t>
      </w:r>
      <w:r>
        <w:rPr>
          <w:rFonts w:ascii="Times New Roman" w:hAnsi="Times New Roman" w:cs="Times New Roman"/>
          <w:i/>
          <w:color w:val="auto"/>
          <w:spacing w:val="2"/>
          <w:position w:val="-5"/>
          <w:sz w:val="24"/>
          <w:szCs w:val="24"/>
          <w:vertAlign w:val="subscript"/>
          <w:lang w:eastAsia="zh-CN"/>
        </w:rPr>
        <w:t>gk</w:t>
      </w:r>
      <w:r>
        <w:rPr>
          <w:rFonts w:ascii="Times New Roman" w:hAnsi="Times New Roman" w:cs="Times New Roman"/>
          <w:i/>
          <w:color w:val="auto"/>
          <w:spacing w:val="2"/>
          <w:position w:val="-5"/>
          <w:sz w:val="24"/>
          <w:szCs w:val="24"/>
          <w:lang w:eastAsia="zh-CN"/>
        </w:rPr>
        <w:t xml:space="preserve"> </w:t>
      </w:r>
      <w:r>
        <w:rPr>
          <w:rFonts w:ascii="Times New Roman" w:hAnsi="Times New Roman" w:cs="Times New Roman"/>
          <w:color w:val="auto"/>
          <w:kern w:val="2"/>
          <w:sz w:val="24"/>
          <w:szCs w:val="24"/>
          <w:lang w:eastAsia="zh-CN"/>
        </w:rPr>
        <w:t>——</w:t>
      </w:r>
      <w:r>
        <w:rPr>
          <w:rFonts w:ascii="Times New Roman" w:hAnsi="Times New Roman" w:cs="Times New Roman"/>
          <w:color w:val="auto"/>
          <w:sz w:val="24"/>
          <w:szCs w:val="24"/>
          <w:lang w:eastAsia="zh-CN"/>
        </w:rPr>
        <w:t>群桩呈整体破坏时基桩的抗拔极限承载力标准值</w:t>
      </w:r>
      <w:r>
        <w:rPr>
          <w:rFonts w:hint="eastAsia" w:ascii="Times New Roman" w:hAnsi="Times New Roman" w:cs="Times New Roman"/>
          <w:color w:val="auto"/>
          <w:sz w:val="24"/>
          <w:szCs w:val="24"/>
          <w:lang w:eastAsia="zh-CN"/>
        </w:rPr>
        <w:t>（</w:t>
      </w:r>
      <w:r>
        <w:rPr>
          <w:rFonts w:ascii="Times New Roman" w:hAnsi="Times New Roman" w:cs="Times New Roman"/>
          <w:color w:val="auto"/>
          <w:sz w:val="24"/>
          <w:szCs w:val="24"/>
          <w:lang w:eastAsia="zh-CN"/>
        </w:rPr>
        <w:t>kN</w:t>
      </w:r>
      <w:r>
        <w:rPr>
          <w:rFonts w:hint="eastAsia" w:ascii="Times New Roman" w:hAnsi="Times New Roman" w:cs="Times New Roman"/>
          <w:color w:val="auto"/>
          <w:sz w:val="24"/>
          <w:szCs w:val="24"/>
          <w:lang w:eastAsia="zh-CN"/>
        </w:rPr>
        <w:t>）</w:t>
      </w:r>
      <w:r>
        <w:rPr>
          <w:rFonts w:ascii="Times New Roman" w:hAnsi="Times New Roman" w:cs="Times New Roman"/>
          <w:color w:val="auto"/>
          <w:sz w:val="24"/>
          <w:szCs w:val="24"/>
          <w:lang w:eastAsia="zh-CN"/>
        </w:rPr>
        <w:t>，可按</w:t>
      </w:r>
      <w:r>
        <w:rPr>
          <w:rFonts w:hint="eastAsia" w:ascii="Times New Roman" w:hAnsi="Times New Roman" w:cs="Times New Roman"/>
          <w:color w:val="auto"/>
          <w:sz w:val="24"/>
          <w:szCs w:val="24"/>
          <w:lang w:eastAsia="zh-CN"/>
        </w:rPr>
        <w:t>本标准</w:t>
      </w:r>
      <w:r>
        <w:rPr>
          <w:rFonts w:ascii="Times New Roman" w:hAnsi="Times New Roman" w:cs="Times New Roman"/>
          <w:color w:val="auto"/>
          <w:sz w:val="24"/>
          <w:szCs w:val="24"/>
          <w:lang w:eastAsia="zh-CN"/>
        </w:rPr>
        <w:t>第5.5.8</w:t>
      </w:r>
      <w:r>
        <w:rPr>
          <w:rFonts w:ascii="Times New Roman" w:hAnsi="Times New Roman" w:cs="Times New Roman"/>
          <w:color w:val="auto"/>
          <w:spacing w:val="-12"/>
          <w:sz w:val="24"/>
          <w:szCs w:val="24"/>
          <w:lang w:eastAsia="zh-CN"/>
        </w:rPr>
        <w:t xml:space="preserve">条确定； </w:t>
      </w:r>
    </w:p>
    <w:p>
      <w:pPr>
        <w:pStyle w:val="7"/>
        <w:spacing w:before="120"/>
        <w:ind w:left="-2" w:leftChars="-1" w:firstLine="569" w:firstLineChars="0"/>
        <w:rPr>
          <w:rFonts w:ascii="Times New Roman" w:hAnsi="Times New Roman" w:cs="Times New Roman"/>
          <w:color w:val="auto"/>
          <w:spacing w:val="-15"/>
          <w:sz w:val="24"/>
          <w:szCs w:val="24"/>
          <w:lang w:eastAsia="zh-CN"/>
        </w:rPr>
      </w:pPr>
      <w:r>
        <w:rPr>
          <w:rFonts w:ascii="Times New Roman" w:hAnsi="Times New Roman" w:cs="Times New Roman"/>
          <w:i/>
          <w:color w:val="auto"/>
          <w:spacing w:val="-12"/>
          <w:sz w:val="24"/>
          <w:szCs w:val="24"/>
          <w:lang w:eastAsia="zh-CN"/>
        </w:rPr>
        <w:t>T</w:t>
      </w:r>
      <w:r>
        <w:rPr>
          <w:rFonts w:ascii="Times New Roman" w:hAnsi="Times New Roman" w:cs="Times New Roman"/>
          <w:i/>
          <w:color w:val="auto"/>
          <w:spacing w:val="-12"/>
          <w:position w:val="-5"/>
          <w:sz w:val="24"/>
          <w:szCs w:val="24"/>
          <w:vertAlign w:val="subscript"/>
          <w:lang w:eastAsia="zh-CN"/>
        </w:rPr>
        <w:t>uk</w:t>
      </w:r>
      <w:r>
        <w:rPr>
          <w:rFonts w:ascii="Times New Roman" w:hAnsi="Times New Roman" w:cs="Times New Roman"/>
          <w:i/>
          <w:color w:val="auto"/>
          <w:spacing w:val="-12"/>
          <w:position w:val="-5"/>
          <w:sz w:val="24"/>
          <w:szCs w:val="24"/>
          <w:lang w:eastAsia="zh-CN"/>
        </w:rPr>
        <w:t xml:space="preserve"> </w:t>
      </w:r>
      <w:r>
        <w:rPr>
          <w:rFonts w:ascii="Times New Roman" w:hAnsi="Times New Roman" w:cs="Times New Roman"/>
          <w:color w:val="auto"/>
          <w:kern w:val="2"/>
          <w:sz w:val="24"/>
          <w:szCs w:val="24"/>
          <w:lang w:eastAsia="zh-CN"/>
        </w:rPr>
        <w:t>——</w:t>
      </w:r>
      <w:r>
        <w:rPr>
          <w:rFonts w:ascii="Times New Roman" w:hAnsi="Times New Roman" w:cs="Times New Roman"/>
          <w:color w:val="auto"/>
          <w:sz w:val="24"/>
          <w:szCs w:val="24"/>
          <w:lang w:eastAsia="zh-CN"/>
        </w:rPr>
        <w:t>群桩呈非整体破坏时基桩的抗拔极限承载力标准值</w:t>
      </w:r>
      <w:r>
        <w:rPr>
          <w:rFonts w:hint="eastAsia" w:ascii="Times New Roman" w:hAnsi="Times New Roman" w:cs="Times New Roman"/>
          <w:color w:val="auto"/>
          <w:sz w:val="24"/>
          <w:szCs w:val="24"/>
          <w:lang w:eastAsia="zh-CN"/>
        </w:rPr>
        <w:t>（</w:t>
      </w:r>
      <w:r>
        <w:rPr>
          <w:rFonts w:ascii="Times New Roman" w:hAnsi="Times New Roman" w:cs="Times New Roman"/>
          <w:color w:val="auto"/>
          <w:sz w:val="24"/>
          <w:szCs w:val="24"/>
          <w:lang w:eastAsia="zh-CN"/>
        </w:rPr>
        <w:t>kN</w:t>
      </w:r>
      <w:r>
        <w:rPr>
          <w:rFonts w:hint="eastAsia" w:ascii="Times New Roman" w:hAnsi="Times New Roman" w:cs="Times New Roman"/>
          <w:color w:val="auto"/>
          <w:sz w:val="24"/>
          <w:szCs w:val="24"/>
          <w:lang w:eastAsia="zh-CN"/>
        </w:rPr>
        <w:t>）</w:t>
      </w:r>
      <w:r>
        <w:rPr>
          <w:rFonts w:ascii="Times New Roman" w:hAnsi="Times New Roman" w:cs="Times New Roman"/>
          <w:color w:val="auto"/>
          <w:sz w:val="24"/>
          <w:szCs w:val="24"/>
          <w:lang w:eastAsia="zh-CN"/>
        </w:rPr>
        <w:t>，可按</w:t>
      </w:r>
      <w:r>
        <w:rPr>
          <w:rFonts w:hint="eastAsia" w:ascii="Times New Roman" w:hAnsi="Times New Roman" w:cs="Times New Roman"/>
          <w:color w:val="auto"/>
          <w:sz w:val="24"/>
          <w:szCs w:val="24"/>
          <w:lang w:eastAsia="zh-CN"/>
        </w:rPr>
        <w:t>本标准</w:t>
      </w:r>
      <w:r>
        <w:rPr>
          <w:rFonts w:ascii="Times New Roman" w:hAnsi="Times New Roman" w:cs="Times New Roman"/>
          <w:color w:val="auto"/>
          <w:sz w:val="24"/>
          <w:szCs w:val="24"/>
          <w:lang w:eastAsia="zh-CN"/>
        </w:rPr>
        <w:t>第5.5.8</w:t>
      </w:r>
      <w:r>
        <w:rPr>
          <w:rFonts w:ascii="Times New Roman" w:hAnsi="Times New Roman" w:cs="Times New Roman"/>
          <w:color w:val="auto"/>
          <w:spacing w:val="-15"/>
          <w:sz w:val="24"/>
          <w:szCs w:val="24"/>
          <w:lang w:eastAsia="zh-CN"/>
        </w:rPr>
        <w:t xml:space="preserve">条确定； </w:t>
      </w:r>
    </w:p>
    <w:p>
      <w:pPr>
        <w:pStyle w:val="7"/>
        <w:spacing w:before="120"/>
        <w:ind w:left="-2" w:leftChars="-1" w:firstLine="428" w:firstLineChars="0"/>
        <w:rPr>
          <w:rFonts w:ascii="Times New Roman" w:hAnsi="Times New Roman" w:cs="Times New Roman"/>
          <w:color w:val="auto"/>
          <w:sz w:val="24"/>
          <w:szCs w:val="24"/>
          <w:lang w:eastAsia="zh-CN"/>
        </w:rPr>
      </w:pPr>
      <w:r>
        <w:rPr>
          <w:rFonts w:ascii="Times New Roman" w:hAnsi="Times New Roman" w:cs="Times New Roman"/>
          <w:i/>
          <w:color w:val="auto"/>
          <w:spacing w:val="6"/>
          <w:sz w:val="24"/>
          <w:szCs w:val="24"/>
          <w:lang w:eastAsia="zh-CN"/>
        </w:rPr>
        <w:t>G</w:t>
      </w:r>
      <w:r>
        <w:rPr>
          <w:rFonts w:ascii="Times New Roman" w:hAnsi="Times New Roman" w:cs="Times New Roman"/>
          <w:i/>
          <w:color w:val="auto"/>
          <w:spacing w:val="6"/>
          <w:position w:val="-5"/>
          <w:sz w:val="24"/>
          <w:szCs w:val="24"/>
          <w:vertAlign w:val="subscript"/>
          <w:lang w:eastAsia="zh-CN"/>
        </w:rPr>
        <w:t>gp</w:t>
      </w:r>
      <w:r>
        <w:rPr>
          <w:rFonts w:ascii="Times New Roman" w:hAnsi="Times New Roman" w:cs="Times New Roman"/>
          <w:i/>
          <w:color w:val="auto"/>
          <w:spacing w:val="6"/>
          <w:position w:val="-5"/>
          <w:sz w:val="24"/>
          <w:szCs w:val="24"/>
          <w:lang w:eastAsia="zh-CN"/>
        </w:rPr>
        <w:t xml:space="preserve"> </w:t>
      </w:r>
      <w:r>
        <w:rPr>
          <w:rFonts w:ascii="Times New Roman" w:hAnsi="Times New Roman" w:cs="Times New Roman"/>
          <w:color w:val="auto"/>
          <w:kern w:val="2"/>
          <w:sz w:val="24"/>
          <w:szCs w:val="24"/>
          <w:lang w:eastAsia="zh-CN"/>
        </w:rPr>
        <w:t>——</w:t>
      </w:r>
      <w:r>
        <w:rPr>
          <w:rFonts w:ascii="Times New Roman" w:hAnsi="Times New Roman" w:cs="Times New Roman"/>
          <w:color w:val="auto"/>
          <w:sz w:val="24"/>
          <w:szCs w:val="24"/>
          <w:lang w:eastAsia="zh-CN"/>
        </w:rPr>
        <w:t>群桩基础所包围体积的桩土总自重除以总桩数，地下水位以下取浮重度</w:t>
      </w:r>
      <w:r>
        <w:rPr>
          <w:rFonts w:hint="eastAsia" w:ascii="Times New Roman" w:hAnsi="Times New Roman" w:cs="Times New Roman"/>
          <w:color w:val="auto"/>
          <w:sz w:val="24"/>
          <w:szCs w:val="24"/>
          <w:lang w:eastAsia="zh-CN"/>
        </w:rPr>
        <w:t>（</w:t>
      </w:r>
      <w:r>
        <w:rPr>
          <w:rFonts w:ascii="Times New Roman" w:hAnsi="Times New Roman" w:cs="Times New Roman"/>
          <w:color w:val="auto"/>
          <w:sz w:val="24"/>
          <w:szCs w:val="24"/>
          <w:lang w:eastAsia="zh-CN"/>
        </w:rPr>
        <w:t>kN/m</w:t>
      </w:r>
      <w:r>
        <w:rPr>
          <w:rFonts w:ascii="Times New Roman" w:hAnsi="Times New Roman" w:cs="Times New Roman"/>
          <w:color w:val="auto"/>
          <w:sz w:val="24"/>
          <w:szCs w:val="24"/>
          <w:vertAlign w:val="superscript"/>
          <w:lang w:eastAsia="zh-CN"/>
        </w:rPr>
        <w:t>3</w:t>
      </w:r>
      <w:r>
        <w:rPr>
          <w:rFonts w:hint="eastAsia" w:ascii="Times New Roman" w:hAnsi="Times New Roman" w:cs="Times New Roman"/>
          <w:color w:val="auto"/>
          <w:sz w:val="24"/>
          <w:szCs w:val="24"/>
          <w:lang w:eastAsia="zh-CN"/>
        </w:rPr>
        <w:t>）</w:t>
      </w:r>
      <w:r>
        <w:rPr>
          <w:rFonts w:ascii="Times New Roman" w:hAnsi="Times New Roman" w:cs="Times New Roman"/>
          <w:color w:val="auto"/>
          <w:sz w:val="24"/>
          <w:szCs w:val="24"/>
          <w:lang w:eastAsia="zh-CN"/>
        </w:rPr>
        <w:t>；</w:t>
      </w:r>
    </w:p>
    <w:p>
      <w:pPr>
        <w:pStyle w:val="7"/>
        <w:spacing w:before="120"/>
        <w:ind w:left="-2" w:leftChars="-1" w:firstLine="428" w:firstLineChars="0"/>
        <w:rPr>
          <w:rFonts w:ascii="Times New Roman" w:hAnsi="Times New Roman" w:cs="Times New Roman"/>
          <w:color w:val="auto"/>
          <w:sz w:val="24"/>
          <w:szCs w:val="24"/>
          <w:lang w:eastAsia="zh-CN"/>
        </w:rPr>
      </w:pPr>
      <w:r>
        <w:rPr>
          <w:rFonts w:ascii="Times New Roman" w:hAnsi="Times New Roman" w:cs="Times New Roman"/>
          <w:i/>
          <w:color w:val="auto"/>
          <w:sz w:val="24"/>
          <w:szCs w:val="24"/>
          <w:lang w:eastAsia="zh-CN"/>
        </w:rPr>
        <w:t>G</w:t>
      </w:r>
      <w:r>
        <w:rPr>
          <w:rFonts w:ascii="Times New Roman" w:hAnsi="Times New Roman" w:cs="Times New Roman"/>
          <w:i/>
          <w:color w:val="auto"/>
          <w:position w:val="-5"/>
          <w:sz w:val="24"/>
          <w:szCs w:val="24"/>
          <w:vertAlign w:val="subscript"/>
          <w:lang w:eastAsia="zh-CN"/>
        </w:rPr>
        <w:t>P</w:t>
      </w:r>
      <w:r>
        <w:rPr>
          <w:rFonts w:ascii="Times New Roman" w:hAnsi="Times New Roman" w:cs="Times New Roman"/>
          <w:i/>
          <w:color w:val="auto"/>
          <w:position w:val="-5"/>
          <w:sz w:val="24"/>
          <w:szCs w:val="24"/>
          <w:lang w:eastAsia="zh-CN"/>
        </w:rPr>
        <w:t xml:space="preserve"> </w:t>
      </w:r>
      <w:r>
        <w:rPr>
          <w:rFonts w:ascii="Times New Roman" w:hAnsi="Times New Roman" w:cs="Times New Roman"/>
          <w:color w:val="auto"/>
          <w:kern w:val="2"/>
          <w:sz w:val="24"/>
          <w:szCs w:val="24"/>
          <w:lang w:eastAsia="zh-CN"/>
        </w:rPr>
        <w:t>——</w:t>
      </w:r>
      <w:r>
        <w:rPr>
          <w:rFonts w:ascii="Times New Roman" w:hAnsi="Times New Roman" w:cs="Times New Roman"/>
          <w:color w:val="auto"/>
          <w:sz w:val="24"/>
          <w:szCs w:val="24"/>
          <w:lang w:eastAsia="zh-CN"/>
        </w:rPr>
        <w:t>基桩自重，地下水位以下取浮重度</w:t>
      </w:r>
      <w:r>
        <w:rPr>
          <w:rFonts w:hint="eastAsia" w:ascii="Times New Roman" w:hAnsi="Times New Roman" w:cs="Times New Roman"/>
          <w:color w:val="auto"/>
          <w:sz w:val="24"/>
          <w:szCs w:val="24"/>
          <w:lang w:eastAsia="zh-CN"/>
        </w:rPr>
        <w:t>（</w:t>
      </w:r>
      <w:r>
        <w:rPr>
          <w:rFonts w:ascii="Times New Roman" w:hAnsi="Times New Roman" w:cs="Times New Roman"/>
          <w:color w:val="auto"/>
          <w:sz w:val="24"/>
          <w:szCs w:val="24"/>
          <w:lang w:eastAsia="zh-CN"/>
        </w:rPr>
        <w:t>kN/m</w:t>
      </w:r>
      <w:r>
        <w:rPr>
          <w:rFonts w:ascii="Times New Roman" w:hAnsi="Times New Roman" w:cs="Times New Roman"/>
          <w:color w:val="auto"/>
          <w:sz w:val="24"/>
          <w:szCs w:val="24"/>
          <w:vertAlign w:val="superscript"/>
          <w:lang w:eastAsia="zh-CN"/>
        </w:rPr>
        <w:t>3</w:t>
      </w:r>
      <w:r>
        <w:rPr>
          <w:rFonts w:hint="eastAsia" w:ascii="Times New Roman" w:hAnsi="Times New Roman" w:cs="Times New Roman"/>
          <w:color w:val="auto"/>
          <w:sz w:val="24"/>
          <w:szCs w:val="24"/>
          <w:lang w:eastAsia="zh-CN"/>
        </w:rPr>
        <w:t>）</w:t>
      </w:r>
      <w:r>
        <w:rPr>
          <w:rFonts w:ascii="Times New Roman" w:hAnsi="Times New Roman" w:cs="Times New Roman"/>
          <w:color w:val="auto"/>
          <w:sz w:val="24"/>
          <w:szCs w:val="24"/>
          <w:lang w:eastAsia="zh-CN"/>
        </w:rPr>
        <w:t>。</w:t>
      </w:r>
    </w:p>
    <w:p>
      <w:pPr>
        <w:tabs>
          <w:tab w:val="left" w:pos="284"/>
        </w:tabs>
        <w:spacing w:before="120" w:beforeLines="50" w:after="120" w:afterLines="50" w:line="300" w:lineRule="auto"/>
        <w:rPr>
          <w:rFonts w:eastAsiaTheme="majorEastAsia"/>
          <w:color w:val="auto"/>
          <w:sz w:val="24"/>
        </w:rPr>
      </w:pPr>
      <w:r>
        <w:rPr>
          <w:b/>
          <w:bCs/>
          <w:color w:val="auto"/>
          <w:sz w:val="24"/>
        </w:rPr>
        <w:t xml:space="preserve">5.5.8  </w:t>
      </w:r>
      <w:r>
        <w:rPr>
          <w:rFonts w:eastAsiaTheme="majorEastAsia"/>
          <w:color w:val="auto"/>
          <w:sz w:val="24"/>
        </w:rPr>
        <w:t>群桩基础及其基桩的抗拔极限承载力的确定应符合下列规定：</w:t>
      </w:r>
    </w:p>
    <w:p>
      <w:pPr>
        <w:tabs>
          <w:tab w:val="left" w:pos="284"/>
        </w:tabs>
        <w:autoSpaceDE w:val="0"/>
        <w:autoSpaceDN w:val="0"/>
        <w:spacing w:before="120" w:beforeLines="50" w:after="120" w:afterLines="50" w:line="300" w:lineRule="auto"/>
        <w:ind w:left="-2" w:leftChars="-1" w:firstLine="462"/>
        <w:rPr>
          <w:rFonts w:eastAsiaTheme="majorEastAsia"/>
          <w:color w:val="auto"/>
          <w:spacing w:val="-8"/>
          <w:sz w:val="24"/>
        </w:rPr>
      </w:pPr>
      <w:r>
        <w:rPr>
          <w:rFonts w:eastAsiaTheme="majorEastAsia"/>
          <w:b/>
          <w:bCs/>
          <w:color w:val="auto"/>
          <w:spacing w:val="-5"/>
          <w:sz w:val="24"/>
        </w:rPr>
        <w:t xml:space="preserve">1 </w:t>
      </w:r>
      <w:r>
        <w:rPr>
          <w:rFonts w:eastAsiaTheme="majorEastAsia"/>
          <w:color w:val="auto"/>
          <w:spacing w:val="-5"/>
          <w:sz w:val="24"/>
        </w:rPr>
        <w:t>基桩的抗拔极限承载力应通过现场单桩</w:t>
      </w:r>
      <w:r>
        <w:rPr>
          <w:rFonts w:hint="eastAsia" w:eastAsiaTheme="majorEastAsia"/>
          <w:color w:val="auto"/>
          <w:spacing w:val="-5"/>
          <w:sz w:val="24"/>
        </w:rPr>
        <w:t>竖向抗</w:t>
      </w:r>
      <w:r>
        <w:rPr>
          <w:rFonts w:eastAsiaTheme="majorEastAsia"/>
          <w:color w:val="auto"/>
          <w:spacing w:val="-5"/>
          <w:sz w:val="24"/>
        </w:rPr>
        <w:t>拔静载荷</w:t>
      </w:r>
      <w:r>
        <w:rPr>
          <w:rFonts w:eastAsiaTheme="majorEastAsia"/>
          <w:color w:val="auto"/>
          <w:spacing w:val="-8"/>
          <w:sz w:val="24"/>
        </w:rPr>
        <w:t>试验确定。</w:t>
      </w:r>
    </w:p>
    <w:p>
      <w:pPr>
        <w:tabs>
          <w:tab w:val="left" w:pos="284"/>
        </w:tabs>
        <w:autoSpaceDE w:val="0"/>
        <w:autoSpaceDN w:val="0"/>
        <w:spacing w:before="120" w:beforeLines="50" w:after="120" w:afterLines="50" w:line="300" w:lineRule="auto"/>
        <w:ind w:left="-2" w:leftChars="-1" w:firstLine="462"/>
        <w:rPr>
          <w:rFonts w:eastAsiaTheme="majorEastAsia"/>
          <w:color w:val="auto"/>
          <w:sz w:val="24"/>
        </w:rPr>
      </w:pPr>
      <w:r>
        <w:rPr>
          <w:rFonts w:eastAsiaTheme="majorEastAsia"/>
          <w:b/>
          <w:bCs/>
          <w:color w:val="auto"/>
          <w:spacing w:val="-5"/>
          <w:sz w:val="24"/>
        </w:rPr>
        <w:t xml:space="preserve">2 </w:t>
      </w:r>
      <w:r>
        <w:rPr>
          <w:rFonts w:hint="eastAsia" w:eastAsiaTheme="majorEastAsia"/>
          <w:color w:val="auto"/>
          <w:spacing w:val="-6"/>
          <w:sz w:val="24"/>
        </w:rPr>
        <w:t>初步设计时</w:t>
      </w:r>
      <w:r>
        <w:rPr>
          <w:rFonts w:eastAsiaTheme="majorEastAsia"/>
          <w:color w:val="auto"/>
          <w:spacing w:val="-6"/>
          <w:sz w:val="24"/>
        </w:rPr>
        <w:t>，基桩的抗拔极限载力取值可按下</w:t>
      </w:r>
      <w:r>
        <w:rPr>
          <w:rFonts w:eastAsiaTheme="majorEastAsia"/>
          <w:color w:val="auto"/>
          <w:sz w:val="24"/>
        </w:rPr>
        <w:t>列规定计算：</w:t>
      </w:r>
    </w:p>
    <w:p>
      <w:pPr>
        <w:pStyle w:val="30"/>
        <w:numPr>
          <w:ilvl w:val="0"/>
          <w:numId w:val="2"/>
        </w:numPr>
        <w:tabs>
          <w:tab w:val="left" w:pos="284"/>
        </w:tabs>
        <w:autoSpaceDE w:val="0"/>
        <w:autoSpaceDN w:val="0"/>
        <w:spacing w:before="120" w:beforeLines="50" w:after="120" w:afterLines="50" w:line="300" w:lineRule="auto"/>
        <w:ind w:left="-2" w:leftChars="-1" w:firstLine="286" w:firstLineChars="0"/>
        <w:rPr>
          <w:rFonts w:eastAsiaTheme="majorEastAsia"/>
          <w:b w:val="0"/>
          <w:color w:val="auto"/>
          <w:sz w:val="24"/>
          <w:szCs w:val="24"/>
        </w:rPr>
      </w:pPr>
      <w:r>
        <w:rPr>
          <w:rFonts w:eastAsiaTheme="majorEastAsia"/>
          <w:b w:val="0"/>
          <w:color w:val="auto"/>
          <w:sz w:val="24"/>
          <w:szCs w:val="24"/>
        </w:rPr>
        <w:t>群桩呈非整体破坏时，基桩的抗拔极限承载力标准值可按下式计算：</w:t>
      </w:r>
    </w:p>
    <w:p>
      <w:pPr>
        <w:tabs>
          <w:tab w:val="left" w:pos="284"/>
        </w:tabs>
        <w:autoSpaceDE w:val="0"/>
        <w:autoSpaceDN w:val="0"/>
        <w:spacing w:line="300" w:lineRule="auto"/>
        <w:ind w:left="-2" w:leftChars="-1" w:firstLine="480"/>
        <w:jc w:val="right"/>
        <w:rPr>
          <w:rFonts w:eastAsiaTheme="majorEastAsia"/>
          <w:color w:val="auto"/>
          <w:sz w:val="24"/>
        </w:rPr>
      </w:pPr>
      <w:r>
        <w:rPr>
          <w:rFonts w:eastAsiaTheme="majorEastAsia"/>
          <w:color w:val="auto"/>
          <w:position w:val="-14"/>
          <w:sz w:val="24"/>
        </w:rPr>
        <w:object>
          <v:shape id="_x0000_i1067" o:spt="75" type="#_x0000_t75" style="height:20.25pt;width:81.75pt;" o:ole="t" filled="f" o:preferrelative="t" stroked="f" coordsize="21600,21600">
            <v:path/>
            <v:fill on="f" focussize="0,0"/>
            <v:stroke on="f" joinstyle="miter"/>
            <v:imagedata r:id="rId93" o:title=""/>
            <o:lock v:ext="edit" aspectratio="t"/>
            <w10:wrap type="none"/>
            <w10:anchorlock/>
          </v:shape>
          <o:OLEObject Type="Embed" ProgID="Equation.DSMT4" ShapeID="_x0000_i1067" DrawAspect="Content" ObjectID="_1468075767" r:id="rId92">
            <o:LockedField>false</o:LockedField>
          </o:OLEObject>
        </w:object>
      </w:r>
      <w:r>
        <w:rPr>
          <w:rFonts w:eastAsiaTheme="majorEastAsia"/>
          <w:color w:val="auto"/>
          <w:sz w:val="24"/>
        </w:rPr>
        <w:t xml:space="preserve">                     </w:t>
      </w:r>
      <w:r>
        <w:rPr>
          <w:rFonts w:hint="eastAsia" w:eastAsiaTheme="majorEastAsia"/>
          <w:color w:val="auto"/>
          <w:sz w:val="24"/>
        </w:rPr>
        <w:t>（</w:t>
      </w:r>
      <w:r>
        <w:rPr>
          <w:rFonts w:eastAsiaTheme="majorEastAsia"/>
          <w:color w:val="auto"/>
          <w:sz w:val="24"/>
        </w:rPr>
        <w:t>5.5.8-1</w:t>
      </w:r>
      <w:r>
        <w:rPr>
          <w:rFonts w:hint="eastAsia" w:eastAsiaTheme="majorEastAsia"/>
          <w:color w:val="auto"/>
          <w:sz w:val="24"/>
        </w:rPr>
        <w:t>）</w:t>
      </w:r>
    </w:p>
    <w:p>
      <w:pPr>
        <w:pStyle w:val="7"/>
        <w:spacing w:before="120"/>
        <w:ind w:left="-2" w:leftChars="-1" w:firstLine="286" w:firstLineChars="0"/>
        <w:rPr>
          <w:color w:val="auto"/>
          <w:sz w:val="24"/>
          <w:szCs w:val="24"/>
          <w:lang w:eastAsia="zh-CN"/>
        </w:rPr>
      </w:pPr>
      <w:r>
        <w:rPr>
          <w:color w:val="auto"/>
          <w:sz w:val="24"/>
          <w:szCs w:val="24"/>
          <w:lang w:eastAsia="zh-CN"/>
        </w:rPr>
        <w:t>式中:</w:t>
      </w:r>
    </w:p>
    <w:p>
      <w:pPr>
        <w:pStyle w:val="7"/>
        <w:spacing w:before="120"/>
        <w:ind w:left="-2" w:leftChars="-1" w:firstLine="853" w:firstLineChars="0"/>
        <w:rPr>
          <w:color w:val="auto"/>
          <w:sz w:val="24"/>
          <w:szCs w:val="24"/>
          <w:lang w:eastAsia="zh-CN"/>
        </w:rPr>
      </w:pPr>
      <w:r>
        <w:rPr>
          <w:i/>
          <w:color w:val="auto"/>
          <w:sz w:val="24"/>
          <w:szCs w:val="24"/>
          <w:lang w:eastAsia="zh-CN"/>
        </w:rPr>
        <w:t>T</w:t>
      </w:r>
      <w:r>
        <w:rPr>
          <w:i/>
          <w:color w:val="auto"/>
          <w:position w:val="-4"/>
          <w:sz w:val="24"/>
          <w:szCs w:val="24"/>
          <w:vertAlign w:val="subscript"/>
          <w:lang w:eastAsia="zh-CN"/>
        </w:rPr>
        <w:t>uk</w:t>
      </w:r>
      <w:r>
        <w:rPr>
          <w:i/>
          <w:color w:val="auto"/>
          <w:spacing w:val="14"/>
          <w:position w:val="-4"/>
          <w:sz w:val="24"/>
          <w:szCs w:val="24"/>
          <w:vertAlign w:val="subscript"/>
          <w:lang w:eastAsia="zh-CN"/>
        </w:rPr>
        <w:t xml:space="preserve"> </w:t>
      </w:r>
      <w:r>
        <w:rPr>
          <w:color w:val="auto"/>
          <w:kern w:val="2"/>
          <w:sz w:val="24"/>
          <w:szCs w:val="24"/>
          <w:lang w:eastAsia="zh-CN"/>
        </w:rPr>
        <w:t>——</w:t>
      </w:r>
      <w:r>
        <w:rPr>
          <w:color w:val="auto"/>
          <w:sz w:val="24"/>
          <w:szCs w:val="24"/>
          <w:lang w:eastAsia="zh-CN"/>
        </w:rPr>
        <w:t>基桩抗拔极限承载力标准值</w:t>
      </w:r>
      <w:r>
        <w:rPr>
          <w:rFonts w:hint="eastAsia"/>
          <w:color w:val="auto"/>
          <w:sz w:val="24"/>
          <w:szCs w:val="24"/>
          <w:lang w:eastAsia="zh-CN"/>
        </w:rPr>
        <w:t>（</w:t>
      </w:r>
      <w:r>
        <w:rPr>
          <w:color w:val="auto"/>
          <w:sz w:val="24"/>
          <w:szCs w:val="24"/>
          <w:lang w:eastAsia="zh-CN"/>
        </w:rPr>
        <w:t>kN</w:t>
      </w:r>
      <w:r>
        <w:rPr>
          <w:rFonts w:hint="eastAsia"/>
          <w:color w:val="auto"/>
          <w:sz w:val="24"/>
          <w:szCs w:val="24"/>
          <w:lang w:eastAsia="zh-CN"/>
        </w:rPr>
        <w:t>）</w:t>
      </w:r>
      <w:r>
        <w:rPr>
          <w:color w:val="auto"/>
          <w:sz w:val="24"/>
          <w:szCs w:val="24"/>
          <w:lang w:eastAsia="zh-CN"/>
        </w:rPr>
        <w:t>；</w:t>
      </w:r>
    </w:p>
    <w:p>
      <w:pPr>
        <w:tabs>
          <w:tab w:val="left" w:pos="284"/>
          <w:tab w:val="left" w:pos="1701"/>
        </w:tabs>
        <w:spacing w:before="120" w:beforeLines="50" w:after="120" w:afterLines="50" w:line="360" w:lineRule="auto"/>
        <w:ind w:firstLine="842"/>
        <w:rPr>
          <w:rFonts w:eastAsiaTheme="majorEastAsia"/>
          <w:color w:val="auto"/>
          <w:sz w:val="24"/>
        </w:rPr>
      </w:pPr>
      <w:r>
        <w:rPr>
          <w:rFonts w:eastAsiaTheme="majorEastAsia"/>
          <w:i/>
          <w:color w:val="auto"/>
          <w:sz w:val="24"/>
        </w:rPr>
        <w:t>u</w:t>
      </w:r>
      <w:r>
        <w:rPr>
          <w:rFonts w:eastAsiaTheme="majorEastAsia"/>
          <w:i/>
          <w:color w:val="auto"/>
          <w:position w:val="-3"/>
          <w:sz w:val="24"/>
          <w:vertAlign w:val="subscript"/>
        </w:rPr>
        <w:t>i</w:t>
      </w:r>
      <w:r>
        <w:rPr>
          <w:rFonts w:eastAsiaTheme="majorEastAsia"/>
          <w:i/>
          <w:color w:val="auto"/>
          <w:position w:val="-3"/>
          <w:sz w:val="24"/>
        </w:rPr>
        <w:t xml:space="preserve"> </w:t>
      </w:r>
      <w:r>
        <w:rPr>
          <w:rFonts w:eastAsiaTheme="majorEastAsia"/>
          <w:color w:val="auto"/>
          <w:sz w:val="24"/>
        </w:rPr>
        <w:t>——桩身周长</w:t>
      </w:r>
      <w:r>
        <w:rPr>
          <w:rFonts w:hint="eastAsia" w:eastAsiaTheme="majorEastAsia"/>
          <w:color w:val="auto"/>
          <w:sz w:val="24"/>
        </w:rPr>
        <w:t>（</w:t>
      </w:r>
      <w:r>
        <w:rPr>
          <w:rFonts w:eastAsiaTheme="majorEastAsia"/>
          <w:color w:val="auto"/>
          <w:sz w:val="24"/>
        </w:rPr>
        <w:t>m</w:t>
      </w:r>
      <w:r>
        <w:rPr>
          <w:rFonts w:hint="eastAsia" w:eastAsiaTheme="majorEastAsia"/>
          <w:color w:val="auto"/>
          <w:sz w:val="24"/>
        </w:rPr>
        <w:t>）；</w:t>
      </w:r>
    </w:p>
    <w:p>
      <w:pPr>
        <w:pStyle w:val="7"/>
        <w:spacing w:before="120"/>
        <w:ind w:left="1677" w:leftChars="405" w:hanging="827" w:firstLineChars="0"/>
        <w:rPr>
          <w:color w:val="auto"/>
          <w:sz w:val="24"/>
          <w:szCs w:val="24"/>
          <w:lang w:eastAsia="zh-CN"/>
        </w:rPr>
      </w:pPr>
      <w:r>
        <w:rPr>
          <w:i/>
          <w:color w:val="auto"/>
          <w:sz w:val="24"/>
          <w:szCs w:val="24"/>
          <w:lang w:eastAsia="zh-CN"/>
        </w:rPr>
        <w:t>q</w:t>
      </w:r>
      <w:r>
        <w:rPr>
          <w:i/>
          <w:color w:val="auto"/>
          <w:position w:val="-5"/>
          <w:sz w:val="24"/>
          <w:szCs w:val="24"/>
          <w:vertAlign w:val="subscript"/>
          <w:lang w:eastAsia="zh-CN"/>
        </w:rPr>
        <w:t>sik</w:t>
      </w:r>
      <w:r>
        <w:rPr>
          <w:i/>
          <w:color w:val="auto"/>
          <w:position w:val="-5"/>
          <w:sz w:val="24"/>
          <w:szCs w:val="24"/>
          <w:lang w:eastAsia="zh-CN"/>
        </w:rPr>
        <w:t xml:space="preserve"> </w:t>
      </w:r>
      <w:r>
        <w:rPr>
          <w:color w:val="auto"/>
          <w:kern w:val="2"/>
          <w:sz w:val="24"/>
          <w:szCs w:val="24"/>
          <w:lang w:eastAsia="zh-CN"/>
        </w:rPr>
        <w:t>——</w:t>
      </w:r>
      <w:r>
        <w:rPr>
          <w:color w:val="auto"/>
          <w:sz w:val="24"/>
          <w:szCs w:val="24"/>
          <w:lang w:eastAsia="zh-CN"/>
        </w:rPr>
        <w:t>桩侧表面第</w:t>
      </w:r>
      <w:r>
        <w:rPr>
          <w:rFonts w:eastAsia="Times New Roman"/>
          <w:i/>
          <w:color w:val="auto"/>
          <w:sz w:val="24"/>
          <w:szCs w:val="24"/>
          <w:lang w:eastAsia="zh-CN"/>
        </w:rPr>
        <w:t>i</w:t>
      </w:r>
      <w:r>
        <w:rPr>
          <w:color w:val="auto"/>
          <w:sz w:val="24"/>
          <w:szCs w:val="24"/>
          <w:lang w:eastAsia="zh-CN"/>
        </w:rPr>
        <w:t>层土的抗压极限侧阻力标准值</w:t>
      </w:r>
      <w:r>
        <w:rPr>
          <w:rFonts w:hint="eastAsia"/>
          <w:color w:val="auto"/>
          <w:sz w:val="24"/>
          <w:szCs w:val="24"/>
          <w:lang w:eastAsia="zh-CN"/>
        </w:rPr>
        <w:t>（</w:t>
      </w:r>
      <w:r>
        <w:rPr>
          <w:color w:val="auto"/>
          <w:sz w:val="24"/>
          <w:szCs w:val="24"/>
          <w:lang w:eastAsia="zh-CN"/>
        </w:rPr>
        <w:t>kN</w:t>
      </w:r>
      <w:r>
        <w:rPr>
          <w:rFonts w:hint="eastAsia"/>
          <w:color w:val="auto"/>
          <w:sz w:val="24"/>
          <w:szCs w:val="24"/>
          <w:lang w:eastAsia="zh-CN"/>
        </w:rPr>
        <w:t>）</w:t>
      </w:r>
      <w:r>
        <w:rPr>
          <w:color w:val="auto"/>
          <w:sz w:val="24"/>
          <w:szCs w:val="24"/>
          <w:lang w:eastAsia="zh-CN"/>
        </w:rPr>
        <w:t>，可按</w:t>
      </w:r>
      <w:r>
        <w:rPr>
          <w:rFonts w:hint="eastAsia"/>
          <w:color w:val="auto"/>
          <w:sz w:val="24"/>
          <w:szCs w:val="24"/>
          <w:lang w:eastAsia="zh-CN"/>
        </w:rPr>
        <w:t>本标准</w:t>
      </w:r>
      <w:r>
        <w:rPr>
          <w:color w:val="auto"/>
          <w:sz w:val="24"/>
          <w:szCs w:val="24"/>
          <w:lang w:eastAsia="zh-CN"/>
        </w:rPr>
        <w:t>表</w:t>
      </w:r>
      <w:r>
        <w:rPr>
          <w:rFonts w:ascii="Times New Roman" w:hAnsi="Times New Roman" w:cs="Times New Roman" w:eastAsiaTheme="majorEastAsia"/>
          <w:color w:val="auto"/>
          <w:kern w:val="2"/>
          <w:sz w:val="24"/>
          <w:szCs w:val="24"/>
          <w:lang w:eastAsia="zh-CN"/>
        </w:rPr>
        <w:t>5.5-1</w:t>
      </w:r>
      <w:r>
        <w:rPr>
          <w:color w:val="auto"/>
          <w:sz w:val="24"/>
          <w:szCs w:val="24"/>
          <w:lang w:eastAsia="zh-CN"/>
        </w:rPr>
        <w:t>取值；</w:t>
      </w:r>
    </w:p>
    <w:p>
      <w:pPr>
        <w:pStyle w:val="7"/>
        <w:spacing w:before="120"/>
        <w:ind w:left="-2" w:leftChars="-1" w:firstLine="853" w:firstLineChars="0"/>
        <w:rPr>
          <w:rFonts w:eastAsiaTheme="majorEastAsia"/>
          <w:color w:val="auto"/>
          <w:sz w:val="24"/>
          <w:szCs w:val="24"/>
          <w:lang w:eastAsia="zh-CN"/>
        </w:rPr>
      </w:pPr>
      <w:r>
        <w:rPr>
          <w:color w:val="auto"/>
          <w:position w:val="-12"/>
          <w:sz w:val="24"/>
          <w:szCs w:val="24"/>
        </w:rPr>
        <w:object>
          <v:shape id="_x0000_i1068" o:spt="75" type="#_x0000_t75" style="height:18pt;width:12pt;" o:ole="t" filled="f" o:preferrelative="t" stroked="f" coordsize="21600,21600">
            <v:path/>
            <v:fill on="f" focussize="0,0"/>
            <v:stroke on="f" joinstyle="miter"/>
            <v:imagedata r:id="rId95" o:title=""/>
            <o:lock v:ext="edit" aspectratio="t"/>
            <w10:wrap type="none"/>
            <w10:anchorlock/>
          </v:shape>
          <o:OLEObject Type="Embed" ProgID="Equation.3" ShapeID="_x0000_i1068" DrawAspect="Content" ObjectID="_1468075768" r:id="rId94">
            <o:LockedField>false</o:LockedField>
          </o:OLEObject>
        </w:object>
      </w:r>
      <w:r>
        <w:rPr>
          <w:rFonts w:eastAsiaTheme="majorEastAsia"/>
          <w:color w:val="auto"/>
          <w:kern w:val="2"/>
          <w:sz w:val="24"/>
          <w:szCs w:val="24"/>
          <w:lang w:eastAsia="zh-CN"/>
        </w:rPr>
        <w:t>——</w:t>
      </w:r>
      <w:r>
        <w:rPr>
          <w:rFonts w:eastAsiaTheme="majorEastAsia"/>
          <w:color w:val="auto"/>
          <w:sz w:val="24"/>
          <w:szCs w:val="24"/>
          <w:lang w:eastAsia="zh-CN"/>
        </w:rPr>
        <w:t>抗拔系数，可按表</w:t>
      </w:r>
      <w:r>
        <w:rPr>
          <w:rFonts w:ascii="Times New Roman" w:hAnsi="Times New Roman" w:cs="Times New Roman" w:eastAsiaTheme="majorEastAsia"/>
          <w:color w:val="auto"/>
          <w:kern w:val="2"/>
          <w:sz w:val="24"/>
          <w:szCs w:val="24"/>
          <w:lang w:eastAsia="zh-CN"/>
        </w:rPr>
        <w:t>5.5-</w:t>
      </w:r>
      <w:r>
        <w:rPr>
          <w:rFonts w:hint="eastAsia" w:ascii="Times New Roman" w:hAnsi="Times New Roman" w:cs="Times New Roman" w:eastAsiaTheme="majorEastAsia"/>
          <w:color w:val="auto"/>
          <w:kern w:val="2"/>
          <w:sz w:val="24"/>
          <w:szCs w:val="24"/>
          <w:lang w:eastAsia="zh-CN"/>
        </w:rPr>
        <w:t>7</w:t>
      </w:r>
      <w:r>
        <w:rPr>
          <w:rFonts w:eastAsiaTheme="majorEastAsia"/>
          <w:color w:val="auto"/>
          <w:sz w:val="24"/>
          <w:szCs w:val="24"/>
          <w:lang w:eastAsia="zh-CN"/>
        </w:rPr>
        <w:t>取值。</w:t>
      </w:r>
    </w:p>
    <w:p>
      <w:pPr>
        <w:tabs>
          <w:tab w:val="left" w:pos="284"/>
        </w:tabs>
        <w:spacing w:line="460" w:lineRule="exact"/>
        <w:ind w:left="-2" w:leftChars="-1" w:firstLine="422"/>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表5.5-7  抗拔系数</w:t>
      </w:r>
      <w:r>
        <w:rPr>
          <w:rFonts w:hint="default" w:ascii="Times New Roman" w:hAnsi="Times New Roman" w:eastAsia="宋体" w:cs="Times New Roman"/>
          <w:color w:val="auto"/>
          <w:position w:val="-12"/>
          <w:sz w:val="24"/>
          <w:szCs w:val="24"/>
        </w:rPr>
        <w:object>
          <v:shape id="_x0000_i1069" o:spt="75" type="#_x0000_t75" style="height:18pt;width:12pt;" o:ole="t" filled="f" o:preferrelative="t" stroked="f" coordsize="21600,21600">
            <v:path/>
            <v:fill on="f" focussize="0,0"/>
            <v:stroke on="f" joinstyle="miter"/>
            <v:imagedata r:id="rId95" o:title=""/>
            <o:lock v:ext="edit" aspectratio="t"/>
            <w10:wrap type="none"/>
            <w10:anchorlock/>
          </v:shape>
          <o:OLEObject Type="Embed" ProgID="Equation.3" ShapeID="_x0000_i1069" DrawAspect="Content" ObjectID="_1468075769" r:id="rId96">
            <o:LockedField>false</o:LockedField>
          </o:OLEObject>
        </w:object>
      </w:r>
    </w:p>
    <w:tbl>
      <w:tblPr>
        <w:tblStyle w:val="19"/>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924"/>
        <w:gridCol w:w="36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2863" w:type="pct"/>
            <w:vAlign w:val="center"/>
          </w:tcPr>
          <w:p>
            <w:pPr>
              <w:tabs>
                <w:tab w:val="left" w:pos="284"/>
              </w:tabs>
              <w:spacing w:line="360" w:lineRule="auto"/>
              <w:ind w:left="-2" w:leftChars="-1" w:firstLine="420"/>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土层分类</w:t>
            </w:r>
          </w:p>
        </w:tc>
        <w:tc>
          <w:tcPr>
            <w:tcW w:w="2136" w:type="pct"/>
            <w:vAlign w:val="center"/>
          </w:tcPr>
          <w:p>
            <w:pPr>
              <w:tabs>
                <w:tab w:val="left" w:pos="284"/>
              </w:tabs>
              <w:spacing w:line="360" w:lineRule="auto"/>
              <w:ind w:left="-2" w:leftChars="-1" w:firstLine="420"/>
              <w:jc w:val="center"/>
              <w:rPr>
                <w:rFonts w:hint="default" w:ascii="Times New Roman" w:hAnsi="Times New Roman" w:cs="Times New Roman" w:eastAsiaTheme="majorEastAsia"/>
                <w:color w:val="auto"/>
                <w:sz w:val="21"/>
                <w:szCs w:val="21"/>
              </w:rPr>
            </w:pPr>
            <w:r>
              <w:rPr>
                <w:rFonts w:hint="default" w:ascii="Times New Roman" w:hAnsi="Times New Roman" w:eastAsia="Symbol" w:cs="Times New Roman"/>
                <w:i/>
                <w:color w:val="auto"/>
                <w:sz w:val="21"/>
                <w:szCs w:val="21"/>
              </w:rPr>
              <w:t></w:t>
            </w:r>
            <w:bookmarkStart w:id="229" w:name="OLE_LINK3"/>
            <w:r>
              <w:rPr>
                <w:rFonts w:hint="default" w:ascii="Times New Roman" w:hAnsi="Times New Roman" w:cs="Times New Roman"/>
                <w:color w:val="auto"/>
                <w:position w:val="-12"/>
                <w:sz w:val="21"/>
                <w:szCs w:val="21"/>
              </w:rPr>
              <w:object>
                <v:shape id="_x0000_i1070" o:spt="75" type="#_x0000_t75" style="height:18pt;width:12pt;" o:ole="t" filled="f" o:preferrelative="t" stroked="f" coordsize="21600,21600">
                  <v:path/>
                  <v:fill on="f" focussize="0,0"/>
                  <v:stroke on="f" joinstyle="miter"/>
                  <v:imagedata r:id="rId95" o:title=""/>
                  <o:lock v:ext="edit" aspectratio="t"/>
                  <w10:wrap type="none"/>
                  <w10:anchorlock/>
                </v:shape>
                <o:OLEObject Type="Embed" ProgID="Equation.3" ShapeID="_x0000_i1070" DrawAspect="Content" ObjectID="_1468075770" r:id="rId97">
                  <o:LockedField>false</o:LockedField>
                </o:OLEObject>
              </w:object>
            </w:r>
            <w:bookmarkEnd w:id="229"/>
            <w:r>
              <w:rPr>
                <w:rFonts w:hint="default" w:ascii="Times New Roman" w:hAnsi="Times New Roman" w:cs="Times New Roman" w:eastAsiaTheme="majorEastAsia"/>
                <w:iCs/>
                <w:color w:val="auto"/>
                <w:sz w:val="21"/>
                <w:szCs w:val="21"/>
              </w:rPr>
              <w:t>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2863" w:type="pct"/>
            <w:vAlign w:val="center"/>
          </w:tcPr>
          <w:p>
            <w:pPr>
              <w:tabs>
                <w:tab w:val="left" w:pos="284"/>
              </w:tabs>
              <w:spacing w:line="360" w:lineRule="auto"/>
              <w:ind w:left="-2" w:leftChars="-1" w:firstLine="420"/>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砂土</w:t>
            </w:r>
          </w:p>
        </w:tc>
        <w:tc>
          <w:tcPr>
            <w:tcW w:w="2136" w:type="pct"/>
            <w:vAlign w:val="center"/>
          </w:tcPr>
          <w:p>
            <w:pPr>
              <w:tabs>
                <w:tab w:val="left" w:pos="284"/>
              </w:tabs>
              <w:spacing w:line="360" w:lineRule="auto"/>
              <w:ind w:left="-2" w:leftChars="-1" w:firstLine="420"/>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0.50～0.70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2863" w:type="pct"/>
            <w:vAlign w:val="center"/>
          </w:tcPr>
          <w:p>
            <w:pPr>
              <w:tabs>
                <w:tab w:val="left" w:pos="284"/>
              </w:tabs>
              <w:spacing w:line="360" w:lineRule="auto"/>
              <w:ind w:left="-2" w:leftChars="-1" w:firstLine="420"/>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黏性土、粉土</w:t>
            </w:r>
          </w:p>
        </w:tc>
        <w:tc>
          <w:tcPr>
            <w:tcW w:w="2136" w:type="pct"/>
            <w:vAlign w:val="center"/>
          </w:tcPr>
          <w:p>
            <w:pPr>
              <w:tabs>
                <w:tab w:val="left" w:pos="284"/>
              </w:tabs>
              <w:spacing w:line="360" w:lineRule="auto"/>
              <w:ind w:left="-2" w:leftChars="-1" w:firstLine="420"/>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0.70～0.80</w:t>
            </w:r>
          </w:p>
        </w:tc>
      </w:tr>
    </w:tbl>
    <w:p>
      <w:pPr>
        <w:tabs>
          <w:tab w:val="left" w:pos="284"/>
        </w:tabs>
        <w:spacing w:line="360" w:lineRule="auto"/>
        <w:ind w:left="-2" w:leftChars="-1" w:firstLine="360"/>
        <w:rPr>
          <w:rFonts w:eastAsiaTheme="majorEastAsia"/>
          <w:color w:val="auto"/>
          <w:sz w:val="21"/>
          <w:szCs w:val="21"/>
        </w:rPr>
      </w:pPr>
      <w:r>
        <w:rPr>
          <w:rFonts w:eastAsiaTheme="majorEastAsia"/>
          <w:color w:val="auto"/>
          <w:sz w:val="21"/>
          <w:szCs w:val="21"/>
        </w:rPr>
        <w:t>注：桩长</w:t>
      </w:r>
      <w:r>
        <w:rPr>
          <w:rFonts w:eastAsiaTheme="majorEastAsia"/>
          <w:i/>
          <w:iCs/>
          <w:color w:val="auto"/>
          <w:sz w:val="21"/>
          <w:szCs w:val="21"/>
        </w:rPr>
        <w:t>l</w:t>
      </w:r>
      <w:r>
        <w:rPr>
          <w:rFonts w:eastAsiaTheme="majorEastAsia"/>
          <w:color w:val="auto"/>
          <w:sz w:val="21"/>
          <w:szCs w:val="21"/>
        </w:rPr>
        <w:t>与桩径</w:t>
      </w:r>
      <w:r>
        <w:rPr>
          <w:rFonts w:eastAsiaTheme="majorEastAsia"/>
          <w:i/>
          <w:iCs/>
          <w:color w:val="auto"/>
          <w:sz w:val="21"/>
          <w:szCs w:val="21"/>
        </w:rPr>
        <w:t>d</w:t>
      </w:r>
      <w:r>
        <w:rPr>
          <w:rFonts w:eastAsiaTheme="majorEastAsia"/>
          <w:color w:val="auto"/>
          <w:sz w:val="21"/>
          <w:szCs w:val="21"/>
        </w:rPr>
        <w:t>之比小于20时，取小值。</w:t>
      </w:r>
    </w:p>
    <w:p>
      <w:pPr>
        <w:numPr>
          <w:ilvl w:val="0"/>
          <w:numId w:val="3"/>
        </w:numPr>
        <w:tabs>
          <w:tab w:val="left" w:pos="284"/>
        </w:tabs>
        <w:autoSpaceDE w:val="0"/>
        <w:autoSpaceDN w:val="0"/>
        <w:spacing w:before="120" w:beforeLines="50" w:after="120" w:afterLines="50" w:line="300" w:lineRule="auto"/>
        <w:ind w:left="-2" w:leftChars="-1" w:firstLine="480"/>
        <w:rPr>
          <w:rFonts w:eastAsiaTheme="majorEastAsia"/>
          <w:color w:val="auto"/>
          <w:sz w:val="24"/>
        </w:rPr>
      </w:pPr>
      <w:r>
        <w:rPr>
          <w:rFonts w:hint="eastAsia" w:eastAsiaTheme="majorEastAsia"/>
          <w:color w:val="auto"/>
          <w:sz w:val="24"/>
        </w:rPr>
        <w:t>群桩呈整体破坏时，基桩的抗拔极限承载力标准值可按下式计算：</w:t>
      </w:r>
    </w:p>
    <w:p>
      <w:pPr>
        <w:tabs>
          <w:tab w:val="left" w:pos="284"/>
        </w:tabs>
        <w:autoSpaceDE w:val="0"/>
        <w:autoSpaceDN w:val="0"/>
        <w:spacing w:before="120" w:beforeLines="50" w:after="120" w:afterLines="50" w:line="300" w:lineRule="auto"/>
        <w:ind w:left="-2" w:leftChars="-1" w:firstLine="480"/>
        <w:jc w:val="right"/>
        <w:rPr>
          <w:rFonts w:eastAsiaTheme="majorEastAsia"/>
          <w:color w:val="auto"/>
          <w:sz w:val="24"/>
        </w:rPr>
      </w:pPr>
      <w:r>
        <w:rPr>
          <w:rFonts w:eastAsiaTheme="majorEastAsia"/>
          <w:color w:val="auto"/>
          <w:position w:val="-24"/>
          <w:sz w:val="24"/>
        </w:rPr>
        <w:object>
          <v:shape id="_x0000_i1071" o:spt="75" type="#_x0000_t75" style="height:30.75pt;width:90.75pt;" o:ole="t" filled="f" o:preferrelative="t" stroked="f" coordsize="21600,21600">
            <v:path/>
            <v:fill on="f" focussize="0,0"/>
            <v:stroke on="f" joinstyle="miter"/>
            <v:imagedata r:id="rId99" o:title=""/>
            <o:lock v:ext="edit" aspectratio="t"/>
            <w10:wrap type="none"/>
            <w10:anchorlock/>
          </v:shape>
          <o:OLEObject Type="Embed" ProgID="Equation.DSMT4" ShapeID="_x0000_i1071" DrawAspect="Content" ObjectID="_1468075771" r:id="rId98">
            <o:LockedField>false</o:LockedField>
          </o:OLEObject>
        </w:object>
      </w:r>
      <w:r>
        <w:rPr>
          <w:rFonts w:eastAsiaTheme="majorEastAsia"/>
          <w:color w:val="auto"/>
          <w:sz w:val="24"/>
        </w:rPr>
        <w:t xml:space="preserve">                     </w:t>
      </w:r>
      <w:r>
        <w:rPr>
          <w:rFonts w:hint="eastAsia" w:eastAsiaTheme="majorEastAsia"/>
          <w:color w:val="auto"/>
          <w:sz w:val="24"/>
        </w:rPr>
        <w:t>（</w:t>
      </w:r>
      <w:r>
        <w:rPr>
          <w:rFonts w:eastAsiaTheme="majorEastAsia"/>
          <w:color w:val="auto"/>
          <w:sz w:val="24"/>
        </w:rPr>
        <w:t>5.5.8-2</w:t>
      </w:r>
      <w:r>
        <w:rPr>
          <w:rFonts w:hint="eastAsia" w:eastAsiaTheme="majorEastAsia"/>
          <w:color w:val="auto"/>
          <w:sz w:val="24"/>
        </w:rPr>
        <w:t>）</w:t>
      </w:r>
    </w:p>
    <w:p>
      <w:pPr>
        <w:pStyle w:val="7"/>
        <w:spacing w:before="120"/>
        <w:ind w:left="0" w:leftChars="0" w:firstLine="1062" w:firstLineChars="0"/>
        <w:rPr>
          <w:color w:val="auto"/>
          <w:sz w:val="24"/>
          <w:szCs w:val="24"/>
          <w:lang w:eastAsia="zh-CN"/>
        </w:rPr>
      </w:pPr>
      <w:r>
        <w:rPr>
          <w:rFonts w:hint="eastAsia"/>
          <w:color w:val="auto"/>
          <w:sz w:val="24"/>
          <w:szCs w:val="24"/>
          <w:lang w:eastAsia="zh-CN"/>
        </w:rPr>
        <w:t>式中：</w:t>
      </w:r>
    </w:p>
    <w:p>
      <w:pPr>
        <w:pStyle w:val="7"/>
        <w:spacing w:before="120"/>
        <w:ind w:left="0" w:leftChars="0" w:firstLine="1682" w:firstLineChars="0"/>
        <w:rPr>
          <w:color w:val="auto"/>
          <w:sz w:val="24"/>
          <w:szCs w:val="24"/>
          <w:lang w:eastAsia="zh-CN"/>
        </w:rPr>
      </w:pPr>
      <w:r>
        <w:rPr>
          <w:rFonts w:hint="eastAsia"/>
          <w:i/>
          <w:color w:val="auto"/>
          <w:sz w:val="24"/>
          <w:szCs w:val="24"/>
          <w:lang w:eastAsia="zh-CN"/>
        </w:rPr>
        <w:t>u</w:t>
      </w:r>
      <w:r>
        <w:rPr>
          <w:rFonts w:hint="eastAsia"/>
          <w:i/>
          <w:color w:val="auto"/>
          <w:position w:val="-5"/>
          <w:sz w:val="24"/>
          <w:szCs w:val="24"/>
          <w:vertAlign w:val="subscript"/>
          <w:lang w:eastAsia="zh-CN"/>
        </w:rPr>
        <w:t>l</w:t>
      </w:r>
      <w:r>
        <w:rPr>
          <w:rFonts w:hint="eastAsia"/>
          <w:i/>
          <w:color w:val="auto"/>
          <w:position w:val="-5"/>
          <w:sz w:val="24"/>
          <w:szCs w:val="24"/>
          <w:lang w:eastAsia="zh-CN"/>
        </w:rPr>
        <w:t xml:space="preserve"> </w:t>
      </w:r>
      <w:r>
        <w:rPr>
          <w:rFonts w:hint="eastAsia"/>
          <w:color w:val="auto"/>
          <w:kern w:val="2"/>
          <w:sz w:val="24"/>
          <w:szCs w:val="24"/>
          <w:lang w:eastAsia="zh-CN"/>
        </w:rPr>
        <w:t>——</w:t>
      </w:r>
      <w:r>
        <w:rPr>
          <w:rFonts w:hint="eastAsia"/>
          <w:color w:val="auto"/>
          <w:sz w:val="24"/>
          <w:szCs w:val="24"/>
          <w:lang w:eastAsia="zh-CN"/>
        </w:rPr>
        <w:t>桩群外围周长（m）；</w:t>
      </w:r>
    </w:p>
    <w:p>
      <w:pPr>
        <w:pStyle w:val="7"/>
        <w:spacing w:before="120"/>
        <w:ind w:left="0" w:leftChars="0" w:firstLine="1682" w:firstLineChars="0"/>
        <w:rPr>
          <w:color w:val="auto"/>
          <w:lang w:eastAsia="zh-CN"/>
        </w:rPr>
      </w:pPr>
      <w:r>
        <w:rPr>
          <w:i/>
          <w:color w:val="auto"/>
          <w:spacing w:val="2"/>
          <w:sz w:val="24"/>
          <w:szCs w:val="24"/>
          <w:lang w:eastAsia="zh-CN"/>
        </w:rPr>
        <w:t xml:space="preserve">n </w:t>
      </w:r>
      <w:r>
        <w:rPr>
          <w:color w:val="auto"/>
          <w:kern w:val="2"/>
          <w:sz w:val="24"/>
          <w:szCs w:val="24"/>
          <w:lang w:eastAsia="zh-CN"/>
        </w:rPr>
        <w:t>——</w:t>
      </w:r>
      <w:r>
        <w:rPr>
          <w:color w:val="auto"/>
          <w:sz w:val="24"/>
          <w:szCs w:val="24"/>
          <w:lang w:eastAsia="zh-CN"/>
        </w:rPr>
        <w:t>桩基中的桩数</w:t>
      </w:r>
      <w:r>
        <w:rPr>
          <w:color w:val="auto"/>
          <w:lang w:eastAsia="zh-CN"/>
        </w:rPr>
        <w:t>。</w:t>
      </w:r>
    </w:p>
    <w:p>
      <w:pPr>
        <w:pStyle w:val="3"/>
        <w:spacing w:before="260" w:beforeLines="0" w:after="260" w:afterLines="0" w:line="360" w:lineRule="auto"/>
        <w:ind w:left="-2" w:firstLine="482"/>
        <w:rPr>
          <w:rFonts w:cs="黑体"/>
          <w:color w:val="auto"/>
          <w:sz w:val="24"/>
          <w:szCs w:val="32"/>
        </w:rPr>
      </w:pPr>
      <w:bookmarkStart w:id="230" w:name="_Toc165974245"/>
      <w:bookmarkStart w:id="231" w:name="_Toc31"/>
      <w:bookmarkStart w:id="232" w:name="_Toc168038575"/>
      <w:bookmarkStart w:id="233" w:name="_Toc3836"/>
      <w:bookmarkStart w:id="234" w:name="_Toc16420"/>
      <w:r>
        <w:rPr>
          <w:rFonts w:hint="eastAsia" w:cs="黑体"/>
          <w:color w:val="auto"/>
          <w:sz w:val="24"/>
          <w:szCs w:val="32"/>
        </w:rPr>
        <w:t>5.6 复合地基设计</w:t>
      </w:r>
      <w:bookmarkEnd w:id="230"/>
      <w:bookmarkEnd w:id="231"/>
      <w:bookmarkEnd w:id="232"/>
      <w:bookmarkEnd w:id="233"/>
      <w:bookmarkEnd w:id="234"/>
    </w:p>
    <w:p>
      <w:pPr>
        <w:tabs>
          <w:tab w:val="left" w:pos="284"/>
        </w:tabs>
        <w:spacing w:before="120" w:beforeLines="50" w:after="120" w:afterLines="50" w:line="300" w:lineRule="auto"/>
        <w:rPr>
          <w:rFonts w:eastAsiaTheme="majorEastAsia"/>
          <w:color w:val="auto"/>
          <w:sz w:val="24"/>
        </w:rPr>
      </w:pPr>
      <w:r>
        <w:rPr>
          <w:b/>
          <w:bCs/>
          <w:color w:val="auto"/>
          <w:sz w:val="24"/>
        </w:rPr>
        <w:t xml:space="preserve">5.6.1  </w:t>
      </w:r>
      <w:r>
        <w:rPr>
          <w:rFonts w:eastAsiaTheme="majorEastAsia"/>
          <w:color w:val="auto"/>
          <w:sz w:val="24"/>
        </w:rPr>
        <w:t>螺纹钻压灌桩复合地基适用于处理黏性土、粉土、砂土、卵石、全风化～强风化岩和自重固结已完成的素填土等地基。遇有下列情况之一时，应对拟作为桩间土的地基进行预先处理：</w:t>
      </w:r>
    </w:p>
    <w:p>
      <w:pPr>
        <w:tabs>
          <w:tab w:val="left" w:pos="284"/>
        </w:tabs>
        <w:spacing w:before="120" w:beforeLines="50" w:after="120" w:afterLines="50" w:line="300" w:lineRule="auto"/>
        <w:ind w:left="-2" w:leftChars="-1" w:firstLine="482"/>
        <w:rPr>
          <w:rFonts w:eastAsiaTheme="majorEastAsia"/>
          <w:color w:val="auto"/>
          <w:sz w:val="24"/>
        </w:rPr>
      </w:pPr>
      <w:r>
        <w:rPr>
          <w:rFonts w:eastAsiaTheme="majorEastAsia"/>
          <w:b/>
          <w:bCs/>
          <w:color w:val="auto"/>
          <w:sz w:val="24"/>
        </w:rPr>
        <w:t xml:space="preserve">1 </w:t>
      </w:r>
      <w:r>
        <w:rPr>
          <w:rFonts w:eastAsiaTheme="majorEastAsia"/>
          <w:color w:val="auto"/>
          <w:sz w:val="24"/>
        </w:rPr>
        <w:t>可能产生负摩阻力的场地；</w:t>
      </w:r>
    </w:p>
    <w:p>
      <w:pPr>
        <w:tabs>
          <w:tab w:val="left" w:pos="284"/>
        </w:tabs>
        <w:spacing w:before="120" w:beforeLines="50" w:after="120" w:afterLines="50" w:line="300" w:lineRule="auto"/>
        <w:ind w:left="-2" w:leftChars="-1" w:firstLine="482"/>
        <w:rPr>
          <w:rFonts w:eastAsiaTheme="majorEastAsia"/>
          <w:color w:val="auto"/>
          <w:sz w:val="24"/>
        </w:rPr>
      </w:pPr>
      <w:r>
        <w:rPr>
          <w:rFonts w:eastAsiaTheme="majorEastAsia"/>
          <w:b/>
          <w:bCs/>
          <w:color w:val="auto"/>
          <w:sz w:val="24"/>
        </w:rPr>
        <w:t xml:space="preserve">2 </w:t>
      </w:r>
      <w:r>
        <w:rPr>
          <w:rFonts w:eastAsiaTheme="majorEastAsia"/>
          <w:color w:val="auto"/>
          <w:sz w:val="24"/>
        </w:rPr>
        <w:t>存在天然或人工洞穴、既有建筑基础、承压水等地段；</w:t>
      </w:r>
    </w:p>
    <w:p>
      <w:pPr>
        <w:tabs>
          <w:tab w:val="left" w:pos="284"/>
        </w:tabs>
        <w:topLinePunct/>
        <w:adjustRightInd w:val="0"/>
        <w:snapToGrid w:val="0"/>
        <w:spacing w:before="120" w:after="120" w:line="300" w:lineRule="auto"/>
        <w:ind w:left="-2" w:leftChars="-1" w:firstLine="482"/>
        <w:rPr>
          <w:rFonts w:eastAsiaTheme="majorEastAsia"/>
          <w:color w:val="auto"/>
          <w:sz w:val="24"/>
        </w:rPr>
      </w:pPr>
      <w:r>
        <w:rPr>
          <w:rFonts w:eastAsiaTheme="majorEastAsia"/>
          <w:b/>
          <w:bCs/>
          <w:color w:val="auto"/>
          <w:sz w:val="24"/>
        </w:rPr>
        <w:t xml:space="preserve">3 </w:t>
      </w:r>
      <w:r>
        <w:rPr>
          <w:rFonts w:eastAsiaTheme="majorEastAsia"/>
          <w:color w:val="auto"/>
          <w:sz w:val="24"/>
        </w:rPr>
        <w:t>同一基础单元下天然地基承载力特征值相差3倍及以上的地基；</w:t>
      </w:r>
    </w:p>
    <w:p>
      <w:pPr>
        <w:tabs>
          <w:tab w:val="left" w:pos="284"/>
        </w:tabs>
        <w:spacing w:before="120" w:beforeLines="50" w:after="120" w:afterLines="50" w:line="300" w:lineRule="auto"/>
        <w:ind w:left="-2" w:leftChars="-1" w:firstLine="482"/>
        <w:rPr>
          <w:rFonts w:eastAsiaTheme="majorEastAsia"/>
          <w:color w:val="auto"/>
          <w:sz w:val="24"/>
        </w:rPr>
      </w:pPr>
      <w:r>
        <w:rPr>
          <w:rFonts w:eastAsiaTheme="majorEastAsia"/>
          <w:b/>
          <w:bCs/>
          <w:color w:val="auto"/>
          <w:sz w:val="24"/>
        </w:rPr>
        <w:t xml:space="preserve">4 </w:t>
      </w:r>
      <w:r>
        <w:rPr>
          <w:rFonts w:eastAsiaTheme="majorEastAsia"/>
          <w:color w:val="auto"/>
          <w:sz w:val="24"/>
        </w:rPr>
        <w:t>液化土的场地</w:t>
      </w:r>
      <w:r>
        <w:rPr>
          <w:rFonts w:hint="eastAsia" w:eastAsiaTheme="majorEastAsia"/>
          <w:color w:val="auto"/>
          <w:sz w:val="24"/>
        </w:rPr>
        <w:t>；</w:t>
      </w:r>
    </w:p>
    <w:p>
      <w:pPr>
        <w:tabs>
          <w:tab w:val="left" w:pos="284"/>
        </w:tabs>
        <w:spacing w:before="120" w:beforeLines="50" w:after="120" w:afterLines="50" w:line="300" w:lineRule="auto"/>
        <w:ind w:left="-2" w:leftChars="-1" w:firstLine="480"/>
        <w:rPr>
          <w:rFonts w:eastAsiaTheme="majorEastAsia"/>
          <w:color w:val="auto"/>
          <w:sz w:val="24"/>
        </w:rPr>
      </w:pPr>
      <w:r>
        <w:rPr>
          <w:rFonts w:hint="eastAsia" w:eastAsiaTheme="majorEastAsia"/>
          <w:b/>
          <w:bCs/>
          <w:color w:val="auto"/>
          <w:sz w:val="24"/>
        </w:rPr>
        <w:t xml:space="preserve">5 </w:t>
      </w:r>
      <w:r>
        <w:rPr>
          <w:rFonts w:hint="eastAsia" w:eastAsiaTheme="majorEastAsia"/>
          <w:color w:val="auto"/>
          <w:sz w:val="24"/>
        </w:rPr>
        <w:t>其他不适合直接作为桩间土的场地。</w:t>
      </w:r>
    </w:p>
    <w:p>
      <w:pPr>
        <w:tabs>
          <w:tab w:val="left" w:pos="284"/>
        </w:tabs>
        <w:spacing w:before="120" w:beforeLines="50" w:after="120" w:afterLines="50" w:line="300" w:lineRule="auto"/>
        <w:rPr>
          <w:rFonts w:eastAsiaTheme="majorEastAsia"/>
          <w:color w:val="auto"/>
          <w:sz w:val="24"/>
        </w:rPr>
      </w:pPr>
      <w:r>
        <w:rPr>
          <w:b/>
          <w:bCs/>
          <w:color w:val="auto"/>
          <w:sz w:val="24"/>
        </w:rPr>
        <w:t xml:space="preserve">5.6.2  </w:t>
      </w:r>
      <w:r>
        <w:rPr>
          <w:rFonts w:eastAsiaTheme="majorEastAsia"/>
          <w:color w:val="auto"/>
          <w:sz w:val="24"/>
        </w:rPr>
        <w:t>作为复合地基增强体的压灌桩，</w:t>
      </w:r>
      <w:r>
        <w:rPr>
          <w:rFonts w:hint="eastAsia" w:eastAsiaTheme="majorEastAsia"/>
          <w:color w:val="auto"/>
          <w:sz w:val="24"/>
        </w:rPr>
        <w:t>桩径宜采用</w:t>
      </w:r>
      <w:r>
        <w:rPr>
          <w:rFonts w:eastAsiaTheme="majorEastAsia"/>
          <w:color w:val="auto"/>
          <w:sz w:val="24"/>
        </w:rPr>
        <w:t>400mm</w:t>
      </w:r>
      <w:r>
        <w:rPr>
          <w:rFonts w:hint="eastAsia" w:eastAsiaTheme="majorEastAsia"/>
          <w:color w:val="auto"/>
          <w:sz w:val="24"/>
        </w:rPr>
        <w:t>～</w:t>
      </w:r>
      <w:r>
        <w:rPr>
          <w:rFonts w:eastAsiaTheme="majorEastAsia"/>
          <w:color w:val="auto"/>
          <w:sz w:val="24"/>
        </w:rPr>
        <w:t>800mm</w:t>
      </w:r>
      <w:r>
        <w:rPr>
          <w:rFonts w:hint="eastAsia" w:eastAsiaTheme="majorEastAsia"/>
          <w:color w:val="auto"/>
          <w:sz w:val="24"/>
        </w:rPr>
        <w:t>。螺纹钻压灌桩的中心距不宜小于</w:t>
      </w:r>
      <w:r>
        <w:rPr>
          <w:rFonts w:eastAsiaTheme="majorEastAsia"/>
          <w:color w:val="auto"/>
          <w:sz w:val="24"/>
        </w:rPr>
        <w:t>3d</w:t>
      </w:r>
      <w:r>
        <w:rPr>
          <w:rFonts w:hint="eastAsia" w:eastAsiaTheme="majorEastAsia"/>
          <w:color w:val="auto"/>
          <w:sz w:val="24"/>
        </w:rPr>
        <w:t>。</w:t>
      </w:r>
    </w:p>
    <w:p>
      <w:pPr>
        <w:tabs>
          <w:tab w:val="left" w:pos="284"/>
        </w:tabs>
        <w:spacing w:before="120" w:beforeLines="50" w:after="120" w:afterLines="50" w:line="300" w:lineRule="auto"/>
        <w:rPr>
          <w:rFonts w:eastAsiaTheme="majorEastAsia"/>
          <w:color w:val="auto"/>
          <w:sz w:val="24"/>
        </w:rPr>
      </w:pPr>
      <w:r>
        <w:rPr>
          <w:b/>
          <w:bCs/>
          <w:color w:val="auto"/>
          <w:sz w:val="24"/>
        </w:rPr>
        <w:t xml:space="preserve">5.6.3  </w:t>
      </w:r>
      <w:r>
        <w:rPr>
          <w:rFonts w:eastAsiaTheme="majorEastAsia"/>
          <w:color w:val="auto"/>
          <w:sz w:val="24"/>
        </w:rPr>
        <w:t>螺纹钻压灌桩应根据建筑物荷载分布、基础形式和地基土性状按下列规定布桩：</w:t>
      </w:r>
    </w:p>
    <w:p>
      <w:pPr>
        <w:tabs>
          <w:tab w:val="left" w:pos="284"/>
        </w:tabs>
        <w:spacing w:before="120" w:beforeLines="50" w:after="120" w:afterLines="50" w:line="300" w:lineRule="auto"/>
        <w:ind w:firstLine="481" w:firstLineChars="200"/>
        <w:rPr>
          <w:rFonts w:eastAsiaTheme="majorEastAsia"/>
          <w:color w:val="auto"/>
          <w:sz w:val="24"/>
        </w:rPr>
      </w:pPr>
      <w:r>
        <w:rPr>
          <w:rFonts w:eastAsiaTheme="majorEastAsia"/>
          <w:b/>
          <w:bCs/>
          <w:color w:val="auto"/>
          <w:sz w:val="24"/>
        </w:rPr>
        <w:t xml:space="preserve">1 </w:t>
      </w:r>
      <w:r>
        <w:rPr>
          <w:rFonts w:eastAsiaTheme="majorEastAsia"/>
          <w:color w:val="auto"/>
          <w:sz w:val="24"/>
        </w:rPr>
        <w:t xml:space="preserve">框架核心筒结构内筒部位基础可采用减小桩距、增大桩长或桩径布桩； </w:t>
      </w:r>
    </w:p>
    <w:p>
      <w:pPr>
        <w:tabs>
          <w:tab w:val="left" w:pos="284"/>
        </w:tabs>
        <w:spacing w:before="120" w:beforeLines="50" w:after="120" w:afterLines="50" w:line="300" w:lineRule="auto"/>
        <w:ind w:firstLine="481" w:firstLineChars="200"/>
        <w:rPr>
          <w:rFonts w:eastAsiaTheme="majorEastAsia"/>
          <w:color w:val="auto"/>
          <w:sz w:val="24"/>
        </w:rPr>
      </w:pPr>
      <w:r>
        <w:rPr>
          <w:rFonts w:eastAsiaTheme="majorEastAsia"/>
          <w:b/>
          <w:bCs/>
          <w:color w:val="auto"/>
          <w:sz w:val="24"/>
        </w:rPr>
        <w:t xml:space="preserve">2 </w:t>
      </w:r>
      <w:r>
        <w:rPr>
          <w:rFonts w:eastAsiaTheme="majorEastAsia"/>
          <w:color w:val="auto"/>
          <w:sz w:val="24"/>
        </w:rPr>
        <w:t>对相邻柱荷载水平相差较大的独立基础，应按变形控制确定桩长和桩距；</w:t>
      </w:r>
    </w:p>
    <w:p>
      <w:pPr>
        <w:tabs>
          <w:tab w:val="left" w:pos="284"/>
        </w:tabs>
        <w:spacing w:before="120" w:beforeLines="50" w:after="120" w:afterLines="50" w:line="300" w:lineRule="auto"/>
        <w:ind w:firstLine="481" w:firstLineChars="200"/>
        <w:rPr>
          <w:rFonts w:eastAsiaTheme="majorEastAsia"/>
          <w:color w:val="auto"/>
          <w:sz w:val="24"/>
        </w:rPr>
      </w:pPr>
      <w:r>
        <w:rPr>
          <w:rFonts w:eastAsiaTheme="majorEastAsia"/>
          <w:b/>
          <w:bCs/>
          <w:color w:val="auto"/>
          <w:sz w:val="24"/>
        </w:rPr>
        <w:t xml:space="preserve">3 </w:t>
      </w:r>
      <w:r>
        <w:rPr>
          <w:rFonts w:eastAsiaTheme="majorEastAsia"/>
          <w:color w:val="auto"/>
          <w:sz w:val="24"/>
        </w:rPr>
        <w:t>筏板厚度与跨距之比小于1/6的平板式筏基、梁的高跨比大于1/6且板的厚跨比</w:t>
      </w:r>
      <w:r>
        <w:rPr>
          <w:rFonts w:hint="eastAsia" w:eastAsiaTheme="majorEastAsia"/>
          <w:color w:val="auto"/>
          <w:sz w:val="24"/>
        </w:rPr>
        <w:t>（</w:t>
      </w:r>
      <w:r>
        <w:rPr>
          <w:rFonts w:eastAsiaTheme="majorEastAsia"/>
          <w:color w:val="auto"/>
          <w:sz w:val="24"/>
        </w:rPr>
        <w:t>筏板厚度与梁的中心距之比</w:t>
      </w:r>
      <w:r>
        <w:rPr>
          <w:rFonts w:hint="eastAsia" w:eastAsiaTheme="majorEastAsia"/>
          <w:color w:val="auto"/>
          <w:sz w:val="24"/>
        </w:rPr>
        <w:t>）</w:t>
      </w:r>
      <w:r>
        <w:rPr>
          <w:rFonts w:eastAsiaTheme="majorEastAsia"/>
          <w:color w:val="auto"/>
          <w:sz w:val="24"/>
        </w:rPr>
        <w:t>小于1/6的梁板式筏基，应在柱</w:t>
      </w:r>
      <w:r>
        <w:rPr>
          <w:rFonts w:hint="eastAsia" w:eastAsiaTheme="majorEastAsia"/>
          <w:color w:val="auto"/>
          <w:sz w:val="24"/>
        </w:rPr>
        <w:t>（</w:t>
      </w:r>
      <w:r>
        <w:rPr>
          <w:rFonts w:eastAsiaTheme="majorEastAsia"/>
          <w:color w:val="auto"/>
          <w:sz w:val="24"/>
        </w:rPr>
        <w:t>平板式筏基</w:t>
      </w:r>
      <w:r>
        <w:rPr>
          <w:rFonts w:hint="eastAsia" w:eastAsiaTheme="majorEastAsia"/>
          <w:color w:val="auto"/>
          <w:sz w:val="24"/>
        </w:rPr>
        <w:t>）</w:t>
      </w:r>
      <w:r>
        <w:rPr>
          <w:rFonts w:eastAsiaTheme="majorEastAsia"/>
          <w:color w:val="auto"/>
          <w:sz w:val="24"/>
        </w:rPr>
        <w:t>和梁</w:t>
      </w:r>
      <w:r>
        <w:rPr>
          <w:rFonts w:hint="eastAsia" w:eastAsiaTheme="majorEastAsia"/>
          <w:color w:val="auto"/>
          <w:sz w:val="24"/>
        </w:rPr>
        <w:t>（</w:t>
      </w:r>
      <w:r>
        <w:rPr>
          <w:rFonts w:eastAsiaTheme="majorEastAsia"/>
          <w:color w:val="auto"/>
          <w:sz w:val="24"/>
        </w:rPr>
        <w:t>梁板式筏基</w:t>
      </w:r>
      <w:r>
        <w:rPr>
          <w:rFonts w:hint="eastAsia" w:eastAsiaTheme="majorEastAsia"/>
          <w:color w:val="auto"/>
          <w:sz w:val="24"/>
        </w:rPr>
        <w:t>）</w:t>
      </w:r>
      <w:r>
        <w:rPr>
          <w:rFonts w:eastAsiaTheme="majorEastAsia"/>
          <w:color w:val="auto"/>
          <w:sz w:val="24"/>
        </w:rPr>
        <w:t xml:space="preserve">边缘每边外扩2.5倍板厚的面积范围内布桩； </w:t>
      </w:r>
    </w:p>
    <w:p>
      <w:pPr>
        <w:spacing w:line="360" w:lineRule="auto"/>
        <w:ind w:firstLine="481" w:firstLineChars="200"/>
        <w:rPr>
          <w:color w:val="auto"/>
          <w:sz w:val="24"/>
        </w:rPr>
      </w:pPr>
      <w:bookmarkStart w:id="235" w:name="_Toc22803"/>
      <w:bookmarkStart w:id="236" w:name="_Toc1116"/>
      <w:r>
        <w:rPr>
          <w:b/>
          <w:bCs/>
          <w:color w:val="auto"/>
          <w:sz w:val="24"/>
        </w:rPr>
        <w:t>4</w:t>
      </w:r>
      <w:r>
        <w:rPr>
          <w:color w:val="auto"/>
          <w:sz w:val="24"/>
        </w:rPr>
        <w:t xml:space="preserve"> 对荷载水平不高的墙下条形基础可采用墙下单排布桩。</w:t>
      </w:r>
      <w:bookmarkEnd w:id="235"/>
      <w:bookmarkEnd w:id="236"/>
    </w:p>
    <w:p>
      <w:pPr>
        <w:tabs>
          <w:tab w:val="left" w:pos="284"/>
        </w:tabs>
        <w:spacing w:before="120" w:beforeLines="50" w:after="120" w:afterLines="50" w:line="300" w:lineRule="auto"/>
        <w:rPr>
          <w:rFonts w:eastAsiaTheme="majorEastAsia"/>
          <w:color w:val="auto"/>
          <w:sz w:val="24"/>
        </w:rPr>
      </w:pPr>
      <w:r>
        <w:rPr>
          <w:b/>
          <w:bCs/>
          <w:color w:val="auto"/>
          <w:sz w:val="24"/>
        </w:rPr>
        <w:t xml:space="preserve">5.6.4  </w:t>
      </w:r>
      <w:r>
        <w:rPr>
          <w:rFonts w:eastAsiaTheme="majorEastAsia"/>
          <w:color w:val="auto"/>
          <w:sz w:val="24"/>
        </w:rPr>
        <w:t>桩的中心与基础边缘的距离不宜小于1d；桩的边缘与基础边缘的距离，对于条形基础不宜小于75mm，对于其他形式的基础不宜小于150mm。</w:t>
      </w:r>
    </w:p>
    <w:p>
      <w:pPr>
        <w:tabs>
          <w:tab w:val="left" w:pos="284"/>
        </w:tabs>
        <w:spacing w:before="120" w:beforeLines="50" w:after="120" w:afterLines="50" w:line="300" w:lineRule="auto"/>
        <w:rPr>
          <w:rFonts w:eastAsiaTheme="majorEastAsia"/>
          <w:color w:val="auto"/>
          <w:sz w:val="24"/>
        </w:rPr>
      </w:pPr>
      <w:r>
        <w:rPr>
          <w:b/>
          <w:bCs/>
          <w:color w:val="auto"/>
          <w:sz w:val="24"/>
        </w:rPr>
        <w:t xml:space="preserve">5.6.5  </w:t>
      </w:r>
      <w:r>
        <w:rPr>
          <w:rFonts w:eastAsiaTheme="majorEastAsia"/>
          <w:color w:val="auto"/>
          <w:sz w:val="24"/>
        </w:rPr>
        <w:t>螺纹钻压灌桩的间距，应根据基础形式、设计要求的复合地基承载力和变形、土性及工艺等确定，宜取3～6倍桩径。</w:t>
      </w:r>
    </w:p>
    <w:p>
      <w:pPr>
        <w:tabs>
          <w:tab w:val="left" w:pos="284"/>
        </w:tabs>
        <w:spacing w:before="120" w:beforeLines="50" w:after="120" w:afterLines="50" w:line="300" w:lineRule="auto"/>
        <w:rPr>
          <w:rFonts w:eastAsiaTheme="majorEastAsia"/>
          <w:color w:val="auto"/>
          <w:sz w:val="24"/>
        </w:rPr>
      </w:pPr>
      <w:r>
        <w:rPr>
          <w:b/>
          <w:bCs/>
          <w:color w:val="auto"/>
          <w:sz w:val="24"/>
        </w:rPr>
        <w:t xml:space="preserve">5.6.6  </w:t>
      </w:r>
      <w:r>
        <w:rPr>
          <w:rFonts w:eastAsiaTheme="majorEastAsia"/>
          <w:color w:val="auto"/>
          <w:sz w:val="24"/>
        </w:rPr>
        <w:t>螺纹钻压灌桩桩顶和基础之间应设置褥垫层。褥垫层材料选择应符合下列规定：</w:t>
      </w:r>
    </w:p>
    <w:p>
      <w:pPr>
        <w:tabs>
          <w:tab w:val="left" w:pos="284"/>
        </w:tabs>
        <w:spacing w:before="120" w:beforeLines="50" w:after="120" w:afterLines="50" w:line="300" w:lineRule="auto"/>
        <w:ind w:firstLine="481" w:firstLineChars="200"/>
        <w:rPr>
          <w:rFonts w:eastAsiaTheme="majorEastAsia"/>
          <w:color w:val="auto"/>
          <w:sz w:val="24"/>
        </w:rPr>
      </w:pPr>
      <w:r>
        <w:rPr>
          <w:rFonts w:eastAsiaTheme="majorEastAsia"/>
          <w:b/>
          <w:bCs/>
          <w:color w:val="auto"/>
          <w:sz w:val="24"/>
        </w:rPr>
        <w:t xml:space="preserve">1 </w:t>
      </w:r>
      <w:r>
        <w:rPr>
          <w:rFonts w:eastAsiaTheme="majorEastAsia"/>
          <w:color w:val="auto"/>
          <w:sz w:val="24"/>
        </w:rPr>
        <w:t>褥垫层材料宜用中砂、粗砂、级配砂石或碎石等，最大粒径不宜大于30mm，褥垫层厚度宜取150mm～300mm；</w:t>
      </w:r>
    </w:p>
    <w:p>
      <w:pPr>
        <w:tabs>
          <w:tab w:val="left" w:pos="284"/>
        </w:tabs>
        <w:spacing w:before="120" w:beforeLines="50" w:after="120" w:afterLines="50" w:line="300" w:lineRule="auto"/>
        <w:ind w:firstLine="481" w:firstLineChars="200"/>
        <w:rPr>
          <w:rFonts w:eastAsiaTheme="majorEastAsia"/>
          <w:color w:val="auto"/>
          <w:sz w:val="24"/>
        </w:rPr>
      </w:pPr>
      <w:r>
        <w:rPr>
          <w:rFonts w:eastAsiaTheme="majorEastAsia"/>
          <w:b/>
          <w:bCs/>
          <w:color w:val="auto"/>
          <w:sz w:val="24"/>
        </w:rPr>
        <w:t xml:space="preserve">2 </w:t>
      </w:r>
      <w:r>
        <w:rPr>
          <w:rFonts w:eastAsiaTheme="majorEastAsia"/>
          <w:color w:val="auto"/>
          <w:sz w:val="24"/>
        </w:rPr>
        <w:t>当单桩承载力较高或沉降差较大时，可在褥垫层中铺设土工</w:t>
      </w:r>
      <w:r>
        <w:rPr>
          <w:rFonts w:hint="eastAsia" w:eastAsiaTheme="majorEastAsia"/>
          <w:color w:val="auto"/>
          <w:sz w:val="24"/>
        </w:rPr>
        <w:t>材料、</w:t>
      </w:r>
      <w:r>
        <w:rPr>
          <w:rFonts w:eastAsiaTheme="majorEastAsia"/>
          <w:color w:val="auto"/>
          <w:sz w:val="24"/>
        </w:rPr>
        <w:t>防腐处理</w:t>
      </w:r>
      <w:r>
        <w:rPr>
          <w:rFonts w:hint="eastAsia" w:eastAsiaTheme="majorEastAsia"/>
          <w:color w:val="auto"/>
          <w:sz w:val="24"/>
        </w:rPr>
        <w:t>过</w:t>
      </w:r>
      <w:r>
        <w:rPr>
          <w:rFonts w:eastAsiaTheme="majorEastAsia"/>
          <w:color w:val="auto"/>
          <w:sz w:val="24"/>
        </w:rPr>
        <w:t>的钢筋网片等加筋材料；</w:t>
      </w:r>
    </w:p>
    <w:p>
      <w:pPr>
        <w:tabs>
          <w:tab w:val="left" w:pos="284"/>
        </w:tabs>
        <w:spacing w:before="120" w:beforeLines="50" w:after="120" w:afterLines="50" w:line="300" w:lineRule="auto"/>
        <w:ind w:firstLine="481" w:firstLineChars="200"/>
        <w:rPr>
          <w:rFonts w:eastAsiaTheme="majorEastAsia"/>
          <w:color w:val="auto"/>
          <w:sz w:val="24"/>
        </w:rPr>
      </w:pPr>
      <w:r>
        <w:rPr>
          <w:rFonts w:eastAsiaTheme="majorEastAsia"/>
          <w:b/>
          <w:bCs/>
          <w:color w:val="auto"/>
          <w:sz w:val="24"/>
        </w:rPr>
        <w:t xml:space="preserve">3 </w:t>
      </w:r>
      <w:r>
        <w:rPr>
          <w:rFonts w:eastAsiaTheme="majorEastAsia"/>
          <w:color w:val="auto"/>
          <w:sz w:val="24"/>
        </w:rPr>
        <w:t>基底桩间土为膨胀土、风化泥岩等地层宜采用厚度不大于200mm</w:t>
      </w:r>
      <w:r>
        <w:rPr>
          <w:rFonts w:hint="eastAsia" w:eastAsiaTheme="majorEastAsia"/>
          <w:color w:val="auto"/>
          <w:sz w:val="24"/>
        </w:rPr>
        <w:t>、强度等级不高于</w:t>
      </w:r>
      <w:r>
        <w:rPr>
          <w:rFonts w:eastAsiaTheme="majorEastAsia"/>
          <w:color w:val="auto"/>
          <w:sz w:val="24"/>
        </w:rPr>
        <w:t>M10</w:t>
      </w:r>
      <w:r>
        <w:rPr>
          <w:rFonts w:hint="eastAsia" w:eastAsiaTheme="majorEastAsia"/>
          <w:color w:val="auto"/>
          <w:sz w:val="24"/>
        </w:rPr>
        <w:t>的砂浆或</w:t>
      </w:r>
      <w:r>
        <w:rPr>
          <w:rFonts w:eastAsiaTheme="majorEastAsia"/>
          <w:color w:val="auto"/>
          <w:sz w:val="24"/>
        </w:rPr>
        <w:t>渗透性</w:t>
      </w:r>
      <w:r>
        <w:rPr>
          <w:rFonts w:hint="eastAsia" w:eastAsiaTheme="majorEastAsia"/>
          <w:color w:val="auto"/>
          <w:sz w:val="24"/>
        </w:rPr>
        <w:t>小的</w:t>
      </w:r>
      <w:r>
        <w:rPr>
          <w:rFonts w:eastAsiaTheme="majorEastAsia"/>
          <w:color w:val="auto"/>
          <w:sz w:val="24"/>
        </w:rPr>
        <w:t>密实灰土、</w:t>
      </w:r>
      <w:r>
        <w:rPr>
          <w:rFonts w:hint="eastAsia" w:eastAsiaTheme="majorEastAsia"/>
          <w:color w:val="auto"/>
          <w:sz w:val="24"/>
        </w:rPr>
        <w:t>流态固化土</w:t>
      </w:r>
      <w:r>
        <w:rPr>
          <w:rFonts w:eastAsiaTheme="majorEastAsia"/>
          <w:color w:val="auto"/>
          <w:sz w:val="24"/>
        </w:rPr>
        <w:t>等作为褥垫层；</w:t>
      </w:r>
    </w:p>
    <w:p>
      <w:pPr>
        <w:tabs>
          <w:tab w:val="left" w:pos="284"/>
        </w:tabs>
        <w:spacing w:before="120" w:beforeLines="50" w:after="120" w:afterLines="50" w:line="300" w:lineRule="auto"/>
        <w:ind w:firstLine="481" w:firstLineChars="200"/>
        <w:rPr>
          <w:color w:val="auto"/>
          <w:sz w:val="24"/>
        </w:rPr>
      </w:pPr>
      <w:bookmarkStart w:id="237" w:name="_Toc7878"/>
      <w:bookmarkStart w:id="238" w:name="_Toc21919"/>
      <w:r>
        <w:rPr>
          <w:b/>
          <w:bCs/>
          <w:color w:val="auto"/>
          <w:sz w:val="24"/>
        </w:rPr>
        <w:t>4</w:t>
      </w:r>
      <w:r>
        <w:rPr>
          <w:color w:val="auto"/>
          <w:sz w:val="24"/>
        </w:rPr>
        <w:t xml:space="preserve"> 膨胀土、软岩碎料不得用作褥垫层材料。</w:t>
      </w:r>
      <w:bookmarkEnd w:id="237"/>
      <w:bookmarkEnd w:id="238"/>
    </w:p>
    <w:p>
      <w:pPr>
        <w:tabs>
          <w:tab w:val="left" w:pos="284"/>
        </w:tabs>
        <w:spacing w:before="120" w:beforeLines="50" w:after="120" w:afterLines="50" w:line="300" w:lineRule="auto"/>
        <w:rPr>
          <w:rFonts w:eastAsiaTheme="majorEastAsia"/>
          <w:color w:val="auto"/>
          <w:sz w:val="24"/>
        </w:rPr>
      </w:pPr>
      <w:r>
        <w:rPr>
          <w:b/>
          <w:bCs/>
          <w:color w:val="auto"/>
          <w:sz w:val="24"/>
        </w:rPr>
        <w:t xml:space="preserve">5.6.7  </w:t>
      </w:r>
      <w:r>
        <w:rPr>
          <w:rFonts w:eastAsiaTheme="majorEastAsia"/>
          <w:color w:val="auto"/>
          <w:sz w:val="24"/>
        </w:rPr>
        <w:t>螺纹钻压灌桩复合地基承载力特征值应通过静载荷试验结合地方经验综合确定。初步设计时，可按下列公式估算：</w:t>
      </w:r>
    </w:p>
    <w:p>
      <w:pPr>
        <w:tabs>
          <w:tab w:val="left" w:pos="284"/>
        </w:tabs>
        <w:spacing w:before="120" w:beforeLines="50" w:after="120" w:afterLines="50" w:line="300" w:lineRule="auto"/>
        <w:ind w:left="-2" w:leftChars="-1" w:firstLine="480"/>
        <w:jc w:val="right"/>
        <w:rPr>
          <w:rFonts w:eastAsiaTheme="majorEastAsia"/>
          <w:color w:val="auto"/>
          <w:sz w:val="24"/>
        </w:rPr>
      </w:pPr>
      <w:r>
        <w:rPr>
          <w:rFonts w:eastAsiaTheme="majorEastAsia"/>
          <w:i/>
          <w:color w:val="auto"/>
          <w:sz w:val="24"/>
        </w:rPr>
        <w:t>f</w:t>
      </w:r>
      <w:r>
        <w:rPr>
          <w:rFonts w:eastAsiaTheme="majorEastAsia"/>
          <w:color w:val="auto"/>
          <w:sz w:val="24"/>
          <w:vertAlign w:val="subscript"/>
        </w:rPr>
        <w:t>spk</w:t>
      </w:r>
      <w:r>
        <w:rPr>
          <w:rFonts w:eastAsiaTheme="majorEastAsia"/>
          <w:color w:val="auto"/>
          <w:sz w:val="24"/>
        </w:rPr>
        <w:t>＝</w:t>
      </w:r>
      <w:r>
        <w:rPr>
          <w:rFonts w:eastAsiaTheme="majorEastAsia"/>
          <w:i/>
          <w:color w:val="auto"/>
          <w:sz w:val="24"/>
        </w:rPr>
        <w:sym w:font="Symbol" w:char="F06C"/>
      </w:r>
      <w:r>
        <w:rPr>
          <w:rFonts w:eastAsiaTheme="majorEastAsia"/>
          <w:i/>
          <w:color w:val="auto"/>
          <w:sz w:val="24"/>
        </w:rPr>
        <w:t>mR</w:t>
      </w:r>
      <w:r>
        <w:rPr>
          <w:rFonts w:eastAsiaTheme="majorEastAsia"/>
          <w:color w:val="auto"/>
          <w:sz w:val="24"/>
          <w:vertAlign w:val="subscript"/>
        </w:rPr>
        <w:t>a</w:t>
      </w:r>
      <w:r>
        <w:rPr>
          <w:rFonts w:eastAsiaTheme="majorEastAsia"/>
          <w:color w:val="auto"/>
          <w:sz w:val="24"/>
        </w:rPr>
        <w:t>/</w:t>
      </w:r>
      <w:r>
        <w:rPr>
          <w:rFonts w:eastAsiaTheme="majorEastAsia"/>
          <w:i/>
          <w:color w:val="auto"/>
          <w:sz w:val="24"/>
        </w:rPr>
        <w:t>A</w:t>
      </w:r>
      <w:r>
        <w:rPr>
          <w:rFonts w:eastAsiaTheme="majorEastAsia"/>
          <w:color w:val="auto"/>
          <w:sz w:val="24"/>
          <w:vertAlign w:val="subscript"/>
        </w:rPr>
        <w:t>p</w:t>
      </w:r>
      <w:r>
        <w:rPr>
          <w:rFonts w:eastAsiaTheme="majorEastAsia"/>
          <w:color w:val="auto"/>
          <w:sz w:val="24"/>
        </w:rPr>
        <w:t>＋</w:t>
      </w:r>
      <w:r>
        <w:rPr>
          <w:rFonts w:eastAsiaTheme="majorEastAsia"/>
          <w:i/>
          <w:color w:val="auto"/>
          <w:sz w:val="24"/>
        </w:rPr>
        <w:sym w:font="Symbol" w:char="F062"/>
      </w:r>
      <w:r>
        <w:rPr>
          <w:rFonts w:eastAsiaTheme="majorEastAsia"/>
          <w:color w:val="auto"/>
          <w:sz w:val="24"/>
        </w:rPr>
        <w:t>(1－</w:t>
      </w:r>
      <w:r>
        <w:rPr>
          <w:rFonts w:eastAsiaTheme="majorEastAsia"/>
          <w:i/>
          <w:color w:val="auto"/>
          <w:sz w:val="24"/>
        </w:rPr>
        <w:t>m</w:t>
      </w:r>
      <w:r>
        <w:rPr>
          <w:rFonts w:eastAsiaTheme="majorEastAsia"/>
          <w:color w:val="auto"/>
          <w:sz w:val="24"/>
        </w:rPr>
        <w:t>)</w:t>
      </w:r>
      <w:r>
        <w:rPr>
          <w:rFonts w:eastAsiaTheme="majorEastAsia"/>
          <w:i/>
          <w:color w:val="auto"/>
          <w:sz w:val="24"/>
        </w:rPr>
        <w:t>f</w:t>
      </w:r>
      <w:r>
        <w:rPr>
          <w:rFonts w:eastAsiaTheme="majorEastAsia"/>
          <w:color w:val="auto"/>
          <w:sz w:val="24"/>
          <w:vertAlign w:val="subscript"/>
        </w:rPr>
        <w:t xml:space="preserve">sk </w:t>
      </w:r>
      <w:r>
        <w:rPr>
          <w:rFonts w:eastAsiaTheme="majorEastAsia"/>
          <w:color w:val="auto"/>
          <w:sz w:val="24"/>
        </w:rPr>
        <w:t xml:space="preserve">                 </w:t>
      </w:r>
      <w:r>
        <w:rPr>
          <w:rFonts w:hint="eastAsia" w:eastAsiaTheme="majorEastAsia"/>
          <w:color w:val="auto"/>
          <w:sz w:val="24"/>
        </w:rPr>
        <w:t>（</w:t>
      </w:r>
      <w:r>
        <w:rPr>
          <w:rFonts w:eastAsiaTheme="majorEastAsia"/>
          <w:color w:val="auto"/>
          <w:sz w:val="24"/>
        </w:rPr>
        <w:t>5.6.7</w:t>
      </w:r>
      <w:r>
        <w:rPr>
          <w:rFonts w:hint="eastAsia" w:eastAsiaTheme="majorEastAsia"/>
          <w:color w:val="auto"/>
          <w:sz w:val="24"/>
        </w:rPr>
        <w:t>）</w:t>
      </w:r>
      <w:r>
        <w:rPr>
          <w:rFonts w:eastAsiaTheme="majorEastAsia"/>
          <w:color w:val="auto"/>
          <w:sz w:val="24"/>
        </w:rPr>
        <w:t xml:space="preserve"> </w:t>
      </w:r>
    </w:p>
    <w:p>
      <w:pPr>
        <w:tabs>
          <w:tab w:val="left" w:pos="284"/>
        </w:tabs>
        <w:topLinePunct/>
        <w:adjustRightInd w:val="0"/>
        <w:snapToGrid w:val="0"/>
        <w:spacing w:before="120" w:beforeLines="50" w:after="120" w:afterLines="50" w:line="240" w:lineRule="atLeast"/>
        <w:rPr>
          <w:rFonts w:eastAsiaTheme="majorEastAsia"/>
          <w:color w:val="auto"/>
          <w:sz w:val="24"/>
        </w:rPr>
      </w:pPr>
      <w:r>
        <w:rPr>
          <w:rFonts w:eastAsiaTheme="majorEastAsia"/>
          <w:color w:val="auto"/>
          <w:sz w:val="24"/>
        </w:rPr>
        <w:t>式中:</w:t>
      </w:r>
    </w:p>
    <w:p>
      <w:pPr>
        <w:tabs>
          <w:tab w:val="left" w:pos="284"/>
        </w:tabs>
        <w:topLinePunct/>
        <w:adjustRightInd w:val="0"/>
        <w:snapToGrid w:val="0"/>
        <w:spacing w:before="120" w:beforeLines="50" w:after="120" w:afterLines="50" w:line="360" w:lineRule="auto"/>
        <w:ind w:left="-2" w:leftChars="-1" w:firstLine="480"/>
        <w:rPr>
          <w:rFonts w:eastAsiaTheme="majorEastAsia"/>
          <w:color w:val="auto"/>
          <w:sz w:val="24"/>
        </w:rPr>
      </w:pPr>
      <w:r>
        <w:rPr>
          <w:rFonts w:eastAsiaTheme="majorEastAsia"/>
          <w:i/>
          <w:color w:val="auto"/>
          <w:sz w:val="24"/>
        </w:rPr>
        <w:t>f</w:t>
      </w:r>
      <w:r>
        <w:rPr>
          <w:rFonts w:eastAsiaTheme="majorEastAsia"/>
          <w:color w:val="auto"/>
          <w:sz w:val="24"/>
          <w:vertAlign w:val="subscript"/>
        </w:rPr>
        <w:t>spk</w:t>
      </w:r>
      <w:r>
        <w:rPr>
          <w:rFonts w:eastAsiaTheme="majorEastAsia"/>
          <w:color w:val="auto"/>
          <w:spacing w:val="-20"/>
          <w:sz w:val="24"/>
        </w:rPr>
        <w:t>—</w:t>
      </w:r>
      <w:r>
        <w:rPr>
          <w:rFonts w:eastAsiaTheme="majorEastAsia"/>
          <w:color w:val="auto"/>
          <w:sz w:val="24"/>
        </w:rPr>
        <w:t>—复合地基承载力特征值</w:t>
      </w:r>
      <w:r>
        <w:rPr>
          <w:rFonts w:hint="eastAsia" w:eastAsiaTheme="majorEastAsia"/>
          <w:color w:val="auto"/>
          <w:sz w:val="24"/>
        </w:rPr>
        <w:t>（</w:t>
      </w:r>
      <w:r>
        <w:rPr>
          <w:rFonts w:eastAsiaTheme="majorEastAsia"/>
          <w:color w:val="auto"/>
          <w:sz w:val="24"/>
        </w:rPr>
        <w:t>kPa</w:t>
      </w:r>
      <w:r>
        <w:rPr>
          <w:rFonts w:hint="eastAsia" w:eastAsiaTheme="majorEastAsia"/>
          <w:color w:val="auto"/>
          <w:sz w:val="24"/>
        </w:rPr>
        <w:t>）</w:t>
      </w:r>
      <w:r>
        <w:rPr>
          <w:rFonts w:eastAsiaTheme="majorEastAsia"/>
          <w:color w:val="auto"/>
          <w:sz w:val="24"/>
        </w:rPr>
        <w:t>；</w:t>
      </w:r>
    </w:p>
    <w:p>
      <w:pPr>
        <w:tabs>
          <w:tab w:val="left" w:pos="284"/>
        </w:tabs>
        <w:topLinePunct/>
        <w:adjustRightInd w:val="0"/>
        <w:snapToGrid w:val="0"/>
        <w:spacing w:before="120" w:beforeLines="50" w:after="120" w:afterLines="50" w:line="360" w:lineRule="auto"/>
        <w:ind w:left="1058" w:leftChars="200" w:hanging="638"/>
        <w:rPr>
          <w:rFonts w:eastAsiaTheme="majorEastAsia"/>
          <w:color w:val="auto"/>
          <w:sz w:val="24"/>
        </w:rPr>
      </w:pPr>
      <w:r>
        <w:rPr>
          <w:rFonts w:eastAsiaTheme="majorEastAsia"/>
          <w:i/>
          <w:color w:val="auto"/>
          <w:sz w:val="24"/>
        </w:rPr>
        <w:sym w:font="Symbol" w:char="F06C"/>
      </w:r>
      <w:r>
        <w:rPr>
          <w:rFonts w:eastAsiaTheme="majorEastAsia"/>
          <w:i/>
          <w:color w:val="auto"/>
          <w:sz w:val="24"/>
        </w:rPr>
        <w:sym w:font="Symbol" w:char="F020"/>
      </w:r>
      <w:r>
        <w:rPr>
          <w:rFonts w:eastAsiaTheme="majorEastAsia"/>
          <w:color w:val="auto"/>
          <w:spacing w:val="-20"/>
          <w:sz w:val="24"/>
        </w:rPr>
        <w:t>—</w:t>
      </w:r>
      <w:r>
        <w:rPr>
          <w:rFonts w:eastAsiaTheme="majorEastAsia"/>
          <w:color w:val="auto"/>
          <w:sz w:val="24"/>
        </w:rPr>
        <w:t>—单桩承载力发挥系数，宜按地区经验取值，无经验时按表5.6-1取值；</w:t>
      </w:r>
      <w:r>
        <w:rPr>
          <w:rFonts w:hint="eastAsia" w:eastAsiaTheme="majorEastAsia"/>
          <w:color w:val="auto"/>
          <w:sz w:val="24"/>
        </w:rPr>
        <w:t>褥垫层较厚时取小值</w:t>
      </w:r>
      <w:r>
        <w:rPr>
          <w:rFonts w:eastAsiaTheme="majorEastAsia"/>
          <w:color w:val="auto"/>
          <w:sz w:val="24"/>
        </w:rPr>
        <w:t>；</w:t>
      </w:r>
    </w:p>
    <w:p>
      <w:pPr>
        <w:tabs>
          <w:tab w:val="left" w:pos="284"/>
        </w:tabs>
        <w:topLinePunct/>
        <w:adjustRightInd w:val="0"/>
        <w:snapToGrid w:val="0"/>
        <w:spacing w:before="120" w:beforeLines="50" w:after="120" w:afterLines="50" w:line="360" w:lineRule="auto"/>
        <w:ind w:left="-2" w:leftChars="-1" w:firstLine="480"/>
        <w:rPr>
          <w:rFonts w:eastAsiaTheme="majorEastAsia"/>
          <w:color w:val="auto"/>
          <w:sz w:val="24"/>
        </w:rPr>
      </w:pPr>
      <w:r>
        <w:rPr>
          <w:rFonts w:eastAsiaTheme="majorEastAsia"/>
          <w:i/>
          <w:color w:val="auto"/>
          <w:sz w:val="24"/>
        </w:rPr>
        <w:t>m</w:t>
      </w:r>
      <w:r>
        <w:rPr>
          <w:rFonts w:eastAsiaTheme="majorEastAsia"/>
          <w:color w:val="auto"/>
          <w:spacing w:val="-20"/>
          <w:sz w:val="24"/>
        </w:rPr>
        <w:t>—</w:t>
      </w:r>
      <w:r>
        <w:rPr>
          <w:rFonts w:eastAsiaTheme="majorEastAsia"/>
          <w:color w:val="auto"/>
          <w:sz w:val="24"/>
        </w:rPr>
        <w:t>—面积置换率，</w:t>
      </w:r>
      <w:r>
        <w:rPr>
          <w:rFonts w:eastAsiaTheme="majorEastAsia"/>
          <w:i/>
          <w:color w:val="auto"/>
          <w:sz w:val="24"/>
        </w:rPr>
        <w:t>m</w:t>
      </w:r>
      <w:r>
        <w:rPr>
          <w:rFonts w:eastAsiaTheme="majorEastAsia"/>
          <w:color w:val="auto"/>
          <w:sz w:val="24"/>
        </w:rPr>
        <w:t>＝</w:t>
      </w:r>
      <w:r>
        <w:rPr>
          <w:rFonts w:eastAsiaTheme="majorEastAsia"/>
          <w:i/>
          <w:color w:val="auto"/>
          <w:sz w:val="24"/>
        </w:rPr>
        <w:t>d</w:t>
      </w:r>
      <w:r>
        <w:rPr>
          <w:rFonts w:eastAsiaTheme="majorEastAsia"/>
          <w:color w:val="auto"/>
          <w:sz w:val="24"/>
          <w:vertAlign w:val="superscript"/>
        </w:rPr>
        <w:t>2</w:t>
      </w:r>
      <w:r>
        <w:rPr>
          <w:rFonts w:eastAsiaTheme="majorEastAsia"/>
          <w:color w:val="auto"/>
          <w:sz w:val="24"/>
        </w:rPr>
        <w:t>/</w:t>
      </w:r>
      <w:r>
        <w:rPr>
          <w:rFonts w:eastAsiaTheme="majorEastAsia"/>
          <w:i/>
          <w:color w:val="auto"/>
          <w:sz w:val="24"/>
        </w:rPr>
        <w:t>d</w:t>
      </w:r>
      <w:r>
        <w:rPr>
          <w:rFonts w:eastAsiaTheme="majorEastAsia"/>
          <w:color w:val="auto"/>
          <w:sz w:val="24"/>
          <w:vertAlign w:val="subscript"/>
        </w:rPr>
        <w:t>e</w:t>
      </w:r>
      <w:r>
        <w:rPr>
          <w:rFonts w:eastAsiaTheme="majorEastAsia"/>
          <w:color w:val="auto"/>
          <w:sz w:val="24"/>
          <w:vertAlign w:val="superscript"/>
        </w:rPr>
        <w:t xml:space="preserve">2 </w:t>
      </w:r>
      <w:r>
        <w:rPr>
          <w:rFonts w:eastAsiaTheme="majorEastAsia"/>
          <w:color w:val="auto"/>
          <w:sz w:val="24"/>
        </w:rPr>
        <w:t>；</w:t>
      </w:r>
    </w:p>
    <w:p>
      <w:pPr>
        <w:tabs>
          <w:tab w:val="left" w:pos="284"/>
        </w:tabs>
        <w:topLinePunct/>
        <w:adjustRightInd w:val="0"/>
        <w:snapToGrid w:val="0"/>
        <w:spacing w:before="120" w:beforeLines="50" w:after="120" w:afterLines="50" w:line="360" w:lineRule="auto"/>
        <w:ind w:left="-2" w:leftChars="-1" w:firstLine="480"/>
        <w:rPr>
          <w:rFonts w:eastAsiaTheme="majorEastAsia"/>
          <w:color w:val="auto"/>
          <w:sz w:val="24"/>
        </w:rPr>
      </w:pPr>
      <w:r>
        <w:rPr>
          <w:rFonts w:eastAsiaTheme="majorEastAsia"/>
          <w:i/>
          <w:color w:val="auto"/>
          <w:sz w:val="24"/>
        </w:rPr>
        <w:t>d</w:t>
      </w:r>
      <w:r>
        <w:rPr>
          <w:rFonts w:eastAsiaTheme="majorEastAsia"/>
          <w:color w:val="auto"/>
          <w:spacing w:val="-20"/>
          <w:sz w:val="24"/>
        </w:rPr>
        <w:t>—</w:t>
      </w:r>
      <w:r>
        <w:rPr>
          <w:rFonts w:eastAsiaTheme="majorEastAsia"/>
          <w:color w:val="auto"/>
          <w:sz w:val="24"/>
        </w:rPr>
        <w:t>—桩身直径</w:t>
      </w:r>
      <w:bookmarkStart w:id="239" w:name="_Hlk165979030"/>
      <w:r>
        <w:rPr>
          <w:rFonts w:hint="eastAsia" w:eastAsiaTheme="majorEastAsia"/>
          <w:color w:val="auto"/>
          <w:sz w:val="24"/>
        </w:rPr>
        <w:t>（</w:t>
      </w:r>
      <w:r>
        <w:rPr>
          <w:rFonts w:eastAsiaTheme="majorEastAsia"/>
          <w:color w:val="auto"/>
          <w:sz w:val="24"/>
        </w:rPr>
        <w:t>m</w:t>
      </w:r>
      <w:bookmarkEnd w:id="239"/>
      <w:r>
        <w:rPr>
          <w:rFonts w:hint="eastAsia" w:eastAsiaTheme="majorEastAsia"/>
          <w:color w:val="auto"/>
          <w:sz w:val="24"/>
        </w:rPr>
        <w:t>）</w:t>
      </w:r>
      <w:r>
        <w:rPr>
          <w:rFonts w:eastAsiaTheme="majorEastAsia"/>
          <w:color w:val="auto"/>
          <w:sz w:val="24"/>
        </w:rPr>
        <w:t>；</w:t>
      </w:r>
    </w:p>
    <w:p>
      <w:pPr>
        <w:tabs>
          <w:tab w:val="left" w:pos="284"/>
        </w:tabs>
        <w:topLinePunct/>
        <w:adjustRightInd w:val="0"/>
        <w:snapToGrid w:val="0"/>
        <w:spacing w:before="120" w:beforeLines="50" w:after="120" w:afterLines="50" w:line="360" w:lineRule="auto"/>
        <w:ind w:left="1057" w:leftChars="227" w:hanging="580"/>
        <w:rPr>
          <w:rFonts w:eastAsiaTheme="majorEastAsia"/>
          <w:color w:val="auto"/>
          <w:sz w:val="24"/>
        </w:rPr>
      </w:pPr>
      <w:r>
        <w:rPr>
          <w:rFonts w:eastAsiaTheme="majorEastAsia"/>
          <w:i/>
          <w:color w:val="auto"/>
          <w:sz w:val="24"/>
        </w:rPr>
        <w:t>d</w:t>
      </w:r>
      <w:r>
        <w:rPr>
          <w:rFonts w:eastAsiaTheme="majorEastAsia"/>
          <w:color w:val="auto"/>
          <w:sz w:val="24"/>
          <w:vertAlign w:val="subscript"/>
        </w:rPr>
        <w:t>e</w:t>
      </w:r>
      <w:r>
        <w:rPr>
          <w:rFonts w:eastAsiaTheme="majorEastAsia"/>
          <w:color w:val="auto"/>
          <w:spacing w:val="-20"/>
          <w:sz w:val="24"/>
        </w:rPr>
        <w:t>—</w:t>
      </w:r>
      <w:r>
        <w:rPr>
          <w:rFonts w:eastAsiaTheme="majorEastAsia"/>
          <w:color w:val="auto"/>
          <w:sz w:val="24"/>
        </w:rPr>
        <w:t>—单桩分担的地基处理面积的等效圆直径：按等边三角形布桩时，取1.05</w:t>
      </w:r>
      <w:r>
        <w:rPr>
          <w:rFonts w:eastAsiaTheme="majorEastAsia"/>
          <w:i/>
          <w:color w:val="auto"/>
          <w:sz w:val="24"/>
        </w:rPr>
        <w:t>s</w:t>
      </w:r>
      <w:r>
        <w:rPr>
          <w:rFonts w:eastAsiaTheme="majorEastAsia"/>
          <w:color w:val="auto"/>
          <w:sz w:val="24"/>
          <w:vertAlign w:val="subscript"/>
        </w:rPr>
        <w:t>0</w:t>
      </w:r>
      <w:r>
        <w:rPr>
          <w:rFonts w:eastAsiaTheme="majorEastAsia"/>
          <w:color w:val="auto"/>
          <w:sz w:val="24"/>
        </w:rPr>
        <w:t>；按正方形布桩时，取1.13</w:t>
      </w:r>
      <w:r>
        <w:rPr>
          <w:rFonts w:eastAsiaTheme="majorEastAsia"/>
          <w:i/>
          <w:color w:val="auto"/>
          <w:sz w:val="24"/>
        </w:rPr>
        <w:t>s</w:t>
      </w:r>
      <w:r>
        <w:rPr>
          <w:rFonts w:eastAsiaTheme="majorEastAsia"/>
          <w:color w:val="auto"/>
          <w:sz w:val="24"/>
          <w:vertAlign w:val="subscript"/>
        </w:rPr>
        <w:t>0</w:t>
      </w:r>
      <w:r>
        <w:rPr>
          <w:rFonts w:eastAsiaTheme="majorEastAsia"/>
          <w:color w:val="auto"/>
          <w:sz w:val="24"/>
        </w:rPr>
        <w:t>；按矩形布桩时，取1.13</w:t>
      </w:r>
      <w:r>
        <w:rPr>
          <w:rFonts w:eastAsiaTheme="majorEastAsia"/>
          <w:color w:val="auto"/>
          <w:position w:val="-16"/>
          <w:sz w:val="24"/>
        </w:rPr>
        <w:object>
          <v:shape id="_x0000_i1072" o:spt="75" type="#_x0000_t75" style="height:22.5pt;width:32.25pt;" o:ole="t" filled="f" o:preferrelative="t" stroked="f" coordsize="21600,21600">
            <v:path/>
            <v:fill on="f" focussize="0,0"/>
            <v:stroke on="f" joinstyle="miter"/>
            <v:imagedata r:id="rId101" o:title=""/>
            <o:lock v:ext="edit" aspectratio="t"/>
            <w10:wrap type="none"/>
            <w10:anchorlock/>
          </v:shape>
          <o:OLEObject Type="Embed" ProgID="Equation.3" ShapeID="_x0000_i1072" DrawAspect="Content" ObjectID="_1468075772" r:id="rId100">
            <o:LockedField>false</o:LockedField>
          </o:OLEObject>
        </w:object>
      </w:r>
      <w:r>
        <w:rPr>
          <w:rFonts w:eastAsiaTheme="majorEastAsia"/>
          <w:color w:val="auto"/>
          <w:sz w:val="24"/>
        </w:rPr>
        <w:t>值。其中</w:t>
      </w:r>
      <w:r>
        <w:rPr>
          <w:rFonts w:eastAsiaTheme="majorEastAsia"/>
          <w:i/>
          <w:color w:val="auto"/>
          <w:sz w:val="24"/>
        </w:rPr>
        <w:t>s</w:t>
      </w:r>
      <w:r>
        <w:rPr>
          <w:rFonts w:eastAsiaTheme="majorEastAsia"/>
          <w:color w:val="auto"/>
          <w:sz w:val="24"/>
          <w:vertAlign w:val="subscript"/>
        </w:rPr>
        <w:t>0</w:t>
      </w:r>
      <w:r>
        <w:rPr>
          <w:rFonts w:eastAsiaTheme="majorEastAsia"/>
          <w:color w:val="auto"/>
          <w:sz w:val="24"/>
        </w:rPr>
        <w:t>、</w:t>
      </w:r>
      <w:r>
        <w:rPr>
          <w:rFonts w:eastAsiaTheme="majorEastAsia"/>
          <w:i/>
          <w:color w:val="auto"/>
          <w:sz w:val="24"/>
        </w:rPr>
        <w:t>s</w:t>
      </w:r>
      <w:r>
        <w:rPr>
          <w:rFonts w:eastAsiaTheme="majorEastAsia"/>
          <w:i/>
          <w:color w:val="auto"/>
          <w:sz w:val="24"/>
          <w:vertAlign w:val="subscript"/>
        </w:rPr>
        <w:t>x</w:t>
      </w:r>
      <w:r>
        <w:rPr>
          <w:rFonts w:eastAsiaTheme="majorEastAsia"/>
          <w:color w:val="auto"/>
          <w:sz w:val="24"/>
        </w:rPr>
        <w:t>、</w:t>
      </w:r>
      <w:r>
        <w:rPr>
          <w:rFonts w:eastAsiaTheme="majorEastAsia"/>
          <w:i/>
          <w:color w:val="auto"/>
          <w:sz w:val="24"/>
        </w:rPr>
        <w:t>s</w:t>
      </w:r>
      <w:r>
        <w:rPr>
          <w:rFonts w:eastAsiaTheme="majorEastAsia"/>
          <w:i/>
          <w:color w:val="auto"/>
          <w:sz w:val="24"/>
          <w:vertAlign w:val="subscript"/>
        </w:rPr>
        <w:t>y</w:t>
      </w:r>
      <w:r>
        <w:rPr>
          <w:rFonts w:eastAsiaTheme="majorEastAsia"/>
          <w:color w:val="auto"/>
          <w:sz w:val="24"/>
        </w:rPr>
        <w:t>分别是桩间距、纵向桩间距、横向桩间距</w:t>
      </w:r>
      <w:r>
        <w:rPr>
          <w:rFonts w:hint="eastAsia" w:eastAsiaTheme="majorEastAsia"/>
          <w:color w:val="auto"/>
          <w:sz w:val="24"/>
        </w:rPr>
        <w:t>（</w:t>
      </w:r>
      <w:r>
        <w:rPr>
          <w:rFonts w:eastAsiaTheme="majorEastAsia"/>
          <w:color w:val="auto"/>
          <w:sz w:val="24"/>
        </w:rPr>
        <w:t>m</w:t>
      </w:r>
      <w:r>
        <w:rPr>
          <w:rFonts w:hint="eastAsia" w:eastAsiaTheme="majorEastAsia"/>
          <w:color w:val="auto"/>
          <w:sz w:val="24"/>
        </w:rPr>
        <w:t>）</w:t>
      </w:r>
      <w:r>
        <w:rPr>
          <w:rFonts w:eastAsiaTheme="majorEastAsia"/>
          <w:color w:val="auto"/>
          <w:sz w:val="24"/>
        </w:rPr>
        <w:t>；</w:t>
      </w:r>
    </w:p>
    <w:p>
      <w:pPr>
        <w:tabs>
          <w:tab w:val="left" w:pos="284"/>
        </w:tabs>
        <w:topLinePunct/>
        <w:adjustRightInd w:val="0"/>
        <w:snapToGrid w:val="0"/>
        <w:spacing w:before="120" w:beforeLines="50" w:after="120" w:afterLines="50" w:line="360" w:lineRule="auto"/>
        <w:ind w:left="-2" w:leftChars="-1" w:firstLine="480"/>
        <w:rPr>
          <w:rFonts w:eastAsiaTheme="majorEastAsia"/>
          <w:color w:val="auto"/>
          <w:sz w:val="24"/>
        </w:rPr>
      </w:pPr>
      <w:r>
        <w:rPr>
          <w:rFonts w:eastAsiaTheme="majorEastAsia"/>
          <w:i/>
          <w:color w:val="auto"/>
          <w:sz w:val="24"/>
        </w:rPr>
        <w:t>R</w:t>
      </w:r>
      <w:r>
        <w:rPr>
          <w:rFonts w:eastAsiaTheme="majorEastAsia"/>
          <w:color w:val="auto"/>
          <w:sz w:val="24"/>
          <w:vertAlign w:val="subscript"/>
        </w:rPr>
        <w:t xml:space="preserve">a </w:t>
      </w:r>
      <w:r>
        <w:rPr>
          <w:rFonts w:eastAsiaTheme="majorEastAsia"/>
          <w:color w:val="auto"/>
          <w:spacing w:val="-20"/>
          <w:sz w:val="24"/>
        </w:rPr>
        <w:t>—</w:t>
      </w:r>
      <w:r>
        <w:rPr>
          <w:rFonts w:eastAsiaTheme="majorEastAsia"/>
          <w:color w:val="auto"/>
          <w:sz w:val="24"/>
        </w:rPr>
        <w:t>—单桩竖向承载力特征值</w:t>
      </w:r>
      <w:r>
        <w:rPr>
          <w:rFonts w:hint="eastAsia" w:eastAsiaTheme="majorEastAsia"/>
          <w:color w:val="auto"/>
          <w:sz w:val="24"/>
        </w:rPr>
        <w:t>（</w:t>
      </w:r>
      <w:r>
        <w:rPr>
          <w:rFonts w:eastAsiaTheme="majorEastAsia"/>
          <w:color w:val="auto"/>
          <w:sz w:val="24"/>
        </w:rPr>
        <w:t>kN</w:t>
      </w:r>
      <w:r>
        <w:rPr>
          <w:rFonts w:hint="eastAsia" w:eastAsiaTheme="majorEastAsia"/>
          <w:color w:val="auto"/>
          <w:sz w:val="24"/>
        </w:rPr>
        <w:t>）</w:t>
      </w:r>
      <w:r>
        <w:rPr>
          <w:rFonts w:eastAsiaTheme="majorEastAsia"/>
          <w:color w:val="auto"/>
          <w:sz w:val="24"/>
        </w:rPr>
        <w:t>；按</w:t>
      </w:r>
      <w:r>
        <w:rPr>
          <w:rFonts w:hint="eastAsia" w:eastAsiaTheme="majorEastAsia"/>
          <w:color w:val="auto"/>
          <w:sz w:val="24"/>
        </w:rPr>
        <w:t>本标准</w:t>
      </w:r>
      <w:r>
        <w:rPr>
          <w:rFonts w:eastAsiaTheme="majorEastAsia"/>
          <w:color w:val="auto"/>
          <w:sz w:val="24"/>
        </w:rPr>
        <w:t>公式</w:t>
      </w:r>
      <w:r>
        <w:rPr>
          <w:rFonts w:hint="eastAsia" w:eastAsiaTheme="majorEastAsia"/>
          <w:color w:val="auto"/>
          <w:sz w:val="24"/>
        </w:rPr>
        <w:t>（</w:t>
      </w:r>
      <w:r>
        <w:rPr>
          <w:rFonts w:eastAsiaTheme="majorEastAsia"/>
          <w:color w:val="auto"/>
          <w:sz w:val="24"/>
        </w:rPr>
        <w:t>5.5.1</w:t>
      </w:r>
      <w:r>
        <w:rPr>
          <w:rFonts w:hint="eastAsia" w:eastAsiaTheme="majorEastAsia"/>
          <w:color w:val="auto"/>
          <w:sz w:val="24"/>
        </w:rPr>
        <w:t>）</w:t>
      </w:r>
      <w:r>
        <w:rPr>
          <w:rFonts w:eastAsiaTheme="majorEastAsia"/>
          <w:color w:val="auto"/>
          <w:sz w:val="24"/>
        </w:rPr>
        <w:t>和</w:t>
      </w:r>
      <w:r>
        <w:rPr>
          <w:rFonts w:hint="eastAsia" w:eastAsiaTheme="majorEastAsia"/>
          <w:color w:val="auto"/>
          <w:sz w:val="24"/>
        </w:rPr>
        <w:t>（</w:t>
      </w:r>
      <w:r>
        <w:rPr>
          <w:rFonts w:eastAsiaTheme="majorEastAsia"/>
          <w:color w:val="auto"/>
          <w:sz w:val="24"/>
        </w:rPr>
        <w:t>5.5.3-1～5.5.3-3</w:t>
      </w:r>
      <w:r>
        <w:rPr>
          <w:rFonts w:hint="eastAsia" w:eastAsiaTheme="majorEastAsia"/>
          <w:color w:val="auto"/>
          <w:sz w:val="24"/>
        </w:rPr>
        <w:t>）</w:t>
      </w:r>
      <w:r>
        <w:rPr>
          <w:rFonts w:eastAsiaTheme="majorEastAsia"/>
          <w:color w:val="auto"/>
          <w:sz w:val="24"/>
        </w:rPr>
        <w:t>计算；</w:t>
      </w:r>
    </w:p>
    <w:p>
      <w:pPr>
        <w:tabs>
          <w:tab w:val="left" w:pos="284"/>
        </w:tabs>
        <w:topLinePunct/>
        <w:adjustRightInd w:val="0"/>
        <w:snapToGrid w:val="0"/>
        <w:spacing w:before="120" w:beforeLines="50" w:after="120" w:afterLines="50" w:line="360" w:lineRule="auto"/>
        <w:ind w:left="-2" w:leftChars="-1" w:firstLine="480"/>
        <w:rPr>
          <w:rFonts w:eastAsiaTheme="majorEastAsia"/>
          <w:color w:val="auto"/>
          <w:sz w:val="24"/>
        </w:rPr>
      </w:pPr>
      <w:r>
        <w:rPr>
          <w:rFonts w:eastAsiaTheme="majorEastAsia"/>
          <w:i/>
          <w:color w:val="auto"/>
          <w:sz w:val="24"/>
        </w:rPr>
        <w:t>A</w:t>
      </w:r>
      <w:r>
        <w:rPr>
          <w:rFonts w:eastAsiaTheme="majorEastAsia"/>
          <w:color w:val="auto"/>
          <w:sz w:val="24"/>
          <w:vertAlign w:val="subscript"/>
        </w:rPr>
        <w:t xml:space="preserve">p </w:t>
      </w:r>
      <w:r>
        <w:rPr>
          <w:rFonts w:eastAsiaTheme="majorEastAsia"/>
          <w:color w:val="auto"/>
          <w:spacing w:val="-20"/>
          <w:sz w:val="24"/>
        </w:rPr>
        <w:t>—</w:t>
      </w:r>
      <w:r>
        <w:rPr>
          <w:rFonts w:eastAsiaTheme="majorEastAsia"/>
          <w:color w:val="auto"/>
          <w:sz w:val="24"/>
        </w:rPr>
        <w:t>—桩身截面积</w:t>
      </w:r>
      <w:bookmarkStart w:id="240" w:name="_Hlk165978976"/>
      <w:r>
        <w:rPr>
          <w:rFonts w:hint="eastAsia" w:eastAsiaTheme="majorEastAsia"/>
          <w:color w:val="auto"/>
          <w:sz w:val="24"/>
        </w:rPr>
        <w:t>（</w:t>
      </w:r>
      <w:r>
        <w:rPr>
          <w:rFonts w:eastAsiaTheme="majorEastAsia"/>
          <w:color w:val="auto"/>
          <w:sz w:val="24"/>
        </w:rPr>
        <w:t>m</w:t>
      </w:r>
      <w:r>
        <w:rPr>
          <w:rFonts w:eastAsiaTheme="majorEastAsia"/>
          <w:color w:val="auto"/>
          <w:sz w:val="24"/>
          <w:vertAlign w:val="superscript"/>
        </w:rPr>
        <w:t>2</w:t>
      </w:r>
      <w:bookmarkEnd w:id="240"/>
      <w:r>
        <w:rPr>
          <w:rFonts w:hint="eastAsia" w:eastAsiaTheme="majorEastAsia"/>
          <w:color w:val="auto"/>
          <w:sz w:val="24"/>
        </w:rPr>
        <w:t>）</w:t>
      </w:r>
      <w:r>
        <w:rPr>
          <w:rFonts w:eastAsiaTheme="majorEastAsia"/>
          <w:color w:val="auto"/>
          <w:sz w:val="24"/>
        </w:rPr>
        <w:t>；</w:t>
      </w:r>
    </w:p>
    <w:p>
      <w:pPr>
        <w:tabs>
          <w:tab w:val="left" w:pos="284"/>
        </w:tabs>
        <w:topLinePunct/>
        <w:adjustRightInd w:val="0"/>
        <w:snapToGrid w:val="0"/>
        <w:spacing w:before="120" w:beforeLines="50" w:after="120" w:afterLines="50" w:line="360" w:lineRule="auto"/>
        <w:ind w:left="1058" w:leftChars="200" w:hanging="638"/>
        <w:rPr>
          <w:rFonts w:eastAsiaTheme="majorEastAsia"/>
          <w:color w:val="auto"/>
          <w:sz w:val="24"/>
        </w:rPr>
      </w:pPr>
      <w:r>
        <w:rPr>
          <w:rFonts w:eastAsiaTheme="majorEastAsia"/>
          <w:i/>
          <w:color w:val="auto"/>
          <w:sz w:val="24"/>
        </w:rPr>
        <w:sym w:font="Symbol" w:char="F062"/>
      </w:r>
      <w:r>
        <w:rPr>
          <w:rFonts w:eastAsiaTheme="majorEastAsia"/>
          <w:i/>
          <w:color w:val="auto"/>
          <w:sz w:val="24"/>
        </w:rPr>
        <w:t xml:space="preserve"> </w:t>
      </w:r>
      <w:r>
        <w:rPr>
          <w:rFonts w:eastAsiaTheme="majorEastAsia"/>
          <w:color w:val="auto"/>
          <w:spacing w:val="-20"/>
          <w:sz w:val="24"/>
        </w:rPr>
        <w:t>—</w:t>
      </w:r>
      <w:r>
        <w:rPr>
          <w:rFonts w:eastAsiaTheme="majorEastAsia"/>
          <w:color w:val="auto"/>
          <w:sz w:val="24"/>
        </w:rPr>
        <w:t>—处理后桩间土承载力发挥系数，宜按地区经验取值，如无经验时按表5.6-1取值；天然地基承载力较高时取大值，对变形要求高的建筑取低值；</w:t>
      </w:r>
    </w:p>
    <w:p>
      <w:pPr>
        <w:tabs>
          <w:tab w:val="left" w:pos="284"/>
        </w:tabs>
        <w:topLinePunct/>
        <w:adjustRightInd w:val="0"/>
        <w:snapToGrid w:val="0"/>
        <w:spacing w:before="120" w:beforeLines="50" w:after="120" w:afterLines="50" w:line="360" w:lineRule="auto"/>
        <w:ind w:left="1058" w:leftChars="200" w:hanging="638"/>
        <w:rPr>
          <w:rFonts w:eastAsiaTheme="majorEastAsia"/>
          <w:color w:val="auto"/>
          <w:sz w:val="24"/>
        </w:rPr>
      </w:pPr>
      <w:r>
        <w:rPr>
          <w:rFonts w:eastAsiaTheme="majorEastAsia"/>
          <w:i/>
          <w:color w:val="auto"/>
          <w:sz w:val="24"/>
        </w:rPr>
        <w:t>f</w:t>
      </w:r>
      <w:r>
        <w:rPr>
          <w:rFonts w:eastAsiaTheme="majorEastAsia"/>
          <w:color w:val="auto"/>
          <w:sz w:val="24"/>
          <w:vertAlign w:val="subscript"/>
        </w:rPr>
        <w:t>sk</w:t>
      </w:r>
      <w:r>
        <w:rPr>
          <w:rFonts w:eastAsiaTheme="majorEastAsia"/>
          <w:color w:val="auto"/>
          <w:spacing w:val="-20"/>
          <w:sz w:val="24"/>
        </w:rPr>
        <w:t>—</w:t>
      </w:r>
      <w:r>
        <w:rPr>
          <w:rFonts w:eastAsiaTheme="majorEastAsia"/>
          <w:color w:val="auto"/>
          <w:sz w:val="24"/>
        </w:rPr>
        <w:t>—基础底面以下3倍桩径范围内天然地基承载力特征值最低值</w:t>
      </w:r>
      <w:r>
        <w:rPr>
          <w:rFonts w:hint="eastAsia" w:eastAsiaTheme="majorEastAsia"/>
          <w:color w:val="auto"/>
          <w:sz w:val="24"/>
        </w:rPr>
        <w:t>（</w:t>
      </w:r>
      <w:r>
        <w:rPr>
          <w:rFonts w:eastAsiaTheme="majorEastAsia"/>
          <w:color w:val="auto"/>
          <w:sz w:val="24"/>
        </w:rPr>
        <w:t>kPa</w:t>
      </w:r>
      <w:r>
        <w:rPr>
          <w:rFonts w:hint="eastAsia" w:eastAsiaTheme="majorEastAsia"/>
          <w:color w:val="auto"/>
          <w:sz w:val="24"/>
        </w:rPr>
        <w:t>）</w:t>
      </w:r>
      <w:r>
        <w:rPr>
          <w:rFonts w:eastAsiaTheme="majorEastAsia"/>
          <w:color w:val="auto"/>
          <w:sz w:val="24"/>
        </w:rPr>
        <w:t>，当浅层地基为上硬下软且硬层厚度超过3倍桩径时，可取5倍桩径范围内天然地基承载力特征值厚度加权平均值。</w:t>
      </w:r>
    </w:p>
    <w:p>
      <w:pPr>
        <w:pStyle w:val="31"/>
        <w:tabs>
          <w:tab w:val="left" w:pos="284"/>
        </w:tabs>
        <w:ind w:left="-2" w:leftChars="-1" w:firstLine="422"/>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表5.6-1  不同类型压灌桩</w:t>
      </w:r>
      <w:r>
        <w:rPr>
          <w:rFonts w:hint="default" w:ascii="Times New Roman" w:hAnsi="Times New Roman" w:cs="Times New Roman"/>
          <w:i/>
          <w:color w:val="auto"/>
          <w:sz w:val="24"/>
          <w:szCs w:val="24"/>
        </w:rPr>
        <w:sym w:font="Symbol" w:char="F06C"/>
      </w:r>
      <w:r>
        <w:rPr>
          <w:rFonts w:hint="default" w:ascii="Times New Roman" w:hAnsi="Times New Roman" w:cs="Times New Roman"/>
          <w:i/>
          <w:color w:val="auto"/>
          <w:sz w:val="24"/>
          <w:szCs w:val="24"/>
        </w:rPr>
        <w:sym w:font="Symbol" w:char="F020"/>
      </w:r>
      <w:r>
        <w:rPr>
          <w:rFonts w:hint="default" w:ascii="Times New Roman" w:hAnsi="Times New Roman" w:cs="Times New Roman"/>
          <w:i/>
          <w:color w:val="auto"/>
          <w:sz w:val="24"/>
          <w:szCs w:val="24"/>
        </w:rPr>
        <w:t>、</w:t>
      </w:r>
      <w:r>
        <w:rPr>
          <w:rFonts w:hint="default" w:ascii="Times New Roman" w:hAnsi="Times New Roman" w:cs="Times New Roman"/>
          <w:i/>
          <w:color w:val="auto"/>
          <w:sz w:val="24"/>
          <w:szCs w:val="24"/>
        </w:rPr>
        <w:sym w:font="Symbol" w:char="F062"/>
      </w:r>
      <w:r>
        <w:rPr>
          <w:rFonts w:hint="default" w:ascii="Times New Roman" w:hAnsi="Times New Roman" w:cs="Times New Roman"/>
          <w:i/>
          <w:color w:val="auto"/>
          <w:sz w:val="24"/>
          <w:szCs w:val="24"/>
        </w:rPr>
        <w:t xml:space="preserve"> </w:t>
      </w:r>
      <w:r>
        <w:rPr>
          <w:rFonts w:hint="default" w:ascii="Times New Roman" w:hAnsi="Times New Roman" w:cs="Times New Roman"/>
          <w:color w:val="auto"/>
          <w:sz w:val="24"/>
          <w:szCs w:val="24"/>
        </w:rPr>
        <w:t>取值表</w:t>
      </w:r>
    </w:p>
    <w:tbl>
      <w:tblPr>
        <w:tblStyle w:val="18"/>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3035"/>
        <w:gridCol w:w="3278"/>
        <w:gridCol w:w="21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1798" w:type="pct"/>
            <w:vAlign w:val="center"/>
          </w:tcPr>
          <w:p>
            <w:pPr>
              <w:tabs>
                <w:tab w:val="left" w:pos="284"/>
              </w:tabs>
              <w:topLinePunct/>
              <w:adjustRightInd w:val="0"/>
              <w:snapToGrid w:val="0"/>
              <w:ind w:left="-2" w:leftChars="-1" w:firstLine="420"/>
              <w:jc w:val="center"/>
              <w:rPr>
                <w:rFonts w:eastAsiaTheme="majorEastAsia"/>
                <w:color w:val="auto"/>
                <w:szCs w:val="21"/>
              </w:rPr>
            </w:pPr>
            <w:r>
              <w:rPr>
                <w:rFonts w:eastAsiaTheme="majorEastAsia"/>
                <w:color w:val="auto"/>
                <w:szCs w:val="21"/>
              </w:rPr>
              <w:t>压灌桩类型</w:t>
            </w:r>
          </w:p>
        </w:tc>
        <w:tc>
          <w:tcPr>
            <w:tcW w:w="1942" w:type="pct"/>
            <w:vAlign w:val="center"/>
          </w:tcPr>
          <w:p>
            <w:pPr>
              <w:tabs>
                <w:tab w:val="left" w:pos="284"/>
              </w:tabs>
              <w:topLinePunct/>
              <w:adjustRightInd w:val="0"/>
              <w:snapToGrid w:val="0"/>
              <w:ind w:left="-2" w:leftChars="-1" w:firstLine="420"/>
              <w:jc w:val="center"/>
              <w:rPr>
                <w:rFonts w:eastAsiaTheme="majorEastAsia"/>
                <w:color w:val="auto"/>
                <w:szCs w:val="21"/>
              </w:rPr>
            </w:pPr>
            <w:r>
              <w:rPr>
                <w:rFonts w:eastAsiaTheme="majorEastAsia"/>
                <w:i/>
                <w:color w:val="auto"/>
                <w:szCs w:val="21"/>
              </w:rPr>
              <w:sym w:font="Symbol" w:char="F06C"/>
            </w:r>
            <w:r>
              <w:rPr>
                <w:rFonts w:eastAsiaTheme="majorEastAsia"/>
                <w:i/>
                <w:color w:val="auto"/>
                <w:szCs w:val="21"/>
              </w:rPr>
              <w:sym w:font="Symbol" w:char="F020"/>
            </w:r>
          </w:p>
        </w:tc>
        <w:tc>
          <w:tcPr>
            <w:tcW w:w="1258" w:type="pct"/>
            <w:vAlign w:val="center"/>
          </w:tcPr>
          <w:p>
            <w:pPr>
              <w:tabs>
                <w:tab w:val="left" w:pos="284"/>
              </w:tabs>
              <w:topLinePunct/>
              <w:adjustRightInd w:val="0"/>
              <w:snapToGrid w:val="0"/>
              <w:ind w:left="-2" w:leftChars="-1" w:firstLine="420"/>
              <w:jc w:val="center"/>
              <w:rPr>
                <w:rFonts w:eastAsiaTheme="majorEastAsia"/>
                <w:i/>
                <w:iCs/>
                <w:color w:val="auto"/>
                <w:szCs w:val="21"/>
              </w:rPr>
            </w:pPr>
            <w:r>
              <w:rPr>
                <w:rFonts w:eastAsiaTheme="majorEastAsia"/>
                <w:i/>
                <w:color w:val="auto"/>
                <w:szCs w:val="21"/>
              </w:rPr>
              <w:sym w:font="Symbol" w:char="F062"/>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1798" w:type="pct"/>
            <w:vAlign w:val="center"/>
          </w:tcPr>
          <w:p>
            <w:pPr>
              <w:tabs>
                <w:tab w:val="left" w:pos="284"/>
              </w:tabs>
              <w:topLinePunct/>
              <w:adjustRightInd w:val="0"/>
              <w:snapToGrid w:val="0"/>
              <w:ind w:left="-2" w:leftChars="-1" w:firstLine="420"/>
              <w:jc w:val="center"/>
              <w:rPr>
                <w:rFonts w:eastAsiaTheme="majorEastAsia"/>
                <w:color w:val="auto"/>
                <w:szCs w:val="21"/>
              </w:rPr>
            </w:pPr>
            <w:r>
              <w:rPr>
                <w:rFonts w:eastAsiaTheme="majorEastAsia"/>
                <w:color w:val="auto"/>
                <w:szCs w:val="21"/>
              </w:rPr>
              <w:t>长螺旋钻孔压灌桩</w:t>
            </w:r>
          </w:p>
        </w:tc>
        <w:tc>
          <w:tcPr>
            <w:tcW w:w="1942" w:type="pct"/>
            <w:vAlign w:val="center"/>
          </w:tcPr>
          <w:p>
            <w:pPr>
              <w:tabs>
                <w:tab w:val="left" w:pos="284"/>
              </w:tabs>
              <w:topLinePunct/>
              <w:adjustRightInd w:val="0"/>
              <w:snapToGrid w:val="0"/>
              <w:ind w:left="-2" w:leftChars="-1" w:firstLine="420"/>
              <w:jc w:val="center"/>
              <w:rPr>
                <w:rFonts w:eastAsiaTheme="majorEastAsia"/>
                <w:color w:val="auto"/>
                <w:szCs w:val="21"/>
              </w:rPr>
            </w:pPr>
            <w:r>
              <w:rPr>
                <w:rFonts w:eastAsiaTheme="majorEastAsia"/>
                <w:color w:val="auto"/>
                <w:szCs w:val="21"/>
              </w:rPr>
              <w:t>0.7～0.9</w:t>
            </w:r>
          </w:p>
        </w:tc>
        <w:tc>
          <w:tcPr>
            <w:tcW w:w="1258" w:type="pct"/>
            <w:vAlign w:val="center"/>
          </w:tcPr>
          <w:p>
            <w:pPr>
              <w:tabs>
                <w:tab w:val="left" w:pos="284"/>
              </w:tabs>
              <w:topLinePunct/>
              <w:adjustRightInd w:val="0"/>
              <w:snapToGrid w:val="0"/>
              <w:ind w:left="-2" w:leftChars="-1" w:firstLine="420"/>
              <w:jc w:val="center"/>
              <w:rPr>
                <w:rFonts w:eastAsiaTheme="majorEastAsia"/>
                <w:color w:val="auto"/>
                <w:szCs w:val="21"/>
              </w:rPr>
            </w:pPr>
            <w:r>
              <w:rPr>
                <w:rFonts w:eastAsiaTheme="majorEastAsia"/>
                <w:color w:val="auto"/>
                <w:szCs w:val="21"/>
              </w:rPr>
              <w:t>0.9～1.0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1798" w:type="pct"/>
            <w:vAlign w:val="center"/>
          </w:tcPr>
          <w:p>
            <w:pPr>
              <w:tabs>
                <w:tab w:val="left" w:pos="284"/>
              </w:tabs>
              <w:topLinePunct/>
              <w:adjustRightInd w:val="0"/>
              <w:snapToGrid w:val="0"/>
              <w:ind w:left="-2" w:leftChars="-1" w:firstLine="420"/>
              <w:jc w:val="center"/>
              <w:rPr>
                <w:rFonts w:eastAsiaTheme="majorEastAsia"/>
                <w:color w:val="auto"/>
                <w:szCs w:val="21"/>
              </w:rPr>
            </w:pPr>
            <w:r>
              <w:rPr>
                <w:rFonts w:eastAsiaTheme="majorEastAsia"/>
                <w:color w:val="auto"/>
                <w:szCs w:val="21"/>
              </w:rPr>
              <w:t>螺杆灌注桩</w:t>
            </w:r>
          </w:p>
        </w:tc>
        <w:tc>
          <w:tcPr>
            <w:tcW w:w="1942" w:type="pct"/>
            <w:vAlign w:val="center"/>
          </w:tcPr>
          <w:p>
            <w:pPr>
              <w:tabs>
                <w:tab w:val="left" w:pos="284"/>
              </w:tabs>
              <w:topLinePunct/>
              <w:adjustRightInd w:val="0"/>
              <w:snapToGrid w:val="0"/>
              <w:ind w:left="-2" w:leftChars="-1" w:firstLine="420"/>
              <w:jc w:val="center"/>
              <w:rPr>
                <w:rFonts w:eastAsiaTheme="majorEastAsia"/>
                <w:color w:val="auto"/>
                <w:szCs w:val="21"/>
              </w:rPr>
            </w:pPr>
            <w:r>
              <w:rPr>
                <w:rFonts w:eastAsiaTheme="majorEastAsia"/>
                <w:color w:val="auto"/>
                <w:szCs w:val="21"/>
              </w:rPr>
              <w:t>0.9～1.0</w:t>
            </w:r>
          </w:p>
        </w:tc>
        <w:tc>
          <w:tcPr>
            <w:tcW w:w="1258" w:type="pct"/>
            <w:vAlign w:val="center"/>
          </w:tcPr>
          <w:p>
            <w:pPr>
              <w:tabs>
                <w:tab w:val="left" w:pos="284"/>
              </w:tabs>
              <w:topLinePunct/>
              <w:adjustRightInd w:val="0"/>
              <w:snapToGrid w:val="0"/>
              <w:ind w:left="-2" w:leftChars="-1" w:firstLine="420"/>
              <w:jc w:val="center"/>
              <w:rPr>
                <w:rFonts w:eastAsiaTheme="majorEastAsia"/>
                <w:color w:val="auto"/>
                <w:szCs w:val="21"/>
              </w:rPr>
            </w:pPr>
            <w:r>
              <w:rPr>
                <w:rFonts w:eastAsiaTheme="majorEastAsia"/>
                <w:color w:val="auto"/>
                <w:szCs w:val="21"/>
              </w:rPr>
              <w:t>1.0～1.3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1798" w:type="pct"/>
            <w:vAlign w:val="center"/>
          </w:tcPr>
          <w:p>
            <w:pPr>
              <w:tabs>
                <w:tab w:val="left" w:pos="284"/>
              </w:tabs>
              <w:topLinePunct/>
              <w:adjustRightInd w:val="0"/>
              <w:snapToGrid w:val="0"/>
              <w:ind w:left="-2" w:leftChars="-1" w:firstLine="420"/>
              <w:jc w:val="center"/>
              <w:rPr>
                <w:rFonts w:eastAsiaTheme="majorEastAsia"/>
                <w:color w:val="auto"/>
                <w:szCs w:val="21"/>
              </w:rPr>
            </w:pPr>
            <w:r>
              <w:rPr>
                <w:rFonts w:eastAsiaTheme="majorEastAsia"/>
                <w:color w:val="auto"/>
                <w:szCs w:val="21"/>
              </w:rPr>
              <w:t>变径螺旋挤土灌注桩</w:t>
            </w:r>
          </w:p>
        </w:tc>
        <w:tc>
          <w:tcPr>
            <w:tcW w:w="1942" w:type="pct"/>
            <w:vAlign w:val="center"/>
          </w:tcPr>
          <w:p>
            <w:pPr>
              <w:tabs>
                <w:tab w:val="left" w:pos="284"/>
              </w:tabs>
              <w:topLinePunct/>
              <w:adjustRightInd w:val="0"/>
              <w:snapToGrid w:val="0"/>
              <w:ind w:left="-2" w:leftChars="-1" w:firstLine="420"/>
              <w:jc w:val="center"/>
              <w:rPr>
                <w:rFonts w:eastAsiaTheme="majorEastAsia"/>
                <w:color w:val="auto"/>
                <w:szCs w:val="21"/>
              </w:rPr>
            </w:pPr>
            <w:r>
              <w:rPr>
                <w:rFonts w:eastAsiaTheme="majorEastAsia"/>
                <w:color w:val="auto"/>
                <w:szCs w:val="21"/>
              </w:rPr>
              <w:t>0.8～1.0</w:t>
            </w:r>
          </w:p>
        </w:tc>
        <w:tc>
          <w:tcPr>
            <w:tcW w:w="1258" w:type="pct"/>
            <w:vAlign w:val="center"/>
          </w:tcPr>
          <w:p>
            <w:pPr>
              <w:tabs>
                <w:tab w:val="left" w:pos="284"/>
              </w:tabs>
              <w:topLinePunct/>
              <w:adjustRightInd w:val="0"/>
              <w:snapToGrid w:val="0"/>
              <w:ind w:left="-2" w:leftChars="-1" w:firstLine="420"/>
              <w:jc w:val="center"/>
              <w:rPr>
                <w:rFonts w:eastAsiaTheme="majorEastAsia"/>
                <w:color w:val="auto"/>
                <w:szCs w:val="21"/>
              </w:rPr>
            </w:pPr>
            <w:r>
              <w:rPr>
                <w:rFonts w:eastAsiaTheme="majorEastAsia"/>
                <w:color w:val="auto"/>
                <w:szCs w:val="21"/>
              </w:rPr>
              <w:t>1.0～1.2</w:t>
            </w:r>
          </w:p>
        </w:tc>
      </w:tr>
    </w:tbl>
    <w:p>
      <w:pPr>
        <w:tabs>
          <w:tab w:val="left" w:pos="284"/>
        </w:tabs>
        <w:topLinePunct/>
        <w:adjustRightInd w:val="0"/>
        <w:snapToGrid w:val="0"/>
        <w:spacing w:before="120" w:beforeLines="50" w:after="120" w:afterLines="50" w:line="240" w:lineRule="atLeast"/>
        <w:ind w:left="-2" w:leftChars="-1" w:firstLine="360"/>
        <w:rPr>
          <w:rFonts w:eastAsiaTheme="majorEastAsia"/>
          <w:color w:val="auto"/>
          <w:sz w:val="18"/>
          <w:szCs w:val="18"/>
        </w:rPr>
      </w:pPr>
      <w:r>
        <w:rPr>
          <w:rFonts w:eastAsiaTheme="majorEastAsia"/>
          <w:color w:val="auto"/>
          <w:sz w:val="18"/>
          <w:szCs w:val="18"/>
        </w:rPr>
        <w:t>注：桩间距大时取小值。</w:t>
      </w:r>
    </w:p>
    <w:p>
      <w:pPr>
        <w:tabs>
          <w:tab w:val="left" w:pos="284"/>
        </w:tabs>
        <w:topLinePunct/>
        <w:adjustRightInd w:val="0"/>
        <w:snapToGrid w:val="0"/>
        <w:spacing w:before="120" w:beforeLines="50" w:after="120" w:afterLines="50" w:line="300" w:lineRule="auto"/>
        <w:rPr>
          <w:rFonts w:eastAsiaTheme="majorEastAsia"/>
          <w:color w:val="auto"/>
          <w:sz w:val="24"/>
        </w:rPr>
      </w:pPr>
      <w:r>
        <w:rPr>
          <w:b/>
          <w:bCs/>
          <w:color w:val="auto"/>
          <w:sz w:val="24"/>
        </w:rPr>
        <w:t xml:space="preserve">5.6.8  </w:t>
      </w:r>
      <w:r>
        <w:rPr>
          <w:rFonts w:eastAsiaTheme="majorEastAsia"/>
          <w:color w:val="auto"/>
          <w:sz w:val="24"/>
        </w:rPr>
        <w:t>桩体混凝土强度不应小于C25，且应符合下列规定：</w:t>
      </w:r>
    </w:p>
    <w:p>
      <w:pPr>
        <w:tabs>
          <w:tab w:val="left" w:pos="284"/>
        </w:tabs>
        <w:topLinePunct/>
        <w:adjustRightInd w:val="0"/>
        <w:snapToGrid w:val="0"/>
        <w:spacing w:before="120" w:beforeLines="50" w:after="120" w:afterLines="50" w:line="300" w:lineRule="auto"/>
        <w:ind w:firstLine="219" w:firstLineChars="91"/>
        <w:rPr>
          <w:rFonts w:eastAsiaTheme="majorEastAsia"/>
          <w:color w:val="auto"/>
          <w:sz w:val="24"/>
        </w:rPr>
      </w:pPr>
      <w:r>
        <w:rPr>
          <w:rFonts w:eastAsiaTheme="majorEastAsia"/>
          <w:b/>
          <w:bCs/>
          <w:color w:val="auto"/>
          <w:sz w:val="24"/>
        </w:rPr>
        <w:t xml:space="preserve">1 </w:t>
      </w:r>
      <w:r>
        <w:rPr>
          <w:rFonts w:eastAsiaTheme="majorEastAsia"/>
          <w:color w:val="auto"/>
          <w:sz w:val="24"/>
        </w:rPr>
        <w:t>复合地基增强体桩身强度应满足式5.6.8-1的要求，当复合地基承载力进行基础埋深的深度修正时，增强体桩身强度应满足式5.6.8-2的要求。</w:t>
      </w:r>
    </w:p>
    <w:p>
      <w:pPr>
        <w:pStyle w:val="32"/>
        <w:tabs>
          <w:tab w:val="left" w:pos="284"/>
        </w:tabs>
        <w:spacing w:before="120" w:beforeLines="50" w:after="120" w:afterLines="50" w:line="300" w:lineRule="auto"/>
        <w:ind w:left="-2" w:leftChars="-1" w:firstLine="480"/>
        <w:jc w:val="right"/>
        <w:rPr>
          <w:rFonts w:eastAsiaTheme="majorEastAsia"/>
          <w:color w:val="auto"/>
          <w:sz w:val="24"/>
        </w:rPr>
      </w:pPr>
      <w:r>
        <w:rPr>
          <w:rFonts w:eastAsiaTheme="majorEastAsia"/>
          <w:i/>
          <w:color w:val="auto"/>
          <w:sz w:val="24"/>
        </w:rPr>
        <w:t>f</w:t>
      </w:r>
      <w:r>
        <w:rPr>
          <w:rFonts w:eastAsiaTheme="majorEastAsia"/>
          <w:color w:val="auto"/>
          <w:sz w:val="24"/>
          <w:vertAlign w:val="subscript"/>
        </w:rPr>
        <w:t xml:space="preserve">cu </w:t>
      </w:r>
      <w:r>
        <w:rPr>
          <w:rFonts w:eastAsiaTheme="majorEastAsia"/>
          <w:color w:val="auto"/>
          <w:sz w:val="24"/>
        </w:rPr>
        <w:t>≥ 4</w:t>
      </w:r>
      <w:r>
        <w:rPr>
          <w:rFonts w:eastAsiaTheme="majorEastAsia"/>
          <w:i/>
          <w:color w:val="auto"/>
          <w:sz w:val="24"/>
        </w:rPr>
        <w:sym w:font="Symbol" w:char="F06C"/>
      </w:r>
      <w:r>
        <w:rPr>
          <w:rFonts w:eastAsiaTheme="majorEastAsia"/>
          <w:i/>
          <w:color w:val="auto"/>
          <w:sz w:val="24"/>
        </w:rPr>
        <w:sym w:font="Symbol" w:char="F020"/>
      </w:r>
      <w:r>
        <w:rPr>
          <w:rFonts w:hint="eastAsia" w:eastAsiaTheme="majorEastAsia"/>
          <w:color w:val="auto"/>
          <w:sz w:val="24"/>
        </w:rPr>
        <w:t>（</w:t>
      </w:r>
      <w:r>
        <w:rPr>
          <w:rFonts w:eastAsiaTheme="majorEastAsia"/>
          <w:i/>
          <w:iCs/>
          <w:color w:val="auto"/>
          <w:sz w:val="24"/>
        </w:rPr>
        <w:t>p</w:t>
      </w:r>
      <w:r>
        <w:rPr>
          <w:rFonts w:eastAsiaTheme="majorEastAsia"/>
          <w:i/>
          <w:iCs/>
          <w:color w:val="auto"/>
          <w:sz w:val="24"/>
          <w:vertAlign w:val="subscript"/>
        </w:rPr>
        <w:t>k</w:t>
      </w:r>
      <w:r>
        <w:rPr>
          <w:rFonts w:eastAsiaTheme="majorEastAsia"/>
          <w:color w:val="auto"/>
          <w:sz w:val="24"/>
        </w:rPr>
        <w:t>/</w:t>
      </w:r>
      <w:r>
        <w:rPr>
          <w:rFonts w:eastAsiaTheme="majorEastAsia"/>
          <w:i/>
          <w:color w:val="auto"/>
          <w:sz w:val="24"/>
        </w:rPr>
        <w:t>A</w:t>
      </w:r>
      <w:r>
        <w:rPr>
          <w:rFonts w:eastAsiaTheme="majorEastAsia"/>
          <w:color w:val="auto"/>
          <w:sz w:val="24"/>
          <w:vertAlign w:val="subscript"/>
        </w:rPr>
        <w:t>p</w:t>
      </w:r>
      <w:r>
        <w:rPr>
          <w:rFonts w:hint="eastAsia" w:eastAsiaTheme="majorEastAsia"/>
          <w:color w:val="auto"/>
          <w:sz w:val="24"/>
        </w:rPr>
        <w:t>）</w:t>
      </w:r>
      <w:r>
        <w:rPr>
          <w:rFonts w:eastAsiaTheme="majorEastAsia"/>
          <w:color w:val="auto"/>
          <w:sz w:val="24"/>
        </w:rPr>
        <w:t xml:space="preserve">                            </w:t>
      </w:r>
      <w:r>
        <w:rPr>
          <w:rFonts w:hint="eastAsia" w:eastAsiaTheme="majorEastAsia"/>
          <w:color w:val="auto"/>
          <w:sz w:val="24"/>
        </w:rPr>
        <w:t>（</w:t>
      </w:r>
      <w:r>
        <w:rPr>
          <w:rFonts w:eastAsiaTheme="majorEastAsia"/>
          <w:color w:val="auto"/>
          <w:sz w:val="24"/>
        </w:rPr>
        <w:t>5.6.8-1</w:t>
      </w:r>
      <w:r>
        <w:rPr>
          <w:rFonts w:hint="eastAsia" w:eastAsiaTheme="majorEastAsia"/>
          <w:color w:val="auto"/>
          <w:sz w:val="24"/>
        </w:rPr>
        <w:t>）</w:t>
      </w:r>
    </w:p>
    <w:p>
      <w:pPr>
        <w:pStyle w:val="32"/>
        <w:tabs>
          <w:tab w:val="left" w:pos="284"/>
        </w:tabs>
        <w:spacing w:before="120" w:beforeLines="50" w:after="120" w:afterLines="50" w:line="300" w:lineRule="auto"/>
        <w:ind w:left="-2" w:leftChars="-1" w:firstLine="480"/>
        <w:jc w:val="right"/>
        <w:rPr>
          <w:rFonts w:eastAsiaTheme="majorEastAsia"/>
          <w:color w:val="auto"/>
          <w:sz w:val="24"/>
        </w:rPr>
      </w:pPr>
      <w:r>
        <w:rPr>
          <w:rFonts w:eastAsiaTheme="majorEastAsia"/>
          <w:i/>
          <w:color w:val="auto"/>
          <w:sz w:val="24"/>
        </w:rPr>
        <w:t>f</w:t>
      </w:r>
      <w:r>
        <w:rPr>
          <w:rFonts w:eastAsiaTheme="majorEastAsia"/>
          <w:color w:val="auto"/>
          <w:sz w:val="24"/>
          <w:vertAlign w:val="subscript"/>
        </w:rPr>
        <w:t xml:space="preserve">cu </w:t>
      </w:r>
      <w:r>
        <w:rPr>
          <w:rFonts w:eastAsiaTheme="majorEastAsia"/>
          <w:color w:val="auto"/>
          <w:sz w:val="24"/>
        </w:rPr>
        <w:t>≥ (4</w:t>
      </w:r>
      <w:r>
        <w:rPr>
          <w:rFonts w:eastAsiaTheme="majorEastAsia"/>
          <w:i/>
          <w:color w:val="auto"/>
          <w:sz w:val="24"/>
        </w:rPr>
        <w:sym w:font="Symbol" w:char="F06C"/>
      </w:r>
      <w:r>
        <w:rPr>
          <w:rFonts w:eastAsiaTheme="majorEastAsia"/>
          <w:i/>
          <w:color w:val="auto"/>
          <w:sz w:val="24"/>
        </w:rPr>
        <w:sym w:font="Symbol" w:char="F020"/>
      </w:r>
      <w:r>
        <w:rPr>
          <w:rFonts w:eastAsiaTheme="majorEastAsia"/>
          <w:i/>
          <w:iCs/>
          <w:color w:val="auto"/>
          <w:sz w:val="24"/>
        </w:rPr>
        <w:t>p</w:t>
      </w:r>
      <w:r>
        <w:rPr>
          <w:rFonts w:eastAsiaTheme="majorEastAsia"/>
          <w:i/>
          <w:iCs/>
          <w:color w:val="auto"/>
          <w:sz w:val="24"/>
          <w:vertAlign w:val="subscript"/>
        </w:rPr>
        <w:t>k</w:t>
      </w:r>
      <w:r>
        <w:rPr>
          <w:rFonts w:eastAsiaTheme="majorEastAsia"/>
          <w:color w:val="auto"/>
          <w:sz w:val="24"/>
        </w:rPr>
        <w:t>/</w:t>
      </w:r>
      <w:r>
        <w:rPr>
          <w:rFonts w:eastAsiaTheme="majorEastAsia"/>
          <w:i/>
          <w:color w:val="auto"/>
          <w:sz w:val="24"/>
        </w:rPr>
        <w:t>A</w:t>
      </w:r>
      <w:r>
        <w:rPr>
          <w:rFonts w:eastAsiaTheme="majorEastAsia"/>
          <w:color w:val="auto"/>
          <w:sz w:val="24"/>
          <w:vertAlign w:val="subscript"/>
        </w:rPr>
        <w:t>p</w:t>
      </w:r>
      <w:r>
        <w:rPr>
          <w:rFonts w:eastAsiaTheme="majorEastAsia"/>
          <w:color w:val="auto"/>
          <w:sz w:val="24"/>
        </w:rPr>
        <w:t>)[1＋</w:t>
      </w:r>
      <w:r>
        <w:rPr>
          <w:rFonts w:eastAsiaTheme="majorEastAsia"/>
          <w:i/>
          <w:color w:val="auto"/>
          <w:sz w:val="24"/>
        </w:rPr>
        <w:sym w:font="Symbol" w:char="F067"/>
      </w:r>
      <w:r>
        <w:rPr>
          <w:rFonts w:eastAsiaTheme="majorEastAsia"/>
          <w:color w:val="auto"/>
          <w:sz w:val="24"/>
          <w:vertAlign w:val="subscript"/>
        </w:rPr>
        <w:t xml:space="preserve">m </w:t>
      </w:r>
      <w:r>
        <w:rPr>
          <w:rFonts w:eastAsiaTheme="majorEastAsia"/>
          <w:color w:val="auto"/>
          <w:sz w:val="24"/>
        </w:rPr>
        <w:t>(</w:t>
      </w:r>
      <w:r>
        <w:rPr>
          <w:rFonts w:eastAsiaTheme="majorEastAsia"/>
          <w:i/>
          <w:color w:val="auto"/>
          <w:sz w:val="24"/>
        </w:rPr>
        <w:t>d</w:t>
      </w:r>
      <w:r>
        <w:rPr>
          <w:rFonts w:eastAsiaTheme="majorEastAsia"/>
          <w:color w:val="auto"/>
          <w:sz w:val="24"/>
          <w:vertAlign w:val="subscript"/>
        </w:rPr>
        <w:t>0</w:t>
      </w:r>
      <w:r>
        <w:rPr>
          <w:rFonts w:eastAsiaTheme="majorEastAsia"/>
          <w:color w:val="auto"/>
          <w:sz w:val="24"/>
        </w:rPr>
        <w:t>－0.5)/</w:t>
      </w:r>
      <w:r>
        <w:rPr>
          <w:rFonts w:eastAsiaTheme="majorEastAsia"/>
          <w:i/>
          <w:color w:val="auto"/>
          <w:sz w:val="24"/>
        </w:rPr>
        <w:t>f</w:t>
      </w:r>
      <w:r>
        <w:rPr>
          <w:rFonts w:eastAsiaTheme="majorEastAsia"/>
          <w:color w:val="auto"/>
          <w:sz w:val="24"/>
          <w:vertAlign w:val="subscript"/>
        </w:rPr>
        <w:t>spa</w:t>
      </w:r>
      <w:r>
        <w:rPr>
          <w:rFonts w:eastAsiaTheme="majorEastAsia"/>
          <w:color w:val="auto"/>
          <w:sz w:val="24"/>
        </w:rPr>
        <w:t xml:space="preserve">]            </w:t>
      </w:r>
      <w:r>
        <w:rPr>
          <w:rFonts w:eastAsiaTheme="majorEastAsia"/>
          <w:color w:val="auto"/>
          <w:sz w:val="24"/>
        </w:rPr>
        <w:tab/>
      </w:r>
      <w:r>
        <w:rPr>
          <w:rFonts w:eastAsiaTheme="majorEastAsia"/>
          <w:color w:val="auto"/>
          <w:sz w:val="24"/>
        </w:rPr>
        <w:t xml:space="preserve"> </w:t>
      </w:r>
      <w:r>
        <w:rPr>
          <w:rFonts w:hint="eastAsia" w:eastAsiaTheme="majorEastAsia"/>
          <w:color w:val="auto"/>
          <w:sz w:val="24"/>
        </w:rPr>
        <w:t>（</w:t>
      </w:r>
      <w:r>
        <w:rPr>
          <w:rFonts w:eastAsiaTheme="majorEastAsia"/>
          <w:color w:val="auto"/>
          <w:sz w:val="24"/>
        </w:rPr>
        <w:t>5.6.8-2</w:t>
      </w:r>
      <w:r>
        <w:rPr>
          <w:rFonts w:hint="eastAsia" w:eastAsiaTheme="majorEastAsia"/>
          <w:color w:val="auto"/>
          <w:sz w:val="24"/>
        </w:rPr>
        <w:t>）</w:t>
      </w:r>
    </w:p>
    <w:p>
      <w:pPr>
        <w:tabs>
          <w:tab w:val="left" w:pos="284"/>
        </w:tabs>
        <w:topLinePunct/>
        <w:adjustRightInd w:val="0"/>
        <w:snapToGrid w:val="0"/>
        <w:spacing w:before="120" w:beforeLines="50" w:after="120" w:afterLines="50" w:line="300" w:lineRule="auto"/>
        <w:rPr>
          <w:rFonts w:eastAsiaTheme="majorEastAsia"/>
          <w:color w:val="auto"/>
          <w:sz w:val="24"/>
        </w:rPr>
      </w:pPr>
      <w:r>
        <w:rPr>
          <w:rFonts w:eastAsiaTheme="majorEastAsia"/>
          <w:color w:val="auto"/>
          <w:sz w:val="24"/>
        </w:rPr>
        <w:t>式中:</w:t>
      </w:r>
    </w:p>
    <w:p>
      <w:pPr>
        <w:tabs>
          <w:tab w:val="left" w:pos="284"/>
        </w:tabs>
        <w:topLinePunct/>
        <w:adjustRightInd w:val="0"/>
        <w:snapToGrid w:val="0"/>
        <w:spacing w:before="120" w:beforeLines="50" w:after="120" w:afterLines="50" w:line="360" w:lineRule="auto"/>
        <w:ind w:left="1057" w:leftChars="227" w:hanging="580"/>
        <w:rPr>
          <w:rFonts w:eastAsiaTheme="majorEastAsia"/>
          <w:color w:val="auto"/>
          <w:sz w:val="24"/>
        </w:rPr>
      </w:pPr>
      <w:r>
        <w:rPr>
          <w:rFonts w:eastAsiaTheme="majorEastAsia"/>
          <w:i/>
          <w:color w:val="auto"/>
          <w:sz w:val="24"/>
        </w:rPr>
        <w:t>f</w:t>
      </w:r>
      <w:r>
        <w:rPr>
          <w:rFonts w:eastAsiaTheme="majorEastAsia"/>
          <w:color w:val="auto"/>
          <w:sz w:val="24"/>
          <w:vertAlign w:val="subscript"/>
        </w:rPr>
        <w:t>cu</w:t>
      </w:r>
      <w:r>
        <w:rPr>
          <w:rFonts w:eastAsiaTheme="majorEastAsia"/>
          <w:color w:val="auto"/>
          <w:spacing w:val="-20"/>
          <w:sz w:val="24"/>
        </w:rPr>
        <w:t>—</w:t>
      </w:r>
      <w:r>
        <w:rPr>
          <w:rFonts w:eastAsiaTheme="majorEastAsia"/>
          <w:color w:val="auto"/>
          <w:sz w:val="24"/>
        </w:rPr>
        <w:t>—桩体混凝土试块</w:t>
      </w:r>
      <w:r>
        <w:rPr>
          <w:rFonts w:hint="eastAsia" w:eastAsiaTheme="majorEastAsia"/>
          <w:color w:val="auto"/>
          <w:sz w:val="24"/>
        </w:rPr>
        <w:t>（</w:t>
      </w:r>
      <w:r>
        <w:rPr>
          <w:rFonts w:eastAsiaTheme="majorEastAsia"/>
          <w:color w:val="auto"/>
          <w:sz w:val="24"/>
        </w:rPr>
        <w:t>边长150mm立方体</w:t>
      </w:r>
      <w:r>
        <w:rPr>
          <w:rFonts w:hint="eastAsia" w:eastAsiaTheme="majorEastAsia"/>
          <w:color w:val="auto"/>
          <w:sz w:val="24"/>
        </w:rPr>
        <w:t>）</w:t>
      </w:r>
      <w:r>
        <w:rPr>
          <w:rFonts w:eastAsiaTheme="majorEastAsia"/>
          <w:color w:val="auto"/>
          <w:sz w:val="24"/>
        </w:rPr>
        <w:t>标准养护28d立方体抗压强度平均值</w:t>
      </w:r>
      <w:r>
        <w:rPr>
          <w:rFonts w:hint="eastAsia" w:eastAsiaTheme="majorEastAsia"/>
          <w:color w:val="auto"/>
          <w:sz w:val="24"/>
        </w:rPr>
        <w:t>（</w:t>
      </w:r>
      <w:r>
        <w:rPr>
          <w:rFonts w:eastAsiaTheme="majorEastAsia"/>
          <w:color w:val="auto"/>
          <w:sz w:val="24"/>
        </w:rPr>
        <w:t>kPa</w:t>
      </w:r>
      <w:r>
        <w:rPr>
          <w:rFonts w:hint="eastAsia" w:eastAsiaTheme="majorEastAsia"/>
          <w:color w:val="auto"/>
          <w:sz w:val="24"/>
        </w:rPr>
        <w:t>）</w:t>
      </w:r>
      <w:r>
        <w:rPr>
          <w:rFonts w:eastAsiaTheme="majorEastAsia"/>
          <w:color w:val="auto"/>
          <w:sz w:val="24"/>
        </w:rPr>
        <w:t>；</w:t>
      </w:r>
    </w:p>
    <w:p>
      <w:pPr>
        <w:tabs>
          <w:tab w:val="left" w:pos="284"/>
        </w:tabs>
        <w:topLinePunct/>
        <w:adjustRightInd w:val="0"/>
        <w:snapToGrid w:val="0"/>
        <w:spacing w:before="120" w:beforeLines="50" w:after="120" w:afterLines="50" w:line="360" w:lineRule="auto"/>
        <w:ind w:left="1057" w:leftChars="227" w:hanging="580"/>
        <w:rPr>
          <w:rFonts w:eastAsiaTheme="majorEastAsia"/>
          <w:color w:val="auto"/>
          <w:sz w:val="24"/>
        </w:rPr>
      </w:pPr>
      <w:r>
        <w:rPr>
          <w:rFonts w:eastAsiaTheme="majorEastAsia"/>
          <w:i/>
          <w:color w:val="auto"/>
          <w:sz w:val="24"/>
        </w:rPr>
        <w:sym w:font="Symbol" w:char="F067"/>
      </w:r>
      <w:r>
        <w:rPr>
          <w:rFonts w:eastAsiaTheme="majorEastAsia"/>
          <w:color w:val="auto"/>
          <w:sz w:val="24"/>
          <w:vertAlign w:val="subscript"/>
        </w:rPr>
        <w:t>m</w:t>
      </w:r>
      <w:r>
        <w:rPr>
          <w:rFonts w:eastAsiaTheme="majorEastAsia"/>
          <w:color w:val="auto"/>
          <w:spacing w:val="-20"/>
          <w:sz w:val="24"/>
        </w:rPr>
        <w:t>—</w:t>
      </w:r>
      <w:r>
        <w:rPr>
          <w:rFonts w:eastAsiaTheme="majorEastAsia"/>
          <w:color w:val="auto"/>
          <w:sz w:val="24"/>
        </w:rPr>
        <w:t>—基础底面以上土厚度的加权平均重度</w:t>
      </w:r>
      <w:r>
        <w:rPr>
          <w:rFonts w:hint="eastAsia" w:eastAsiaTheme="majorEastAsia"/>
          <w:color w:val="auto"/>
          <w:sz w:val="24"/>
        </w:rPr>
        <w:t>（</w:t>
      </w:r>
      <w:r>
        <w:rPr>
          <w:rFonts w:eastAsiaTheme="majorEastAsia"/>
          <w:color w:val="auto"/>
          <w:sz w:val="24"/>
        </w:rPr>
        <w:t>kN/m</w:t>
      </w:r>
      <w:r>
        <w:rPr>
          <w:rFonts w:eastAsiaTheme="majorEastAsia"/>
          <w:color w:val="auto"/>
          <w:sz w:val="24"/>
          <w:vertAlign w:val="superscript"/>
        </w:rPr>
        <w:t>3</w:t>
      </w:r>
      <w:r>
        <w:rPr>
          <w:rFonts w:hint="eastAsia" w:eastAsiaTheme="majorEastAsia"/>
          <w:color w:val="auto"/>
          <w:sz w:val="24"/>
        </w:rPr>
        <w:t>）</w:t>
      </w:r>
      <w:r>
        <w:rPr>
          <w:rFonts w:eastAsiaTheme="majorEastAsia"/>
          <w:color w:val="auto"/>
          <w:sz w:val="24"/>
        </w:rPr>
        <w:t>，地下水位以下取浮重度；</w:t>
      </w:r>
    </w:p>
    <w:p>
      <w:pPr>
        <w:tabs>
          <w:tab w:val="left" w:pos="284"/>
        </w:tabs>
        <w:topLinePunct/>
        <w:adjustRightInd w:val="0"/>
        <w:snapToGrid w:val="0"/>
        <w:spacing w:before="120" w:beforeLines="50" w:after="120" w:afterLines="50" w:line="360" w:lineRule="auto"/>
        <w:ind w:left="-2" w:leftChars="-1" w:firstLine="420"/>
        <w:rPr>
          <w:rFonts w:eastAsiaTheme="majorEastAsia"/>
          <w:color w:val="auto"/>
          <w:sz w:val="24"/>
        </w:rPr>
      </w:pPr>
      <w:r>
        <w:rPr>
          <w:rFonts w:eastAsiaTheme="majorEastAsia"/>
          <w:i/>
          <w:color w:val="auto"/>
        </w:rPr>
        <w:t>d</w:t>
      </w:r>
      <w:r>
        <w:rPr>
          <w:rFonts w:eastAsiaTheme="majorEastAsia"/>
          <w:color w:val="auto"/>
          <w:vertAlign w:val="subscript"/>
        </w:rPr>
        <w:t>0</w:t>
      </w:r>
      <w:r>
        <w:rPr>
          <w:rFonts w:eastAsiaTheme="majorEastAsia"/>
          <w:color w:val="auto"/>
          <w:spacing w:val="-20"/>
        </w:rPr>
        <w:t>—</w:t>
      </w:r>
      <w:r>
        <w:rPr>
          <w:rFonts w:eastAsiaTheme="majorEastAsia"/>
          <w:color w:val="auto"/>
        </w:rPr>
        <w:t>—</w:t>
      </w:r>
      <w:r>
        <w:rPr>
          <w:rFonts w:eastAsiaTheme="majorEastAsia"/>
          <w:color w:val="auto"/>
          <w:sz w:val="24"/>
        </w:rPr>
        <w:t>基础埋置深度</w:t>
      </w:r>
      <w:r>
        <w:rPr>
          <w:rFonts w:hint="eastAsia" w:eastAsiaTheme="majorEastAsia"/>
          <w:color w:val="auto"/>
          <w:sz w:val="24"/>
        </w:rPr>
        <w:t>（</w:t>
      </w:r>
      <w:r>
        <w:rPr>
          <w:rFonts w:eastAsiaTheme="majorEastAsia"/>
          <w:color w:val="auto"/>
          <w:sz w:val="24"/>
        </w:rPr>
        <w:t>m</w:t>
      </w:r>
      <w:r>
        <w:rPr>
          <w:rFonts w:hint="eastAsia" w:eastAsiaTheme="majorEastAsia"/>
          <w:color w:val="auto"/>
          <w:sz w:val="24"/>
        </w:rPr>
        <w:t>）</w:t>
      </w:r>
      <w:r>
        <w:rPr>
          <w:rFonts w:eastAsiaTheme="majorEastAsia"/>
          <w:color w:val="auto"/>
        </w:rPr>
        <w:t>；</w:t>
      </w:r>
    </w:p>
    <w:p>
      <w:pPr>
        <w:tabs>
          <w:tab w:val="left" w:pos="284"/>
        </w:tabs>
        <w:topLinePunct/>
        <w:adjustRightInd w:val="0"/>
        <w:snapToGrid w:val="0"/>
        <w:spacing w:before="120" w:beforeLines="50" w:after="120" w:afterLines="50" w:line="360" w:lineRule="auto"/>
        <w:ind w:left="-2" w:leftChars="-1" w:firstLine="480"/>
        <w:rPr>
          <w:rFonts w:eastAsiaTheme="majorEastAsia"/>
          <w:color w:val="auto"/>
          <w:sz w:val="24"/>
        </w:rPr>
      </w:pPr>
      <w:r>
        <w:rPr>
          <w:rFonts w:eastAsiaTheme="majorEastAsia"/>
          <w:i/>
          <w:color w:val="auto"/>
          <w:sz w:val="24"/>
        </w:rPr>
        <w:sym w:font="Symbol" w:char="F06C"/>
      </w:r>
      <w:r>
        <w:rPr>
          <w:rFonts w:eastAsiaTheme="majorEastAsia"/>
          <w:i/>
          <w:color w:val="auto"/>
          <w:sz w:val="24"/>
        </w:rPr>
        <w:sym w:font="Symbol" w:char="F020"/>
      </w:r>
      <w:r>
        <w:rPr>
          <w:rFonts w:eastAsiaTheme="majorEastAsia"/>
          <w:color w:val="auto"/>
          <w:spacing w:val="-20"/>
          <w:sz w:val="24"/>
        </w:rPr>
        <w:t>—</w:t>
      </w:r>
      <w:r>
        <w:rPr>
          <w:rFonts w:eastAsiaTheme="majorEastAsia"/>
          <w:color w:val="auto"/>
          <w:sz w:val="24"/>
        </w:rPr>
        <w:t>—单桩承载力发挥系数，宜按地区经验取值，无经验时按表5.6-1取值；</w:t>
      </w:r>
    </w:p>
    <w:p>
      <w:pPr>
        <w:tabs>
          <w:tab w:val="left" w:pos="284"/>
        </w:tabs>
        <w:topLinePunct/>
        <w:adjustRightInd w:val="0"/>
        <w:snapToGrid w:val="0"/>
        <w:spacing w:before="120" w:beforeLines="50" w:after="120" w:afterLines="50" w:line="360" w:lineRule="auto"/>
        <w:ind w:left="1058" w:leftChars="200" w:hanging="638"/>
        <w:rPr>
          <w:rFonts w:eastAsiaTheme="majorEastAsia"/>
          <w:color w:val="auto"/>
          <w:sz w:val="24"/>
        </w:rPr>
      </w:pPr>
      <w:bookmarkStart w:id="241" w:name="OLE_LINK10"/>
      <w:r>
        <w:rPr>
          <w:rFonts w:eastAsiaTheme="majorEastAsia"/>
          <w:i/>
          <w:iCs/>
          <w:color w:val="auto"/>
          <w:sz w:val="24"/>
        </w:rPr>
        <w:t>p</w:t>
      </w:r>
      <w:r>
        <w:rPr>
          <w:rFonts w:eastAsiaTheme="majorEastAsia"/>
          <w:i/>
          <w:iCs/>
          <w:color w:val="auto"/>
          <w:sz w:val="24"/>
          <w:vertAlign w:val="subscript"/>
        </w:rPr>
        <w:t>k</w:t>
      </w:r>
      <w:bookmarkEnd w:id="241"/>
      <w:r>
        <w:rPr>
          <w:rFonts w:eastAsiaTheme="majorEastAsia"/>
          <w:color w:val="auto"/>
          <w:spacing w:val="-20"/>
          <w:sz w:val="24"/>
        </w:rPr>
        <w:t>—</w:t>
      </w:r>
      <w:r>
        <w:rPr>
          <w:rFonts w:eastAsiaTheme="majorEastAsia"/>
          <w:color w:val="auto"/>
          <w:sz w:val="24"/>
        </w:rPr>
        <w:t>—</w:t>
      </w:r>
      <w:r>
        <w:rPr>
          <w:rFonts w:hint="eastAsia" w:eastAsiaTheme="majorEastAsia"/>
          <w:color w:val="auto"/>
          <w:sz w:val="24"/>
        </w:rPr>
        <w:t>作用于桩顶的</w:t>
      </w:r>
      <w:r>
        <w:rPr>
          <w:rFonts w:eastAsiaTheme="majorEastAsia"/>
          <w:color w:val="auto"/>
          <w:sz w:val="24"/>
        </w:rPr>
        <w:t>轴向压力计算值</w:t>
      </w:r>
      <w:r>
        <w:rPr>
          <w:rFonts w:hint="eastAsia" w:eastAsiaTheme="majorEastAsia"/>
          <w:color w:val="auto"/>
          <w:sz w:val="24"/>
        </w:rPr>
        <w:t>（</w:t>
      </w:r>
      <w:r>
        <w:rPr>
          <w:rFonts w:eastAsiaTheme="majorEastAsia"/>
          <w:color w:val="auto"/>
          <w:sz w:val="24"/>
        </w:rPr>
        <w:t>kN</w:t>
      </w:r>
      <w:r>
        <w:rPr>
          <w:rFonts w:hint="eastAsia" w:eastAsiaTheme="majorEastAsia"/>
          <w:color w:val="auto"/>
          <w:sz w:val="24"/>
        </w:rPr>
        <w:t>），直杆段</w:t>
      </w:r>
      <w:r>
        <w:rPr>
          <w:rFonts w:eastAsiaTheme="majorEastAsia"/>
          <w:i/>
          <w:iCs/>
          <w:color w:val="auto"/>
          <w:sz w:val="24"/>
        </w:rPr>
        <w:t>p</w:t>
      </w:r>
      <w:r>
        <w:rPr>
          <w:rFonts w:eastAsiaTheme="majorEastAsia"/>
          <w:i/>
          <w:iCs/>
          <w:color w:val="auto"/>
          <w:sz w:val="24"/>
          <w:vertAlign w:val="subscript"/>
        </w:rPr>
        <w:t>k</w:t>
      </w:r>
      <w:r>
        <w:rPr>
          <w:rFonts w:hint="eastAsia" w:eastAsiaTheme="majorEastAsia"/>
          <w:i/>
          <w:iCs/>
          <w:color w:val="auto"/>
          <w:sz w:val="24"/>
          <w:vertAlign w:val="subscript"/>
        </w:rPr>
        <w:t>=</w:t>
      </w:r>
      <w:bookmarkStart w:id="242" w:name="OLE_LINK12"/>
      <w:r>
        <w:rPr>
          <w:rFonts w:eastAsiaTheme="majorEastAsia"/>
          <w:i/>
          <w:color w:val="auto"/>
        </w:rPr>
        <w:t>R</w:t>
      </w:r>
      <w:r>
        <w:rPr>
          <w:rFonts w:eastAsiaTheme="majorEastAsia"/>
          <w:color w:val="auto"/>
          <w:vertAlign w:val="subscript"/>
        </w:rPr>
        <w:t>a</w:t>
      </w:r>
      <w:bookmarkEnd w:id="242"/>
      <w:r>
        <w:rPr>
          <w:rFonts w:hint="eastAsia" w:eastAsiaTheme="majorEastAsia"/>
          <w:color w:val="auto"/>
          <w:vertAlign w:val="subscript"/>
        </w:rPr>
        <w:t>，</w:t>
      </w:r>
      <w:r>
        <w:rPr>
          <w:rFonts w:eastAsiaTheme="majorEastAsia"/>
          <w:i/>
          <w:color w:val="auto"/>
        </w:rPr>
        <w:t>R</w:t>
      </w:r>
      <w:r>
        <w:rPr>
          <w:rFonts w:eastAsiaTheme="majorEastAsia"/>
          <w:color w:val="auto"/>
          <w:vertAlign w:val="subscript"/>
        </w:rPr>
        <w:t>a</w:t>
      </w:r>
      <w:r>
        <w:rPr>
          <w:rFonts w:hint="eastAsia" w:eastAsiaTheme="majorEastAsia"/>
          <w:color w:val="auto"/>
          <w:sz w:val="24"/>
        </w:rPr>
        <w:t>为单桩竖向承载力特征值（</w:t>
      </w:r>
      <w:r>
        <w:rPr>
          <w:rFonts w:eastAsiaTheme="majorEastAsia"/>
          <w:color w:val="auto"/>
          <w:sz w:val="24"/>
        </w:rPr>
        <w:t>kN</w:t>
      </w:r>
      <w:r>
        <w:rPr>
          <w:rFonts w:hint="eastAsia" w:eastAsiaTheme="majorEastAsia"/>
          <w:color w:val="auto"/>
          <w:sz w:val="24"/>
        </w:rPr>
        <w:t>）；</w:t>
      </w:r>
    </w:p>
    <w:p>
      <w:pPr>
        <w:tabs>
          <w:tab w:val="left" w:pos="284"/>
        </w:tabs>
        <w:topLinePunct/>
        <w:adjustRightInd w:val="0"/>
        <w:snapToGrid w:val="0"/>
        <w:spacing w:before="120" w:beforeLines="50" w:after="120" w:afterLines="50" w:line="360" w:lineRule="auto"/>
        <w:ind w:left="-2" w:leftChars="-1" w:firstLine="480"/>
        <w:rPr>
          <w:rFonts w:eastAsiaTheme="majorEastAsia"/>
          <w:color w:val="auto"/>
          <w:sz w:val="24"/>
        </w:rPr>
      </w:pPr>
      <w:r>
        <w:rPr>
          <w:rFonts w:eastAsiaTheme="majorEastAsia"/>
          <w:i/>
          <w:color w:val="auto"/>
          <w:sz w:val="24"/>
        </w:rPr>
        <w:t>A</w:t>
      </w:r>
      <w:r>
        <w:rPr>
          <w:rFonts w:eastAsiaTheme="majorEastAsia"/>
          <w:color w:val="auto"/>
          <w:sz w:val="24"/>
          <w:vertAlign w:val="subscript"/>
        </w:rPr>
        <w:t>p</w:t>
      </w:r>
      <w:r>
        <w:rPr>
          <w:rFonts w:eastAsiaTheme="majorEastAsia"/>
          <w:color w:val="auto"/>
          <w:spacing w:val="-20"/>
          <w:sz w:val="24"/>
        </w:rPr>
        <w:t>—</w:t>
      </w:r>
      <w:r>
        <w:rPr>
          <w:rFonts w:eastAsiaTheme="majorEastAsia"/>
          <w:color w:val="auto"/>
          <w:sz w:val="24"/>
        </w:rPr>
        <w:t>—桩身截面积，</w:t>
      </w:r>
      <w:r>
        <w:rPr>
          <w:rFonts w:hint="eastAsia" w:eastAsiaTheme="majorEastAsia"/>
          <w:color w:val="auto"/>
          <w:sz w:val="24"/>
        </w:rPr>
        <w:t>其中</w:t>
      </w:r>
      <w:r>
        <w:rPr>
          <w:rFonts w:eastAsiaTheme="majorEastAsia"/>
          <w:color w:val="auto"/>
          <w:sz w:val="24"/>
        </w:rPr>
        <w:t>螺纹</w:t>
      </w:r>
      <w:r>
        <w:rPr>
          <w:rFonts w:hint="eastAsia" w:eastAsiaTheme="majorEastAsia"/>
          <w:color w:val="auto"/>
          <w:sz w:val="24"/>
        </w:rPr>
        <w:t>段</w:t>
      </w:r>
      <w:r>
        <w:rPr>
          <w:rFonts w:eastAsiaTheme="majorEastAsia"/>
          <w:color w:val="auto"/>
          <w:sz w:val="24"/>
        </w:rPr>
        <w:t>取桩芯截面积</w:t>
      </w:r>
      <w:r>
        <w:rPr>
          <w:rFonts w:hint="eastAsia" w:eastAsiaTheme="majorEastAsia"/>
          <w:color w:val="auto"/>
          <w:sz w:val="24"/>
        </w:rPr>
        <w:t>（</w:t>
      </w:r>
      <w:r>
        <w:rPr>
          <w:rFonts w:eastAsiaTheme="majorEastAsia"/>
          <w:color w:val="auto"/>
          <w:sz w:val="24"/>
        </w:rPr>
        <w:t>m</w:t>
      </w:r>
      <w:r>
        <w:rPr>
          <w:rFonts w:eastAsiaTheme="majorEastAsia"/>
          <w:color w:val="auto"/>
          <w:sz w:val="24"/>
          <w:vertAlign w:val="superscript"/>
        </w:rPr>
        <w:t>2</w:t>
      </w:r>
      <w:r>
        <w:rPr>
          <w:rFonts w:hint="eastAsia" w:eastAsiaTheme="majorEastAsia"/>
          <w:color w:val="auto"/>
          <w:sz w:val="24"/>
        </w:rPr>
        <w:t>）；</w:t>
      </w:r>
    </w:p>
    <w:p>
      <w:pPr>
        <w:pStyle w:val="15"/>
        <w:tabs>
          <w:tab w:val="left" w:pos="284"/>
        </w:tabs>
        <w:spacing w:before="120" w:beforeLines="50" w:after="120" w:afterLines="50" w:line="360" w:lineRule="auto"/>
        <w:ind w:left="-2" w:leftChars="-1" w:firstLine="480"/>
        <w:jc w:val="both"/>
        <w:textAlignment w:val="baseline"/>
        <w:rPr>
          <w:rFonts w:eastAsiaTheme="majorEastAsia"/>
          <w:color w:val="auto"/>
        </w:rPr>
      </w:pPr>
      <w:r>
        <w:rPr>
          <w:rFonts w:ascii="Times New Roman" w:hAnsi="Times New Roman" w:cs="Times New Roman" w:eastAsiaTheme="majorEastAsia"/>
          <w:i/>
          <w:color w:val="auto"/>
          <w:kern w:val="2"/>
        </w:rPr>
        <w:t>f</w:t>
      </w:r>
      <w:r>
        <w:rPr>
          <w:rFonts w:ascii="Times New Roman" w:hAnsi="Times New Roman" w:cs="Times New Roman" w:eastAsiaTheme="majorEastAsia"/>
          <w:color w:val="auto"/>
          <w:kern w:val="2"/>
          <w:vertAlign w:val="subscript"/>
        </w:rPr>
        <w:t>spa</w:t>
      </w:r>
      <w:r>
        <w:rPr>
          <w:rFonts w:ascii="Times New Roman" w:hAnsi="Times New Roman" w:cs="Times New Roman" w:eastAsiaTheme="majorEastAsia"/>
          <w:color w:val="auto"/>
          <w:spacing w:val="-20"/>
        </w:rPr>
        <w:t>—</w:t>
      </w:r>
      <w:r>
        <w:rPr>
          <w:rFonts w:ascii="Times New Roman" w:hAnsi="Times New Roman" w:cs="Times New Roman" w:eastAsiaTheme="majorEastAsia"/>
          <w:color w:val="auto"/>
        </w:rPr>
        <w:t>—</w:t>
      </w:r>
      <w:r>
        <w:rPr>
          <w:rFonts w:ascii="Times New Roman" w:hAnsi="Times New Roman" w:cs="Times New Roman" w:eastAsiaTheme="majorEastAsia"/>
          <w:color w:val="auto"/>
          <w:kern w:val="2"/>
        </w:rPr>
        <w:t>深度修正后的复合地基承载力特征值</w:t>
      </w:r>
      <w:r>
        <w:rPr>
          <w:rFonts w:hint="eastAsia" w:ascii="Times New Roman" w:hAnsi="Times New Roman" w:cs="Times New Roman" w:eastAsiaTheme="majorEastAsia"/>
          <w:color w:val="auto"/>
          <w:kern w:val="2"/>
          <w:lang w:val="en-GB"/>
        </w:rPr>
        <w:t>（</w:t>
      </w:r>
      <w:r>
        <w:rPr>
          <w:rFonts w:ascii="Times New Roman" w:hAnsi="Times New Roman" w:cs="Times New Roman" w:eastAsiaTheme="majorEastAsia"/>
          <w:color w:val="auto"/>
          <w:kern w:val="2"/>
          <w:lang w:val="en-GB"/>
        </w:rPr>
        <w:t>kPa</w:t>
      </w:r>
      <w:r>
        <w:rPr>
          <w:rFonts w:hint="eastAsia" w:ascii="Times New Roman" w:hAnsi="Times New Roman" w:cs="Times New Roman" w:eastAsiaTheme="majorEastAsia"/>
          <w:color w:val="auto"/>
          <w:kern w:val="2"/>
          <w:lang w:val="en-GB"/>
        </w:rPr>
        <w:t>）</w:t>
      </w:r>
      <w:r>
        <w:rPr>
          <w:rFonts w:hint="eastAsia" w:ascii="Times New Roman" w:hAnsi="Times New Roman" w:cs="Times New Roman" w:eastAsiaTheme="majorEastAsia"/>
          <w:color w:val="auto"/>
          <w:kern w:val="2"/>
        </w:rPr>
        <w:t>；</w:t>
      </w:r>
    </w:p>
    <w:p>
      <w:pPr>
        <w:pStyle w:val="15"/>
        <w:widowControl w:val="0"/>
        <w:tabs>
          <w:tab w:val="left" w:pos="284"/>
        </w:tabs>
        <w:topLinePunct/>
        <w:adjustRightInd w:val="0"/>
        <w:snapToGrid w:val="0"/>
        <w:spacing w:before="120" w:beforeLines="50" w:beforeAutospacing="0" w:after="120" w:afterLines="50" w:afterAutospacing="0" w:line="300" w:lineRule="auto"/>
        <w:ind w:firstLine="219" w:firstLineChars="91"/>
        <w:jc w:val="both"/>
        <w:textAlignment w:val="baseline"/>
        <w:rPr>
          <w:rFonts w:ascii="Times New Roman" w:hAnsi="Times New Roman" w:cs="Times New Roman" w:eastAsiaTheme="majorEastAsia"/>
          <w:color w:val="auto"/>
        </w:rPr>
      </w:pPr>
      <w:r>
        <w:rPr>
          <w:rFonts w:ascii="Times New Roman" w:hAnsi="Times New Roman" w:cs="Times New Roman" w:eastAsiaTheme="majorEastAsia"/>
          <w:b/>
          <w:bCs/>
          <w:color w:val="auto"/>
          <w:kern w:val="2"/>
        </w:rPr>
        <w:t xml:space="preserve">2 </w:t>
      </w:r>
      <w:r>
        <w:rPr>
          <w:rFonts w:ascii="Times New Roman" w:hAnsi="Times New Roman" w:cs="Times New Roman" w:eastAsiaTheme="majorEastAsia"/>
          <w:color w:val="auto"/>
          <w:kern w:val="2"/>
        </w:rPr>
        <w:t>当</w:t>
      </w:r>
      <w:r>
        <w:rPr>
          <w:rFonts w:ascii="Times New Roman" w:hAnsi="Times New Roman" w:cs="Times New Roman" w:eastAsiaTheme="majorEastAsia"/>
          <w:color w:val="auto"/>
        </w:rPr>
        <w:t>复合地基增强体为上部直杆段下部螺纹段的螺杆灌注桩时，螺纹段桩身强度应满足下列要求：</w:t>
      </w:r>
    </w:p>
    <w:p>
      <w:pPr>
        <w:spacing w:line="360" w:lineRule="auto"/>
        <w:ind w:firstLine="481" w:firstLineChars="200"/>
        <w:rPr>
          <w:color w:val="auto"/>
          <w:sz w:val="24"/>
        </w:rPr>
      </w:pPr>
      <w:r>
        <w:rPr>
          <w:rFonts w:hint="eastAsia"/>
          <w:b/>
          <w:bCs/>
          <w:color w:val="auto"/>
          <w:sz w:val="24"/>
        </w:rPr>
        <w:t>1）</w:t>
      </w:r>
      <w:r>
        <w:rPr>
          <w:color w:val="auto"/>
          <w:sz w:val="24"/>
        </w:rPr>
        <w:t>对于端承桩或长径比小于15的嵌岩桩，作用于螺纹段顶截面处轴向压力按下式计算</w:t>
      </w:r>
    </w:p>
    <w:p>
      <w:pPr>
        <w:pStyle w:val="15"/>
        <w:widowControl w:val="0"/>
        <w:numPr>
          <w:ilvl w:val="255"/>
          <w:numId w:val="0"/>
        </w:numPr>
        <w:tabs>
          <w:tab w:val="left" w:pos="284"/>
        </w:tabs>
        <w:topLinePunct/>
        <w:adjustRightInd w:val="0"/>
        <w:snapToGrid w:val="0"/>
        <w:spacing w:before="120" w:beforeLines="50" w:beforeAutospacing="0" w:after="120" w:afterLines="50" w:afterAutospacing="0" w:line="300" w:lineRule="auto"/>
        <w:ind w:left="-2" w:leftChars="-1" w:firstLine="428"/>
        <w:jc w:val="right"/>
        <w:textAlignment w:val="baseline"/>
        <w:rPr>
          <w:rFonts w:ascii="Times New Roman" w:hAnsi="Times New Roman" w:cs="Times New Roman" w:eastAsiaTheme="majorEastAsia"/>
          <w:color w:val="auto"/>
        </w:rPr>
      </w:pPr>
      <w:r>
        <w:rPr>
          <w:rFonts w:ascii="Times New Roman" w:hAnsi="Times New Roman" w:cs="Times New Roman" w:eastAsiaTheme="majorEastAsia"/>
          <w:i/>
          <w:color w:val="auto"/>
        </w:rPr>
        <w:t xml:space="preserve">               </w:t>
      </w:r>
      <w:r>
        <w:rPr>
          <w:rFonts w:ascii="Times New Roman" w:hAnsi="Times New Roman" w:cs="Times New Roman" w:eastAsiaTheme="majorEastAsia"/>
          <w:i/>
          <w:iCs/>
          <w:color w:val="auto"/>
        </w:rPr>
        <w:t>P´</w:t>
      </w:r>
      <w:r>
        <w:rPr>
          <w:rFonts w:ascii="Times New Roman" w:hAnsi="Times New Roman" w:cs="Times New Roman" w:eastAsiaTheme="majorEastAsia"/>
          <w:i/>
          <w:iCs/>
          <w:color w:val="auto"/>
          <w:vertAlign w:val="subscript"/>
        </w:rPr>
        <w:t>k</w:t>
      </w:r>
      <w:r>
        <w:rPr>
          <w:rFonts w:ascii="Times New Roman" w:hAnsi="Times New Roman" w:cs="Times New Roman" w:eastAsiaTheme="majorEastAsia"/>
          <w:i/>
          <w:color w:val="auto"/>
        </w:rPr>
        <w:t xml:space="preserve"> </w:t>
      </w:r>
      <w:r>
        <w:rPr>
          <w:rFonts w:ascii="Times New Roman" w:hAnsi="Times New Roman" w:cs="Times New Roman" w:eastAsiaTheme="majorEastAsia"/>
          <w:color w:val="auto"/>
        </w:rPr>
        <w:t>=</w:t>
      </w:r>
      <w:r>
        <w:rPr>
          <w:rFonts w:ascii="Times New Roman" w:hAnsi="Times New Roman" w:cs="Times New Roman" w:eastAsiaTheme="majorEastAsia"/>
          <w:i/>
          <w:color w:val="auto"/>
        </w:rPr>
        <w:t>R</w:t>
      </w:r>
      <w:r>
        <w:rPr>
          <w:rFonts w:ascii="Times New Roman" w:hAnsi="Times New Roman" w:cs="Times New Roman" w:eastAsiaTheme="majorEastAsia"/>
          <w:color w:val="auto"/>
          <w:vertAlign w:val="subscript"/>
        </w:rPr>
        <w:t xml:space="preserve">a                                             </w:t>
      </w:r>
      <w:r>
        <w:rPr>
          <w:rFonts w:hint="eastAsia" w:ascii="Times New Roman" w:hAnsi="Times New Roman" w:cs="Times New Roman" w:eastAsiaTheme="majorEastAsia"/>
          <w:color w:val="auto"/>
        </w:rPr>
        <w:t>（</w:t>
      </w:r>
      <w:r>
        <w:rPr>
          <w:rFonts w:ascii="Times New Roman" w:hAnsi="Times New Roman" w:cs="Times New Roman" w:eastAsiaTheme="majorEastAsia"/>
          <w:color w:val="auto"/>
        </w:rPr>
        <w:t>5.6.8-3</w:t>
      </w:r>
      <w:r>
        <w:rPr>
          <w:rFonts w:hint="eastAsia" w:ascii="Times New Roman" w:hAnsi="Times New Roman" w:cs="Times New Roman" w:eastAsiaTheme="majorEastAsia"/>
          <w:color w:val="auto"/>
        </w:rPr>
        <w:t>）</w:t>
      </w:r>
    </w:p>
    <w:p>
      <w:pPr>
        <w:ind w:firstLine="481" w:firstLineChars="200"/>
        <w:rPr>
          <w:color w:val="auto"/>
          <w:sz w:val="24"/>
        </w:rPr>
      </w:pPr>
      <w:bookmarkStart w:id="243" w:name="_Toc28500"/>
      <w:r>
        <w:rPr>
          <w:b/>
          <w:bCs/>
          <w:color w:val="auto"/>
          <w:sz w:val="24"/>
        </w:rPr>
        <w:t>2</w:t>
      </w:r>
      <w:r>
        <w:rPr>
          <w:rFonts w:hint="eastAsia"/>
          <w:b/>
          <w:bCs/>
          <w:color w:val="auto"/>
          <w:sz w:val="24"/>
        </w:rPr>
        <w:t>）</w:t>
      </w:r>
      <w:r>
        <w:rPr>
          <w:color w:val="auto"/>
          <w:sz w:val="24"/>
        </w:rPr>
        <w:t>其他情况，螺纹段顶截面处轴向压力按下式计算</w:t>
      </w:r>
      <w:bookmarkEnd w:id="243"/>
    </w:p>
    <w:p>
      <w:pPr>
        <w:tabs>
          <w:tab w:val="left" w:pos="284"/>
        </w:tabs>
        <w:topLinePunct/>
        <w:adjustRightInd w:val="0"/>
        <w:snapToGrid w:val="0"/>
        <w:spacing w:before="120" w:beforeLines="50" w:after="120" w:afterLines="50" w:line="300" w:lineRule="auto"/>
        <w:ind w:left="-2" w:leftChars="-1" w:firstLine="420"/>
        <w:jc w:val="right"/>
        <w:rPr>
          <w:rFonts w:eastAsiaTheme="majorEastAsia"/>
          <w:color w:val="auto"/>
          <w:sz w:val="24"/>
        </w:rPr>
      </w:pPr>
      <w:r>
        <w:rPr>
          <w:rFonts w:eastAsiaTheme="majorEastAsia"/>
          <w:i/>
          <w:color w:val="auto"/>
        </w:rPr>
        <w:t xml:space="preserve">                       </w:t>
      </w:r>
      <w:r>
        <w:rPr>
          <w:rFonts w:eastAsiaTheme="majorEastAsia"/>
          <w:i/>
          <w:color w:val="auto"/>
          <w:sz w:val="24"/>
        </w:rPr>
        <w:t xml:space="preserve"> </w:t>
      </w:r>
      <w:r>
        <w:rPr>
          <w:rFonts w:eastAsiaTheme="majorEastAsia"/>
          <w:i/>
          <w:iCs/>
          <w:color w:val="auto"/>
          <w:sz w:val="24"/>
        </w:rPr>
        <w:t>P´</w:t>
      </w:r>
      <w:r>
        <w:rPr>
          <w:rFonts w:eastAsiaTheme="majorEastAsia"/>
          <w:i/>
          <w:iCs/>
          <w:color w:val="auto"/>
          <w:sz w:val="24"/>
          <w:vertAlign w:val="subscript"/>
        </w:rPr>
        <w:t>k</w:t>
      </w:r>
      <w:r>
        <w:rPr>
          <w:rFonts w:eastAsiaTheme="majorEastAsia"/>
          <w:color w:val="auto"/>
          <w:sz w:val="24"/>
        </w:rPr>
        <w:t xml:space="preserve"> =</w:t>
      </w:r>
      <w:r>
        <w:rPr>
          <w:rFonts w:eastAsiaTheme="majorEastAsia"/>
          <w:i/>
          <w:color w:val="auto"/>
          <w:sz w:val="24"/>
        </w:rPr>
        <w:t>R</w:t>
      </w:r>
      <w:r>
        <w:rPr>
          <w:rFonts w:eastAsiaTheme="majorEastAsia"/>
          <w:color w:val="auto"/>
          <w:sz w:val="24"/>
          <w:vertAlign w:val="subscript"/>
        </w:rPr>
        <w:t>a</w:t>
      </w:r>
      <w:r>
        <w:rPr>
          <w:rFonts w:eastAsiaTheme="majorEastAsia"/>
          <w:color w:val="auto"/>
          <w:sz w:val="24"/>
        </w:rPr>
        <w:t>-0.5</w:t>
      </w:r>
      <w:r>
        <w:rPr>
          <w:rFonts w:eastAsiaTheme="majorEastAsia"/>
          <w:i/>
          <w:iCs/>
          <w:color w:val="auto"/>
          <w:sz w:val="24"/>
        </w:rPr>
        <w:t>u∑</w:t>
      </w:r>
      <w:r>
        <w:rPr>
          <w:rFonts w:eastAsiaTheme="majorEastAsia"/>
          <w:i/>
          <w:color w:val="auto"/>
          <w:sz w:val="24"/>
        </w:rPr>
        <w:t>q</w:t>
      </w:r>
      <w:r>
        <w:rPr>
          <w:rFonts w:eastAsiaTheme="majorEastAsia"/>
          <w:i/>
          <w:color w:val="auto"/>
          <w:position w:val="-5"/>
          <w:sz w:val="24"/>
          <w:vertAlign w:val="subscript"/>
        </w:rPr>
        <w:t>sik</w:t>
      </w:r>
      <w:r>
        <w:rPr>
          <w:rFonts w:eastAsiaTheme="majorEastAsia"/>
          <w:i/>
          <w:color w:val="auto"/>
          <w:position w:val="-5"/>
          <w:sz w:val="24"/>
        </w:rPr>
        <w:t>l</w:t>
      </w:r>
      <w:r>
        <w:rPr>
          <w:rFonts w:eastAsiaTheme="majorEastAsia"/>
          <w:i/>
          <w:iCs/>
          <w:color w:val="auto"/>
          <w:sz w:val="24"/>
          <w:vertAlign w:val="subscript"/>
        </w:rPr>
        <w:t>i</w:t>
      </w:r>
      <w:r>
        <w:rPr>
          <w:rFonts w:eastAsiaTheme="majorEastAsia"/>
          <w:i/>
          <w:iCs/>
          <w:color w:val="auto"/>
          <w:vertAlign w:val="subscript"/>
        </w:rPr>
        <w:t xml:space="preserve">                                  </w:t>
      </w:r>
      <w:r>
        <w:rPr>
          <w:rFonts w:eastAsiaTheme="majorEastAsia"/>
          <w:i/>
          <w:iCs/>
          <w:color w:val="auto"/>
          <w:sz w:val="24"/>
          <w:vertAlign w:val="subscript"/>
        </w:rPr>
        <w:t xml:space="preserve"> </w:t>
      </w:r>
      <w:r>
        <w:rPr>
          <w:rFonts w:hint="eastAsia" w:eastAsiaTheme="majorEastAsia"/>
          <w:color w:val="auto"/>
          <w:sz w:val="24"/>
        </w:rPr>
        <w:t>（</w:t>
      </w:r>
      <w:r>
        <w:rPr>
          <w:rFonts w:eastAsiaTheme="majorEastAsia"/>
          <w:color w:val="auto"/>
          <w:sz w:val="24"/>
        </w:rPr>
        <w:t>5.6.8-4</w:t>
      </w:r>
      <w:r>
        <w:rPr>
          <w:rFonts w:hint="eastAsia" w:eastAsiaTheme="majorEastAsia"/>
          <w:color w:val="auto"/>
          <w:sz w:val="24"/>
        </w:rPr>
        <w:t>）</w:t>
      </w:r>
    </w:p>
    <w:p>
      <w:pPr>
        <w:tabs>
          <w:tab w:val="left" w:pos="284"/>
        </w:tabs>
        <w:topLinePunct/>
        <w:adjustRightInd w:val="0"/>
        <w:snapToGrid w:val="0"/>
        <w:spacing w:before="120" w:beforeLines="50" w:after="120" w:afterLines="50" w:line="300" w:lineRule="auto"/>
        <w:rPr>
          <w:rFonts w:eastAsiaTheme="majorEastAsia"/>
          <w:color w:val="auto"/>
          <w:sz w:val="24"/>
        </w:rPr>
      </w:pPr>
      <w:bookmarkStart w:id="244" w:name="OLE_LINK7"/>
      <w:r>
        <w:rPr>
          <w:rFonts w:eastAsiaTheme="majorEastAsia"/>
          <w:color w:val="auto"/>
          <w:sz w:val="24"/>
        </w:rPr>
        <w:t>式中:</w:t>
      </w:r>
    </w:p>
    <w:p>
      <w:pPr>
        <w:tabs>
          <w:tab w:val="left" w:pos="284"/>
        </w:tabs>
        <w:topLinePunct/>
        <w:adjustRightInd w:val="0"/>
        <w:snapToGrid w:val="0"/>
        <w:spacing w:before="120" w:beforeLines="50" w:after="120" w:afterLines="50" w:line="360" w:lineRule="auto"/>
        <w:ind w:firstLine="420" w:firstLineChars="175"/>
        <w:rPr>
          <w:rFonts w:eastAsiaTheme="majorEastAsia"/>
          <w:color w:val="auto"/>
          <w:sz w:val="24"/>
        </w:rPr>
      </w:pPr>
      <w:r>
        <w:rPr>
          <w:rFonts w:eastAsiaTheme="majorEastAsia"/>
          <w:i/>
          <w:iCs/>
          <w:color w:val="auto"/>
          <w:sz w:val="24"/>
        </w:rPr>
        <w:t>P´</w:t>
      </w:r>
      <w:r>
        <w:rPr>
          <w:rFonts w:eastAsiaTheme="majorEastAsia"/>
          <w:i/>
          <w:iCs/>
          <w:color w:val="auto"/>
          <w:sz w:val="24"/>
          <w:vertAlign w:val="subscript"/>
        </w:rPr>
        <w:t>k</w:t>
      </w:r>
      <w:r>
        <w:rPr>
          <w:rFonts w:eastAsiaTheme="majorEastAsia"/>
          <w:color w:val="auto"/>
          <w:spacing w:val="-20"/>
          <w:sz w:val="24"/>
        </w:rPr>
        <w:t>—</w:t>
      </w:r>
      <w:r>
        <w:rPr>
          <w:rFonts w:eastAsiaTheme="majorEastAsia"/>
          <w:color w:val="auto"/>
          <w:sz w:val="24"/>
        </w:rPr>
        <w:t>—</w:t>
      </w:r>
      <w:r>
        <w:rPr>
          <w:rFonts w:hint="eastAsia" w:eastAsiaTheme="majorEastAsia"/>
          <w:color w:val="auto"/>
          <w:sz w:val="24"/>
        </w:rPr>
        <w:t>作用于螺纹段顶截面的</w:t>
      </w:r>
      <w:r>
        <w:rPr>
          <w:rFonts w:eastAsiaTheme="majorEastAsia"/>
          <w:color w:val="auto"/>
          <w:sz w:val="24"/>
        </w:rPr>
        <w:t>轴向压力计算值</w:t>
      </w:r>
      <w:r>
        <w:rPr>
          <w:rFonts w:hint="eastAsia" w:eastAsiaTheme="majorEastAsia"/>
          <w:color w:val="auto"/>
          <w:sz w:val="24"/>
        </w:rPr>
        <w:t>（</w:t>
      </w:r>
      <w:r>
        <w:rPr>
          <w:rFonts w:eastAsiaTheme="majorEastAsia"/>
          <w:color w:val="auto"/>
          <w:sz w:val="24"/>
        </w:rPr>
        <w:t>kN</w:t>
      </w:r>
      <w:r>
        <w:rPr>
          <w:rFonts w:hint="eastAsia" w:eastAsiaTheme="majorEastAsia"/>
          <w:color w:val="auto"/>
          <w:sz w:val="24"/>
        </w:rPr>
        <w:t>）</w:t>
      </w:r>
      <w:r>
        <w:rPr>
          <w:rFonts w:eastAsiaTheme="majorEastAsia"/>
          <w:color w:val="auto"/>
          <w:sz w:val="24"/>
        </w:rPr>
        <w:t>；</w:t>
      </w:r>
    </w:p>
    <w:p>
      <w:pPr>
        <w:pStyle w:val="15"/>
        <w:widowControl w:val="0"/>
        <w:tabs>
          <w:tab w:val="left" w:pos="284"/>
        </w:tabs>
        <w:topLinePunct/>
        <w:adjustRightInd w:val="0"/>
        <w:snapToGrid w:val="0"/>
        <w:spacing w:before="120" w:beforeLines="50" w:beforeAutospacing="0" w:after="120" w:afterLines="50" w:afterAutospacing="0" w:line="360" w:lineRule="auto"/>
        <w:ind w:firstLine="420" w:firstLineChars="175"/>
        <w:jc w:val="both"/>
        <w:textAlignment w:val="baseline"/>
        <w:rPr>
          <w:rFonts w:ascii="Times New Roman" w:hAnsi="Times New Roman" w:cs="Times New Roman" w:eastAsiaTheme="majorEastAsia"/>
          <w:color w:val="auto"/>
        </w:rPr>
      </w:pPr>
      <w:bookmarkStart w:id="245" w:name="OLE_LINK9"/>
      <w:r>
        <w:rPr>
          <w:rFonts w:ascii="Times New Roman" w:hAnsi="Times New Roman" w:cs="Times New Roman" w:eastAsiaTheme="majorEastAsia"/>
          <w:i/>
          <w:color w:val="auto"/>
        </w:rPr>
        <w:t>R</w:t>
      </w:r>
      <w:r>
        <w:rPr>
          <w:rFonts w:ascii="Times New Roman" w:hAnsi="Times New Roman" w:cs="Times New Roman" w:eastAsiaTheme="majorEastAsia"/>
          <w:color w:val="auto"/>
          <w:vertAlign w:val="subscript"/>
        </w:rPr>
        <w:t>a</w:t>
      </w:r>
      <w:bookmarkEnd w:id="245"/>
      <w:r>
        <w:rPr>
          <w:rFonts w:ascii="Times New Roman" w:hAnsi="Times New Roman" w:cs="Times New Roman" w:eastAsiaTheme="majorEastAsia"/>
          <w:color w:val="auto"/>
          <w:vertAlign w:val="subscript"/>
        </w:rPr>
        <w:t xml:space="preserve"> </w:t>
      </w:r>
      <w:r>
        <w:rPr>
          <w:rFonts w:ascii="Times New Roman" w:hAnsi="Times New Roman" w:cs="Times New Roman" w:eastAsiaTheme="majorEastAsia"/>
          <w:color w:val="auto"/>
          <w:spacing w:val="-20"/>
        </w:rPr>
        <w:t>—</w:t>
      </w:r>
      <w:r>
        <w:rPr>
          <w:rFonts w:ascii="Times New Roman" w:hAnsi="Times New Roman" w:cs="Times New Roman" w:eastAsiaTheme="majorEastAsia"/>
          <w:color w:val="auto"/>
        </w:rPr>
        <w:t>—</w:t>
      </w:r>
      <w:bookmarkStart w:id="246" w:name="OLE_LINK11"/>
      <w:r>
        <w:rPr>
          <w:rFonts w:ascii="Times New Roman" w:hAnsi="Times New Roman" w:cs="Times New Roman" w:eastAsiaTheme="majorEastAsia"/>
          <w:color w:val="auto"/>
        </w:rPr>
        <w:t>单桩竖向承载力特征值</w:t>
      </w:r>
      <w:r>
        <w:rPr>
          <w:rFonts w:hint="eastAsia" w:ascii="Times New Roman" w:hAnsi="Times New Roman" w:cs="Times New Roman" w:eastAsiaTheme="majorEastAsia"/>
          <w:color w:val="auto"/>
        </w:rPr>
        <w:t>（</w:t>
      </w:r>
      <w:r>
        <w:rPr>
          <w:rFonts w:ascii="Times New Roman" w:hAnsi="Times New Roman" w:cs="Times New Roman" w:eastAsiaTheme="majorEastAsia"/>
          <w:color w:val="auto"/>
        </w:rPr>
        <w:t>kN</w:t>
      </w:r>
      <w:bookmarkEnd w:id="246"/>
      <w:r>
        <w:rPr>
          <w:rFonts w:hint="eastAsia" w:ascii="Times New Roman" w:hAnsi="Times New Roman" w:cs="Times New Roman" w:eastAsiaTheme="majorEastAsia"/>
          <w:color w:val="auto"/>
        </w:rPr>
        <w:t>）。</w:t>
      </w:r>
    </w:p>
    <w:p>
      <w:pPr>
        <w:tabs>
          <w:tab w:val="left" w:pos="284"/>
        </w:tabs>
        <w:spacing w:before="120" w:beforeLines="50" w:after="120" w:afterLines="50" w:line="360" w:lineRule="auto"/>
        <w:ind w:firstLine="420" w:firstLineChars="175"/>
        <w:rPr>
          <w:rFonts w:eastAsiaTheme="majorEastAsia"/>
          <w:color w:val="auto"/>
          <w:sz w:val="24"/>
        </w:rPr>
      </w:pPr>
      <w:r>
        <w:rPr>
          <w:rFonts w:eastAsiaTheme="majorEastAsia"/>
          <w:i/>
          <w:iCs/>
          <w:color w:val="auto"/>
          <w:sz w:val="24"/>
        </w:rPr>
        <w:t>u</w:t>
      </w:r>
      <w:r>
        <w:rPr>
          <w:rFonts w:eastAsiaTheme="majorEastAsia"/>
          <w:color w:val="auto"/>
          <w:sz w:val="24"/>
        </w:rPr>
        <w:t>——</w:t>
      </w:r>
      <w:r>
        <w:rPr>
          <w:rFonts w:hint="eastAsia" w:eastAsiaTheme="majorEastAsia"/>
          <w:color w:val="auto"/>
          <w:sz w:val="24"/>
        </w:rPr>
        <w:t>桩身周长（m），</w:t>
      </w:r>
      <w:r>
        <w:rPr>
          <w:rFonts w:hint="eastAsia" w:eastAsiaTheme="majorEastAsia"/>
          <w:i/>
          <w:iCs/>
          <w:color w:val="auto"/>
          <w:sz w:val="24"/>
        </w:rPr>
        <w:t>u</w:t>
      </w:r>
      <w:r>
        <w:rPr>
          <w:rFonts w:hint="eastAsia" w:eastAsiaTheme="majorEastAsia"/>
          <w:color w:val="auto"/>
          <w:sz w:val="24"/>
        </w:rPr>
        <w:t>=</w:t>
      </w:r>
      <w:r>
        <w:rPr>
          <w:rFonts w:hint="eastAsia" w:eastAsiaTheme="majorEastAsia"/>
          <w:i/>
          <w:iCs/>
          <w:color w:val="auto"/>
          <w:sz w:val="24"/>
        </w:rPr>
        <w:t>πd</w:t>
      </w:r>
      <w:r>
        <w:rPr>
          <w:rFonts w:hint="eastAsia" w:eastAsiaTheme="majorEastAsia"/>
          <w:color w:val="auto"/>
          <w:sz w:val="24"/>
        </w:rPr>
        <w:t>，</w:t>
      </w:r>
      <w:r>
        <w:rPr>
          <w:rFonts w:hint="eastAsia" w:eastAsiaTheme="majorEastAsia"/>
          <w:i/>
          <w:iCs/>
          <w:color w:val="auto"/>
          <w:sz w:val="24"/>
        </w:rPr>
        <w:t>d</w:t>
      </w:r>
      <w:r>
        <w:rPr>
          <w:rFonts w:hint="eastAsia" w:eastAsiaTheme="majorEastAsia"/>
          <w:color w:val="auto"/>
          <w:sz w:val="24"/>
        </w:rPr>
        <w:t>为直杆段设计桩径</w:t>
      </w:r>
      <w:r>
        <w:rPr>
          <w:rFonts w:eastAsiaTheme="majorEastAsia"/>
          <w:color w:val="auto"/>
          <w:sz w:val="24"/>
        </w:rPr>
        <w:t>；</w:t>
      </w:r>
    </w:p>
    <w:p>
      <w:pPr>
        <w:tabs>
          <w:tab w:val="left" w:pos="284"/>
        </w:tabs>
        <w:spacing w:before="120" w:beforeLines="50" w:after="120" w:afterLines="50" w:line="360" w:lineRule="auto"/>
        <w:ind w:firstLine="420" w:firstLineChars="175"/>
        <w:rPr>
          <w:rFonts w:eastAsiaTheme="majorEastAsia"/>
          <w:color w:val="auto"/>
          <w:sz w:val="24"/>
        </w:rPr>
      </w:pPr>
      <w:r>
        <w:rPr>
          <w:rFonts w:eastAsiaTheme="majorEastAsia"/>
          <w:i/>
          <w:iCs/>
          <w:color w:val="auto"/>
          <w:sz w:val="24"/>
        </w:rPr>
        <w:t>q</w:t>
      </w:r>
      <w:r>
        <w:rPr>
          <w:rFonts w:eastAsiaTheme="majorEastAsia"/>
          <w:i/>
          <w:iCs/>
          <w:color w:val="auto"/>
          <w:sz w:val="24"/>
          <w:vertAlign w:val="subscript"/>
        </w:rPr>
        <w:t>sik</w:t>
      </w:r>
      <w:r>
        <w:rPr>
          <w:rFonts w:eastAsiaTheme="majorEastAsia"/>
          <w:color w:val="auto"/>
          <w:sz w:val="24"/>
        </w:rPr>
        <w:t>——直杆段周围第</w:t>
      </w:r>
      <w:r>
        <w:rPr>
          <w:i/>
          <w:iCs/>
          <w:color w:val="auto"/>
          <w:sz w:val="24"/>
        </w:rPr>
        <w:t>i</w:t>
      </w:r>
      <w:r>
        <w:rPr>
          <w:rFonts w:eastAsiaTheme="majorEastAsia"/>
          <w:color w:val="auto"/>
          <w:sz w:val="24"/>
        </w:rPr>
        <w:t>层土的极限侧阻力标准值，无地区经验时，可按</w:t>
      </w:r>
      <w:r>
        <w:rPr>
          <w:rFonts w:hint="eastAsia" w:eastAsiaTheme="majorEastAsia"/>
          <w:color w:val="auto"/>
          <w:sz w:val="24"/>
        </w:rPr>
        <w:t>长螺旋钻孔压灌桩</w:t>
      </w:r>
      <w:r>
        <w:rPr>
          <w:rFonts w:eastAsiaTheme="majorEastAsia"/>
          <w:color w:val="auto"/>
          <w:sz w:val="24"/>
        </w:rPr>
        <w:t>的极限侧阻力标准值表5.5-1取值；</w:t>
      </w:r>
    </w:p>
    <w:p>
      <w:pPr>
        <w:tabs>
          <w:tab w:val="left" w:pos="284"/>
        </w:tabs>
        <w:spacing w:before="120" w:after="120" w:line="360" w:lineRule="auto"/>
        <w:ind w:firstLine="420" w:firstLineChars="175"/>
        <w:rPr>
          <w:rFonts w:eastAsiaTheme="majorEastAsia"/>
          <w:color w:val="auto"/>
          <w:sz w:val="24"/>
        </w:rPr>
      </w:pPr>
      <w:r>
        <w:rPr>
          <w:rFonts w:eastAsiaTheme="majorEastAsia"/>
          <w:i/>
          <w:iCs/>
          <w:color w:val="auto"/>
          <w:sz w:val="24"/>
        </w:rPr>
        <w:t>l</w:t>
      </w:r>
      <w:r>
        <w:rPr>
          <w:rFonts w:eastAsiaTheme="majorEastAsia"/>
          <w:i/>
          <w:iCs/>
          <w:color w:val="auto"/>
          <w:sz w:val="24"/>
          <w:vertAlign w:val="subscript"/>
        </w:rPr>
        <w:t>i</w:t>
      </w:r>
      <w:r>
        <w:rPr>
          <w:rFonts w:eastAsiaTheme="majorEastAsia"/>
          <w:color w:val="auto"/>
          <w:sz w:val="24"/>
        </w:rPr>
        <w:t>——相应于直杆段穿过的第</w:t>
      </w:r>
      <w:r>
        <w:rPr>
          <w:i/>
          <w:iCs/>
          <w:color w:val="auto"/>
          <w:sz w:val="24"/>
        </w:rPr>
        <w:t>i</w:t>
      </w:r>
      <w:r>
        <w:rPr>
          <w:rFonts w:eastAsiaTheme="majorEastAsia"/>
          <w:color w:val="auto"/>
          <w:sz w:val="24"/>
        </w:rPr>
        <w:t>层土的厚度</w:t>
      </w:r>
      <w:r>
        <w:rPr>
          <w:rFonts w:hint="eastAsia" w:eastAsiaTheme="majorEastAsia"/>
          <w:color w:val="auto"/>
          <w:sz w:val="24"/>
        </w:rPr>
        <w:t>（</w:t>
      </w:r>
      <w:r>
        <w:rPr>
          <w:rFonts w:eastAsiaTheme="majorEastAsia"/>
          <w:color w:val="auto"/>
          <w:sz w:val="24"/>
        </w:rPr>
        <w:t>m</w:t>
      </w:r>
      <w:r>
        <w:rPr>
          <w:rFonts w:hint="eastAsia" w:eastAsiaTheme="majorEastAsia"/>
          <w:color w:val="auto"/>
          <w:sz w:val="24"/>
        </w:rPr>
        <w:t>）</w:t>
      </w:r>
      <w:r>
        <w:rPr>
          <w:rFonts w:eastAsiaTheme="majorEastAsia"/>
          <w:color w:val="auto"/>
          <w:sz w:val="24"/>
        </w:rPr>
        <w:t>；</w:t>
      </w:r>
    </w:p>
    <w:bookmarkEnd w:id="244"/>
    <w:p>
      <w:pPr>
        <w:tabs>
          <w:tab w:val="left" w:pos="284"/>
        </w:tabs>
        <w:spacing w:before="120" w:beforeLines="50" w:after="120" w:afterLines="50" w:line="300" w:lineRule="auto"/>
        <w:rPr>
          <w:rFonts w:eastAsiaTheme="majorEastAsia"/>
          <w:color w:val="auto"/>
          <w:sz w:val="24"/>
        </w:rPr>
      </w:pPr>
      <w:r>
        <w:rPr>
          <w:b/>
          <w:bCs/>
          <w:color w:val="auto"/>
          <w:sz w:val="24"/>
        </w:rPr>
        <w:t xml:space="preserve">5.6.9  </w:t>
      </w:r>
      <w:r>
        <w:rPr>
          <w:rFonts w:eastAsiaTheme="majorEastAsia"/>
          <w:color w:val="auto"/>
          <w:sz w:val="24"/>
        </w:rPr>
        <w:t>螺纹钻压灌桩复合地基变形计算应按国家现行标准《建筑地基基础设计规范》GB 50007、《建筑地基处理技术规范》JGJ 79的有关规定执行。</w:t>
      </w:r>
    </w:p>
    <w:p>
      <w:pPr>
        <w:tabs>
          <w:tab w:val="left" w:pos="284"/>
        </w:tabs>
        <w:spacing w:before="120" w:beforeLines="50" w:after="120" w:afterLines="50" w:line="300" w:lineRule="auto"/>
        <w:ind w:left="-2" w:leftChars="-1" w:firstLine="480"/>
        <w:rPr>
          <w:rFonts w:eastAsiaTheme="majorEastAsia"/>
          <w:color w:val="auto"/>
          <w:sz w:val="24"/>
        </w:rPr>
      </w:pPr>
    </w:p>
    <w:p>
      <w:pPr>
        <w:tabs>
          <w:tab w:val="left" w:pos="284"/>
        </w:tabs>
        <w:spacing w:before="120" w:beforeLines="50" w:after="120" w:afterLines="50" w:line="300" w:lineRule="auto"/>
        <w:ind w:left="-2" w:leftChars="-1" w:firstLine="480"/>
        <w:rPr>
          <w:rFonts w:eastAsiaTheme="majorEastAsia"/>
          <w:color w:val="auto"/>
          <w:sz w:val="24"/>
        </w:rPr>
      </w:pPr>
    </w:p>
    <w:p>
      <w:pPr>
        <w:tabs>
          <w:tab w:val="left" w:pos="284"/>
        </w:tabs>
        <w:spacing w:before="120" w:beforeLines="50" w:after="120" w:afterLines="50" w:line="300" w:lineRule="auto"/>
        <w:ind w:left="-2" w:leftChars="-1" w:firstLine="480"/>
        <w:rPr>
          <w:rFonts w:eastAsiaTheme="majorEastAsia"/>
          <w:color w:val="auto"/>
          <w:sz w:val="24"/>
        </w:rPr>
      </w:pPr>
    </w:p>
    <w:p>
      <w:pPr>
        <w:tabs>
          <w:tab w:val="left" w:pos="284"/>
        </w:tabs>
        <w:spacing w:before="120" w:beforeLines="50" w:after="120" w:afterLines="50" w:line="300" w:lineRule="auto"/>
        <w:ind w:left="-2" w:leftChars="-1" w:firstLine="480"/>
        <w:rPr>
          <w:rFonts w:eastAsiaTheme="majorEastAsia"/>
          <w:color w:val="auto"/>
          <w:sz w:val="24"/>
        </w:rPr>
      </w:pPr>
    </w:p>
    <w:p>
      <w:pPr>
        <w:tabs>
          <w:tab w:val="left" w:pos="284"/>
        </w:tabs>
        <w:spacing w:before="120" w:beforeLines="50" w:after="120" w:afterLines="50" w:line="300" w:lineRule="auto"/>
        <w:ind w:left="-2" w:leftChars="-1" w:firstLine="480"/>
        <w:rPr>
          <w:rFonts w:eastAsiaTheme="majorEastAsia"/>
          <w:color w:val="auto"/>
          <w:sz w:val="24"/>
        </w:rPr>
      </w:pPr>
    </w:p>
    <w:p>
      <w:pPr>
        <w:tabs>
          <w:tab w:val="left" w:pos="284"/>
        </w:tabs>
        <w:spacing w:before="120" w:beforeLines="50" w:after="120" w:afterLines="50" w:line="300" w:lineRule="auto"/>
        <w:ind w:left="-2" w:leftChars="-1" w:firstLine="480"/>
        <w:rPr>
          <w:rFonts w:eastAsiaTheme="majorEastAsia"/>
          <w:color w:val="auto"/>
          <w:sz w:val="24"/>
        </w:rPr>
      </w:pPr>
    </w:p>
    <w:p>
      <w:pPr>
        <w:tabs>
          <w:tab w:val="left" w:pos="284"/>
        </w:tabs>
        <w:spacing w:before="120" w:beforeLines="50" w:after="120" w:afterLines="50" w:line="300" w:lineRule="auto"/>
        <w:ind w:left="-2" w:leftChars="-1" w:firstLine="480"/>
        <w:rPr>
          <w:rFonts w:eastAsiaTheme="majorEastAsia"/>
          <w:color w:val="auto"/>
          <w:sz w:val="24"/>
        </w:rPr>
      </w:pPr>
    </w:p>
    <w:p>
      <w:pPr>
        <w:tabs>
          <w:tab w:val="left" w:pos="284"/>
        </w:tabs>
        <w:spacing w:before="120" w:beforeLines="50" w:after="120" w:afterLines="50" w:line="300" w:lineRule="auto"/>
        <w:ind w:left="-2" w:leftChars="-1" w:firstLine="480"/>
        <w:rPr>
          <w:rFonts w:hint="eastAsia" w:eastAsiaTheme="majorEastAsia"/>
          <w:color w:val="auto"/>
          <w:sz w:val="24"/>
        </w:rPr>
      </w:pPr>
    </w:p>
    <w:p>
      <w:pPr>
        <w:tabs>
          <w:tab w:val="left" w:pos="284"/>
        </w:tabs>
        <w:spacing w:before="120" w:beforeLines="50" w:after="120" w:afterLines="50" w:line="300" w:lineRule="auto"/>
        <w:ind w:left="-2" w:leftChars="-1" w:firstLine="480"/>
        <w:rPr>
          <w:rFonts w:eastAsiaTheme="majorEastAsia"/>
          <w:color w:val="auto"/>
          <w:sz w:val="24"/>
        </w:rPr>
      </w:pPr>
    </w:p>
    <w:p>
      <w:pPr>
        <w:tabs>
          <w:tab w:val="left" w:pos="284"/>
        </w:tabs>
        <w:spacing w:before="120" w:beforeLines="50" w:after="120" w:afterLines="50" w:line="300" w:lineRule="auto"/>
        <w:ind w:left="-2" w:leftChars="-1" w:firstLine="480"/>
        <w:rPr>
          <w:rFonts w:eastAsiaTheme="majorEastAsia"/>
          <w:color w:val="auto"/>
          <w:sz w:val="24"/>
        </w:rPr>
      </w:pPr>
    </w:p>
    <w:p>
      <w:pPr>
        <w:pStyle w:val="2"/>
        <w:spacing w:before="120" w:beforeLines="50" w:after="120" w:afterLines="50" w:line="480" w:lineRule="auto"/>
        <w:ind w:left="-2" w:right="210" w:rightChars="100" w:firstLine="640"/>
        <w:rPr>
          <w:rFonts w:ascii="Times New Roman" w:hAnsi="Times New Roman" w:eastAsia="宋体"/>
          <w:b w:val="0"/>
          <w:color w:val="auto"/>
          <w:sz w:val="32"/>
          <w:szCs w:val="28"/>
        </w:rPr>
      </w:pPr>
      <w:bookmarkStart w:id="247" w:name="_Toc25852"/>
      <w:bookmarkStart w:id="248" w:name="_Toc9218"/>
      <w:bookmarkStart w:id="249" w:name="_Toc23511"/>
      <w:bookmarkStart w:id="250" w:name="_Toc18136"/>
      <w:bookmarkStart w:id="251" w:name="_Toc24166"/>
      <w:bookmarkStart w:id="252" w:name="_Toc32486"/>
      <w:bookmarkStart w:id="253" w:name="_Toc1443"/>
      <w:r>
        <w:rPr>
          <w:rFonts w:ascii="Times New Roman" w:hAnsi="Times New Roman" w:eastAsia="宋体"/>
          <w:b w:val="0"/>
          <w:color w:val="auto"/>
          <w:sz w:val="32"/>
          <w:szCs w:val="28"/>
        </w:rPr>
        <w:t>6 施  工</w:t>
      </w:r>
      <w:bookmarkEnd w:id="247"/>
      <w:bookmarkEnd w:id="248"/>
    </w:p>
    <w:p>
      <w:pPr>
        <w:pStyle w:val="3"/>
        <w:spacing w:before="120" w:after="120" w:line="360" w:lineRule="auto"/>
        <w:ind w:left="-2" w:firstLine="482"/>
        <w:rPr>
          <w:rFonts w:cs="黑体"/>
          <w:color w:val="auto"/>
          <w:sz w:val="24"/>
          <w:szCs w:val="32"/>
        </w:rPr>
      </w:pPr>
      <w:bookmarkStart w:id="254" w:name="_Toc14511"/>
      <w:bookmarkStart w:id="255" w:name="_Toc6316"/>
      <w:r>
        <w:rPr>
          <w:rFonts w:hint="eastAsia" w:cs="黑体"/>
          <w:color w:val="auto"/>
          <w:sz w:val="24"/>
          <w:szCs w:val="32"/>
        </w:rPr>
        <w:t>6.1 一般规定</w:t>
      </w:r>
      <w:bookmarkEnd w:id="254"/>
      <w:bookmarkEnd w:id="255"/>
    </w:p>
    <w:p>
      <w:pPr>
        <w:spacing w:line="360" w:lineRule="auto"/>
        <w:jc w:val="left"/>
        <w:rPr>
          <w:color w:val="auto"/>
          <w:sz w:val="24"/>
          <w:szCs w:val="22"/>
        </w:rPr>
      </w:pPr>
      <w:r>
        <w:rPr>
          <w:b/>
          <w:bCs/>
          <w:color w:val="auto"/>
          <w:sz w:val="24"/>
          <w:szCs w:val="22"/>
        </w:rPr>
        <w:t xml:space="preserve">6.1.1  </w:t>
      </w:r>
      <w:r>
        <w:rPr>
          <w:color w:val="auto"/>
          <w:sz w:val="24"/>
          <w:szCs w:val="22"/>
        </w:rPr>
        <w:t>螺纹钻压灌桩施工场地应符合下列规定：</w:t>
      </w:r>
    </w:p>
    <w:p>
      <w:pPr>
        <w:spacing w:line="360" w:lineRule="auto"/>
        <w:ind w:firstLine="481" w:firstLineChars="200"/>
        <w:rPr>
          <w:color w:val="auto"/>
          <w:sz w:val="24"/>
        </w:rPr>
      </w:pPr>
      <w:r>
        <w:rPr>
          <w:b/>
          <w:bCs/>
          <w:color w:val="auto"/>
          <w:sz w:val="24"/>
        </w:rPr>
        <w:t>1</w:t>
      </w:r>
      <w:r>
        <w:rPr>
          <w:color w:val="auto"/>
          <w:sz w:val="24"/>
        </w:rPr>
        <w:t xml:space="preserve"> 施工场地地基承载力应大于桩机接地比压的 1.2 倍；</w:t>
      </w:r>
    </w:p>
    <w:p>
      <w:pPr>
        <w:spacing w:line="360" w:lineRule="auto"/>
        <w:ind w:firstLine="481" w:firstLineChars="200"/>
        <w:jc w:val="left"/>
        <w:rPr>
          <w:b/>
          <w:bCs/>
          <w:color w:val="auto"/>
          <w:sz w:val="24"/>
          <w:szCs w:val="22"/>
        </w:rPr>
      </w:pPr>
      <w:r>
        <w:rPr>
          <w:b/>
          <w:bCs/>
          <w:color w:val="auto"/>
          <w:sz w:val="24"/>
          <w:szCs w:val="22"/>
        </w:rPr>
        <w:t xml:space="preserve">2 </w:t>
      </w:r>
      <w:r>
        <w:rPr>
          <w:color w:val="auto"/>
          <w:sz w:val="24"/>
          <w:szCs w:val="22"/>
        </w:rPr>
        <w:t>施工前应平整场地，不应有妨碍施工的高压线路、地下障碍物及地下管线，当无法避免时应有符合安全规范的措施，整平后地面坡度宜小于3%；</w:t>
      </w:r>
    </w:p>
    <w:p>
      <w:pPr>
        <w:spacing w:line="360" w:lineRule="auto"/>
        <w:ind w:firstLine="481" w:firstLineChars="200"/>
        <w:rPr>
          <w:color w:val="auto"/>
          <w:sz w:val="24"/>
        </w:rPr>
      </w:pPr>
      <w:r>
        <w:rPr>
          <w:b/>
          <w:bCs/>
          <w:color w:val="auto"/>
          <w:sz w:val="24"/>
        </w:rPr>
        <w:t>3</w:t>
      </w:r>
      <w:r>
        <w:rPr>
          <w:color w:val="auto"/>
          <w:sz w:val="24"/>
        </w:rPr>
        <w:t xml:space="preserve"> 临近边坡桩基应在保证边坡稳定条件下进行施工。</w:t>
      </w:r>
    </w:p>
    <w:p>
      <w:pPr>
        <w:spacing w:line="360" w:lineRule="auto"/>
        <w:jc w:val="left"/>
        <w:rPr>
          <w:color w:val="auto"/>
          <w:sz w:val="24"/>
          <w:szCs w:val="22"/>
        </w:rPr>
      </w:pPr>
      <w:r>
        <w:rPr>
          <w:b/>
          <w:bCs/>
          <w:color w:val="auto"/>
          <w:sz w:val="24"/>
          <w:szCs w:val="22"/>
        </w:rPr>
        <w:t xml:space="preserve">6.1.2  </w:t>
      </w:r>
      <w:r>
        <w:rPr>
          <w:color w:val="auto"/>
          <w:sz w:val="24"/>
          <w:szCs w:val="22"/>
        </w:rPr>
        <w:t>桩机就位后必须保证平整、稳固，确保在成桩过程中不发生倾斜和偏移， 桩机上应设置控制深度和垂直度的仪表或标尺，并应在施工中进行观测记录。</w:t>
      </w:r>
    </w:p>
    <w:p>
      <w:pPr>
        <w:spacing w:line="360" w:lineRule="auto"/>
        <w:rPr>
          <w:color w:val="auto"/>
          <w:sz w:val="24"/>
        </w:rPr>
      </w:pPr>
      <w:r>
        <w:rPr>
          <w:b/>
          <w:bCs/>
          <w:color w:val="auto"/>
          <w:sz w:val="24"/>
        </w:rPr>
        <w:t>6.1.3</w:t>
      </w:r>
      <w:r>
        <w:rPr>
          <w:color w:val="auto"/>
          <w:sz w:val="24"/>
        </w:rPr>
        <w:t xml:space="preserve">  在正式施工前，应按下列要求进行成桩工艺试验：</w:t>
      </w:r>
    </w:p>
    <w:p>
      <w:pPr>
        <w:spacing w:line="360" w:lineRule="auto"/>
        <w:ind w:firstLine="481" w:firstLineChars="200"/>
        <w:jc w:val="left"/>
        <w:rPr>
          <w:color w:val="auto"/>
          <w:sz w:val="24"/>
          <w:szCs w:val="22"/>
        </w:rPr>
      </w:pPr>
      <w:r>
        <w:rPr>
          <w:b/>
          <w:bCs/>
          <w:color w:val="auto"/>
          <w:sz w:val="24"/>
          <w:szCs w:val="22"/>
        </w:rPr>
        <w:t xml:space="preserve">1 </w:t>
      </w:r>
      <w:r>
        <w:rPr>
          <w:color w:val="auto"/>
          <w:sz w:val="24"/>
          <w:szCs w:val="22"/>
        </w:rPr>
        <w:t>应按设计要求的数量、位置施工试桩。试桩位置应具有代表性，桩径、桩长应符合设计要求，试桩数量不宜少于3根；</w:t>
      </w:r>
    </w:p>
    <w:p>
      <w:pPr>
        <w:spacing w:line="360" w:lineRule="auto"/>
        <w:ind w:firstLine="481" w:firstLineChars="200"/>
        <w:jc w:val="left"/>
        <w:rPr>
          <w:b/>
          <w:bCs/>
          <w:color w:val="auto"/>
          <w:sz w:val="24"/>
          <w:szCs w:val="22"/>
        </w:rPr>
      </w:pPr>
      <w:r>
        <w:rPr>
          <w:b/>
          <w:bCs/>
          <w:color w:val="auto"/>
          <w:sz w:val="24"/>
          <w:szCs w:val="22"/>
        </w:rPr>
        <w:t xml:space="preserve">2 </w:t>
      </w:r>
      <w:r>
        <w:rPr>
          <w:color w:val="auto"/>
          <w:sz w:val="24"/>
          <w:szCs w:val="22"/>
        </w:rPr>
        <w:t>试桩过程应准确记录</w:t>
      </w:r>
      <w:r>
        <w:rPr>
          <w:rFonts w:hint="eastAsia"/>
          <w:color w:val="auto"/>
          <w:sz w:val="24"/>
          <w:szCs w:val="22"/>
        </w:rPr>
        <w:t>各岩土层</w:t>
      </w:r>
      <w:r>
        <w:rPr>
          <w:color w:val="auto"/>
          <w:sz w:val="24"/>
          <w:szCs w:val="22"/>
        </w:rPr>
        <w:t>成孔深度、成孔时间、加压力以及分层钻进扭矩，结合混凝土供应情况确定成孔工艺参数和混凝土缓凝时间、充盈系数等指标；</w:t>
      </w:r>
    </w:p>
    <w:p>
      <w:pPr>
        <w:spacing w:line="360" w:lineRule="auto"/>
        <w:ind w:firstLine="481" w:firstLineChars="200"/>
        <w:jc w:val="left"/>
        <w:rPr>
          <w:b/>
          <w:bCs/>
          <w:color w:val="auto"/>
          <w:sz w:val="24"/>
          <w:szCs w:val="22"/>
        </w:rPr>
      </w:pPr>
      <w:r>
        <w:rPr>
          <w:b/>
          <w:bCs/>
          <w:color w:val="auto"/>
          <w:sz w:val="24"/>
          <w:szCs w:val="22"/>
        </w:rPr>
        <w:t>3</w:t>
      </w:r>
      <w:r>
        <w:rPr>
          <w:color w:val="auto"/>
          <w:sz w:val="24"/>
          <w:szCs w:val="22"/>
        </w:rPr>
        <w:t xml:space="preserve"> 成孔过程应准确记录钻进过程中电流值数据，结合地质条件选择冲击功或加压力适配参数及终孔标准依据；</w:t>
      </w:r>
    </w:p>
    <w:p>
      <w:pPr>
        <w:spacing w:line="360" w:lineRule="auto"/>
        <w:ind w:firstLine="481" w:firstLineChars="200"/>
        <w:jc w:val="left"/>
        <w:rPr>
          <w:color w:val="auto"/>
          <w:sz w:val="24"/>
          <w:szCs w:val="22"/>
        </w:rPr>
      </w:pPr>
      <w:r>
        <w:rPr>
          <w:b/>
          <w:bCs/>
          <w:color w:val="auto"/>
          <w:sz w:val="24"/>
          <w:szCs w:val="22"/>
        </w:rPr>
        <w:t xml:space="preserve">4 </w:t>
      </w:r>
      <w:r>
        <w:rPr>
          <w:color w:val="auto"/>
          <w:sz w:val="24"/>
          <w:szCs w:val="22"/>
        </w:rPr>
        <w:t>成桩施工过程中，应对桩顶和地面土体竖向及水平位移进行系统观测。并应加强临近建筑物、地下管线等的观测、监护；</w:t>
      </w:r>
    </w:p>
    <w:p>
      <w:pPr>
        <w:spacing w:line="360" w:lineRule="auto"/>
        <w:ind w:firstLine="481" w:firstLineChars="200"/>
        <w:jc w:val="left"/>
        <w:rPr>
          <w:color w:val="auto"/>
          <w:sz w:val="24"/>
          <w:szCs w:val="22"/>
        </w:rPr>
      </w:pPr>
      <w:r>
        <w:rPr>
          <w:b/>
          <w:bCs/>
          <w:color w:val="auto"/>
          <w:sz w:val="24"/>
          <w:szCs w:val="22"/>
        </w:rPr>
        <w:t xml:space="preserve">5 </w:t>
      </w:r>
      <w:r>
        <w:rPr>
          <w:color w:val="auto"/>
          <w:sz w:val="24"/>
          <w:szCs w:val="22"/>
        </w:rPr>
        <w:t>如遇挤土敏感地层、易窜孔地层应进行不同施工间距成桩试验，确定合理的施工间距；</w:t>
      </w:r>
    </w:p>
    <w:p>
      <w:pPr>
        <w:spacing w:line="360" w:lineRule="auto"/>
        <w:ind w:firstLine="481" w:firstLineChars="200"/>
        <w:jc w:val="left"/>
        <w:rPr>
          <w:color w:val="auto"/>
          <w:sz w:val="24"/>
          <w:szCs w:val="22"/>
        </w:rPr>
      </w:pPr>
      <w:r>
        <w:rPr>
          <w:b/>
          <w:bCs/>
          <w:color w:val="auto"/>
          <w:sz w:val="24"/>
          <w:szCs w:val="22"/>
        </w:rPr>
        <w:t xml:space="preserve">6 </w:t>
      </w:r>
      <w:r>
        <w:rPr>
          <w:color w:val="auto"/>
          <w:sz w:val="24"/>
          <w:szCs w:val="22"/>
        </w:rPr>
        <w:t>应根据成桩工艺试验进行参数优化设计，并应根据试桩的结果调整施工方案。</w:t>
      </w:r>
    </w:p>
    <w:p>
      <w:pPr>
        <w:spacing w:before="120" w:beforeLines="50" w:after="120" w:afterLines="50" w:line="360" w:lineRule="auto"/>
        <w:jc w:val="left"/>
        <w:rPr>
          <w:color w:val="auto"/>
          <w:sz w:val="24"/>
          <w:szCs w:val="22"/>
        </w:rPr>
      </w:pPr>
      <w:r>
        <w:rPr>
          <w:b/>
          <w:bCs/>
          <w:color w:val="auto"/>
          <w:sz w:val="24"/>
          <w:szCs w:val="22"/>
        </w:rPr>
        <w:t xml:space="preserve">6.1.4  </w:t>
      </w:r>
      <w:r>
        <w:rPr>
          <w:color w:val="auto"/>
          <w:sz w:val="24"/>
          <w:szCs w:val="22"/>
        </w:rPr>
        <w:t>成桩过程应根据地质条件、布桩情况，采取措施消减挤土效应的不利影响， 确保成桩质量。</w:t>
      </w:r>
    </w:p>
    <w:p>
      <w:pPr>
        <w:spacing w:before="120" w:beforeLines="50" w:after="120" w:afterLines="50" w:line="360" w:lineRule="auto"/>
        <w:jc w:val="left"/>
        <w:rPr>
          <w:color w:val="auto"/>
          <w:sz w:val="24"/>
          <w:szCs w:val="22"/>
        </w:rPr>
      </w:pPr>
      <w:r>
        <w:rPr>
          <w:b/>
          <w:bCs/>
          <w:color w:val="auto"/>
          <w:sz w:val="24"/>
          <w:szCs w:val="22"/>
        </w:rPr>
        <w:t xml:space="preserve">6.1.5  </w:t>
      </w:r>
      <w:r>
        <w:rPr>
          <w:color w:val="auto"/>
          <w:sz w:val="24"/>
          <w:szCs w:val="22"/>
        </w:rPr>
        <w:t>螺纹钻压灌桩施工桩顶标高宜高出设计桩顶标高不小于 0.5m。</w:t>
      </w:r>
    </w:p>
    <w:p>
      <w:pPr>
        <w:spacing w:before="120" w:beforeLines="50" w:after="120" w:afterLines="50" w:line="360" w:lineRule="auto"/>
        <w:jc w:val="left"/>
        <w:rPr>
          <w:rFonts w:ascii="宋体" w:hAnsi="宋体" w:cs="宋体"/>
          <w:color w:val="auto"/>
          <w:sz w:val="24"/>
        </w:rPr>
        <w:sectPr>
          <w:footerReference r:id="rId7" w:type="default"/>
          <w:pgSz w:w="11906" w:h="16839"/>
          <w:pgMar w:top="1431" w:right="1738" w:bottom="1156" w:left="1785" w:header="0" w:footer="994" w:gutter="0"/>
          <w:pgNumType w:start="1"/>
          <w:cols w:space="720" w:num="1"/>
        </w:sectPr>
      </w:pPr>
      <w:r>
        <w:rPr>
          <w:b/>
          <w:bCs/>
          <w:color w:val="auto"/>
          <w:sz w:val="24"/>
          <w:szCs w:val="22"/>
        </w:rPr>
        <w:t xml:space="preserve">6.1.6  </w:t>
      </w:r>
      <w:r>
        <w:rPr>
          <w:color w:val="auto"/>
          <w:sz w:val="24"/>
          <w:szCs w:val="22"/>
        </w:rPr>
        <w:t>螺纹钻压灌桩施工的允许偏差应满足表 6.1-1、6.1-2 的要求。</w:t>
      </w:r>
    </w:p>
    <w:p>
      <w:pPr>
        <w:keepNext w:val="0"/>
        <w:keepLines w:val="0"/>
        <w:pageBreakBefore w:val="0"/>
        <w:widowControl w:val="0"/>
        <w:kinsoku/>
        <w:wordWrap/>
        <w:overflowPunct/>
        <w:topLinePunct w:val="0"/>
        <w:autoSpaceDE/>
        <w:autoSpaceDN/>
        <w:bidi w:val="0"/>
        <w:adjustRightInd/>
        <w:snapToGrid/>
        <w:spacing w:line="228" w:lineRule="auto"/>
        <w:jc w:val="center"/>
        <w:textAlignment w:val="auto"/>
        <w:rPr>
          <w:rFonts w:ascii="宋体" w:hAnsi="宋体" w:cs="宋体"/>
          <w:color w:val="auto"/>
          <w:sz w:val="24"/>
          <w:szCs w:val="24"/>
        </w:rPr>
      </w:pPr>
      <w:r>
        <w:rPr>
          <w:rFonts w:ascii="宋体" w:hAnsi="宋体" w:cs="宋体"/>
          <w:b/>
          <w:bCs/>
          <w:color w:val="auto"/>
          <w:spacing w:val="6"/>
          <w:sz w:val="24"/>
          <w:szCs w:val="24"/>
        </w:rPr>
        <w:t>表</w:t>
      </w:r>
      <w:r>
        <w:rPr>
          <w:rFonts w:ascii="宋体" w:hAnsi="宋体" w:cs="宋体"/>
          <w:color w:val="auto"/>
          <w:spacing w:val="-39"/>
          <w:sz w:val="24"/>
          <w:szCs w:val="24"/>
        </w:rPr>
        <w:t xml:space="preserve"> </w:t>
      </w:r>
      <w:r>
        <w:rPr>
          <w:rFonts w:eastAsia="Times New Roman"/>
          <w:b/>
          <w:bCs/>
          <w:color w:val="auto"/>
          <w:spacing w:val="6"/>
          <w:sz w:val="24"/>
          <w:szCs w:val="24"/>
        </w:rPr>
        <w:t xml:space="preserve">6.1-1    </w:t>
      </w:r>
      <w:r>
        <w:rPr>
          <w:rFonts w:ascii="宋体" w:hAnsi="宋体" w:cs="宋体"/>
          <w:b/>
          <w:bCs/>
          <w:color w:val="auto"/>
          <w:spacing w:val="6"/>
          <w:sz w:val="24"/>
          <w:szCs w:val="24"/>
        </w:rPr>
        <w:t>螺纹钻压灌桩桩基础施工允许偏差</w:t>
      </w:r>
    </w:p>
    <w:tbl>
      <w:tblPr>
        <w:tblStyle w:val="35"/>
        <w:tblW w:w="8522" w:type="dxa"/>
        <w:tblInd w:w="12"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2473"/>
        <w:gridCol w:w="2544"/>
        <w:gridCol w:w="350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77" w:hRule="atLeast"/>
        </w:trPr>
        <w:tc>
          <w:tcPr>
            <w:tcW w:w="2473" w:type="dxa"/>
            <w:vAlign w:val="center"/>
          </w:tcPr>
          <w:p>
            <w:pPr>
              <w:autoSpaceDE w:val="0"/>
              <w:autoSpaceDN w:val="0"/>
              <w:spacing w:before="156" w:after="156" w:line="228" w:lineRule="auto"/>
              <w:jc w:val="center"/>
              <w:rPr>
                <w:rFonts w:hint="default" w:ascii="Times New Roman" w:hAnsi="Times New Roman" w:eastAsia="宋体" w:cs="Times New Roman"/>
                <w:color w:val="auto"/>
                <w:szCs w:val="21"/>
                <w:lang w:eastAsia="en-US"/>
              </w:rPr>
            </w:pPr>
            <w:r>
              <w:rPr>
                <w:rFonts w:hint="default" w:ascii="Times New Roman" w:hAnsi="Times New Roman" w:eastAsia="宋体" w:cs="Times New Roman"/>
                <w:color w:val="auto"/>
                <w:spacing w:val="8"/>
                <w:szCs w:val="21"/>
                <w:lang w:eastAsia="en-US"/>
              </w:rPr>
              <w:t>桩径允许偏差</w:t>
            </w:r>
          </w:p>
          <w:p>
            <w:pPr>
              <w:autoSpaceDE w:val="0"/>
              <w:autoSpaceDN w:val="0"/>
              <w:spacing w:before="156" w:after="156" w:line="201" w:lineRule="auto"/>
              <w:jc w:val="center"/>
              <w:rPr>
                <w:rFonts w:hint="default" w:ascii="Times New Roman" w:hAnsi="Times New Roman" w:eastAsia="宋体" w:cs="Times New Roman"/>
                <w:color w:val="auto"/>
                <w:szCs w:val="21"/>
                <w:lang w:eastAsia="en-US"/>
              </w:rPr>
            </w:pPr>
            <w:r>
              <w:rPr>
                <w:rFonts w:hint="default" w:ascii="Times New Roman" w:hAnsi="Times New Roman" w:eastAsia="宋体" w:cs="Times New Roman"/>
                <w:color w:val="auto"/>
                <w:spacing w:val="5"/>
                <w:szCs w:val="21"/>
                <w:lang w:eastAsia="en-US"/>
              </w:rPr>
              <w:t>（</w:t>
            </w:r>
            <w:r>
              <w:rPr>
                <w:rFonts w:hint="default" w:ascii="Times New Roman" w:hAnsi="Times New Roman" w:eastAsia="宋体" w:cs="Times New Roman"/>
                <w:color w:val="auto"/>
                <w:szCs w:val="21"/>
                <w:lang w:eastAsia="en-US"/>
              </w:rPr>
              <w:t>mm</w:t>
            </w:r>
            <w:r>
              <w:rPr>
                <w:rFonts w:hint="default" w:ascii="Times New Roman" w:hAnsi="Times New Roman" w:eastAsia="宋体" w:cs="Times New Roman"/>
                <w:color w:val="auto"/>
                <w:spacing w:val="5"/>
                <w:szCs w:val="21"/>
                <w:lang w:eastAsia="en-US"/>
              </w:rPr>
              <w:t>）</w:t>
            </w:r>
          </w:p>
        </w:tc>
        <w:tc>
          <w:tcPr>
            <w:tcW w:w="2544" w:type="dxa"/>
            <w:vAlign w:val="center"/>
          </w:tcPr>
          <w:p>
            <w:pPr>
              <w:autoSpaceDE w:val="0"/>
              <w:autoSpaceDN w:val="0"/>
              <w:spacing w:before="156" w:after="156" w:line="228" w:lineRule="auto"/>
              <w:jc w:val="center"/>
              <w:rPr>
                <w:rFonts w:hint="default" w:ascii="Times New Roman" w:hAnsi="Times New Roman" w:eastAsia="宋体" w:cs="Times New Roman"/>
                <w:color w:val="auto"/>
                <w:szCs w:val="21"/>
                <w:lang w:eastAsia="en-US"/>
              </w:rPr>
            </w:pPr>
            <w:r>
              <w:rPr>
                <w:rFonts w:hint="default" w:ascii="Times New Roman" w:hAnsi="Times New Roman" w:eastAsia="宋体" w:cs="Times New Roman"/>
                <w:color w:val="auto"/>
                <w:spacing w:val="8"/>
                <w:szCs w:val="21"/>
                <w:lang w:eastAsia="en-US"/>
              </w:rPr>
              <w:t>垂直度允许偏差</w:t>
            </w:r>
          </w:p>
          <w:p>
            <w:pPr>
              <w:autoSpaceDE w:val="0"/>
              <w:autoSpaceDN w:val="0"/>
              <w:spacing w:before="156" w:after="156" w:line="201" w:lineRule="auto"/>
              <w:jc w:val="center"/>
              <w:rPr>
                <w:rFonts w:hint="default" w:ascii="Times New Roman" w:hAnsi="Times New Roman" w:eastAsia="宋体" w:cs="Times New Roman"/>
                <w:color w:val="auto"/>
                <w:szCs w:val="21"/>
                <w:lang w:eastAsia="en-US"/>
              </w:rPr>
            </w:pPr>
            <w:r>
              <w:rPr>
                <w:rFonts w:hint="default" w:ascii="Times New Roman" w:hAnsi="Times New Roman" w:eastAsia="宋体" w:cs="Times New Roman"/>
                <w:color w:val="auto"/>
                <w:spacing w:val="2"/>
                <w:szCs w:val="21"/>
                <w:lang w:eastAsia="en-US"/>
              </w:rPr>
              <w:t>（%）</w:t>
            </w:r>
          </w:p>
        </w:tc>
        <w:tc>
          <w:tcPr>
            <w:tcW w:w="3505" w:type="dxa"/>
            <w:vAlign w:val="center"/>
          </w:tcPr>
          <w:p>
            <w:pPr>
              <w:autoSpaceDE w:val="0"/>
              <w:autoSpaceDN w:val="0"/>
              <w:spacing w:before="156" w:after="156" w:line="228" w:lineRule="auto"/>
              <w:jc w:val="center"/>
              <w:rPr>
                <w:rFonts w:hint="default" w:ascii="Times New Roman" w:hAnsi="Times New Roman" w:eastAsia="宋体" w:cs="Times New Roman"/>
                <w:color w:val="auto"/>
                <w:szCs w:val="21"/>
                <w:lang w:eastAsia="en-US"/>
              </w:rPr>
            </w:pPr>
            <w:r>
              <w:rPr>
                <w:rFonts w:hint="default" w:ascii="Times New Roman" w:hAnsi="Times New Roman" w:eastAsia="宋体" w:cs="Times New Roman"/>
                <w:color w:val="auto"/>
                <w:spacing w:val="8"/>
                <w:szCs w:val="21"/>
                <w:lang w:eastAsia="en-US"/>
              </w:rPr>
              <w:t>桩位允许偏差</w:t>
            </w:r>
          </w:p>
          <w:p>
            <w:pPr>
              <w:autoSpaceDE w:val="0"/>
              <w:autoSpaceDN w:val="0"/>
              <w:spacing w:before="156" w:after="156" w:line="201" w:lineRule="auto"/>
              <w:jc w:val="center"/>
              <w:rPr>
                <w:rFonts w:hint="default" w:ascii="Times New Roman" w:hAnsi="Times New Roman" w:eastAsia="宋体" w:cs="Times New Roman"/>
                <w:color w:val="auto"/>
                <w:szCs w:val="21"/>
                <w:lang w:eastAsia="en-US"/>
              </w:rPr>
            </w:pPr>
            <w:r>
              <w:rPr>
                <w:rFonts w:hint="default" w:ascii="Times New Roman" w:hAnsi="Times New Roman" w:eastAsia="宋体" w:cs="Times New Roman"/>
                <w:color w:val="auto"/>
                <w:spacing w:val="5"/>
                <w:szCs w:val="21"/>
                <w:lang w:eastAsia="en-US"/>
              </w:rPr>
              <w:t>（</w:t>
            </w:r>
            <w:r>
              <w:rPr>
                <w:rFonts w:hint="default" w:ascii="Times New Roman" w:hAnsi="Times New Roman" w:eastAsia="宋体" w:cs="Times New Roman"/>
                <w:color w:val="auto"/>
                <w:szCs w:val="21"/>
                <w:lang w:eastAsia="en-US"/>
              </w:rPr>
              <w:t>mm</w:t>
            </w:r>
            <w:r>
              <w:rPr>
                <w:rFonts w:hint="default" w:ascii="Times New Roman" w:hAnsi="Times New Roman" w:eastAsia="宋体" w:cs="Times New Roman"/>
                <w:color w:val="auto"/>
                <w:spacing w:val="5"/>
                <w:szCs w:val="21"/>
                <w:lang w:eastAsia="en-US"/>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33" w:hRule="atLeast"/>
        </w:trPr>
        <w:tc>
          <w:tcPr>
            <w:tcW w:w="2473" w:type="dxa"/>
            <w:vAlign w:val="center"/>
          </w:tcPr>
          <w:p>
            <w:pPr>
              <w:autoSpaceDE w:val="0"/>
              <w:autoSpaceDN w:val="0"/>
              <w:spacing w:before="156" w:after="156" w:line="195" w:lineRule="auto"/>
              <w:jc w:val="center"/>
              <w:rPr>
                <w:rFonts w:hint="default" w:ascii="Times New Roman" w:hAnsi="Times New Roman" w:eastAsia="宋体" w:cs="Times New Roman"/>
                <w:color w:val="auto"/>
                <w:szCs w:val="21"/>
                <w:lang w:eastAsia="en-US"/>
              </w:rPr>
            </w:pPr>
            <w:r>
              <w:rPr>
                <w:rFonts w:hint="default" w:ascii="Times New Roman" w:hAnsi="Times New Roman" w:eastAsia="宋体" w:cs="Times New Roman"/>
                <w:color w:val="auto"/>
                <w:spacing w:val="3"/>
                <w:szCs w:val="21"/>
                <w:lang w:eastAsia="en-US"/>
              </w:rPr>
              <w:t>≥0</w:t>
            </w:r>
          </w:p>
        </w:tc>
        <w:tc>
          <w:tcPr>
            <w:tcW w:w="2544" w:type="dxa"/>
            <w:vAlign w:val="center"/>
          </w:tcPr>
          <w:p>
            <w:pPr>
              <w:autoSpaceDE w:val="0"/>
              <w:autoSpaceDN w:val="0"/>
              <w:spacing w:before="156" w:after="156" w:line="199" w:lineRule="auto"/>
              <w:jc w:val="center"/>
              <w:rPr>
                <w:rFonts w:hint="default" w:ascii="Times New Roman" w:hAnsi="Times New Roman" w:eastAsia="宋体" w:cs="Times New Roman"/>
                <w:color w:val="auto"/>
                <w:szCs w:val="21"/>
                <w:lang w:eastAsia="en-US"/>
              </w:rPr>
            </w:pPr>
            <w:r>
              <w:rPr>
                <w:rFonts w:hint="default" w:ascii="Times New Roman" w:hAnsi="Times New Roman" w:eastAsia="宋体" w:cs="Times New Roman"/>
                <w:color w:val="auto"/>
                <w:spacing w:val="4"/>
                <w:szCs w:val="21"/>
                <w:lang w:eastAsia="en-US"/>
              </w:rPr>
              <w:t>≤1</w:t>
            </w:r>
          </w:p>
        </w:tc>
        <w:tc>
          <w:tcPr>
            <w:tcW w:w="3505" w:type="dxa"/>
            <w:vAlign w:val="center"/>
          </w:tcPr>
          <w:p>
            <w:pPr>
              <w:autoSpaceDE w:val="0"/>
              <w:autoSpaceDN w:val="0"/>
              <w:spacing w:before="156" w:after="156" w:line="284" w:lineRule="auto"/>
              <w:jc w:val="center"/>
              <w:rPr>
                <w:rFonts w:hint="default" w:ascii="Times New Roman" w:hAnsi="Times New Roman" w:eastAsia="宋体" w:cs="Times New Roman"/>
                <w:color w:val="auto"/>
                <w:szCs w:val="21"/>
                <w:lang w:eastAsia="en-US"/>
              </w:rPr>
            </w:pPr>
            <w:r>
              <w:rPr>
                <w:rFonts w:hint="default" w:ascii="Times New Roman" w:hAnsi="Times New Roman" w:eastAsia="宋体" w:cs="Times New Roman"/>
                <w:color w:val="auto"/>
                <w:spacing w:val="6"/>
                <w:szCs w:val="21"/>
                <w:lang w:eastAsia="en-US"/>
              </w:rPr>
              <w:t>≤70+0.01H（D＜500</w:t>
            </w:r>
            <w:r>
              <w:rPr>
                <w:rFonts w:hint="default" w:ascii="Times New Roman" w:hAnsi="Times New Roman" w:eastAsia="宋体" w:cs="Times New Roman"/>
                <w:color w:val="auto"/>
                <w:szCs w:val="21"/>
                <w:lang w:eastAsia="en-US"/>
              </w:rPr>
              <w:t>mm</w:t>
            </w:r>
            <w:r>
              <w:rPr>
                <w:rFonts w:hint="default" w:ascii="Times New Roman" w:hAnsi="Times New Roman" w:eastAsia="宋体" w:cs="Times New Roman"/>
                <w:color w:val="auto"/>
                <w:spacing w:val="6"/>
                <w:szCs w:val="21"/>
                <w:lang w:eastAsia="en-US"/>
              </w:rPr>
              <w:t>）</w:t>
            </w:r>
            <w:r>
              <w:rPr>
                <w:rFonts w:hint="default" w:ascii="Times New Roman" w:hAnsi="Times New Roman" w:eastAsia="宋体" w:cs="Times New Roman"/>
                <w:color w:val="auto"/>
                <w:szCs w:val="21"/>
                <w:lang w:eastAsia="en-US"/>
              </w:rPr>
              <w:t xml:space="preserve"> </w:t>
            </w:r>
            <w:r>
              <w:rPr>
                <w:rFonts w:hint="default" w:ascii="Times New Roman" w:hAnsi="Times New Roman" w:eastAsia="宋体" w:cs="Times New Roman"/>
                <w:color w:val="auto"/>
                <w:spacing w:val="5"/>
                <w:szCs w:val="21"/>
                <w:lang w:eastAsia="en-US"/>
              </w:rPr>
              <w:t>≤100+0.01H（D≥500</w:t>
            </w:r>
            <w:r>
              <w:rPr>
                <w:rFonts w:hint="default" w:ascii="Times New Roman" w:hAnsi="Times New Roman" w:eastAsia="宋体" w:cs="Times New Roman"/>
                <w:color w:val="auto"/>
                <w:szCs w:val="21"/>
                <w:lang w:eastAsia="en-US"/>
              </w:rPr>
              <w:t>mm</w:t>
            </w:r>
            <w:r>
              <w:rPr>
                <w:rFonts w:hint="default" w:ascii="Times New Roman" w:hAnsi="Times New Roman" w:eastAsia="宋体" w:cs="Times New Roman"/>
                <w:color w:val="auto"/>
                <w:spacing w:val="5"/>
                <w:szCs w:val="21"/>
                <w:lang w:eastAsia="en-US"/>
              </w:rPr>
              <w:t>）</w:t>
            </w:r>
          </w:p>
        </w:tc>
      </w:tr>
    </w:tbl>
    <w:p>
      <w:pPr>
        <w:spacing w:before="156" w:after="156" w:line="212" w:lineRule="auto"/>
        <w:ind w:firstLine="356"/>
        <w:rPr>
          <w:rFonts w:ascii="宋体" w:hAnsi="宋体" w:cs="宋体"/>
          <w:color w:val="auto"/>
          <w:sz w:val="21"/>
          <w:szCs w:val="21"/>
        </w:rPr>
      </w:pPr>
      <w:r>
        <w:rPr>
          <w:rFonts w:ascii="宋体" w:hAnsi="宋体" w:cs="宋体"/>
          <w:color w:val="auto"/>
          <w:spacing w:val="-1"/>
          <w:sz w:val="21"/>
          <w:szCs w:val="21"/>
        </w:rPr>
        <w:t>注：</w:t>
      </w:r>
      <w:r>
        <w:rPr>
          <w:rFonts w:hint="eastAsia" w:ascii="宋体" w:hAnsi="宋体" w:cs="宋体"/>
          <w:color w:val="auto"/>
          <w:spacing w:val="-1"/>
          <w:sz w:val="21"/>
          <w:szCs w:val="21"/>
          <w:lang w:val="en-US" w:eastAsia="zh-CN"/>
        </w:rPr>
        <w:t xml:space="preserve"> </w:t>
      </w:r>
      <w:r>
        <w:rPr>
          <w:rFonts w:eastAsia="Times New Roman"/>
          <w:color w:val="auto"/>
          <w:spacing w:val="-1"/>
          <w:sz w:val="21"/>
          <w:szCs w:val="21"/>
        </w:rPr>
        <w:t xml:space="preserve">1  H </w:t>
      </w:r>
      <w:r>
        <w:rPr>
          <w:rFonts w:ascii="宋体" w:hAnsi="宋体" w:cs="宋体"/>
          <w:color w:val="auto"/>
          <w:spacing w:val="-1"/>
          <w:sz w:val="21"/>
          <w:szCs w:val="21"/>
        </w:rPr>
        <w:t>为桩基施工面至设计桩顶的距离</w:t>
      </w:r>
      <w:r>
        <w:rPr>
          <w:rFonts w:hint="eastAsia"/>
          <w:color w:val="auto"/>
          <w:spacing w:val="-1"/>
          <w:sz w:val="21"/>
          <w:szCs w:val="21"/>
        </w:rPr>
        <w:t>（</w:t>
      </w:r>
      <w:r>
        <w:rPr>
          <w:rFonts w:eastAsia="Times New Roman"/>
          <w:color w:val="auto"/>
          <w:spacing w:val="-1"/>
          <w:sz w:val="21"/>
          <w:szCs w:val="21"/>
        </w:rPr>
        <w:t>mm</w:t>
      </w:r>
      <w:r>
        <w:rPr>
          <w:rFonts w:hint="eastAsia"/>
          <w:color w:val="auto"/>
          <w:spacing w:val="-1"/>
          <w:sz w:val="21"/>
          <w:szCs w:val="21"/>
        </w:rPr>
        <w:t>）</w:t>
      </w:r>
      <w:r>
        <w:rPr>
          <w:rFonts w:ascii="宋体" w:hAnsi="宋体" w:cs="宋体"/>
          <w:color w:val="auto"/>
          <w:spacing w:val="-1"/>
          <w:sz w:val="21"/>
          <w:szCs w:val="21"/>
        </w:rPr>
        <w:t>；</w:t>
      </w:r>
    </w:p>
    <w:p>
      <w:pPr>
        <w:spacing w:before="156" w:after="156"/>
        <w:ind w:firstLine="840" w:firstLineChars="400"/>
        <w:rPr>
          <w:color w:val="auto"/>
          <w:sz w:val="21"/>
          <w:szCs w:val="21"/>
        </w:rPr>
      </w:pPr>
      <w:r>
        <w:rPr>
          <w:color w:val="auto"/>
          <w:sz w:val="21"/>
          <w:szCs w:val="21"/>
        </w:rPr>
        <w:t>2  D 为设计桩径</w:t>
      </w:r>
      <w:r>
        <w:rPr>
          <w:rFonts w:hint="eastAsia"/>
          <w:color w:val="auto"/>
          <w:sz w:val="21"/>
          <w:szCs w:val="21"/>
        </w:rPr>
        <w:t>（</w:t>
      </w:r>
      <w:r>
        <w:rPr>
          <w:color w:val="auto"/>
          <w:sz w:val="21"/>
          <w:szCs w:val="21"/>
        </w:rPr>
        <w:t>mm</w:t>
      </w:r>
      <w:r>
        <w:rPr>
          <w:rFonts w:hint="eastAsia"/>
          <w:color w:val="auto"/>
          <w:sz w:val="21"/>
          <w:szCs w:val="21"/>
        </w:rPr>
        <w:t>）</w:t>
      </w:r>
      <w:r>
        <w:rPr>
          <w:color w:val="auto"/>
          <w:sz w:val="21"/>
          <w:szCs w:val="21"/>
        </w:rPr>
        <w:t>。</w:t>
      </w:r>
    </w:p>
    <w:p>
      <w:pPr>
        <w:keepNext w:val="0"/>
        <w:keepLines w:val="0"/>
        <w:pageBreakBefore w:val="0"/>
        <w:widowControl w:val="0"/>
        <w:kinsoku/>
        <w:wordWrap/>
        <w:overflowPunct/>
        <w:topLinePunct w:val="0"/>
        <w:autoSpaceDE/>
        <w:autoSpaceDN/>
        <w:bidi w:val="0"/>
        <w:adjustRightInd/>
        <w:snapToGrid/>
        <w:spacing w:line="228" w:lineRule="auto"/>
        <w:jc w:val="center"/>
        <w:textAlignment w:val="auto"/>
        <w:rPr>
          <w:rFonts w:ascii="宋体" w:hAnsi="宋体" w:eastAsia="宋体" w:cs="宋体"/>
          <w:b/>
          <w:bCs/>
          <w:color w:val="auto"/>
          <w:spacing w:val="6"/>
          <w:sz w:val="24"/>
          <w:szCs w:val="24"/>
        </w:rPr>
      </w:pPr>
      <w:r>
        <w:rPr>
          <w:rFonts w:ascii="宋体" w:hAnsi="宋体" w:eastAsia="宋体" w:cs="宋体"/>
          <w:b/>
          <w:bCs/>
          <w:color w:val="auto"/>
          <w:spacing w:val="6"/>
          <w:sz w:val="24"/>
          <w:szCs w:val="24"/>
        </w:rPr>
        <w:t>表 6.1-2    螺纹钻压灌桩复合地基施工允许偏差</w:t>
      </w:r>
    </w:p>
    <w:tbl>
      <w:tblPr>
        <w:tblStyle w:val="35"/>
        <w:tblW w:w="4998"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2237"/>
        <w:gridCol w:w="2280"/>
        <w:gridCol w:w="1687"/>
        <w:gridCol w:w="1054"/>
        <w:gridCol w:w="107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1342" w:type="pct"/>
            <w:vMerge w:val="restart"/>
            <w:vAlign w:val="center"/>
          </w:tcPr>
          <w:p>
            <w:pPr>
              <w:autoSpaceDE w:val="0"/>
              <w:autoSpaceDN w:val="0"/>
              <w:spacing w:before="156" w:after="156" w:line="221" w:lineRule="auto"/>
              <w:jc w:val="center"/>
              <w:rPr>
                <w:rFonts w:hint="default" w:ascii="Times New Roman" w:hAnsi="Times New Roman" w:eastAsia="宋体" w:cs="Times New Roman"/>
                <w:color w:val="auto"/>
                <w:spacing w:val="8"/>
                <w:szCs w:val="21"/>
                <w:lang w:eastAsia="en-US"/>
              </w:rPr>
            </w:pPr>
            <w:r>
              <w:rPr>
                <w:rFonts w:hint="default" w:ascii="Times New Roman" w:hAnsi="Times New Roman" w:eastAsia="宋体" w:cs="Times New Roman"/>
                <w:color w:val="auto"/>
                <w:spacing w:val="8"/>
                <w:szCs w:val="21"/>
                <w:lang w:eastAsia="en-US"/>
              </w:rPr>
              <w:t>桩径允许偏差</w:t>
            </w:r>
          </w:p>
          <w:p>
            <w:pPr>
              <w:autoSpaceDE w:val="0"/>
              <w:autoSpaceDN w:val="0"/>
              <w:spacing w:before="156" w:after="156" w:line="221" w:lineRule="auto"/>
              <w:jc w:val="center"/>
              <w:rPr>
                <w:rFonts w:hint="default" w:ascii="Times New Roman" w:hAnsi="Times New Roman" w:eastAsia="宋体" w:cs="Times New Roman"/>
                <w:color w:val="auto"/>
                <w:szCs w:val="21"/>
                <w:lang w:eastAsia="en-US"/>
              </w:rPr>
            </w:pPr>
            <w:r>
              <w:rPr>
                <w:rFonts w:hint="default" w:ascii="Times New Roman" w:hAnsi="Times New Roman" w:eastAsia="宋体" w:cs="Times New Roman"/>
                <w:color w:val="auto"/>
                <w:spacing w:val="8"/>
                <w:szCs w:val="21"/>
                <w:lang w:eastAsia="en-US"/>
              </w:rPr>
              <w:t>（</w:t>
            </w:r>
            <w:r>
              <w:rPr>
                <w:rFonts w:hint="default" w:ascii="Times New Roman" w:hAnsi="Times New Roman" w:eastAsia="宋体" w:cs="Times New Roman"/>
                <w:color w:val="auto"/>
                <w:szCs w:val="21"/>
                <w:lang w:eastAsia="en-US"/>
              </w:rPr>
              <w:t>mm</w:t>
            </w:r>
            <w:r>
              <w:rPr>
                <w:rFonts w:hint="default" w:ascii="Times New Roman" w:hAnsi="Times New Roman" w:eastAsia="宋体" w:cs="Times New Roman"/>
                <w:color w:val="auto"/>
                <w:spacing w:val="8"/>
                <w:szCs w:val="21"/>
                <w:lang w:eastAsia="en-US"/>
              </w:rPr>
              <w:t>）</w:t>
            </w:r>
          </w:p>
        </w:tc>
        <w:tc>
          <w:tcPr>
            <w:tcW w:w="1368" w:type="pct"/>
            <w:vMerge w:val="restart"/>
            <w:vAlign w:val="center"/>
          </w:tcPr>
          <w:p>
            <w:pPr>
              <w:autoSpaceDE w:val="0"/>
              <w:autoSpaceDN w:val="0"/>
              <w:spacing w:before="156" w:after="156" w:line="221" w:lineRule="auto"/>
              <w:jc w:val="center"/>
              <w:rPr>
                <w:rFonts w:hint="default" w:ascii="Times New Roman" w:hAnsi="Times New Roman" w:eastAsia="宋体" w:cs="Times New Roman"/>
                <w:color w:val="auto"/>
                <w:spacing w:val="7"/>
                <w:szCs w:val="21"/>
                <w:lang w:eastAsia="en-US"/>
              </w:rPr>
            </w:pPr>
            <w:r>
              <w:rPr>
                <w:rFonts w:hint="default" w:ascii="Times New Roman" w:hAnsi="Times New Roman" w:eastAsia="宋体" w:cs="Times New Roman"/>
                <w:color w:val="auto"/>
                <w:spacing w:val="7"/>
                <w:szCs w:val="21"/>
                <w:lang w:eastAsia="en-US"/>
              </w:rPr>
              <w:t>垂直度允许偏差</w:t>
            </w:r>
          </w:p>
          <w:p>
            <w:pPr>
              <w:autoSpaceDE w:val="0"/>
              <w:autoSpaceDN w:val="0"/>
              <w:spacing w:before="156" w:after="156" w:line="221" w:lineRule="auto"/>
              <w:jc w:val="center"/>
              <w:rPr>
                <w:rFonts w:hint="default" w:ascii="Times New Roman" w:hAnsi="Times New Roman" w:eastAsia="宋体" w:cs="Times New Roman"/>
                <w:color w:val="auto"/>
                <w:szCs w:val="21"/>
                <w:lang w:eastAsia="en-US"/>
              </w:rPr>
            </w:pPr>
            <w:r>
              <w:rPr>
                <w:rFonts w:hint="default" w:ascii="Times New Roman" w:hAnsi="Times New Roman" w:eastAsia="宋体" w:cs="Times New Roman"/>
                <w:color w:val="auto"/>
                <w:spacing w:val="7"/>
                <w:szCs w:val="21"/>
                <w:lang w:eastAsia="en-US"/>
              </w:rPr>
              <w:t>（%）</w:t>
            </w:r>
          </w:p>
        </w:tc>
        <w:tc>
          <w:tcPr>
            <w:tcW w:w="2289" w:type="pct"/>
            <w:gridSpan w:val="3"/>
            <w:vAlign w:val="center"/>
          </w:tcPr>
          <w:p>
            <w:pPr>
              <w:autoSpaceDE w:val="0"/>
              <w:autoSpaceDN w:val="0"/>
              <w:spacing w:before="156" w:after="156" w:line="221" w:lineRule="auto"/>
              <w:jc w:val="center"/>
              <w:rPr>
                <w:rFonts w:hint="default" w:ascii="Times New Roman" w:hAnsi="Times New Roman" w:eastAsia="宋体" w:cs="Times New Roman"/>
                <w:color w:val="auto"/>
                <w:szCs w:val="21"/>
                <w:lang w:eastAsia="en-US"/>
              </w:rPr>
            </w:pPr>
            <w:r>
              <w:rPr>
                <w:rFonts w:hint="default" w:ascii="Times New Roman" w:hAnsi="Times New Roman" w:eastAsia="宋体" w:cs="Times New Roman"/>
                <w:color w:val="auto"/>
                <w:spacing w:val="8"/>
                <w:szCs w:val="21"/>
                <w:lang w:eastAsia="en-US"/>
              </w:rPr>
              <w:t>桩位允许偏差（</w:t>
            </w:r>
            <w:r>
              <w:rPr>
                <w:rFonts w:hint="default" w:ascii="Times New Roman" w:hAnsi="Times New Roman" w:eastAsia="宋体" w:cs="Times New Roman"/>
                <w:color w:val="auto"/>
                <w:szCs w:val="21"/>
                <w:lang w:eastAsia="en-US"/>
              </w:rPr>
              <w:t>mm</w:t>
            </w:r>
            <w:r>
              <w:rPr>
                <w:rFonts w:hint="default" w:ascii="Times New Roman" w:hAnsi="Times New Roman" w:eastAsia="宋体" w:cs="Times New Roman"/>
                <w:color w:val="auto"/>
                <w:spacing w:val="8"/>
                <w:szCs w:val="21"/>
                <w:lang w:eastAsia="en-US"/>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342" w:type="pct"/>
            <w:vMerge w:val="continue"/>
            <w:vAlign w:val="center"/>
          </w:tcPr>
          <w:p>
            <w:pPr>
              <w:autoSpaceDE w:val="0"/>
              <w:autoSpaceDN w:val="0"/>
              <w:spacing w:before="156" w:after="156"/>
              <w:jc w:val="center"/>
              <w:rPr>
                <w:rFonts w:hint="default" w:ascii="Times New Roman" w:hAnsi="Times New Roman" w:eastAsia="宋体" w:cs="Times New Roman"/>
                <w:color w:val="auto"/>
                <w:szCs w:val="21"/>
                <w:lang w:eastAsia="en-US"/>
              </w:rPr>
            </w:pPr>
          </w:p>
        </w:tc>
        <w:tc>
          <w:tcPr>
            <w:tcW w:w="1368" w:type="pct"/>
            <w:vMerge w:val="continue"/>
            <w:vAlign w:val="center"/>
          </w:tcPr>
          <w:p>
            <w:pPr>
              <w:autoSpaceDE w:val="0"/>
              <w:autoSpaceDN w:val="0"/>
              <w:spacing w:before="156" w:after="156"/>
              <w:jc w:val="center"/>
              <w:rPr>
                <w:rFonts w:hint="default" w:ascii="Times New Roman" w:hAnsi="Times New Roman" w:eastAsia="宋体" w:cs="Times New Roman"/>
                <w:color w:val="auto"/>
                <w:szCs w:val="21"/>
                <w:lang w:eastAsia="en-US"/>
              </w:rPr>
            </w:pPr>
          </w:p>
        </w:tc>
        <w:tc>
          <w:tcPr>
            <w:tcW w:w="1012" w:type="pct"/>
            <w:vAlign w:val="center"/>
          </w:tcPr>
          <w:p>
            <w:pPr>
              <w:autoSpaceDE w:val="0"/>
              <w:autoSpaceDN w:val="0"/>
              <w:spacing w:before="156" w:after="156" w:line="227" w:lineRule="auto"/>
              <w:jc w:val="center"/>
              <w:rPr>
                <w:rFonts w:hint="default" w:ascii="Times New Roman" w:hAnsi="Times New Roman" w:eastAsia="宋体" w:cs="Times New Roman"/>
                <w:color w:val="auto"/>
                <w:szCs w:val="21"/>
                <w:lang w:eastAsia="en-US"/>
              </w:rPr>
            </w:pPr>
            <w:r>
              <w:rPr>
                <w:rFonts w:hint="default" w:ascii="Times New Roman" w:hAnsi="Times New Roman" w:eastAsia="宋体" w:cs="Times New Roman"/>
                <w:color w:val="auto"/>
                <w:spacing w:val="8"/>
                <w:szCs w:val="21"/>
                <w:lang w:eastAsia="en-US"/>
              </w:rPr>
              <w:t>条基边桩沿轴线</w:t>
            </w:r>
          </w:p>
        </w:tc>
        <w:tc>
          <w:tcPr>
            <w:tcW w:w="632" w:type="pct"/>
            <w:vAlign w:val="center"/>
          </w:tcPr>
          <w:p>
            <w:pPr>
              <w:autoSpaceDE w:val="0"/>
              <w:autoSpaceDN w:val="0"/>
              <w:spacing w:before="156" w:after="156" w:line="227" w:lineRule="auto"/>
              <w:jc w:val="center"/>
              <w:rPr>
                <w:rFonts w:hint="default" w:ascii="Times New Roman" w:hAnsi="Times New Roman" w:eastAsia="宋体" w:cs="Times New Roman"/>
                <w:color w:val="auto"/>
                <w:szCs w:val="21"/>
                <w:lang w:eastAsia="en-US"/>
              </w:rPr>
            </w:pPr>
            <w:r>
              <w:rPr>
                <w:rFonts w:hint="default" w:ascii="Times New Roman" w:hAnsi="Times New Roman" w:eastAsia="宋体" w:cs="Times New Roman"/>
                <w:color w:val="auto"/>
                <w:spacing w:val="7"/>
                <w:szCs w:val="21"/>
                <w:lang w:eastAsia="en-US"/>
              </w:rPr>
              <w:t>垂直轴线</w:t>
            </w:r>
          </w:p>
        </w:tc>
        <w:tc>
          <w:tcPr>
            <w:tcW w:w="644" w:type="pct"/>
            <w:vAlign w:val="center"/>
          </w:tcPr>
          <w:p>
            <w:pPr>
              <w:autoSpaceDE w:val="0"/>
              <w:autoSpaceDN w:val="0"/>
              <w:spacing w:before="156" w:after="156" w:line="228" w:lineRule="auto"/>
              <w:jc w:val="center"/>
              <w:rPr>
                <w:rFonts w:hint="default" w:ascii="Times New Roman" w:hAnsi="Times New Roman" w:eastAsia="宋体" w:cs="Times New Roman"/>
                <w:color w:val="auto"/>
                <w:szCs w:val="21"/>
                <w:lang w:eastAsia="en-US"/>
              </w:rPr>
            </w:pPr>
            <w:r>
              <w:rPr>
                <w:rFonts w:hint="default" w:ascii="Times New Roman" w:hAnsi="Times New Roman" w:eastAsia="宋体" w:cs="Times New Roman"/>
                <w:color w:val="auto"/>
                <w:spacing w:val="7"/>
                <w:szCs w:val="21"/>
                <w:lang w:eastAsia="en-US"/>
              </w:rPr>
              <w:t>其他情况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1342" w:type="pct"/>
            <w:vAlign w:val="center"/>
          </w:tcPr>
          <w:p>
            <w:pPr>
              <w:autoSpaceDE w:val="0"/>
              <w:autoSpaceDN w:val="0"/>
              <w:spacing w:before="156" w:after="156" w:line="195" w:lineRule="auto"/>
              <w:jc w:val="center"/>
              <w:rPr>
                <w:rFonts w:hint="default" w:ascii="Times New Roman" w:hAnsi="Times New Roman" w:eastAsia="宋体" w:cs="Times New Roman"/>
                <w:color w:val="auto"/>
                <w:szCs w:val="21"/>
                <w:lang w:eastAsia="en-US"/>
              </w:rPr>
            </w:pPr>
            <w:r>
              <w:rPr>
                <w:rFonts w:hint="default" w:ascii="Times New Roman" w:hAnsi="Times New Roman" w:eastAsia="宋体" w:cs="Times New Roman"/>
                <w:color w:val="auto"/>
                <w:spacing w:val="3"/>
                <w:szCs w:val="21"/>
                <w:lang w:eastAsia="en-US"/>
              </w:rPr>
              <w:t>≥0</w:t>
            </w:r>
          </w:p>
        </w:tc>
        <w:tc>
          <w:tcPr>
            <w:tcW w:w="1368" w:type="pct"/>
            <w:vAlign w:val="center"/>
          </w:tcPr>
          <w:p>
            <w:pPr>
              <w:autoSpaceDE w:val="0"/>
              <w:autoSpaceDN w:val="0"/>
              <w:spacing w:before="156" w:after="156" w:line="199" w:lineRule="auto"/>
              <w:jc w:val="center"/>
              <w:rPr>
                <w:rFonts w:hint="default" w:ascii="Times New Roman" w:hAnsi="Times New Roman" w:eastAsia="宋体" w:cs="Times New Roman"/>
                <w:color w:val="auto"/>
                <w:szCs w:val="21"/>
                <w:lang w:eastAsia="en-US"/>
              </w:rPr>
            </w:pPr>
            <w:r>
              <w:rPr>
                <w:rFonts w:hint="default" w:ascii="Times New Roman" w:hAnsi="Times New Roman" w:eastAsia="宋体" w:cs="Times New Roman"/>
                <w:color w:val="auto"/>
                <w:spacing w:val="4"/>
                <w:szCs w:val="21"/>
                <w:lang w:eastAsia="en-US"/>
              </w:rPr>
              <w:t>≤1</w:t>
            </w:r>
          </w:p>
        </w:tc>
        <w:tc>
          <w:tcPr>
            <w:tcW w:w="1012" w:type="pct"/>
            <w:vAlign w:val="center"/>
          </w:tcPr>
          <w:p>
            <w:pPr>
              <w:autoSpaceDE w:val="0"/>
              <w:autoSpaceDN w:val="0"/>
              <w:spacing w:before="156" w:after="156" w:line="199" w:lineRule="auto"/>
              <w:jc w:val="center"/>
              <w:rPr>
                <w:rFonts w:hint="default" w:ascii="Times New Roman" w:hAnsi="Times New Roman" w:eastAsia="宋体" w:cs="Times New Roman"/>
                <w:color w:val="auto"/>
                <w:szCs w:val="21"/>
                <w:lang w:eastAsia="en-US"/>
              </w:rPr>
            </w:pPr>
            <w:r>
              <w:rPr>
                <w:rFonts w:hint="default" w:ascii="Times New Roman" w:hAnsi="Times New Roman" w:eastAsia="宋体" w:cs="Times New Roman"/>
                <w:color w:val="auto"/>
                <w:spacing w:val="4"/>
                <w:szCs w:val="21"/>
                <w:lang w:eastAsia="en-US"/>
              </w:rPr>
              <w:t>≤1/4</w:t>
            </w:r>
            <w:r>
              <w:rPr>
                <w:rFonts w:hint="default" w:ascii="Times New Roman" w:hAnsi="Times New Roman" w:eastAsia="宋体" w:cs="Times New Roman"/>
                <w:color w:val="auto"/>
                <w:spacing w:val="3"/>
                <w:szCs w:val="21"/>
                <w:lang w:eastAsia="en-US"/>
              </w:rPr>
              <w:t>D</w:t>
            </w:r>
          </w:p>
        </w:tc>
        <w:tc>
          <w:tcPr>
            <w:tcW w:w="632" w:type="pct"/>
            <w:vAlign w:val="center"/>
          </w:tcPr>
          <w:p>
            <w:pPr>
              <w:autoSpaceDE w:val="0"/>
              <w:autoSpaceDN w:val="0"/>
              <w:spacing w:before="156" w:after="156" w:line="199" w:lineRule="auto"/>
              <w:jc w:val="center"/>
              <w:rPr>
                <w:rFonts w:hint="default" w:ascii="Times New Roman" w:hAnsi="Times New Roman" w:eastAsia="宋体" w:cs="Times New Roman"/>
                <w:color w:val="auto"/>
                <w:szCs w:val="21"/>
                <w:lang w:eastAsia="en-US"/>
              </w:rPr>
            </w:pPr>
            <w:r>
              <w:rPr>
                <w:rFonts w:hint="default" w:ascii="Times New Roman" w:hAnsi="Times New Roman" w:eastAsia="宋体" w:cs="Times New Roman"/>
                <w:color w:val="auto"/>
                <w:spacing w:val="4"/>
                <w:szCs w:val="21"/>
                <w:lang w:eastAsia="en-US"/>
              </w:rPr>
              <w:t>≤1/6D</w:t>
            </w:r>
          </w:p>
        </w:tc>
        <w:tc>
          <w:tcPr>
            <w:tcW w:w="644" w:type="pct"/>
            <w:vAlign w:val="center"/>
          </w:tcPr>
          <w:p>
            <w:pPr>
              <w:autoSpaceDE w:val="0"/>
              <w:autoSpaceDN w:val="0"/>
              <w:spacing w:before="156" w:after="156" w:line="199" w:lineRule="auto"/>
              <w:jc w:val="center"/>
              <w:rPr>
                <w:rFonts w:hint="default" w:ascii="Times New Roman" w:hAnsi="Times New Roman" w:eastAsia="宋体" w:cs="Times New Roman"/>
                <w:color w:val="auto"/>
                <w:szCs w:val="21"/>
                <w:lang w:eastAsia="en-US"/>
              </w:rPr>
            </w:pPr>
            <w:r>
              <w:rPr>
                <w:rFonts w:hint="default" w:ascii="Times New Roman" w:hAnsi="Times New Roman" w:eastAsia="宋体" w:cs="Times New Roman"/>
                <w:color w:val="auto"/>
                <w:spacing w:val="4"/>
                <w:szCs w:val="21"/>
                <w:lang w:eastAsia="en-US"/>
              </w:rPr>
              <w:t>≤2/5D</w:t>
            </w:r>
          </w:p>
        </w:tc>
      </w:tr>
    </w:tbl>
    <w:p>
      <w:pPr>
        <w:spacing w:before="156" w:after="156" w:line="212" w:lineRule="auto"/>
        <w:ind w:firstLine="356"/>
        <w:rPr>
          <w:rFonts w:ascii="宋体" w:hAnsi="宋体" w:cs="宋体"/>
          <w:color w:val="auto"/>
          <w:sz w:val="21"/>
          <w:szCs w:val="21"/>
        </w:rPr>
      </w:pPr>
      <w:r>
        <w:rPr>
          <w:rFonts w:ascii="宋体" w:hAnsi="宋体" w:cs="宋体"/>
          <w:color w:val="auto"/>
          <w:spacing w:val="-1"/>
          <w:sz w:val="21"/>
          <w:szCs w:val="21"/>
        </w:rPr>
        <w:t>注：</w:t>
      </w:r>
      <w:r>
        <w:rPr>
          <w:rFonts w:eastAsia="Times New Roman"/>
          <w:color w:val="auto"/>
          <w:spacing w:val="-1"/>
          <w:sz w:val="21"/>
          <w:szCs w:val="21"/>
        </w:rPr>
        <w:t xml:space="preserve">D </w:t>
      </w:r>
      <w:r>
        <w:rPr>
          <w:rFonts w:ascii="宋体" w:hAnsi="宋体" w:cs="宋体"/>
          <w:color w:val="auto"/>
          <w:spacing w:val="-1"/>
          <w:sz w:val="21"/>
          <w:szCs w:val="21"/>
        </w:rPr>
        <w:t>为设计桩径</w:t>
      </w:r>
      <w:r>
        <w:rPr>
          <w:rFonts w:hint="eastAsia"/>
          <w:color w:val="auto"/>
          <w:spacing w:val="-1"/>
          <w:sz w:val="21"/>
          <w:szCs w:val="21"/>
        </w:rPr>
        <w:t>（</w:t>
      </w:r>
      <w:r>
        <w:rPr>
          <w:rFonts w:eastAsia="Times New Roman"/>
          <w:color w:val="auto"/>
          <w:spacing w:val="-1"/>
          <w:sz w:val="21"/>
          <w:szCs w:val="21"/>
        </w:rPr>
        <w:t>mm</w:t>
      </w:r>
      <w:r>
        <w:rPr>
          <w:rFonts w:hint="eastAsia"/>
          <w:color w:val="auto"/>
          <w:spacing w:val="-1"/>
          <w:sz w:val="21"/>
          <w:szCs w:val="21"/>
        </w:rPr>
        <w:t>）</w:t>
      </w:r>
      <w:r>
        <w:rPr>
          <w:rFonts w:ascii="宋体" w:hAnsi="宋体" w:cs="宋体"/>
          <w:color w:val="auto"/>
          <w:spacing w:val="-1"/>
          <w:sz w:val="21"/>
          <w:szCs w:val="21"/>
        </w:rPr>
        <w:t>。</w:t>
      </w:r>
    </w:p>
    <w:p>
      <w:pPr>
        <w:spacing w:before="156" w:beforeLines="50" w:after="156" w:afterLines="50" w:line="360" w:lineRule="auto"/>
        <w:jc w:val="left"/>
        <w:rPr>
          <w:color w:val="auto"/>
          <w:sz w:val="24"/>
          <w:szCs w:val="22"/>
        </w:rPr>
      </w:pPr>
      <w:r>
        <w:rPr>
          <w:b/>
          <w:bCs/>
          <w:color w:val="auto"/>
          <w:sz w:val="24"/>
          <w:szCs w:val="22"/>
        </w:rPr>
        <w:t xml:space="preserve">6.1.7  </w:t>
      </w:r>
      <w:r>
        <w:rPr>
          <w:color w:val="auto"/>
          <w:sz w:val="24"/>
          <w:szCs w:val="22"/>
        </w:rPr>
        <w:t>螺纹钻压灌桩施工安全管理、施工现场环境与卫生管理应符合国家和现行 行业标准《建筑与市政施工现场安全卫生与职业健康通用规范》GB 55034 、《建 筑施工安全检查标准》JGJ 59 、《建设工程施工现场环境与卫生标准》JGJ 146 和《市政工程安全检查标准》CJJ/T 275 的有关规定。</w:t>
      </w:r>
    </w:p>
    <w:p>
      <w:pPr>
        <w:pStyle w:val="3"/>
        <w:spacing w:line="360" w:lineRule="auto"/>
        <w:ind w:left="-2" w:firstLine="482"/>
        <w:rPr>
          <w:rFonts w:cs="黑体"/>
          <w:color w:val="auto"/>
          <w:sz w:val="24"/>
          <w:szCs w:val="32"/>
        </w:rPr>
      </w:pPr>
      <w:bookmarkStart w:id="256" w:name="_Toc14415"/>
      <w:bookmarkStart w:id="257" w:name="_Toc27891"/>
      <w:r>
        <w:rPr>
          <w:rFonts w:hint="eastAsia" w:cs="黑体"/>
          <w:color w:val="auto"/>
          <w:sz w:val="24"/>
          <w:szCs w:val="32"/>
        </w:rPr>
        <w:t>6.2 施工准备</w:t>
      </w:r>
      <w:bookmarkEnd w:id="256"/>
      <w:bookmarkEnd w:id="257"/>
    </w:p>
    <w:p>
      <w:pPr>
        <w:spacing w:before="156" w:beforeLines="50" w:after="156" w:afterLines="50" w:line="360" w:lineRule="auto"/>
        <w:jc w:val="left"/>
        <w:rPr>
          <w:color w:val="auto"/>
          <w:sz w:val="24"/>
          <w:szCs w:val="22"/>
        </w:rPr>
      </w:pPr>
      <w:r>
        <w:rPr>
          <w:b/>
          <w:bCs/>
          <w:color w:val="auto"/>
          <w:sz w:val="24"/>
          <w:szCs w:val="22"/>
        </w:rPr>
        <w:t xml:space="preserve">6.2.1  </w:t>
      </w:r>
      <w:r>
        <w:rPr>
          <w:color w:val="auto"/>
          <w:sz w:val="24"/>
          <w:szCs w:val="22"/>
        </w:rPr>
        <w:t>螺纹钻压灌桩施工前应具备下列资料：</w:t>
      </w:r>
    </w:p>
    <w:p>
      <w:pPr>
        <w:spacing w:before="156" w:beforeLines="50" w:after="156" w:afterLines="50" w:line="360" w:lineRule="auto"/>
        <w:ind w:firstLine="481" w:firstLineChars="200"/>
        <w:jc w:val="left"/>
        <w:rPr>
          <w:color w:val="auto"/>
          <w:sz w:val="24"/>
          <w:szCs w:val="22"/>
        </w:rPr>
      </w:pPr>
      <w:r>
        <w:rPr>
          <w:rFonts w:hint="eastAsia"/>
          <w:b/>
          <w:bCs/>
          <w:color w:val="auto"/>
          <w:sz w:val="24"/>
          <w:szCs w:val="22"/>
        </w:rPr>
        <w:t xml:space="preserve">1 </w:t>
      </w:r>
      <w:r>
        <w:rPr>
          <w:color w:val="auto"/>
          <w:sz w:val="24"/>
          <w:szCs w:val="22"/>
        </w:rPr>
        <w:t>建筑场地岩土工程详细勘察报告；</w:t>
      </w:r>
    </w:p>
    <w:p>
      <w:pPr>
        <w:spacing w:before="156" w:beforeLines="50" w:after="156" w:afterLines="50" w:line="360" w:lineRule="auto"/>
        <w:ind w:firstLine="481" w:firstLineChars="200"/>
        <w:jc w:val="left"/>
        <w:rPr>
          <w:color w:val="auto"/>
          <w:sz w:val="24"/>
          <w:szCs w:val="22"/>
        </w:rPr>
      </w:pPr>
      <w:r>
        <w:rPr>
          <w:b/>
          <w:bCs/>
          <w:color w:val="auto"/>
          <w:sz w:val="24"/>
          <w:szCs w:val="22"/>
        </w:rPr>
        <w:t>2</w:t>
      </w:r>
      <w:r>
        <w:rPr>
          <w:color w:val="auto"/>
          <w:sz w:val="24"/>
          <w:szCs w:val="22"/>
        </w:rPr>
        <w:t xml:space="preserve"> 施工图设计文件、试桩资料及图纸会审纪要；</w:t>
      </w:r>
    </w:p>
    <w:p>
      <w:pPr>
        <w:spacing w:before="156" w:beforeLines="50" w:after="156" w:afterLines="50" w:line="360" w:lineRule="auto"/>
        <w:ind w:firstLine="481" w:firstLineChars="200"/>
        <w:jc w:val="left"/>
        <w:rPr>
          <w:color w:val="auto"/>
          <w:sz w:val="24"/>
          <w:szCs w:val="22"/>
        </w:rPr>
      </w:pPr>
      <w:r>
        <w:rPr>
          <w:b/>
          <w:bCs/>
          <w:color w:val="auto"/>
          <w:sz w:val="24"/>
          <w:szCs w:val="22"/>
        </w:rPr>
        <w:t>3</w:t>
      </w:r>
      <w:r>
        <w:rPr>
          <w:color w:val="auto"/>
          <w:sz w:val="24"/>
          <w:szCs w:val="22"/>
        </w:rPr>
        <w:t xml:space="preserve"> 建筑场地和邻近区域地面建筑物及地下管线、地下构筑物等的调查资料；</w:t>
      </w:r>
    </w:p>
    <w:p>
      <w:pPr>
        <w:spacing w:before="156" w:beforeLines="50" w:after="156" w:afterLines="50" w:line="360" w:lineRule="auto"/>
        <w:ind w:firstLine="481" w:firstLineChars="200"/>
        <w:jc w:val="left"/>
        <w:rPr>
          <w:color w:val="auto"/>
          <w:sz w:val="24"/>
          <w:szCs w:val="22"/>
        </w:rPr>
      </w:pPr>
      <w:r>
        <w:rPr>
          <w:b/>
          <w:bCs/>
          <w:color w:val="auto"/>
          <w:sz w:val="24"/>
          <w:szCs w:val="22"/>
        </w:rPr>
        <w:t xml:space="preserve">4 </w:t>
      </w:r>
      <w:r>
        <w:rPr>
          <w:color w:val="auto"/>
          <w:sz w:val="24"/>
          <w:szCs w:val="22"/>
        </w:rPr>
        <w:t>施工桩机及其配套设备的技术性能资料；</w:t>
      </w:r>
    </w:p>
    <w:p>
      <w:pPr>
        <w:spacing w:before="156" w:beforeLines="50" w:after="156" w:afterLines="50" w:line="360" w:lineRule="auto"/>
        <w:ind w:firstLine="481" w:firstLineChars="200"/>
        <w:jc w:val="left"/>
        <w:rPr>
          <w:color w:val="auto"/>
          <w:sz w:val="24"/>
          <w:szCs w:val="22"/>
        </w:rPr>
      </w:pPr>
      <w:r>
        <w:rPr>
          <w:b/>
          <w:bCs/>
          <w:color w:val="auto"/>
          <w:sz w:val="24"/>
          <w:szCs w:val="22"/>
        </w:rPr>
        <w:t>5</w:t>
      </w:r>
      <w:r>
        <w:rPr>
          <w:color w:val="auto"/>
          <w:sz w:val="24"/>
          <w:szCs w:val="22"/>
        </w:rPr>
        <w:t xml:space="preserve"> 桩基或复合地基专项施工方案；</w:t>
      </w:r>
    </w:p>
    <w:p>
      <w:pPr>
        <w:spacing w:before="156" w:beforeLines="50" w:after="156" w:afterLines="50" w:line="360" w:lineRule="auto"/>
        <w:ind w:firstLine="481" w:firstLineChars="200"/>
        <w:jc w:val="left"/>
        <w:rPr>
          <w:color w:val="auto"/>
          <w:sz w:val="24"/>
          <w:szCs w:val="22"/>
        </w:rPr>
      </w:pPr>
      <w:r>
        <w:rPr>
          <w:b/>
          <w:bCs/>
          <w:color w:val="auto"/>
          <w:sz w:val="24"/>
          <w:szCs w:val="22"/>
        </w:rPr>
        <w:t>6</w:t>
      </w:r>
      <w:r>
        <w:rPr>
          <w:color w:val="auto"/>
          <w:sz w:val="24"/>
          <w:szCs w:val="22"/>
        </w:rPr>
        <w:t xml:space="preserve"> 混凝土、水泥、砂、石、钢筋等原材料的质检报告。</w:t>
      </w:r>
    </w:p>
    <w:p>
      <w:pPr>
        <w:spacing w:before="156" w:beforeLines="50" w:after="156" w:afterLines="50" w:line="360" w:lineRule="auto"/>
        <w:jc w:val="left"/>
        <w:rPr>
          <w:color w:val="auto"/>
          <w:sz w:val="24"/>
          <w:szCs w:val="22"/>
        </w:rPr>
      </w:pPr>
      <w:r>
        <w:rPr>
          <w:b/>
          <w:bCs/>
          <w:color w:val="auto"/>
          <w:sz w:val="24"/>
          <w:szCs w:val="22"/>
        </w:rPr>
        <w:t xml:space="preserve">6.2.2  </w:t>
      </w:r>
      <w:r>
        <w:rPr>
          <w:color w:val="auto"/>
          <w:sz w:val="24"/>
          <w:szCs w:val="22"/>
        </w:rPr>
        <w:t>施工用供水、供电、道路、排水、临时房屋等临时设施，应在开工前准备 就绪。</w:t>
      </w:r>
    </w:p>
    <w:p>
      <w:pPr>
        <w:spacing w:before="156" w:beforeLines="50" w:after="156" w:afterLines="50" w:line="360" w:lineRule="auto"/>
        <w:jc w:val="left"/>
        <w:rPr>
          <w:color w:val="auto"/>
          <w:sz w:val="24"/>
          <w:szCs w:val="22"/>
        </w:rPr>
      </w:pPr>
      <w:r>
        <w:rPr>
          <w:b/>
          <w:bCs/>
          <w:color w:val="auto"/>
          <w:sz w:val="24"/>
          <w:szCs w:val="22"/>
        </w:rPr>
        <w:t xml:space="preserve">6.2.3 </w:t>
      </w:r>
      <w:r>
        <w:rPr>
          <w:color w:val="auto"/>
          <w:sz w:val="24"/>
          <w:szCs w:val="22"/>
        </w:rPr>
        <w:t xml:space="preserve"> 施工人员应符合下列规定：</w:t>
      </w:r>
    </w:p>
    <w:p>
      <w:pPr>
        <w:spacing w:before="156" w:beforeLines="50" w:after="156" w:afterLines="50" w:line="360" w:lineRule="auto"/>
        <w:ind w:firstLine="481" w:firstLineChars="200"/>
        <w:jc w:val="left"/>
        <w:rPr>
          <w:color w:val="auto"/>
          <w:sz w:val="24"/>
          <w:szCs w:val="22"/>
        </w:rPr>
      </w:pPr>
      <w:r>
        <w:rPr>
          <w:b/>
          <w:bCs/>
          <w:color w:val="auto"/>
          <w:sz w:val="24"/>
          <w:szCs w:val="22"/>
        </w:rPr>
        <w:t>1</w:t>
      </w:r>
      <w:r>
        <w:rPr>
          <w:color w:val="auto"/>
          <w:sz w:val="24"/>
          <w:szCs w:val="22"/>
        </w:rPr>
        <w:t xml:space="preserve"> 应根据专项施工方案的要求，合理配备人员，建立健全工程质量保证体系；</w:t>
      </w:r>
    </w:p>
    <w:p>
      <w:pPr>
        <w:spacing w:before="156" w:after="156" w:line="360" w:lineRule="auto"/>
        <w:ind w:firstLine="481" w:firstLineChars="200"/>
        <w:rPr>
          <w:color w:val="auto"/>
          <w:sz w:val="24"/>
        </w:rPr>
      </w:pPr>
      <w:r>
        <w:rPr>
          <w:b/>
          <w:bCs/>
          <w:color w:val="auto"/>
          <w:sz w:val="24"/>
        </w:rPr>
        <w:t>2</w:t>
      </w:r>
      <w:r>
        <w:rPr>
          <w:color w:val="auto"/>
          <w:sz w:val="24"/>
        </w:rPr>
        <w:t xml:space="preserve"> 施工前应对作业人员做好技术交底和安全交底工作；</w:t>
      </w:r>
    </w:p>
    <w:p>
      <w:pPr>
        <w:spacing w:before="156" w:after="156" w:line="360" w:lineRule="auto"/>
        <w:ind w:firstLine="481" w:firstLineChars="200"/>
        <w:rPr>
          <w:color w:val="auto"/>
          <w:sz w:val="24"/>
          <w:szCs w:val="22"/>
        </w:rPr>
      </w:pPr>
      <w:r>
        <w:rPr>
          <w:b/>
          <w:bCs/>
          <w:color w:val="auto"/>
          <w:sz w:val="24"/>
          <w:szCs w:val="22"/>
        </w:rPr>
        <w:t>3</w:t>
      </w:r>
      <w:r>
        <w:rPr>
          <w:color w:val="auto"/>
          <w:sz w:val="24"/>
          <w:szCs w:val="22"/>
        </w:rPr>
        <w:t xml:space="preserve"> 应对从业人员进行安全生产教育和安全生产培训，培训合格后方能上岗，特种作业人员应持证上岗。</w:t>
      </w:r>
    </w:p>
    <w:p>
      <w:pPr>
        <w:spacing w:before="156" w:beforeLines="50" w:after="156" w:afterLines="50" w:line="360" w:lineRule="auto"/>
        <w:jc w:val="left"/>
        <w:rPr>
          <w:color w:val="auto"/>
          <w:sz w:val="24"/>
          <w:szCs w:val="22"/>
        </w:rPr>
      </w:pPr>
      <w:r>
        <w:rPr>
          <w:b/>
          <w:bCs/>
          <w:color w:val="auto"/>
          <w:sz w:val="24"/>
          <w:szCs w:val="22"/>
        </w:rPr>
        <w:t xml:space="preserve">6.2.4  </w:t>
      </w:r>
      <w:r>
        <w:rPr>
          <w:color w:val="auto"/>
          <w:sz w:val="24"/>
          <w:szCs w:val="22"/>
        </w:rPr>
        <w:t>螺纹钻压灌桩施工应采用专用桩机，施工机械及其配套设备的技术性能应 符合下列规定：</w:t>
      </w:r>
    </w:p>
    <w:p>
      <w:pPr>
        <w:spacing w:before="156" w:beforeLines="50" w:after="156" w:afterLines="50" w:line="360" w:lineRule="auto"/>
        <w:ind w:firstLine="481" w:firstLineChars="200"/>
        <w:jc w:val="left"/>
        <w:rPr>
          <w:color w:val="auto"/>
          <w:sz w:val="24"/>
          <w:szCs w:val="22"/>
        </w:rPr>
      </w:pPr>
      <w:r>
        <w:rPr>
          <w:b/>
          <w:bCs/>
          <w:color w:val="auto"/>
          <w:sz w:val="24"/>
          <w:szCs w:val="22"/>
        </w:rPr>
        <w:t xml:space="preserve">1 </w:t>
      </w:r>
      <w:r>
        <w:rPr>
          <w:color w:val="auto"/>
          <w:sz w:val="24"/>
          <w:szCs w:val="22"/>
        </w:rPr>
        <w:t>施工机械应根据桩径、成孔深度、地层情况和试桩资料综合确定；</w:t>
      </w:r>
    </w:p>
    <w:p>
      <w:pPr>
        <w:spacing w:before="156" w:beforeLines="50" w:after="156" w:afterLines="50" w:line="360" w:lineRule="auto"/>
        <w:ind w:firstLine="481" w:firstLineChars="200"/>
        <w:jc w:val="left"/>
        <w:rPr>
          <w:b/>
          <w:bCs/>
          <w:color w:val="auto"/>
          <w:sz w:val="24"/>
          <w:szCs w:val="22"/>
        </w:rPr>
      </w:pPr>
      <w:r>
        <w:rPr>
          <w:b/>
          <w:bCs/>
          <w:color w:val="auto"/>
          <w:sz w:val="24"/>
          <w:szCs w:val="22"/>
        </w:rPr>
        <w:t xml:space="preserve">2 </w:t>
      </w:r>
      <w:r>
        <w:rPr>
          <w:color w:val="auto"/>
          <w:sz w:val="24"/>
          <w:szCs w:val="22"/>
        </w:rPr>
        <w:t>施工设备设施应具有出厂合格证、检验合格证，其性能指标应符合现行国家相关标准的规定；</w:t>
      </w:r>
    </w:p>
    <w:p>
      <w:pPr>
        <w:spacing w:before="156" w:beforeLines="50" w:after="156" w:afterLines="50" w:line="360" w:lineRule="auto"/>
        <w:ind w:firstLine="481" w:firstLineChars="200"/>
        <w:jc w:val="left"/>
        <w:rPr>
          <w:color w:val="auto"/>
          <w:sz w:val="24"/>
          <w:szCs w:val="22"/>
        </w:rPr>
      </w:pPr>
      <w:r>
        <w:rPr>
          <w:b/>
          <w:bCs/>
          <w:color w:val="auto"/>
          <w:sz w:val="24"/>
          <w:szCs w:val="22"/>
        </w:rPr>
        <w:t xml:space="preserve">3 </w:t>
      </w:r>
      <w:r>
        <w:rPr>
          <w:color w:val="auto"/>
          <w:sz w:val="24"/>
          <w:szCs w:val="22"/>
        </w:rPr>
        <w:t>应根据桩基施工过程质量控制的要求配备相应的检查仪器、仪表，其技术性能指标应符合现行国家、行业相关标准的规定。</w:t>
      </w:r>
    </w:p>
    <w:p>
      <w:pPr>
        <w:spacing w:before="156" w:beforeLines="50" w:after="156" w:afterLines="50" w:line="360" w:lineRule="auto"/>
        <w:jc w:val="left"/>
        <w:rPr>
          <w:rFonts w:ascii="宋体" w:hAnsi="宋体" w:cs="宋体"/>
          <w:color w:val="auto"/>
          <w:sz w:val="24"/>
        </w:rPr>
      </w:pPr>
      <w:r>
        <w:rPr>
          <w:b/>
          <w:bCs/>
          <w:color w:val="auto"/>
          <w:sz w:val="24"/>
          <w:szCs w:val="22"/>
        </w:rPr>
        <w:t xml:space="preserve">6.2.5  </w:t>
      </w:r>
      <w:r>
        <w:rPr>
          <w:color w:val="auto"/>
          <w:sz w:val="24"/>
          <w:szCs w:val="22"/>
        </w:rPr>
        <w:t>设备拆装时应设立隔离区，由专业人员按说明进</w:t>
      </w:r>
      <w:r>
        <w:rPr>
          <w:rFonts w:ascii="宋体" w:hAnsi="宋体" w:cs="宋体"/>
          <w:color w:val="auto"/>
          <w:spacing w:val="-3"/>
          <w:sz w:val="24"/>
        </w:rPr>
        <w:t>行拆卸和组装。设备组装</w:t>
      </w:r>
      <w:r>
        <w:rPr>
          <w:rFonts w:ascii="宋体" w:hAnsi="宋体" w:cs="宋体"/>
          <w:color w:val="auto"/>
          <w:spacing w:val="-1"/>
          <w:sz w:val="24"/>
        </w:rPr>
        <w:t>完成后应进行验收，严禁使用不合格设备。</w:t>
      </w:r>
    </w:p>
    <w:p>
      <w:pPr>
        <w:spacing w:before="156" w:beforeLines="50" w:after="156" w:afterLines="50" w:line="360" w:lineRule="auto"/>
        <w:jc w:val="left"/>
        <w:rPr>
          <w:color w:val="auto"/>
          <w:sz w:val="24"/>
          <w:szCs w:val="22"/>
        </w:rPr>
      </w:pPr>
      <w:r>
        <w:rPr>
          <w:b/>
          <w:bCs/>
          <w:color w:val="auto"/>
          <w:sz w:val="24"/>
          <w:szCs w:val="22"/>
        </w:rPr>
        <w:t xml:space="preserve">6.2.6  </w:t>
      </w:r>
      <w:r>
        <w:rPr>
          <w:color w:val="auto"/>
          <w:sz w:val="24"/>
          <w:szCs w:val="22"/>
        </w:rPr>
        <w:t>施工前应对场地测量基准控制点和水准点进行复核，建立桩基轴线控制 网。</w:t>
      </w:r>
    </w:p>
    <w:p>
      <w:pPr>
        <w:pStyle w:val="3"/>
        <w:spacing w:line="360" w:lineRule="auto"/>
        <w:ind w:left="-2" w:firstLine="482"/>
        <w:rPr>
          <w:rFonts w:cs="黑体"/>
          <w:color w:val="auto"/>
          <w:sz w:val="24"/>
          <w:szCs w:val="32"/>
        </w:rPr>
      </w:pPr>
      <w:bookmarkStart w:id="258" w:name="_Toc28866"/>
      <w:bookmarkStart w:id="259" w:name="_Toc1330"/>
      <w:r>
        <w:rPr>
          <w:rFonts w:hint="eastAsia" w:cs="黑体"/>
          <w:color w:val="auto"/>
          <w:sz w:val="24"/>
          <w:szCs w:val="32"/>
        </w:rPr>
        <w:t>6.3 施 工</w:t>
      </w:r>
      <w:bookmarkEnd w:id="258"/>
      <w:bookmarkEnd w:id="259"/>
    </w:p>
    <w:p>
      <w:pPr>
        <w:spacing w:before="156" w:beforeLines="50" w:after="156" w:afterLines="50" w:line="360" w:lineRule="auto"/>
        <w:jc w:val="left"/>
        <w:rPr>
          <w:color w:val="auto"/>
          <w:sz w:val="24"/>
          <w:szCs w:val="22"/>
        </w:rPr>
      </w:pPr>
      <w:r>
        <w:rPr>
          <w:b/>
          <w:bCs/>
          <w:color w:val="auto"/>
          <w:sz w:val="24"/>
          <w:szCs w:val="22"/>
        </w:rPr>
        <w:t xml:space="preserve">6.3.1  </w:t>
      </w:r>
      <w:r>
        <w:rPr>
          <w:color w:val="auto"/>
          <w:sz w:val="24"/>
          <w:szCs w:val="22"/>
        </w:rPr>
        <w:t>螺纹钻压灌桩包括长螺旋钻孔压灌桩、螺杆灌注桩、变径螺旋挤土</w:t>
      </w:r>
      <w:r>
        <w:rPr>
          <w:rFonts w:hint="eastAsia"/>
          <w:color w:val="auto"/>
          <w:sz w:val="24"/>
          <w:szCs w:val="22"/>
        </w:rPr>
        <w:t>（</w:t>
      </w:r>
      <w:r>
        <w:rPr>
          <w:color w:val="auto"/>
          <w:sz w:val="24"/>
          <w:szCs w:val="22"/>
        </w:rPr>
        <w:t>VDS</w:t>
      </w:r>
      <w:r>
        <w:rPr>
          <w:rFonts w:hint="eastAsia"/>
          <w:color w:val="auto"/>
          <w:sz w:val="24"/>
          <w:szCs w:val="22"/>
        </w:rPr>
        <w:t>）</w:t>
      </w:r>
      <w:r>
        <w:rPr>
          <w:color w:val="auto"/>
          <w:sz w:val="24"/>
          <w:szCs w:val="22"/>
        </w:rPr>
        <w:t xml:space="preserve"> 灌注桩。施工应根据土层情况和荷载要求选择合适的桩工设备。</w:t>
      </w:r>
      <w:r>
        <w:rPr>
          <w:rFonts w:hint="eastAsia"/>
          <w:color w:val="auto"/>
          <w:sz w:val="24"/>
          <w:szCs w:val="22"/>
        </w:rPr>
        <w:t>当地层中存在高灵敏度土（如：饱和砂土、粉土、淤泥、淤泥质土等），遇溶洞、承压水或其他动水环境严重影响成桩质量时，不宜直接采用</w:t>
      </w:r>
      <w:r>
        <w:rPr>
          <w:color w:val="auto"/>
          <w:sz w:val="24"/>
          <w:szCs w:val="22"/>
        </w:rPr>
        <w:t>螺纹钻压灌桩</w:t>
      </w:r>
      <w:r>
        <w:rPr>
          <w:rFonts w:hint="eastAsia"/>
          <w:color w:val="auto"/>
          <w:sz w:val="24"/>
          <w:szCs w:val="22"/>
        </w:rPr>
        <w:t>。</w:t>
      </w:r>
    </w:p>
    <w:p>
      <w:pPr>
        <w:spacing w:before="156" w:after="156" w:line="360" w:lineRule="auto"/>
        <w:ind w:firstLine="481" w:firstLineChars="200"/>
        <w:rPr>
          <w:color w:val="auto"/>
          <w:sz w:val="24"/>
        </w:rPr>
      </w:pPr>
      <w:r>
        <w:rPr>
          <w:b/>
          <w:bCs/>
          <w:color w:val="auto"/>
          <w:sz w:val="24"/>
        </w:rPr>
        <w:t>1</w:t>
      </w:r>
      <w:r>
        <w:rPr>
          <w:color w:val="auto"/>
          <w:sz w:val="24"/>
        </w:rPr>
        <w:t xml:space="preserve"> 长螺旋钻孔压灌桩</w:t>
      </w:r>
    </w:p>
    <w:p>
      <w:pPr>
        <w:spacing w:before="156" w:beforeLines="50" w:after="156" w:afterLines="50" w:line="360" w:lineRule="auto"/>
        <w:ind w:firstLine="480" w:firstLineChars="200"/>
        <w:jc w:val="left"/>
        <w:rPr>
          <w:color w:val="auto"/>
          <w:sz w:val="24"/>
          <w:szCs w:val="22"/>
        </w:rPr>
      </w:pPr>
      <w:r>
        <w:rPr>
          <w:color w:val="auto"/>
          <w:sz w:val="24"/>
          <w:szCs w:val="22"/>
        </w:rPr>
        <w:t>适用于素填土、黏性土、粉土、砂土</w:t>
      </w:r>
      <w:r>
        <w:rPr>
          <w:rFonts w:hint="eastAsia"/>
          <w:color w:val="auto"/>
          <w:sz w:val="24"/>
          <w:szCs w:val="22"/>
        </w:rPr>
        <w:t>、极软岩及部分软岩</w:t>
      </w:r>
      <w:r>
        <w:rPr>
          <w:color w:val="auto"/>
          <w:sz w:val="24"/>
          <w:szCs w:val="22"/>
        </w:rPr>
        <w:t xml:space="preserve">等地层。当地基土主要为淤泥、淤泥质土、 </w:t>
      </w:r>
      <w:r>
        <w:rPr>
          <w:rFonts w:hint="eastAsia"/>
          <w:color w:val="auto"/>
          <w:sz w:val="24"/>
          <w:szCs w:val="22"/>
        </w:rPr>
        <w:t>流塑状粘性土</w:t>
      </w:r>
      <w:r>
        <w:rPr>
          <w:color w:val="auto"/>
          <w:sz w:val="24"/>
          <w:szCs w:val="22"/>
        </w:rPr>
        <w:t>、饱和松散砂土、密实碎石土</w:t>
      </w:r>
      <w:r>
        <w:rPr>
          <w:rFonts w:hint="eastAsia"/>
          <w:color w:val="auto"/>
          <w:sz w:val="24"/>
          <w:szCs w:val="22"/>
        </w:rPr>
        <w:t>（</w:t>
      </w:r>
      <w:r>
        <w:rPr>
          <w:color w:val="auto"/>
          <w:sz w:val="24"/>
          <w:szCs w:val="22"/>
        </w:rPr>
        <w:t>粒径大</w:t>
      </w:r>
      <w:r>
        <w:rPr>
          <w:rFonts w:hint="eastAsia"/>
          <w:color w:val="auto"/>
          <w:sz w:val="24"/>
          <w:szCs w:val="22"/>
        </w:rPr>
        <w:t>、厚层）等地层</w:t>
      </w:r>
      <w:r>
        <w:rPr>
          <w:color w:val="auto"/>
          <w:sz w:val="24"/>
          <w:szCs w:val="22"/>
        </w:rPr>
        <w:t>时，不宜采用长螺旋钻孔压灌桩。</w:t>
      </w:r>
    </w:p>
    <w:p>
      <w:pPr>
        <w:spacing w:before="156" w:after="156" w:line="360" w:lineRule="auto"/>
        <w:ind w:firstLine="481" w:firstLineChars="200"/>
        <w:rPr>
          <w:color w:val="auto"/>
          <w:sz w:val="24"/>
        </w:rPr>
      </w:pPr>
      <w:r>
        <w:rPr>
          <w:b/>
          <w:bCs/>
          <w:color w:val="auto"/>
          <w:sz w:val="24"/>
        </w:rPr>
        <w:t>2</w:t>
      </w:r>
      <w:r>
        <w:rPr>
          <w:color w:val="auto"/>
          <w:sz w:val="24"/>
        </w:rPr>
        <w:t xml:space="preserve"> 螺杆灌注桩</w:t>
      </w:r>
    </w:p>
    <w:p>
      <w:pPr>
        <w:spacing w:before="156" w:beforeLines="50" w:after="156" w:afterLines="50" w:line="360" w:lineRule="auto"/>
        <w:ind w:firstLine="480" w:firstLineChars="200"/>
        <w:jc w:val="left"/>
        <w:rPr>
          <w:color w:val="auto"/>
          <w:sz w:val="24"/>
          <w:szCs w:val="22"/>
        </w:rPr>
      </w:pPr>
      <w:r>
        <w:rPr>
          <w:color w:val="auto"/>
          <w:sz w:val="24"/>
          <w:szCs w:val="22"/>
        </w:rPr>
        <w:t>适用于素填土、黏性土、粉土、砂土、砾石土、碎</w:t>
      </w:r>
      <w:r>
        <w:rPr>
          <w:rFonts w:hint="eastAsia"/>
          <w:color w:val="auto"/>
          <w:sz w:val="24"/>
          <w:szCs w:val="22"/>
        </w:rPr>
        <w:t>（</w:t>
      </w:r>
      <w:r>
        <w:rPr>
          <w:color w:val="auto"/>
          <w:sz w:val="24"/>
          <w:szCs w:val="22"/>
        </w:rPr>
        <w:t>卵</w:t>
      </w:r>
      <w:r>
        <w:rPr>
          <w:rFonts w:hint="eastAsia"/>
          <w:color w:val="auto"/>
          <w:sz w:val="24"/>
          <w:szCs w:val="22"/>
        </w:rPr>
        <w:t>）</w:t>
      </w:r>
      <w:r>
        <w:rPr>
          <w:color w:val="auto"/>
          <w:sz w:val="24"/>
          <w:szCs w:val="22"/>
        </w:rPr>
        <w:t>石土、全风化岩、强风化岩及单轴抗压强度≤30MPa 的</w:t>
      </w:r>
      <w:r>
        <w:rPr>
          <w:rFonts w:hint="eastAsia"/>
          <w:color w:val="auto"/>
          <w:sz w:val="24"/>
          <w:szCs w:val="22"/>
        </w:rPr>
        <w:t>中风化较软</w:t>
      </w:r>
      <w:r>
        <w:rPr>
          <w:color w:val="auto"/>
          <w:sz w:val="24"/>
          <w:szCs w:val="22"/>
        </w:rPr>
        <w:t>岩等地层。</w:t>
      </w:r>
    </w:p>
    <w:p>
      <w:pPr>
        <w:spacing w:before="156" w:after="156" w:line="360" w:lineRule="auto"/>
        <w:ind w:firstLine="481" w:firstLineChars="200"/>
        <w:rPr>
          <w:color w:val="auto"/>
          <w:sz w:val="24"/>
        </w:rPr>
      </w:pPr>
      <w:r>
        <w:rPr>
          <w:b/>
          <w:bCs/>
          <w:color w:val="auto"/>
          <w:sz w:val="24"/>
        </w:rPr>
        <w:t>3</w:t>
      </w:r>
      <w:r>
        <w:rPr>
          <w:rFonts w:hint="eastAsia"/>
          <w:color w:val="auto"/>
        </w:rPr>
        <w:t xml:space="preserve"> </w:t>
      </w:r>
      <w:r>
        <w:rPr>
          <w:color w:val="auto"/>
          <w:sz w:val="24"/>
        </w:rPr>
        <w:t>变径螺旋挤土(VDS)灌注桩</w:t>
      </w:r>
    </w:p>
    <w:p>
      <w:pPr>
        <w:spacing w:before="156" w:beforeLines="50" w:after="156" w:afterLines="50" w:line="360" w:lineRule="auto"/>
        <w:ind w:firstLine="480" w:firstLineChars="200"/>
        <w:jc w:val="left"/>
        <w:rPr>
          <w:color w:val="auto"/>
          <w:sz w:val="24"/>
          <w:szCs w:val="22"/>
        </w:rPr>
      </w:pPr>
      <w:r>
        <w:rPr>
          <w:color w:val="auto"/>
          <w:sz w:val="24"/>
          <w:szCs w:val="22"/>
        </w:rPr>
        <w:t>适用于填土</w:t>
      </w:r>
      <w:r>
        <w:rPr>
          <w:rFonts w:hint="eastAsia"/>
          <w:color w:val="auto"/>
          <w:sz w:val="24"/>
          <w:szCs w:val="22"/>
        </w:rPr>
        <w:t>（</w:t>
      </w:r>
      <w:r>
        <w:rPr>
          <w:color w:val="auto"/>
          <w:sz w:val="24"/>
          <w:szCs w:val="22"/>
        </w:rPr>
        <w:t>含块石堆填层</w:t>
      </w:r>
      <w:r>
        <w:rPr>
          <w:rFonts w:hint="eastAsia"/>
          <w:color w:val="auto"/>
          <w:sz w:val="24"/>
          <w:szCs w:val="22"/>
        </w:rPr>
        <w:t>）</w:t>
      </w:r>
      <w:r>
        <w:rPr>
          <w:color w:val="auto"/>
          <w:sz w:val="24"/>
          <w:szCs w:val="22"/>
        </w:rPr>
        <w:t>、湿陷性土、黏性土、粉土、砂土</w:t>
      </w:r>
      <w:r>
        <w:rPr>
          <w:rFonts w:hint="eastAsia"/>
          <w:color w:val="auto"/>
          <w:sz w:val="24"/>
          <w:szCs w:val="22"/>
        </w:rPr>
        <w:t>、</w:t>
      </w:r>
      <w:r>
        <w:rPr>
          <w:color w:val="auto"/>
          <w:sz w:val="24"/>
          <w:szCs w:val="22"/>
        </w:rPr>
        <w:t>砾石土、碎</w:t>
      </w:r>
      <w:r>
        <w:rPr>
          <w:rFonts w:hint="eastAsia"/>
          <w:color w:val="auto"/>
          <w:sz w:val="24"/>
          <w:szCs w:val="22"/>
        </w:rPr>
        <w:t>（</w:t>
      </w:r>
      <w:r>
        <w:rPr>
          <w:color w:val="auto"/>
          <w:sz w:val="24"/>
          <w:szCs w:val="22"/>
        </w:rPr>
        <w:t>卵</w:t>
      </w:r>
      <w:r>
        <w:rPr>
          <w:rFonts w:hint="eastAsia"/>
          <w:color w:val="auto"/>
          <w:sz w:val="24"/>
          <w:szCs w:val="22"/>
        </w:rPr>
        <w:t>）</w:t>
      </w:r>
      <w:r>
        <w:rPr>
          <w:color w:val="auto"/>
          <w:sz w:val="24"/>
          <w:szCs w:val="22"/>
        </w:rPr>
        <w:t>石土、</w:t>
      </w:r>
      <w:r>
        <w:rPr>
          <w:rFonts w:hint="eastAsia"/>
          <w:color w:val="auto"/>
          <w:sz w:val="24"/>
          <w:szCs w:val="22"/>
        </w:rPr>
        <w:t>漂（块）石土、</w:t>
      </w:r>
      <w:r>
        <w:rPr>
          <w:color w:val="auto"/>
          <w:sz w:val="24"/>
          <w:szCs w:val="22"/>
        </w:rPr>
        <w:t>全风化</w:t>
      </w:r>
      <w:r>
        <w:rPr>
          <w:rFonts w:hint="eastAsia"/>
          <w:color w:val="auto"/>
          <w:sz w:val="24"/>
          <w:szCs w:val="22"/>
        </w:rPr>
        <w:t>岩</w:t>
      </w:r>
      <w:r>
        <w:rPr>
          <w:color w:val="auto"/>
          <w:sz w:val="24"/>
          <w:szCs w:val="22"/>
        </w:rPr>
        <w:t>、强风化</w:t>
      </w:r>
      <w:r>
        <w:rPr>
          <w:rFonts w:hint="eastAsia"/>
          <w:color w:val="auto"/>
          <w:sz w:val="24"/>
          <w:szCs w:val="22"/>
        </w:rPr>
        <w:t>岩</w:t>
      </w:r>
      <w:r>
        <w:rPr>
          <w:color w:val="auto"/>
          <w:sz w:val="24"/>
          <w:szCs w:val="22"/>
        </w:rPr>
        <w:t>及单轴抗压强度≤50MPa的中风化较硬岩等地层。</w:t>
      </w:r>
    </w:p>
    <w:p>
      <w:pPr>
        <w:spacing w:before="156" w:beforeLines="50" w:after="156" w:afterLines="50" w:line="360" w:lineRule="auto"/>
        <w:jc w:val="left"/>
        <w:rPr>
          <w:color w:val="auto"/>
          <w:sz w:val="24"/>
        </w:rPr>
      </w:pPr>
      <w:r>
        <w:rPr>
          <w:b/>
          <w:bCs/>
          <w:color w:val="auto"/>
          <w:sz w:val="24"/>
        </w:rPr>
        <w:t>6.3.2</w:t>
      </w:r>
      <w:r>
        <w:rPr>
          <w:color w:val="auto"/>
          <w:sz w:val="24"/>
        </w:rPr>
        <w:t xml:space="preserve">  螺纹钻压灌注桩施工顺序应符合下列规定：</w:t>
      </w:r>
    </w:p>
    <w:p>
      <w:pPr>
        <w:spacing w:before="156" w:beforeLines="50" w:after="156" w:afterLines="50" w:line="360" w:lineRule="auto"/>
        <w:ind w:firstLine="481" w:firstLineChars="200"/>
        <w:jc w:val="left"/>
        <w:rPr>
          <w:color w:val="auto"/>
          <w:sz w:val="24"/>
          <w:szCs w:val="22"/>
        </w:rPr>
      </w:pPr>
      <w:r>
        <w:rPr>
          <w:b/>
          <w:bCs/>
          <w:color w:val="auto"/>
          <w:sz w:val="24"/>
          <w:szCs w:val="22"/>
        </w:rPr>
        <w:t xml:space="preserve">1 </w:t>
      </w:r>
      <w:r>
        <w:rPr>
          <w:color w:val="auto"/>
          <w:sz w:val="24"/>
          <w:szCs w:val="22"/>
        </w:rPr>
        <w:t>对于不受挤密效应影响的开阔场地，宜从中间开始向四周进行；受构筑物影响区域、从靠近构筑物开始由近至远进行；</w:t>
      </w:r>
    </w:p>
    <w:p>
      <w:pPr>
        <w:spacing w:before="156" w:beforeLines="50" w:after="156" w:afterLines="50" w:line="360" w:lineRule="auto"/>
        <w:ind w:firstLine="481" w:firstLineChars="200"/>
        <w:jc w:val="left"/>
        <w:rPr>
          <w:color w:val="auto"/>
          <w:sz w:val="24"/>
          <w:szCs w:val="22"/>
        </w:rPr>
      </w:pPr>
      <w:r>
        <w:rPr>
          <w:b/>
          <w:bCs/>
          <w:color w:val="auto"/>
          <w:sz w:val="24"/>
          <w:szCs w:val="22"/>
        </w:rPr>
        <w:t xml:space="preserve">2 </w:t>
      </w:r>
      <w:r>
        <w:rPr>
          <w:color w:val="auto"/>
          <w:sz w:val="24"/>
          <w:szCs w:val="22"/>
        </w:rPr>
        <w:t>宜先施工长桩，后施工短桩；</w:t>
      </w:r>
    </w:p>
    <w:p>
      <w:pPr>
        <w:spacing w:before="156" w:beforeLines="50" w:after="156" w:afterLines="50" w:line="360" w:lineRule="auto"/>
        <w:ind w:firstLine="481" w:firstLineChars="200"/>
        <w:jc w:val="left"/>
        <w:rPr>
          <w:color w:val="auto"/>
          <w:sz w:val="24"/>
          <w:szCs w:val="22"/>
        </w:rPr>
      </w:pPr>
      <w:r>
        <w:rPr>
          <w:b/>
          <w:bCs/>
          <w:color w:val="auto"/>
          <w:sz w:val="24"/>
          <w:szCs w:val="22"/>
        </w:rPr>
        <w:t xml:space="preserve">3 </w:t>
      </w:r>
      <w:r>
        <w:rPr>
          <w:color w:val="auto"/>
          <w:sz w:val="24"/>
          <w:szCs w:val="22"/>
        </w:rPr>
        <w:t>宜先施工大直径桩，后施工小直径桩；</w:t>
      </w:r>
    </w:p>
    <w:p>
      <w:pPr>
        <w:spacing w:before="156" w:beforeLines="50" w:after="156" w:afterLines="50" w:line="360" w:lineRule="auto"/>
        <w:ind w:firstLine="481" w:firstLineChars="200"/>
        <w:jc w:val="left"/>
        <w:rPr>
          <w:color w:val="auto"/>
          <w:sz w:val="24"/>
          <w:szCs w:val="22"/>
        </w:rPr>
      </w:pPr>
      <w:r>
        <w:rPr>
          <w:b/>
          <w:bCs/>
          <w:color w:val="auto"/>
          <w:sz w:val="24"/>
          <w:szCs w:val="22"/>
        </w:rPr>
        <w:t xml:space="preserve">4 </w:t>
      </w:r>
      <w:r>
        <w:rPr>
          <w:color w:val="auto"/>
          <w:sz w:val="24"/>
          <w:szCs w:val="22"/>
        </w:rPr>
        <w:t>宜先施工主楼</w:t>
      </w:r>
      <w:r>
        <w:rPr>
          <w:rFonts w:hint="eastAsia"/>
          <w:color w:val="auto"/>
          <w:sz w:val="24"/>
          <w:szCs w:val="22"/>
        </w:rPr>
        <w:t>（</w:t>
      </w:r>
      <w:r>
        <w:rPr>
          <w:color w:val="auto"/>
          <w:sz w:val="24"/>
          <w:szCs w:val="22"/>
        </w:rPr>
        <w:t>高层</w:t>
      </w:r>
      <w:r>
        <w:rPr>
          <w:rFonts w:hint="eastAsia"/>
          <w:color w:val="auto"/>
          <w:sz w:val="24"/>
          <w:szCs w:val="22"/>
        </w:rPr>
        <w:t>）基</w:t>
      </w:r>
      <w:r>
        <w:rPr>
          <w:color w:val="auto"/>
          <w:sz w:val="24"/>
          <w:szCs w:val="22"/>
        </w:rPr>
        <w:t>桩，后施工裙房</w:t>
      </w:r>
      <w:r>
        <w:rPr>
          <w:rFonts w:hint="eastAsia"/>
          <w:color w:val="auto"/>
          <w:sz w:val="24"/>
          <w:szCs w:val="22"/>
        </w:rPr>
        <w:t>（</w:t>
      </w:r>
      <w:r>
        <w:rPr>
          <w:color w:val="auto"/>
          <w:sz w:val="24"/>
          <w:szCs w:val="22"/>
        </w:rPr>
        <w:t>低层</w:t>
      </w:r>
      <w:r>
        <w:rPr>
          <w:rFonts w:hint="eastAsia"/>
          <w:color w:val="auto"/>
          <w:sz w:val="24"/>
          <w:szCs w:val="22"/>
        </w:rPr>
        <w:t>）基</w:t>
      </w:r>
      <w:r>
        <w:rPr>
          <w:color w:val="auto"/>
          <w:sz w:val="24"/>
          <w:szCs w:val="22"/>
        </w:rPr>
        <w:t>桩；</w:t>
      </w:r>
    </w:p>
    <w:p>
      <w:pPr>
        <w:spacing w:before="156" w:beforeLines="50" w:after="156" w:afterLines="50" w:line="360" w:lineRule="auto"/>
        <w:ind w:firstLine="481" w:firstLineChars="200"/>
        <w:jc w:val="left"/>
        <w:rPr>
          <w:b/>
          <w:bCs/>
          <w:color w:val="auto"/>
          <w:sz w:val="24"/>
          <w:szCs w:val="22"/>
        </w:rPr>
      </w:pPr>
      <w:r>
        <w:rPr>
          <w:b/>
          <w:bCs/>
          <w:color w:val="auto"/>
          <w:sz w:val="24"/>
          <w:szCs w:val="22"/>
        </w:rPr>
        <w:t xml:space="preserve">5 </w:t>
      </w:r>
      <w:r>
        <w:rPr>
          <w:color w:val="auto"/>
          <w:sz w:val="24"/>
          <w:szCs w:val="22"/>
        </w:rPr>
        <w:t>宜先施工密距桩，后施工疏距桩；</w:t>
      </w:r>
    </w:p>
    <w:p>
      <w:pPr>
        <w:spacing w:before="156" w:beforeLines="50" w:after="156" w:afterLines="50" w:line="360" w:lineRule="auto"/>
        <w:ind w:firstLine="481" w:firstLineChars="200"/>
        <w:jc w:val="left"/>
        <w:rPr>
          <w:color w:val="auto"/>
          <w:sz w:val="24"/>
          <w:szCs w:val="22"/>
        </w:rPr>
      </w:pPr>
      <w:r>
        <w:rPr>
          <w:b/>
          <w:bCs/>
          <w:color w:val="auto"/>
          <w:sz w:val="24"/>
          <w:szCs w:val="22"/>
        </w:rPr>
        <w:t xml:space="preserve">6 </w:t>
      </w:r>
      <w:r>
        <w:rPr>
          <w:color w:val="auto"/>
          <w:sz w:val="24"/>
          <w:szCs w:val="22"/>
        </w:rPr>
        <w:t>桩间距小于3倍桩径时，宜采用跳桩施工；</w:t>
      </w:r>
    </w:p>
    <w:p>
      <w:pPr>
        <w:spacing w:before="156" w:beforeLines="50" w:after="156" w:afterLines="50" w:line="360" w:lineRule="auto"/>
        <w:ind w:firstLine="481" w:firstLineChars="200"/>
        <w:jc w:val="left"/>
        <w:rPr>
          <w:b/>
          <w:bCs/>
          <w:color w:val="auto"/>
          <w:sz w:val="24"/>
          <w:szCs w:val="22"/>
        </w:rPr>
      </w:pPr>
      <w:r>
        <w:rPr>
          <w:b/>
          <w:bCs/>
          <w:color w:val="auto"/>
          <w:sz w:val="24"/>
          <w:szCs w:val="22"/>
        </w:rPr>
        <w:t xml:space="preserve">7 </w:t>
      </w:r>
      <w:r>
        <w:rPr>
          <w:color w:val="auto"/>
          <w:sz w:val="24"/>
          <w:szCs w:val="22"/>
        </w:rPr>
        <w:t>确定桩机行走路线，避免桩机碾压成品桩造成损坏。</w:t>
      </w:r>
    </w:p>
    <w:p>
      <w:pPr>
        <w:spacing w:before="156" w:after="156" w:line="360" w:lineRule="auto"/>
        <w:rPr>
          <w:color w:val="auto"/>
          <w:sz w:val="24"/>
        </w:rPr>
      </w:pPr>
      <w:r>
        <w:rPr>
          <w:b/>
          <w:bCs/>
          <w:color w:val="auto"/>
          <w:sz w:val="24"/>
        </w:rPr>
        <w:t>6.3.3</w:t>
      </w:r>
      <w:r>
        <w:rPr>
          <w:color w:val="auto"/>
          <w:sz w:val="24"/>
        </w:rPr>
        <w:t xml:space="preserve">  长螺旋钻孔压灌桩成孔应符合下列规定：</w:t>
      </w:r>
    </w:p>
    <w:p>
      <w:pPr>
        <w:spacing w:before="156" w:beforeLines="50" w:after="156" w:afterLines="50" w:line="360" w:lineRule="auto"/>
        <w:ind w:firstLine="481" w:firstLineChars="200"/>
        <w:jc w:val="left"/>
        <w:rPr>
          <w:color w:val="auto"/>
          <w:sz w:val="24"/>
          <w:szCs w:val="22"/>
        </w:rPr>
      </w:pPr>
      <w:r>
        <w:rPr>
          <w:b/>
          <w:bCs/>
          <w:color w:val="auto"/>
          <w:sz w:val="24"/>
          <w:szCs w:val="22"/>
        </w:rPr>
        <w:t xml:space="preserve">1 </w:t>
      </w:r>
      <w:r>
        <w:rPr>
          <w:color w:val="auto"/>
          <w:sz w:val="24"/>
          <w:szCs w:val="22"/>
        </w:rPr>
        <w:t>开钻前钻头阀门应封闭；</w:t>
      </w:r>
    </w:p>
    <w:p>
      <w:pPr>
        <w:spacing w:before="156" w:beforeLines="50" w:after="156" w:afterLines="50" w:line="360" w:lineRule="auto"/>
        <w:ind w:firstLine="481" w:firstLineChars="200"/>
        <w:jc w:val="left"/>
        <w:rPr>
          <w:color w:val="auto"/>
          <w:sz w:val="24"/>
          <w:szCs w:val="22"/>
        </w:rPr>
      </w:pPr>
      <w:r>
        <w:rPr>
          <w:b/>
          <w:bCs/>
          <w:color w:val="auto"/>
          <w:sz w:val="24"/>
          <w:szCs w:val="22"/>
        </w:rPr>
        <w:t xml:space="preserve">2 </w:t>
      </w:r>
      <w:r>
        <w:rPr>
          <w:color w:val="auto"/>
          <w:sz w:val="24"/>
          <w:szCs w:val="22"/>
        </w:rPr>
        <w:t>钻杆下移至钻头触及地面时，应取掉钻头阀门插销后方可钻进；</w:t>
      </w:r>
    </w:p>
    <w:p>
      <w:pPr>
        <w:spacing w:before="156" w:beforeLines="50" w:after="156" w:afterLines="50" w:line="360" w:lineRule="auto"/>
        <w:ind w:firstLine="481" w:firstLineChars="200"/>
        <w:jc w:val="left"/>
        <w:rPr>
          <w:color w:val="auto"/>
          <w:sz w:val="24"/>
          <w:szCs w:val="22"/>
        </w:rPr>
      </w:pPr>
      <w:r>
        <w:rPr>
          <w:b/>
          <w:bCs/>
          <w:color w:val="auto"/>
          <w:sz w:val="24"/>
          <w:szCs w:val="22"/>
        </w:rPr>
        <w:t xml:space="preserve">3 </w:t>
      </w:r>
      <w:r>
        <w:rPr>
          <w:color w:val="auto"/>
          <w:sz w:val="24"/>
          <w:szCs w:val="22"/>
        </w:rPr>
        <w:t>钻进速度应先慢后快；</w:t>
      </w:r>
    </w:p>
    <w:p>
      <w:pPr>
        <w:spacing w:before="156" w:beforeLines="50" w:after="156" w:afterLines="50" w:line="360" w:lineRule="auto"/>
        <w:ind w:firstLine="481" w:firstLineChars="200"/>
        <w:jc w:val="left"/>
        <w:rPr>
          <w:color w:val="auto"/>
          <w:sz w:val="24"/>
          <w:szCs w:val="22"/>
        </w:rPr>
      </w:pPr>
      <w:r>
        <w:rPr>
          <w:b/>
          <w:bCs/>
          <w:color w:val="auto"/>
          <w:sz w:val="24"/>
          <w:szCs w:val="22"/>
        </w:rPr>
        <w:t xml:space="preserve">4 </w:t>
      </w:r>
      <w:r>
        <w:rPr>
          <w:color w:val="auto"/>
          <w:sz w:val="24"/>
          <w:szCs w:val="22"/>
        </w:rPr>
        <w:t>当钻杆摇晃或难以钻进时，应放慢钻进速度或停机，查明原因并采取措施后继续钻进，严禁强行钻进；</w:t>
      </w:r>
    </w:p>
    <w:p>
      <w:pPr>
        <w:spacing w:before="156" w:beforeLines="50" w:after="156" w:afterLines="50" w:line="360" w:lineRule="auto"/>
        <w:ind w:firstLine="481" w:firstLineChars="200"/>
        <w:jc w:val="left"/>
        <w:rPr>
          <w:color w:val="auto"/>
          <w:sz w:val="24"/>
          <w:szCs w:val="22"/>
        </w:rPr>
      </w:pPr>
      <w:r>
        <w:rPr>
          <w:b/>
          <w:bCs/>
          <w:color w:val="auto"/>
          <w:sz w:val="24"/>
          <w:szCs w:val="22"/>
        </w:rPr>
        <w:t xml:space="preserve">5 </w:t>
      </w:r>
      <w:r>
        <w:rPr>
          <w:color w:val="auto"/>
          <w:sz w:val="24"/>
          <w:szCs w:val="22"/>
        </w:rPr>
        <w:t>钻机提钻时，应配备专职人员同步清除钻杆螺旋叶片间的泥土，不得带泥上提；</w:t>
      </w:r>
    </w:p>
    <w:p>
      <w:pPr>
        <w:spacing w:before="156" w:beforeLines="50" w:after="156" w:afterLines="50" w:line="360" w:lineRule="auto"/>
        <w:ind w:firstLine="481" w:firstLineChars="200"/>
        <w:jc w:val="left"/>
        <w:rPr>
          <w:color w:val="auto"/>
          <w:sz w:val="24"/>
          <w:szCs w:val="22"/>
        </w:rPr>
      </w:pPr>
      <w:r>
        <w:rPr>
          <w:b/>
          <w:bCs/>
          <w:color w:val="auto"/>
          <w:sz w:val="24"/>
          <w:szCs w:val="22"/>
        </w:rPr>
        <w:t xml:space="preserve">6 </w:t>
      </w:r>
      <w:r>
        <w:rPr>
          <w:color w:val="auto"/>
          <w:sz w:val="24"/>
          <w:szCs w:val="22"/>
        </w:rPr>
        <w:t>成孔过程中应随时检查钻头、钻杆螺旋叶片的磨损情况，磨损严重影响成孔直径时，应及时更换；</w:t>
      </w:r>
    </w:p>
    <w:p>
      <w:pPr>
        <w:spacing w:before="156" w:after="156" w:line="360" w:lineRule="auto"/>
        <w:ind w:firstLine="481" w:firstLineChars="200"/>
        <w:rPr>
          <w:color w:val="auto"/>
          <w:sz w:val="24"/>
        </w:rPr>
      </w:pPr>
      <w:r>
        <w:rPr>
          <w:b/>
          <w:bCs/>
          <w:color w:val="auto"/>
          <w:sz w:val="24"/>
        </w:rPr>
        <w:t>7</w:t>
      </w:r>
      <w:r>
        <w:rPr>
          <w:color w:val="auto"/>
          <w:sz w:val="24"/>
        </w:rPr>
        <w:t xml:space="preserve"> 钻孔深度应根据设计桩长及施工面标高作为控制标准。</w:t>
      </w:r>
    </w:p>
    <w:p>
      <w:pPr>
        <w:spacing w:before="156" w:after="156" w:line="360" w:lineRule="auto"/>
        <w:rPr>
          <w:color w:val="auto"/>
          <w:sz w:val="24"/>
        </w:rPr>
      </w:pPr>
      <w:r>
        <w:rPr>
          <w:b/>
          <w:bCs/>
          <w:color w:val="auto"/>
          <w:sz w:val="24"/>
        </w:rPr>
        <w:t>6.3.4</w:t>
      </w:r>
      <w:r>
        <w:rPr>
          <w:color w:val="auto"/>
          <w:sz w:val="24"/>
        </w:rPr>
        <w:t xml:space="preserve">  螺杆灌注桩成孔应符合下列规定：</w:t>
      </w:r>
    </w:p>
    <w:p>
      <w:pPr>
        <w:spacing w:before="156" w:beforeLines="50" w:after="156" w:afterLines="50" w:line="360" w:lineRule="auto"/>
        <w:ind w:firstLine="481" w:firstLineChars="200"/>
        <w:jc w:val="left"/>
        <w:rPr>
          <w:color w:val="auto"/>
          <w:sz w:val="24"/>
          <w:szCs w:val="22"/>
        </w:rPr>
      </w:pPr>
      <w:r>
        <w:rPr>
          <w:b/>
          <w:bCs/>
          <w:color w:val="auto"/>
          <w:sz w:val="24"/>
          <w:szCs w:val="22"/>
        </w:rPr>
        <w:t xml:space="preserve">1 </w:t>
      </w:r>
      <w:r>
        <w:rPr>
          <w:color w:val="auto"/>
          <w:sz w:val="24"/>
          <w:szCs w:val="22"/>
        </w:rPr>
        <w:t>螺杆灌注桩施工应根据土层情况和荷载要求选择合适的成孔工艺，应按表 6.3-1 选用；</w:t>
      </w:r>
    </w:p>
    <w:p>
      <w:pPr>
        <w:keepNext w:val="0"/>
        <w:keepLines w:val="0"/>
        <w:pageBreakBefore w:val="0"/>
        <w:widowControl w:val="0"/>
        <w:kinsoku/>
        <w:wordWrap/>
        <w:overflowPunct/>
        <w:topLinePunct w:val="0"/>
        <w:autoSpaceDE/>
        <w:autoSpaceDN/>
        <w:bidi w:val="0"/>
        <w:adjustRightInd/>
        <w:snapToGrid/>
        <w:spacing w:line="240" w:lineRule="auto"/>
        <w:ind w:firstLine="442"/>
        <w:jc w:val="center"/>
        <w:textAlignment w:val="auto"/>
        <w:rPr>
          <w:rFonts w:hint="default" w:ascii="Times New Roman" w:hAnsi="Times New Roman" w:cs="Times New Roman"/>
          <w:color w:val="auto"/>
          <w:sz w:val="24"/>
          <w:szCs w:val="24"/>
        </w:rPr>
      </w:pPr>
      <w:r>
        <w:rPr>
          <w:rFonts w:hint="default" w:ascii="Times New Roman" w:hAnsi="Times New Roman" w:cs="Times New Roman"/>
          <w:b/>
          <w:bCs/>
          <w:color w:val="auto"/>
          <w:spacing w:val="5"/>
          <w:sz w:val="24"/>
          <w:szCs w:val="24"/>
        </w:rPr>
        <w:t>表</w:t>
      </w:r>
      <w:r>
        <w:rPr>
          <w:rFonts w:hint="default" w:ascii="Times New Roman" w:hAnsi="Times New Roman" w:cs="Times New Roman"/>
          <w:color w:val="auto"/>
          <w:spacing w:val="-36"/>
          <w:sz w:val="24"/>
          <w:szCs w:val="24"/>
        </w:rPr>
        <w:t xml:space="preserve"> </w:t>
      </w:r>
      <w:r>
        <w:rPr>
          <w:rFonts w:hint="default" w:ascii="Times New Roman" w:hAnsi="Times New Roman" w:eastAsia="Times New Roman" w:cs="Times New Roman"/>
          <w:b/>
          <w:bCs/>
          <w:color w:val="auto"/>
          <w:spacing w:val="5"/>
          <w:sz w:val="24"/>
          <w:szCs w:val="24"/>
        </w:rPr>
        <w:t xml:space="preserve">6.3-1    </w:t>
      </w:r>
      <w:r>
        <w:rPr>
          <w:rFonts w:hint="default" w:ascii="Times New Roman" w:hAnsi="Times New Roman" w:cs="Times New Roman"/>
          <w:b/>
          <w:bCs/>
          <w:color w:val="auto"/>
          <w:spacing w:val="5"/>
          <w:sz w:val="24"/>
          <w:szCs w:val="24"/>
        </w:rPr>
        <w:t>螺杆灌注桩成孔工艺</w:t>
      </w:r>
    </w:p>
    <w:tbl>
      <w:tblPr>
        <w:tblStyle w:val="35"/>
        <w:tblW w:w="4998"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1639"/>
        <w:gridCol w:w="2813"/>
        <w:gridCol w:w="1934"/>
        <w:gridCol w:w="194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30" w:hRule="atLeast"/>
        </w:trPr>
        <w:tc>
          <w:tcPr>
            <w:tcW w:w="983" w:type="pct"/>
            <w:vAlign w:val="center"/>
          </w:tcPr>
          <w:p>
            <w:pPr>
              <w:autoSpaceDE w:val="0"/>
              <w:autoSpaceDN w:val="0"/>
              <w:spacing w:before="156" w:after="156" w:line="228" w:lineRule="auto"/>
              <w:jc w:val="center"/>
              <w:rPr>
                <w:rFonts w:hint="eastAsia" w:ascii="宋体" w:hAnsi="宋体" w:eastAsia="宋体" w:cs="宋体"/>
                <w:color w:val="auto"/>
                <w:szCs w:val="21"/>
                <w:lang w:eastAsia="en-US"/>
              </w:rPr>
            </w:pPr>
            <w:r>
              <w:rPr>
                <w:rFonts w:hint="eastAsia" w:ascii="宋体" w:hAnsi="宋体" w:eastAsia="宋体" w:cs="宋体"/>
                <w:color w:val="auto"/>
                <w:spacing w:val="4"/>
                <w:szCs w:val="21"/>
                <w:lang w:eastAsia="en-US"/>
              </w:rPr>
              <w:t>桩段</w:t>
            </w:r>
          </w:p>
        </w:tc>
        <w:tc>
          <w:tcPr>
            <w:tcW w:w="1687" w:type="pct"/>
            <w:vAlign w:val="center"/>
          </w:tcPr>
          <w:p>
            <w:pPr>
              <w:autoSpaceDE w:val="0"/>
              <w:autoSpaceDN w:val="0"/>
              <w:spacing w:before="156" w:after="156" w:line="228" w:lineRule="auto"/>
              <w:jc w:val="center"/>
              <w:rPr>
                <w:rFonts w:hint="eastAsia" w:ascii="宋体" w:hAnsi="宋体" w:eastAsia="宋体" w:cs="宋体"/>
                <w:color w:val="auto"/>
                <w:szCs w:val="21"/>
                <w:lang w:eastAsia="en-US"/>
              </w:rPr>
            </w:pPr>
            <w:r>
              <w:rPr>
                <w:rFonts w:hint="eastAsia" w:ascii="宋体" w:hAnsi="宋体" w:eastAsia="宋体" w:cs="宋体"/>
                <w:color w:val="auto"/>
                <w:spacing w:val="7"/>
                <w:szCs w:val="21"/>
                <w:lang w:eastAsia="en-US"/>
              </w:rPr>
              <w:t>土层情况</w:t>
            </w:r>
          </w:p>
        </w:tc>
        <w:tc>
          <w:tcPr>
            <w:tcW w:w="1160" w:type="pct"/>
            <w:vAlign w:val="center"/>
          </w:tcPr>
          <w:p>
            <w:pPr>
              <w:autoSpaceDE w:val="0"/>
              <w:autoSpaceDN w:val="0"/>
              <w:spacing w:before="156" w:after="156" w:line="229" w:lineRule="auto"/>
              <w:jc w:val="center"/>
              <w:rPr>
                <w:rFonts w:hint="eastAsia" w:ascii="宋体" w:hAnsi="宋体" w:eastAsia="宋体" w:cs="宋体"/>
                <w:color w:val="auto"/>
                <w:szCs w:val="21"/>
                <w:lang w:eastAsia="en-US"/>
              </w:rPr>
            </w:pPr>
            <w:r>
              <w:rPr>
                <w:rFonts w:hint="eastAsia" w:ascii="宋体" w:hAnsi="宋体" w:eastAsia="宋体" w:cs="宋体"/>
                <w:color w:val="auto"/>
                <w:spacing w:val="1"/>
                <w:szCs w:val="21"/>
                <w:lang w:eastAsia="en-US"/>
              </w:rPr>
              <w:t>下钻</w:t>
            </w:r>
          </w:p>
        </w:tc>
        <w:tc>
          <w:tcPr>
            <w:tcW w:w="1168" w:type="pct"/>
            <w:vAlign w:val="center"/>
          </w:tcPr>
          <w:p>
            <w:pPr>
              <w:autoSpaceDE w:val="0"/>
              <w:autoSpaceDN w:val="0"/>
              <w:spacing w:before="156" w:after="156" w:line="228" w:lineRule="auto"/>
              <w:jc w:val="center"/>
              <w:rPr>
                <w:rFonts w:hint="eastAsia" w:ascii="宋体" w:hAnsi="宋体" w:eastAsia="宋体" w:cs="宋体"/>
                <w:color w:val="auto"/>
                <w:szCs w:val="21"/>
                <w:lang w:eastAsia="en-US"/>
              </w:rPr>
            </w:pPr>
            <w:r>
              <w:rPr>
                <w:rFonts w:hint="eastAsia" w:ascii="宋体" w:hAnsi="宋体" w:eastAsia="宋体" w:cs="宋体"/>
                <w:color w:val="auto"/>
                <w:spacing w:val="4"/>
                <w:szCs w:val="21"/>
                <w:lang w:eastAsia="en-US"/>
              </w:rPr>
              <w:t>提钻</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37" w:hRule="atLeast"/>
        </w:trPr>
        <w:tc>
          <w:tcPr>
            <w:tcW w:w="983" w:type="pct"/>
            <w:vMerge w:val="restart"/>
            <w:vAlign w:val="center"/>
          </w:tcPr>
          <w:p>
            <w:pPr>
              <w:autoSpaceDE w:val="0"/>
              <w:autoSpaceDN w:val="0"/>
              <w:spacing w:before="156" w:after="156" w:line="228" w:lineRule="auto"/>
              <w:jc w:val="center"/>
              <w:rPr>
                <w:rFonts w:hint="eastAsia" w:ascii="宋体" w:hAnsi="宋体" w:eastAsia="宋体" w:cs="宋体"/>
                <w:color w:val="auto"/>
                <w:szCs w:val="21"/>
                <w:lang w:eastAsia="en-US"/>
              </w:rPr>
            </w:pPr>
            <w:r>
              <w:rPr>
                <w:rFonts w:hint="eastAsia" w:ascii="宋体" w:hAnsi="宋体" w:eastAsia="宋体" w:cs="宋体"/>
                <w:color w:val="auto"/>
                <w:spacing w:val="6"/>
                <w:szCs w:val="21"/>
                <w:lang w:eastAsia="en-US"/>
              </w:rPr>
              <w:t>直杆段</w:t>
            </w:r>
          </w:p>
        </w:tc>
        <w:tc>
          <w:tcPr>
            <w:tcW w:w="1687" w:type="pct"/>
            <w:vAlign w:val="center"/>
          </w:tcPr>
          <w:p>
            <w:pPr>
              <w:autoSpaceDE w:val="0"/>
              <w:autoSpaceDN w:val="0"/>
              <w:spacing w:before="156" w:after="156" w:line="228" w:lineRule="auto"/>
              <w:jc w:val="center"/>
              <w:rPr>
                <w:rFonts w:hint="eastAsia" w:ascii="宋体" w:hAnsi="宋体" w:eastAsia="宋体" w:cs="宋体"/>
                <w:color w:val="auto"/>
                <w:szCs w:val="21"/>
                <w:lang w:eastAsia="en-US"/>
              </w:rPr>
            </w:pPr>
            <w:r>
              <w:rPr>
                <w:rFonts w:hint="eastAsia" w:ascii="宋体" w:hAnsi="宋体" w:eastAsia="宋体" w:cs="宋体"/>
                <w:color w:val="auto"/>
                <w:spacing w:val="8"/>
                <w:szCs w:val="21"/>
                <w:lang w:eastAsia="en-US"/>
              </w:rPr>
              <w:t>非挤土敏感土层</w:t>
            </w:r>
          </w:p>
        </w:tc>
        <w:tc>
          <w:tcPr>
            <w:tcW w:w="1160" w:type="pct"/>
            <w:vAlign w:val="center"/>
          </w:tcPr>
          <w:p>
            <w:pPr>
              <w:autoSpaceDE w:val="0"/>
              <w:autoSpaceDN w:val="0"/>
              <w:spacing w:before="156" w:after="156" w:line="228" w:lineRule="auto"/>
              <w:jc w:val="center"/>
              <w:rPr>
                <w:rFonts w:hint="eastAsia" w:ascii="宋体" w:hAnsi="宋体" w:eastAsia="宋体" w:cs="宋体"/>
                <w:color w:val="auto"/>
                <w:szCs w:val="21"/>
                <w:lang w:eastAsia="en-US"/>
              </w:rPr>
            </w:pPr>
            <w:r>
              <w:rPr>
                <w:rFonts w:hint="eastAsia" w:ascii="宋体" w:hAnsi="宋体" w:eastAsia="宋体" w:cs="宋体"/>
                <w:color w:val="auto"/>
                <w:spacing w:val="6"/>
                <w:szCs w:val="21"/>
                <w:lang w:eastAsia="en-US"/>
              </w:rPr>
              <w:t>正向同步</w:t>
            </w:r>
          </w:p>
        </w:tc>
        <w:tc>
          <w:tcPr>
            <w:tcW w:w="1168" w:type="pct"/>
            <w:vMerge w:val="restart"/>
            <w:vAlign w:val="center"/>
          </w:tcPr>
          <w:p>
            <w:pPr>
              <w:autoSpaceDE w:val="0"/>
              <w:autoSpaceDN w:val="0"/>
              <w:spacing w:before="156" w:after="156" w:line="228" w:lineRule="auto"/>
              <w:jc w:val="center"/>
              <w:rPr>
                <w:rFonts w:hint="eastAsia" w:ascii="宋体" w:hAnsi="宋体" w:eastAsia="宋体" w:cs="宋体"/>
                <w:color w:val="auto"/>
                <w:szCs w:val="21"/>
                <w:lang w:eastAsia="en-US"/>
              </w:rPr>
            </w:pPr>
            <w:r>
              <w:rPr>
                <w:rFonts w:hint="eastAsia" w:ascii="宋体" w:hAnsi="宋体" w:eastAsia="宋体" w:cs="宋体"/>
                <w:color w:val="auto"/>
                <w:spacing w:val="5"/>
                <w:szCs w:val="21"/>
                <w:lang w:eastAsia="en-US"/>
              </w:rPr>
              <w:t>非同步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983" w:type="pct"/>
            <w:vMerge w:val="continue"/>
            <w:vAlign w:val="center"/>
          </w:tcPr>
          <w:p>
            <w:pPr>
              <w:autoSpaceDE w:val="0"/>
              <w:autoSpaceDN w:val="0"/>
              <w:spacing w:before="156" w:after="156"/>
              <w:jc w:val="center"/>
              <w:rPr>
                <w:rFonts w:hint="eastAsia" w:ascii="宋体" w:hAnsi="宋体" w:eastAsia="宋体" w:cs="宋体"/>
                <w:color w:val="auto"/>
                <w:szCs w:val="21"/>
                <w:lang w:eastAsia="en-US"/>
              </w:rPr>
            </w:pPr>
          </w:p>
        </w:tc>
        <w:tc>
          <w:tcPr>
            <w:tcW w:w="1687" w:type="pct"/>
            <w:vAlign w:val="center"/>
          </w:tcPr>
          <w:p>
            <w:pPr>
              <w:autoSpaceDE w:val="0"/>
              <w:autoSpaceDN w:val="0"/>
              <w:spacing w:before="156" w:after="156" w:line="228" w:lineRule="auto"/>
              <w:jc w:val="center"/>
              <w:rPr>
                <w:rFonts w:hint="eastAsia" w:ascii="宋体" w:hAnsi="宋体" w:eastAsia="宋体" w:cs="宋体"/>
                <w:color w:val="auto"/>
                <w:szCs w:val="21"/>
                <w:lang w:eastAsia="en-US"/>
              </w:rPr>
            </w:pPr>
            <w:r>
              <w:rPr>
                <w:rFonts w:hint="eastAsia" w:ascii="宋体" w:hAnsi="宋体" w:eastAsia="宋体" w:cs="宋体"/>
                <w:color w:val="auto"/>
                <w:spacing w:val="8"/>
                <w:szCs w:val="21"/>
                <w:lang w:eastAsia="en-US"/>
              </w:rPr>
              <w:t>挤土敏感土层</w:t>
            </w:r>
          </w:p>
        </w:tc>
        <w:tc>
          <w:tcPr>
            <w:tcW w:w="1160" w:type="pct"/>
            <w:vAlign w:val="center"/>
          </w:tcPr>
          <w:p>
            <w:pPr>
              <w:autoSpaceDE w:val="0"/>
              <w:autoSpaceDN w:val="0"/>
              <w:spacing w:before="156" w:after="156" w:line="228" w:lineRule="auto"/>
              <w:jc w:val="center"/>
              <w:rPr>
                <w:rFonts w:hint="eastAsia" w:ascii="宋体" w:hAnsi="宋体" w:eastAsia="宋体" w:cs="宋体"/>
                <w:color w:val="auto"/>
                <w:szCs w:val="21"/>
                <w:lang w:eastAsia="en-US"/>
              </w:rPr>
            </w:pPr>
            <w:r>
              <w:rPr>
                <w:rFonts w:hint="eastAsia" w:ascii="宋体" w:hAnsi="宋体" w:eastAsia="宋体" w:cs="宋体"/>
                <w:color w:val="auto"/>
                <w:spacing w:val="7"/>
                <w:szCs w:val="21"/>
                <w:lang w:eastAsia="en-US"/>
              </w:rPr>
              <w:t>正向非同步</w:t>
            </w:r>
          </w:p>
        </w:tc>
        <w:tc>
          <w:tcPr>
            <w:tcW w:w="1168" w:type="pct"/>
            <w:vMerge w:val="continue"/>
            <w:vAlign w:val="center"/>
          </w:tcPr>
          <w:p>
            <w:pPr>
              <w:autoSpaceDE w:val="0"/>
              <w:autoSpaceDN w:val="0"/>
              <w:spacing w:before="156" w:after="156"/>
              <w:jc w:val="center"/>
              <w:rPr>
                <w:rFonts w:hint="eastAsia" w:ascii="宋体" w:hAnsi="宋体" w:eastAsia="宋体" w:cs="宋体"/>
                <w:color w:val="auto"/>
                <w:szCs w:val="21"/>
                <w:lang w:eastAsia="en-U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9" w:hRule="atLeast"/>
        </w:trPr>
        <w:tc>
          <w:tcPr>
            <w:tcW w:w="983" w:type="pct"/>
            <w:vAlign w:val="center"/>
          </w:tcPr>
          <w:p>
            <w:pPr>
              <w:autoSpaceDE w:val="0"/>
              <w:autoSpaceDN w:val="0"/>
              <w:spacing w:before="156" w:after="156" w:line="228" w:lineRule="auto"/>
              <w:jc w:val="center"/>
              <w:rPr>
                <w:rFonts w:hint="eastAsia" w:ascii="宋体" w:hAnsi="宋体" w:eastAsia="宋体" w:cs="宋体"/>
                <w:color w:val="auto"/>
                <w:szCs w:val="21"/>
                <w:lang w:eastAsia="en-US"/>
              </w:rPr>
            </w:pPr>
            <w:r>
              <w:rPr>
                <w:rFonts w:hint="eastAsia" w:ascii="宋体" w:hAnsi="宋体" w:eastAsia="宋体" w:cs="宋体"/>
                <w:color w:val="auto"/>
                <w:spacing w:val="6"/>
                <w:szCs w:val="21"/>
                <w:lang w:eastAsia="en-US"/>
              </w:rPr>
              <w:t>螺纹段</w:t>
            </w:r>
          </w:p>
        </w:tc>
        <w:tc>
          <w:tcPr>
            <w:tcW w:w="1687" w:type="pct"/>
            <w:vAlign w:val="center"/>
          </w:tcPr>
          <w:p>
            <w:pPr>
              <w:autoSpaceDE w:val="0"/>
              <w:autoSpaceDN w:val="0"/>
              <w:spacing w:before="156" w:after="156"/>
              <w:jc w:val="center"/>
              <w:rPr>
                <w:rFonts w:hint="eastAsia" w:ascii="宋体" w:hAnsi="宋体" w:eastAsia="宋体" w:cs="宋体"/>
                <w:color w:val="auto"/>
                <w:szCs w:val="21"/>
                <w:lang w:eastAsia="en-US"/>
              </w:rPr>
            </w:pPr>
          </w:p>
        </w:tc>
        <w:tc>
          <w:tcPr>
            <w:tcW w:w="1160" w:type="pct"/>
            <w:vAlign w:val="center"/>
          </w:tcPr>
          <w:p>
            <w:pPr>
              <w:autoSpaceDE w:val="0"/>
              <w:autoSpaceDN w:val="0"/>
              <w:spacing w:before="156" w:after="156" w:line="228" w:lineRule="auto"/>
              <w:jc w:val="center"/>
              <w:rPr>
                <w:rFonts w:hint="eastAsia" w:ascii="宋体" w:hAnsi="宋体" w:eastAsia="宋体" w:cs="宋体"/>
                <w:color w:val="auto"/>
                <w:szCs w:val="21"/>
                <w:lang w:eastAsia="en-US"/>
              </w:rPr>
            </w:pPr>
            <w:r>
              <w:rPr>
                <w:rFonts w:hint="eastAsia" w:ascii="宋体" w:hAnsi="宋体" w:eastAsia="宋体" w:cs="宋体"/>
                <w:color w:val="auto"/>
                <w:spacing w:val="6"/>
                <w:szCs w:val="21"/>
                <w:lang w:eastAsia="en-US"/>
              </w:rPr>
              <w:t>正向同步</w:t>
            </w:r>
          </w:p>
        </w:tc>
        <w:tc>
          <w:tcPr>
            <w:tcW w:w="1168" w:type="pct"/>
            <w:vAlign w:val="center"/>
          </w:tcPr>
          <w:p>
            <w:pPr>
              <w:autoSpaceDE w:val="0"/>
              <w:autoSpaceDN w:val="0"/>
              <w:spacing w:before="156" w:after="156" w:line="228" w:lineRule="auto"/>
              <w:jc w:val="center"/>
              <w:rPr>
                <w:rFonts w:hint="eastAsia" w:ascii="宋体" w:hAnsi="宋体" w:eastAsia="宋体" w:cs="宋体"/>
                <w:color w:val="auto"/>
                <w:szCs w:val="21"/>
                <w:lang w:eastAsia="en-US"/>
              </w:rPr>
            </w:pPr>
            <w:r>
              <w:rPr>
                <w:rFonts w:hint="eastAsia" w:ascii="宋体" w:hAnsi="宋体" w:eastAsia="宋体" w:cs="宋体"/>
                <w:color w:val="auto"/>
                <w:spacing w:val="7"/>
                <w:szCs w:val="21"/>
                <w:lang w:eastAsia="en-US"/>
              </w:rPr>
              <w:t>反向同步</w:t>
            </w:r>
          </w:p>
        </w:tc>
      </w:tr>
    </w:tbl>
    <w:p>
      <w:pPr>
        <w:spacing w:before="156" w:beforeLines="50" w:after="156" w:afterLines="50" w:line="360" w:lineRule="auto"/>
        <w:ind w:firstLine="481" w:firstLineChars="200"/>
        <w:jc w:val="left"/>
        <w:rPr>
          <w:color w:val="auto"/>
          <w:sz w:val="24"/>
          <w:szCs w:val="22"/>
        </w:rPr>
      </w:pPr>
      <w:r>
        <w:rPr>
          <w:b/>
          <w:bCs/>
          <w:color w:val="auto"/>
          <w:sz w:val="24"/>
          <w:szCs w:val="22"/>
        </w:rPr>
        <w:t xml:space="preserve">2 </w:t>
      </w:r>
      <w:r>
        <w:rPr>
          <w:color w:val="auto"/>
          <w:sz w:val="24"/>
          <w:szCs w:val="22"/>
        </w:rPr>
        <w:t>螺杆灌注桩施工应采用加压及同步技术。施工时遇填土、密实碎石土、岩层时可采用非同步技术；</w:t>
      </w:r>
    </w:p>
    <w:p>
      <w:pPr>
        <w:spacing w:before="156" w:beforeLines="50" w:after="156" w:afterLines="50" w:line="360" w:lineRule="auto"/>
        <w:ind w:firstLine="481" w:firstLineChars="200"/>
        <w:jc w:val="left"/>
        <w:rPr>
          <w:b/>
          <w:bCs/>
          <w:color w:val="auto"/>
          <w:sz w:val="24"/>
          <w:szCs w:val="22"/>
        </w:rPr>
      </w:pPr>
      <w:r>
        <w:rPr>
          <w:b/>
          <w:bCs/>
          <w:color w:val="auto"/>
          <w:sz w:val="24"/>
          <w:szCs w:val="22"/>
        </w:rPr>
        <w:t xml:space="preserve">3 </w:t>
      </w:r>
      <w:r>
        <w:rPr>
          <w:color w:val="auto"/>
          <w:sz w:val="24"/>
          <w:szCs w:val="22"/>
        </w:rPr>
        <w:t>钻进过程中，应正向旋转，螺纹段应采用正向同步钻进；桩机施加扭矩的同时应施加竖向压力，钻进至设计深度前，不应反向旋转钻杆或提升钻杆；</w:t>
      </w:r>
    </w:p>
    <w:p>
      <w:pPr>
        <w:spacing w:before="156" w:beforeLines="50" w:after="156" w:afterLines="50" w:line="360" w:lineRule="auto"/>
        <w:ind w:firstLine="481" w:firstLineChars="200"/>
        <w:jc w:val="left"/>
        <w:rPr>
          <w:color w:val="auto"/>
          <w:sz w:val="24"/>
          <w:szCs w:val="22"/>
        </w:rPr>
      </w:pPr>
      <w:r>
        <w:rPr>
          <w:b/>
          <w:bCs/>
          <w:color w:val="auto"/>
          <w:sz w:val="24"/>
          <w:szCs w:val="22"/>
        </w:rPr>
        <w:t xml:space="preserve">4 </w:t>
      </w:r>
      <w:r>
        <w:rPr>
          <w:color w:val="auto"/>
          <w:sz w:val="24"/>
          <w:szCs w:val="22"/>
        </w:rPr>
        <w:t>钻孔深度应根据设计桩长及进入桩端持力层最后1m～3m的钻进速度、钻进扭矩作为控制标准；</w:t>
      </w:r>
    </w:p>
    <w:p>
      <w:pPr>
        <w:spacing w:before="156" w:beforeLines="50" w:after="156" w:afterLines="50" w:line="360" w:lineRule="auto"/>
        <w:ind w:firstLine="481" w:firstLineChars="200"/>
        <w:jc w:val="left"/>
        <w:rPr>
          <w:color w:val="auto"/>
          <w:sz w:val="24"/>
          <w:szCs w:val="22"/>
        </w:rPr>
      </w:pPr>
      <w:r>
        <w:rPr>
          <w:b/>
          <w:bCs/>
          <w:color w:val="auto"/>
          <w:sz w:val="24"/>
          <w:szCs w:val="22"/>
        </w:rPr>
        <w:t xml:space="preserve">5 </w:t>
      </w:r>
      <w:r>
        <w:rPr>
          <w:color w:val="auto"/>
          <w:sz w:val="24"/>
          <w:szCs w:val="22"/>
        </w:rPr>
        <w:t>钻至设计深度后，反向旋转提钻，并应同时泵送混凝土</w:t>
      </w:r>
      <w:r>
        <w:rPr>
          <w:rFonts w:hint="eastAsia"/>
          <w:color w:val="auto"/>
          <w:sz w:val="24"/>
          <w:szCs w:val="22"/>
        </w:rPr>
        <w:t>；</w:t>
      </w:r>
      <w:r>
        <w:rPr>
          <w:color w:val="auto"/>
          <w:sz w:val="24"/>
          <w:szCs w:val="22"/>
        </w:rPr>
        <w:t>螺纹段应采用反向同步提钻，直杆段应采用非同步提钻。</w:t>
      </w:r>
    </w:p>
    <w:p>
      <w:pPr>
        <w:spacing w:before="156" w:beforeLines="50" w:after="156" w:afterLines="50" w:line="360" w:lineRule="auto"/>
        <w:jc w:val="left"/>
        <w:rPr>
          <w:color w:val="auto"/>
          <w:sz w:val="24"/>
          <w:szCs w:val="22"/>
        </w:rPr>
      </w:pPr>
      <w:r>
        <w:rPr>
          <w:b/>
          <w:bCs/>
          <w:color w:val="auto"/>
          <w:sz w:val="24"/>
          <w:szCs w:val="22"/>
        </w:rPr>
        <w:t xml:space="preserve">6.3.5  </w:t>
      </w:r>
      <w:r>
        <w:rPr>
          <w:color w:val="auto"/>
          <w:sz w:val="24"/>
          <w:szCs w:val="22"/>
        </w:rPr>
        <w:t>变径螺旋挤土</w:t>
      </w:r>
      <w:r>
        <w:rPr>
          <w:rFonts w:hint="eastAsia"/>
          <w:color w:val="auto"/>
          <w:sz w:val="24"/>
          <w:szCs w:val="22"/>
        </w:rPr>
        <w:t>（</w:t>
      </w:r>
      <w:r>
        <w:rPr>
          <w:color w:val="auto"/>
          <w:sz w:val="24"/>
          <w:szCs w:val="22"/>
        </w:rPr>
        <w:t>VDS</w:t>
      </w:r>
      <w:r>
        <w:rPr>
          <w:rFonts w:hint="eastAsia"/>
          <w:color w:val="auto"/>
          <w:sz w:val="24"/>
          <w:szCs w:val="22"/>
        </w:rPr>
        <w:t>）</w:t>
      </w:r>
      <w:r>
        <w:rPr>
          <w:color w:val="auto"/>
          <w:sz w:val="24"/>
          <w:szCs w:val="22"/>
        </w:rPr>
        <w:t>灌注桩成孔应符合下列规定：</w:t>
      </w:r>
    </w:p>
    <w:p>
      <w:pPr>
        <w:spacing w:before="156" w:beforeLines="50" w:after="156" w:afterLines="50" w:line="360" w:lineRule="auto"/>
        <w:ind w:firstLine="481" w:firstLineChars="200"/>
        <w:jc w:val="left"/>
        <w:rPr>
          <w:b/>
          <w:bCs/>
          <w:color w:val="auto"/>
          <w:sz w:val="24"/>
          <w:szCs w:val="22"/>
        </w:rPr>
      </w:pPr>
      <w:r>
        <w:rPr>
          <w:b/>
          <w:bCs/>
          <w:color w:val="auto"/>
          <w:sz w:val="24"/>
          <w:szCs w:val="22"/>
        </w:rPr>
        <w:t xml:space="preserve">1 </w:t>
      </w:r>
      <w:r>
        <w:rPr>
          <w:color w:val="auto"/>
          <w:sz w:val="24"/>
          <w:szCs w:val="22"/>
        </w:rPr>
        <w:t>一般土层选择以旋切钻进为主、冲击夯实孔底同步</w:t>
      </w:r>
      <w:r>
        <w:rPr>
          <w:rFonts w:hint="eastAsia"/>
          <w:color w:val="auto"/>
          <w:sz w:val="24"/>
          <w:szCs w:val="22"/>
        </w:rPr>
        <w:t>压</w:t>
      </w:r>
      <w:r>
        <w:rPr>
          <w:color w:val="auto"/>
          <w:sz w:val="24"/>
          <w:szCs w:val="22"/>
        </w:rPr>
        <w:t>灌混凝土成桩；</w:t>
      </w:r>
    </w:p>
    <w:p>
      <w:pPr>
        <w:spacing w:before="156" w:beforeLines="50" w:after="156" w:afterLines="50" w:line="360" w:lineRule="auto"/>
        <w:ind w:firstLine="481" w:firstLineChars="200"/>
        <w:jc w:val="left"/>
        <w:rPr>
          <w:color w:val="auto"/>
          <w:sz w:val="24"/>
          <w:szCs w:val="22"/>
        </w:rPr>
      </w:pPr>
      <w:r>
        <w:rPr>
          <w:b/>
          <w:bCs/>
          <w:color w:val="auto"/>
          <w:sz w:val="24"/>
          <w:szCs w:val="22"/>
        </w:rPr>
        <w:t xml:space="preserve">2 </w:t>
      </w:r>
      <w:r>
        <w:rPr>
          <w:color w:val="auto"/>
          <w:sz w:val="24"/>
          <w:szCs w:val="22"/>
        </w:rPr>
        <w:t>旋切钻进困难的地层，采用</w:t>
      </w:r>
      <w:r>
        <w:rPr>
          <w:rFonts w:hint="eastAsia"/>
          <w:color w:val="auto"/>
          <w:sz w:val="24"/>
          <w:szCs w:val="22"/>
        </w:rPr>
        <w:t>“</w:t>
      </w:r>
      <w:r>
        <w:rPr>
          <w:color w:val="auto"/>
          <w:sz w:val="24"/>
          <w:szCs w:val="22"/>
        </w:rPr>
        <w:t>SDL</w:t>
      </w:r>
      <w:r>
        <w:rPr>
          <w:rFonts w:hint="eastAsia"/>
          <w:color w:val="auto"/>
          <w:sz w:val="24"/>
          <w:szCs w:val="22"/>
        </w:rPr>
        <w:t>”</w:t>
      </w:r>
      <w:r>
        <w:rPr>
          <w:color w:val="auto"/>
          <w:sz w:val="24"/>
          <w:szCs w:val="22"/>
        </w:rPr>
        <w:t>工法，启动冲击辅助旋切双动力钻进；</w:t>
      </w:r>
    </w:p>
    <w:p>
      <w:pPr>
        <w:spacing w:before="156" w:beforeLines="50" w:after="156" w:afterLines="50" w:line="360" w:lineRule="auto"/>
        <w:ind w:firstLine="481" w:firstLineChars="200"/>
        <w:jc w:val="left"/>
        <w:rPr>
          <w:color w:val="auto"/>
          <w:sz w:val="24"/>
          <w:szCs w:val="22"/>
        </w:rPr>
      </w:pPr>
      <w:r>
        <w:rPr>
          <w:b/>
          <w:bCs/>
          <w:color w:val="auto"/>
          <w:sz w:val="24"/>
          <w:szCs w:val="22"/>
        </w:rPr>
        <w:t xml:space="preserve">3 </w:t>
      </w:r>
      <w:r>
        <w:rPr>
          <w:color w:val="auto"/>
          <w:sz w:val="24"/>
          <w:szCs w:val="22"/>
        </w:rPr>
        <w:t>启用冲击辅助钻进前、必须确认提升卷扬的钢绳处于非受力松弛状态、随钻同步跟进；</w:t>
      </w:r>
    </w:p>
    <w:p>
      <w:pPr>
        <w:spacing w:before="156" w:beforeLines="50" w:after="156" w:afterLines="50" w:line="360" w:lineRule="auto"/>
        <w:ind w:firstLine="481" w:firstLineChars="200"/>
        <w:jc w:val="left"/>
        <w:rPr>
          <w:b/>
          <w:bCs/>
          <w:color w:val="auto"/>
          <w:sz w:val="24"/>
          <w:szCs w:val="22"/>
        </w:rPr>
      </w:pPr>
      <w:r>
        <w:rPr>
          <w:b/>
          <w:bCs/>
          <w:color w:val="auto"/>
          <w:sz w:val="24"/>
          <w:szCs w:val="22"/>
        </w:rPr>
        <w:t xml:space="preserve">4 </w:t>
      </w:r>
      <w:r>
        <w:rPr>
          <w:color w:val="auto"/>
          <w:sz w:val="24"/>
          <w:szCs w:val="22"/>
        </w:rPr>
        <w:t>冲击能由小到大设定，每次冲击进尺量≤5cm为宜，严禁提升卷扬受力状态启用冲击作业；</w:t>
      </w:r>
    </w:p>
    <w:p>
      <w:pPr>
        <w:spacing w:before="156" w:beforeLines="50" w:after="156" w:afterLines="50" w:line="360" w:lineRule="auto"/>
        <w:ind w:firstLine="481" w:firstLineChars="200"/>
        <w:jc w:val="left"/>
        <w:rPr>
          <w:color w:val="auto"/>
          <w:sz w:val="24"/>
          <w:szCs w:val="22"/>
        </w:rPr>
      </w:pPr>
      <w:r>
        <w:rPr>
          <w:b/>
          <w:bCs/>
          <w:color w:val="auto"/>
          <w:sz w:val="24"/>
          <w:szCs w:val="22"/>
        </w:rPr>
        <w:t xml:space="preserve">5 </w:t>
      </w:r>
      <w:r>
        <w:rPr>
          <w:color w:val="auto"/>
          <w:sz w:val="24"/>
          <w:szCs w:val="22"/>
        </w:rPr>
        <w:t>遇坚硬地层，成孔钻进时间过长不能满足混凝土随灌要求时，应采用引孔后灌注成桩。</w:t>
      </w:r>
    </w:p>
    <w:p>
      <w:pPr>
        <w:spacing w:before="156" w:beforeLines="50" w:after="156" w:afterLines="50" w:line="360" w:lineRule="auto"/>
        <w:jc w:val="left"/>
        <w:rPr>
          <w:color w:val="auto"/>
          <w:sz w:val="24"/>
          <w:szCs w:val="22"/>
        </w:rPr>
      </w:pPr>
      <w:r>
        <w:rPr>
          <w:b/>
          <w:bCs/>
          <w:color w:val="auto"/>
          <w:sz w:val="24"/>
          <w:szCs w:val="22"/>
        </w:rPr>
        <w:t xml:space="preserve">6.3.6  </w:t>
      </w:r>
      <w:r>
        <w:rPr>
          <w:color w:val="auto"/>
          <w:sz w:val="24"/>
          <w:szCs w:val="22"/>
        </w:rPr>
        <w:t>螺纹钻压灌桩终孔标准应根据设计及施工控制要求，并结合工程地质情况、 入土深度、桩端持力层性状及竖向压力、钻进扭矩等因素综合确定：</w:t>
      </w:r>
    </w:p>
    <w:p>
      <w:pPr>
        <w:spacing w:before="156" w:beforeLines="50" w:after="156" w:afterLines="50" w:line="360" w:lineRule="auto"/>
        <w:ind w:firstLine="481" w:firstLineChars="200"/>
        <w:jc w:val="left"/>
        <w:rPr>
          <w:color w:val="auto"/>
          <w:sz w:val="24"/>
          <w:szCs w:val="22"/>
        </w:rPr>
      </w:pPr>
      <w:r>
        <w:rPr>
          <w:b/>
          <w:bCs/>
          <w:color w:val="auto"/>
          <w:sz w:val="24"/>
          <w:szCs w:val="22"/>
        </w:rPr>
        <w:t xml:space="preserve">1 </w:t>
      </w:r>
      <w:r>
        <w:rPr>
          <w:color w:val="auto"/>
          <w:sz w:val="24"/>
          <w:szCs w:val="22"/>
        </w:rPr>
        <w:t>对于摩擦型桩，应以控制桩长为主，以控制加压力、钻进扭矩为辅；</w:t>
      </w:r>
    </w:p>
    <w:p>
      <w:pPr>
        <w:spacing w:before="156" w:beforeLines="50" w:after="156" w:afterLines="50" w:line="360" w:lineRule="auto"/>
        <w:ind w:firstLine="481" w:firstLineChars="200"/>
        <w:jc w:val="left"/>
        <w:rPr>
          <w:color w:val="auto"/>
          <w:sz w:val="24"/>
          <w:szCs w:val="22"/>
        </w:rPr>
      </w:pPr>
      <w:r>
        <w:rPr>
          <w:b/>
          <w:bCs/>
          <w:color w:val="auto"/>
          <w:sz w:val="24"/>
          <w:szCs w:val="22"/>
        </w:rPr>
        <w:t xml:space="preserve">2 </w:t>
      </w:r>
      <w:r>
        <w:rPr>
          <w:color w:val="auto"/>
          <w:sz w:val="24"/>
          <w:szCs w:val="22"/>
        </w:rPr>
        <w:t>桩端进入坚硬、硬塑的黏性土，中密以上粉土、砂土、卵石</w:t>
      </w:r>
      <w:r>
        <w:rPr>
          <w:rFonts w:hint="eastAsia"/>
          <w:color w:val="auto"/>
          <w:sz w:val="24"/>
          <w:szCs w:val="22"/>
        </w:rPr>
        <w:t>土</w:t>
      </w:r>
      <w:r>
        <w:rPr>
          <w:color w:val="auto"/>
          <w:sz w:val="24"/>
          <w:szCs w:val="22"/>
        </w:rPr>
        <w:t>、极软岩~软岩时，应以控制加压力、钻进扭矩为主，以控制桩长为辅。</w:t>
      </w:r>
    </w:p>
    <w:p>
      <w:pPr>
        <w:spacing w:before="156" w:after="156" w:line="360" w:lineRule="auto"/>
        <w:rPr>
          <w:color w:val="auto"/>
          <w:sz w:val="24"/>
        </w:rPr>
      </w:pPr>
      <w:r>
        <w:rPr>
          <w:b/>
          <w:bCs/>
          <w:color w:val="auto"/>
          <w:sz w:val="24"/>
        </w:rPr>
        <w:t xml:space="preserve">6.3.7  </w:t>
      </w:r>
      <w:r>
        <w:rPr>
          <w:color w:val="auto"/>
          <w:sz w:val="24"/>
        </w:rPr>
        <w:t>螺纹钻压灌注桩桩身混凝土应符合下列规定：</w:t>
      </w:r>
    </w:p>
    <w:p>
      <w:pPr>
        <w:spacing w:before="156" w:beforeLines="50" w:after="156" w:afterLines="50" w:line="360" w:lineRule="auto"/>
        <w:ind w:firstLine="481" w:firstLineChars="200"/>
        <w:jc w:val="left"/>
        <w:rPr>
          <w:color w:val="auto"/>
          <w:sz w:val="24"/>
          <w:szCs w:val="22"/>
        </w:rPr>
      </w:pPr>
      <w:r>
        <w:rPr>
          <w:b/>
          <w:bCs/>
          <w:color w:val="auto"/>
          <w:sz w:val="24"/>
          <w:szCs w:val="22"/>
        </w:rPr>
        <w:t>1</w:t>
      </w:r>
      <w:r>
        <w:rPr>
          <w:color w:val="auto"/>
          <w:sz w:val="24"/>
          <w:szCs w:val="22"/>
        </w:rPr>
        <w:t xml:space="preserve"> 施工前应通过试验确定混凝土配合比，混凝土强度应满足设计要求，混凝土坍落度宜为1</w:t>
      </w:r>
      <w:r>
        <w:rPr>
          <w:rFonts w:hint="eastAsia"/>
          <w:color w:val="auto"/>
          <w:sz w:val="24"/>
          <w:szCs w:val="22"/>
        </w:rPr>
        <w:t>6</w:t>
      </w:r>
      <w:r>
        <w:rPr>
          <w:color w:val="auto"/>
          <w:sz w:val="24"/>
          <w:szCs w:val="22"/>
        </w:rPr>
        <w:t>0mm～220mm；</w:t>
      </w:r>
    </w:p>
    <w:p>
      <w:pPr>
        <w:spacing w:before="156" w:beforeLines="50" w:after="156" w:afterLines="50" w:line="360" w:lineRule="auto"/>
        <w:ind w:firstLine="481" w:firstLineChars="200"/>
        <w:jc w:val="left"/>
        <w:rPr>
          <w:color w:val="auto"/>
          <w:sz w:val="24"/>
          <w:szCs w:val="22"/>
        </w:rPr>
      </w:pPr>
      <w:r>
        <w:rPr>
          <w:b/>
          <w:bCs/>
          <w:color w:val="auto"/>
          <w:sz w:val="24"/>
          <w:szCs w:val="22"/>
        </w:rPr>
        <w:t>2</w:t>
      </w:r>
      <w:r>
        <w:rPr>
          <w:color w:val="auto"/>
          <w:sz w:val="24"/>
          <w:szCs w:val="22"/>
        </w:rPr>
        <w:t xml:space="preserve"> 粗骨料粒径宜为5mm～15mm，细骨料宜为中粗砂，混凝土水泥用量及强度等级应符合现行</w:t>
      </w:r>
      <w:r>
        <w:rPr>
          <w:rFonts w:hint="eastAsia"/>
          <w:color w:val="auto"/>
          <w:sz w:val="24"/>
          <w:szCs w:val="22"/>
        </w:rPr>
        <w:t>国家、行业相关标准</w:t>
      </w:r>
      <w:r>
        <w:rPr>
          <w:color w:val="auto"/>
          <w:sz w:val="24"/>
          <w:szCs w:val="22"/>
        </w:rPr>
        <w:t>的规定，初凝时间不宜少于 6小时。</w:t>
      </w:r>
    </w:p>
    <w:p>
      <w:pPr>
        <w:spacing w:before="156" w:after="156" w:line="360" w:lineRule="auto"/>
        <w:rPr>
          <w:color w:val="auto"/>
        </w:rPr>
      </w:pPr>
      <w:r>
        <w:rPr>
          <w:b/>
          <w:bCs/>
          <w:color w:val="auto"/>
          <w:sz w:val="24"/>
        </w:rPr>
        <w:t>6.3.8</w:t>
      </w:r>
      <w:r>
        <w:rPr>
          <w:color w:val="auto"/>
          <w:sz w:val="24"/>
        </w:rPr>
        <w:t xml:space="preserve">  螺纹钻压灌注桩泵送混凝土宜符合下列规定：</w:t>
      </w:r>
    </w:p>
    <w:p>
      <w:pPr>
        <w:spacing w:before="156" w:beforeLines="50" w:after="156" w:afterLines="50" w:line="360" w:lineRule="auto"/>
        <w:ind w:firstLine="481" w:firstLineChars="200"/>
        <w:jc w:val="left"/>
        <w:rPr>
          <w:color w:val="auto"/>
          <w:sz w:val="24"/>
          <w:szCs w:val="22"/>
        </w:rPr>
      </w:pPr>
      <w:r>
        <w:rPr>
          <w:b/>
          <w:bCs/>
          <w:color w:val="auto"/>
          <w:sz w:val="24"/>
          <w:szCs w:val="22"/>
        </w:rPr>
        <w:t xml:space="preserve">1 </w:t>
      </w:r>
      <w:r>
        <w:rPr>
          <w:rFonts w:hint="eastAsia"/>
          <w:color w:val="auto"/>
          <w:sz w:val="24"/>
          <w:szCs w:val="22"/>
        </w:rPr>
        <w:t>混凝土泵与钻机距离应满足混凝土连续压灌要求。</w:t>
      </w:r>
      <w:r>
        <w:rPr>
          <w:color w:val="auto"/>
          <w:sz w:val="24"/>
          <w:szCs w:val="22"/>
        </w:rPr>
        <w:t>泵送混凝土至孔底并加压后方可提钻，严禁先提钻后泵送混凝土。提钻及泵送过程应连续进行，提钻速度应与混凝土泵送量相匹配，提钻速度应满足表 6.3-2 要求。</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pacing w:val="5"/>
          <w:sz w:val="24"/>
          <w:szCs w:val="24"/>
        </w:rPr>
      </w:pPr>
      <w:r>
        <w:rPr>
          <w:rFonts w:hint="default" w:ascii="Times New Roman" w:hAnsi="Times New Roman" w:eastAsia="宋体" w:cs="Times New Roman"/>
          <w:b/>
          <w:bCs/>
          <w:color w:val="auto"/>
          <w:spacing w:val="5"/>
          <w:sz w:val="24"/>
          <w:szCs w:val="24"/>
        </w:rPr>
        <w:t>表 6.3-2    最大提钻速度</w:t>
      </w:r>
    </w:p>
    <w:tbl>
      <w:tblPr>
        <w:tblStyle w:val="35"/>
        <w:tblW w:w="4998"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2864"/>
        <w:gridCol w:w="1270"/>
        <w:gridCol w:w="1270"/>
        <w:gridCol w:w="1270"/>
        <w:gridCol w:w="165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36" w:hRule="atLeast"/>
        </w:trPr>
        <w:tc>
          <w:tcPr>
            <w:tcW w:w="1718" w:type="pct"/>
            <w:vAlign w:val="center"/>
          </w:tcPr>
          <w:p>
            <w:pPr>
              <w:autoSpaceDE w:val="0"/>
              <w:autoSpaceDN w:val="0"/>
              <w:spacing w:before="156" w:after="156" w:line="221" w:lineRule="auto"/>
              <w:ind w:firstLine="448"/>
              <w:jc w:val="center"/>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pacing w:val="7"/>
                <w:sz w:val="21"/>
                <w:szCs w:val="21"/>
                <w:lang w:eastAsia="en-US"/>
              </w:rPr>
              <w:t>桩径（</w:t>
            </w:r>
            <w:r>
              <w:rPr>
                <w:rFonts w:hint="default" w:ascii="Times New Roman" w:hAnsi="Times New Roman" w:eastAsia="宋体" w:cs="Times New Roman"/>
                <w:color w:val="auto"/>
                <w:sz w:val="21"/>
                <w:szCs w:val="21"/>
                <w:lang w:eastAsia="en-US"/>
              </w:rPr>
              <w:t>mm</w:t>
            </w:r>
            <w:r>
              <w:rPr>
                <w:rFonts w:hint="default" w:ascii="Times New Roman" w:hAnsi="Times New Roman" w:eastAsia="宋体" w:cs="Times New Roman"/>
                <w:color w:val="auto"/>
                <w:spacing w:val="7"/>
                <w:sz w:val="21"/>
                <w:szCs w:val="21"/>
                <w:lang w:eastAsia="en-US"/>
              </w:rPr>
              <w:t>）</w:t>
            </w:r>
          </w:p>
        </w:tc>
        <w:tc>
          <w:tcPr>
            <w:tcW w:w="762" w:type="pct"/>
            <w:vAlign w:val="center"/>
          </w:tcPr>
          <w:p>
            <w:pPr>
              <w:autoSpaceDE w:val="0"/>
              <w:autoSpaceDN w:val="0"/>
              <w:spacing w:before="156" w:after="156" w:line="195" w:lineRule="auto"/>
              <w:jc w:val="center"/>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pacing w:val="4"/>
                <w:sz w:val="21"/>
                <w:szCs w:val="21"/>
                <w:lang w:eastAsia="en-US"/>
              </w:rPr>
              <w:t>400</w:t>
            </w:r>
          </w:p>
        </w:tc>
        <w:tc>
          <w:tcPr>
            <w:tcW w:w="762" w:type="pct"/>
            <w:vAlign w:val="center"/>
          </w:tcPr>
          <w:p>
            <w:pPr>
              <w:autoSpaceDE w:val="0"/>
              <w:autoSpaceDN w:val="0"/>
              <w:spacing w:before="156" w:after="156" w:line="195" w:lineRule="auto"/>
              <w:jc w:val="center"/>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pacing w:val="1"/>
                <w:sz w:val="21"/>
                <w:szCs w:val="21"/>
                <w:lang w:eastAsia="en-US"/>
              </w:rPr>
              <w:t>500</w:t>
            </w:r>
          </w:p>
        </w:tc>
        <w:tc>
          <w:tcPr>
            <w:tcW w:w="762" w:type="pct"/>
            <w:vAlign w:val="center"/>
          </w:tcPr>
          <w:p>
            <w:pPr>
              <w:autoSpaceDE w:val="0"/>
              <w:autoSpaceDN w:val="0"/>
              <w:spacing w:before="156" w:after="156" w:line="195" w:lineRule="auto"/>
              <w:jc w:val="center"/>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pacing w:val="2"/>
                <w:sz w:val="21"/>
                <w:szCs w:val="21"/>
                <w:lang w:eastAsia="en-US"/>
              </w:rPr>
              <w:t>600</w:t>
            </w:r>
          </w:p>
        </w:tc>
        <w:tc>
          <w:tcPr>
            <w:tcW w:w="995" w:type="pct"/>
            <w:vAlign w:val="center"/>
          </w:tcPr>
          <w:p>
            <w:pPr>
              <w:autoSpaceDE w:val="0"/>
              <w:autoSpaceDN w:val="0"/>
              <w:spacing w:before="156" w:after="156" w:line="231" w:lineRule="auto"/>
              <w:jc w:val="center"/>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pacing w:val="-2"/>
                <w:sz w:val="21"/>
                <w:szCs w:val="21"/>
                <w:lang w:eastAsia="en-US"/>
              </w:rPr>
              <w:t>700</w:t>
            </w:r>
            <w:r>
              <w:rPr>
                <w:rFonts w:hint="default" w:ascii="Times New Roman" w:hAnsi="Times New Roman" w:eastAsia="宋体" w:cs="Times New Roman"/>
                <w:color w:val="auto"/>
                <w:spacing w:val="36"/>
                <w:sz w:val="21"/>
                <w:szCs w:val="21"/>
                <w:lang w:eastAsia="en-US"/>
              </w:rPr>
              <w:t xml:space="preserve"> </w:t>
            </w:r>
            <w:r>
              <w:rPr>
                <w:rFonts w:hint="default" w:ascii="Times New Roman" w:hAnsi="Times New Roman" w:eastAsia="宋体" w:cs="Times New Roman"/>
                <w:color w:val="auto"/>
                <w:spacing w:val="-2"/>
                <w:sz w:val="21"/>
                <w:szCs w:val="21"/>
                <w:lang w:eastAsia="en-US"/>
              </w:rPr>
              <w:t>以上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1718" w:type="pct"/>
            <w:vAlign w:val="center"/>
          </w:tcPr>
          <w:p>
            <w:pPr>
              <w:autoSpaceDE w:val="0"/>
              <w:autoSpaceDN w:val="0"/>
              <w:spacing w:before="156" w:after="156" w:line="221" w:lineRule="auto"/>
              <w:ind w:firstLine="448"/>
              <w:jc w:val="center"/>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pacing w:val="7"/>
                <w:sz w:val="21"/>
                <w:szCs w:val="21"/>
                <w:lang w:eastAsia="en-US"/>
              </w:rPr>
              <w:t>提钻速度（m/</w:t>
            </w:r>
            <w:r>
              <w:rPr>
                <w:rFonts w:hint="default" w:ascii="Times New Roman" w:hAnsi="Times New Roman" w:eastAsia="宋体" w:cs="Times New Roman"/>
                <w:color w:val="auto"/>
                <w:sz w:val="21"/>
                <w:szCs w:val="21"/>
                <w:lang w:eastAsia="en-US"/>
              </w:rPr>
              <w:t>min</w:t>
            </w:r>
            <w:r>
              <w:rPr>
                <w:rFonts w:hint="default" w:ascii="Times New Roman" w:hAnsi="Times New Roman" w:eastAsia="宋体" w:cs="Times New Roman"/>
                <w:color w:val="auto"/>
                <w:spacing w:val="7"/>
                <w:sz w:val="21"/>
                <w:szCs w:val="21"/>
                <w:lang w:eastAsia="en-US"/>
              </w:rPr>
              <w:t>）</w:t>
            </w:r>
          </w:p>
        </w:tc>
        <w:tc>
          <w:tcPr>
            <w:tcW w:w="762" w:type="pct"/>
            <w:vAlign w:val="center"/>
          </w:tcPr>
          <w:p>
            <w:pPr>
              <w:autoSpaceDE w:val="0"/>
              <w:autoSpaceDN w:val="0"/>
              <w:spacing w:before="156" w:after="156" w:line="195" w:lineRule="auto"/>
              <w:jc w:val="center"/>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pacing w:val="3"/>
                <w:sz w:val="21"/>
                <w:szCs w:val="21"/>
                <w:lang w:eastAsia="en-US"/>
              </w:rPr>
              <w:t>≤3.0</w:t>
            </w:r>
          </w:p>
        </w:tc>
        <w:tc>
          <w:tcPr>
            <w:tcW w:w="762" w:type="pct"/>
            <w:vAlign w:val="center"/>
          </w:tcPr>
          <w:p>
            <w:pPr>
              <w:autoSpaceDE w:val="0"/>
              <w:autoSpaceDN w:val="0"/>
              <w:spacing w:before="156" w:after="156" w:line="195" w:lineRule="auto"/>
              <w:jc w:val="center"/>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pacing w:val="3"/>
                <w:sz w:val="21"/>
                <w:szCs w:val="21"/>
                <w:lang w:eastAsia="en-US"/>
              </w:rPr>
              <w:t>≤1.8</w:t>
            </w:r>
          </w:p>
        </w:tc>
        <w:tc>
          <w:tcPr>
            <w:tcW w:w="762" w:type="pct"/>
            <w:vAlign w:val="center"/>
          </w:tcPr>
          <w:p>
            <w:pPr>
              <w:autoSpaceDE w:val="0"/>
              <w:autoSpaceDN w:val="0"/>
              <w:spacing w:before="156" w:after="156" w:line="195" w:lineRule="auto"/>
              <w:jc w:val="center"/>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pacing w:val="3"/>
                <w:sz w:val="21"/>
                <w:szCs w:val="21"/>
                <w:lang w:eastAsia="en-US"/>
              </w:rPr>
              <w:t>≤1.2</w:t>
            </w:r>
          </w:p>
        </w:tc>
        <w:tc>
          <w:tcPr>
            <w:tcW w:w="995" w:type="pct"/>
            <w:vAlign w:val="center"/>
          </w:tcPr>
          <w:p>
            <w:pPr>
              <w:autoSpaceDE w:val="0"/>
              <w:autoSpaceDN w:val="0"/>
              <w:spacing w:before="156" w:after="156" w:line="195" w:lineRule="auto"/>
              <w:jc w:val="center"/>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pacing w:val="3"/>
                <w:sz w:val="21"/>
                <w:szCs w:val="21"/>
                <w:lang w:eastAsia="en-US"/>
              </w:rPr>
              <w:t>≤1.0</w:t>
            </w:r>
          </w:p>
        </w:tc>
      </w:tr>
    </w:tbl>
    <w:p>
      <w:pPr>
        <w:spacing w:before="156" w:beforeLines="50" w:after="156" w:afterLines="50" w:line="360" w:lineRule="auto"/>
        <w:ind w:firstLine="481" w:firstLineChars="200"/>
        <w:jc w:val="left"/>
        <w:rPr>
          <w:color w:val="auto"/>
          <w:sz w:val="24"/>
          <w:szCs w:val="22"/>
        </w:rPr>
      </w:pPr>
      <w:r>
        <w:rPr>
          <w:b/>
          <w:bCs/>
          <w:color w:val="auto"/>
          <w:sz w:val="24"/>
          <w:szCs w:val="22"/>
        </w:rPr>
        <w:t xml:space="preserve">2 </w:t>
      </w:r>
      <w:r>
        <w:rPr>
          <w:color w:val="auto"/>
          <w:sz w:val="24"/>
          <w:szCs w:val="22"/>
        </w:rPr>
        <w:t>混凝土压灌过程中，应保持钻具排气孔畅通。混凝土泵料斗内的混凝土面高于料斗底面的高度不应小于400mm；</w:t>
      </w:r>
    </w:p>
    <w:p>
      <w:pPr>
        <w:spacing w:before="156" w:beforeLines="50" w:after="156" w:afterLines="50" w:line="360" w:lineRule="auto"/>
        <w:ind w:firstLine="481" w:firstLineChars="200"/>
        <w:jc w:val="left"/>
        <w:rPr>
          <w:rFonts w:ascii="宋体" w:hAnsi="宋体" w:cs="宋体"/>
          <w:color w:val="auto"/>
          <w:sz w:val="24"/>
        </w:rPr>
      </w:pPr>
      <w:r>
        <w:rPr>
          <w:b/>
          <w:bCs/>
          <w:color w:val="auto"/>
          <w:sz w:val="24"/>
          <w:szCs w:val="22"/>
        </w:rPr>
        <w:t xml:space="preserve">3 </w:t>
      </w:r>
      <w:r>
        <w:rPr>
          <w:color w:val="auto"/>
          <w:sz w:val="24"/>
          <w:szCs w:val="22"/>
        </w:rPr>
        <w:t>冬期施工时，应在输送泵管周围包</w:t>
      </w:r>
      <w:r>
        <w:rPr>
          <w:rFonts w:ascii="宋体" w:hAnsi="宋体" w:cs="宋体"/>
          <w:color w:val="auto"/>
          <w:spacing w:val="-3"/>
          <w:sz w:val="24"/>
        </w:rPr>
        <w:t>裹保温材料，混凝土入孔温度不应低于</w:t>
      </w:r>
      <w:r>
        <w:rPr>
          <w:rFonts w:eastAsia="Times New Roman"/>
          <w:color w:val="auto"/>
          <w:spacing w:val="-3"/>
          <w:sz w:val="24"/>
        </w:rPr>
        <w:t>5℃</w:t>
      </w:r>
      <w:r>
        <w:rPr>
          <w:rFonts w:hint="eastAsia" w:ascii="宋体" w:hAnsi="宋体" w:cs="宋体"/>
          <w:color w:val="auto"/>
          <w:spacing w:val="-3"/>
          <w:sz w:val="24"/>
        </w:rPr>
        <w:t>；</w:t>
      </w:r>
    </w:p>
    <w:p>
      <w:pPr>
        <w:spacing w:before="156" w:beforeLines="50" w:after="156" w:afterLines="50" w:line="360" w:lineRule="auto"/>
        <w:ind w:firstLine="481" w:firstLineChars="200"/>
        <w:jc w:val="left"/>
        <w:rPr>
          <w:color w:val="auto"/>
          <w:sz w:val="24"/>
          <w:szCs w:val="22"/>
        </w:rPr>
      </w:pPr>
      <w:r>
        <w:rPr>
          <w:b/>
          <w:bCs/>
          <w:color w:val="auto"/>
          <w:sz w:val="24"/>
          <w:szCs w:val="22"/>
        </w:rPr>
        <w:t xml:space="preserve">4 </w:t>
      </w:r>
      <w:r>
        <w:rPr>
          <w:color w:val="auto"/>
          <w:sz w:val="24"/>
          <w:szCs w:val="22"/>
        </w:rPr>
        <w:t>夏季施工时，当气温高于30℃时，宜在输送管上覆盖隔热材料等措施，定时洒水降温；</w:t>
      </w:r>
    </w:p>
    <w:p>
      <w:pPr>
        <w:spacing w:before="156" w:after="156" w:line="360" w:lineRule="auto"/>
        <w:ind w:firstLine="481" w:firstLineChars="200"/>
        <w:rPr>
          <w:color w:val="auto"/>
          <w:sz w:val="24"/>
        </w:rPr>
      </w:pPr>
      <w:r>
        <w:rPr>
          <w:b/>
          <w:bCs/>
          <w:color w:val="auto"/>
          <w:sz w:val="24"/>
        </w:rPr>
        <w:t>5</w:t>
      </w:r>
      <w:r>
        <w:rPr>
          <w:color w:val="auto"/>
          <w:sz w:val="24"/>
        </w:rPr>
        <w:t xml:space="preserve"> 混凝土压灌充盈系数不应小于1.0。</w:t>
      </w:r>
    </w:p>
    <w:p>
      <w:pPr>
        <w:spacing w:before="156" w:beforeLines="50" w:after="156" w:afterLines="50" w:line="360" w:lineRule="auto"/>
        <w:ind w:firstLine="481" w:firstLineChars="200"/>
        <w:jc w:val="left"/>
        <w:rPr>
          <w:color w:val="auto"/>
          <w:sz w:val="24"/>
          <w:szCs w:val="22"/>
        </w:rPr>
      </w:pPr>
      <w:r>
        <w:rPr>
          <w:b/>
          <w:bCs/>
          <w:color w:val="auto"/>
          <w:sz w:val="24"/>
          <w:szCs w:val="22"/>
        </w:rPr>
        <w:t xml:space="preserve">6 </w:t>
      </w:r>
      <w:r>
        <w:rPr>
          <w:color w:val="auto"/>
          <w:sz w:val="24"/>
          <w:szCs w:val="22"/>
        </w:rPr>
        <w:t>成桩过程中，应现场取样制作混凝土试块，每个台班不得少于1组，每组试件不少于3件。</w:t>
      </w:r>
    </w:p>
    <w:p>
      <w:pPr>
        <w:spacing w:before="156" w:after="156" w:line="360" w:lineRule="auto"/>
        <w:rPr>
          <w:color w:val="auto"/>
          <w:sz w:val="24"/>
        </w:rPr>
      </w:pPr>
      <w:r>
        <w:rPr>
          <w:b/>
          <w:bCs/>
          <w:color w:val="auto"/>
          <w:sz w:val="24"/>
        </w:rPr>
        <w:t>6.3.9</w:t>
      </w:r>
      <w:r>
        <w:rPr>
          <w:color w:val="auto"/>
          <w:sz w:val="24"/>
        </w:rPr>
        <w:t xml:space="preserve">  螺纹钻压灌注桩钢筋笼制作、安装应符合下列规定：</w:t>
      </w:r>
    </w:p>
    <w:p>
      <w:pPr>
        <w:spacing w:before="156" w:beforeLines="50" w:after="156" w:afterLines="50" w:line="360" w:lineRule="auto"/>
        <w:ind w:firstLine="481" w:firstLineChars="200"/>
        <w:jc w:val="left"/>
        <w:rPr>
          <w:color w:val="auto"/>
          <w:sz w:val="24"/>
          <w:szCs w:val="22"/>
        </w:rPr>
      </w:pPr>
      <w:r>
        <w:rPr>
          <w:b/>
          <w:bCs/>
          <w:color w:val="auto"/>
          <w:sz w:val="24"/>
          <w:szCs w:val="22"/>
        </w:rPr>
        <w:t xml:space="preserve">1 </w:t>
      </w:r>
      <w:r>
        <w:rPr>
          <w:color w:val="auto"/>
          <w:sz w:val="24"/>
          <w:szCs w:val="22"/>
        </w:rPr>
        <w:t>钢筋笼的材质、尺寸应符合设计要求，制作允许偏差应符合表6.3-3的规定；</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pacing w:val="5"/>
          <w:sz w:val="24"/>
          <w:szCs w:val="24"/>
        </w:rPr>
      </w:pPr>
      <w:r>
        <w:rPr>
          <w:rFonts w:hint="default" w:ascii="Times New Roman" w:hAnsi="Times New Roman" w:eastAsia="宋体" w:cs="Times New Roman"/>
          <w:b/>
          <w:bCs/>
          <w:color w:val="auto"/>
          <w:spacing w:val="5"/>
          <w:sz w:val="24"/>
          <w:szCs w:val="24"/>
        </w:rPr>
        <w:t>表 6.3-3    钢筋笼制作允许偏差</w:t>
      </w:r>
    </w:p>
    <w:tbl>
      <w:tblPr>
        <w:tblStyle w:val="35"/>
        <w:tblW w:w="4999"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3693"/>
        <w:gridCol w:w="464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31" w:hRule="atLeast"/>
        </w:trPr>
        <w:tc>
          <w:tcPr>
            <w:tcW w:w="2215" w:type="pct"/>
            <w:vAlign w:val="center"/>
          </w:tcPr>
          <w:p>
            <w:pPr>
              <w:autoSpaceDE w:val="0"/>
              <w:autoSpaceDN w:val="0"/>
              <w:spacing w:before="156" w:after="156" w:line="228" w:lineRule="auto"/>
              <w:ind w:firstLine="432"/>
              <w:jc w:val="center"/>
              <w:rPr>
                <w:rFonts w:hint="default" w:ascii="Times New Roman" w:hAnsi="Times New Roman" w:eastAsia="宋体" w:cs="Times New Roman"/>
                <w:color w:val="auto"/>
                <w:szCs w:val="21"/>
                <w:lang w:eastAsia="en-US"/>
              </w:rPr>
            </w:pPr>
            <w:r>
              <w:rPr>
                <w:rFonts w:hint="default" w:ascii="Times New Roman" w:hAnsi="Times New Roman" w:eastAsia="宋体" w:cs="Times New Roman"/>
                <w:color w:val="auto"/>
                <w:spacing w:val="3"/>
                <w:szCs w:val="21"/>
                <w:lang w:eastAsia="en-US"/>
              </w:rPr>
              <w:t>项目</w:t>
            </w:r>
          </w:p>
        </w:tc>
        <w:tc>
          <w:tcPr>
            <w:tcW w:w="2784" w:type="pct"/>
            <w:vAlign w:val="center"/>
          </w:tcPr>
          <w:p>
            <w:pPr>
              <w:autoSpaceDE w:val="0"/>
              <w:autoSpaceDN w:val="0"/>
              <w:spacing w:before="156" w:after="156" w:line="221" w:lineRule="auto"/>
              <w:ind w:firstLine="448"/>
              <w:jc w:val="center"/>
              <w:rPr>
                <w:rFonts w:hint="default" w:ascii="Times New Roman" w:hAnsi="Times New Roman" w:eastAsia="宋体" w:cs="Times New Roman"/>
                <w:color w:val="auto"/>
                <w:szCs w:val="21"/>
                <w:lang w:eastAsia="en-US"/>
              </w:rPr>
            </w:pPr>
            <w:r>
              <w:rPr>
                <w:rFonts w:hint="default" w:ascii="Times New Roman" w:hAnsi="Times New Roman" w:eastAsia="宋体" w:cs="Times New Roman"/>
                <w:color w:val="auto"/>
                <w:spacing w:val="7"/>
                <w:szCs w:val="21"/>
                <w:lang w:eastAsia="en-US"/>
              </w:rPr>
              <w:t>允许偏差（</w:t>
            </w:r>
            <w:r>
              <w:rPr>
                <w:rFonts w:hint="default" w:ascii="Times New Roman" w:hAnsi="Times New Roman" w:eastAsia="宋体" w:cs="Times New Roman"/>
                <w:color w:val="auto"/>
                <w:szCs w:val="21"/>
                <w:lang w:eastAsia="en-US"/>
              </w:rPr>
              <w:t>mm</w:t>
            </w:r>
            <w:r>
              <w:rPr>
                <w:rFonts w:hint="default" w:ascii="Times New Roman" w:hAnsi="Times New Roman" w:eastAsia="宋体" w:cs="Times New Roman"/>
                <w:color w:val="auto"/>
                <w:spacing w:val="7"/>
                <w:szCs w:val="21"/>
                <w:lang w:eastAsia="en-US"/>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39" w:hRule="atLeast"/>
        </w:trPr>
        <w:tc>
          <w:tcPr>
            <w:tcW w:w="2215" w:type="pct"/>
            <w:vAlign w:val="center"/>
          </w:tcPr>
          <w:p>
            <w:pPr>
              <w:autoSpaceDE w:val="0"/>
              <w:autoSpaceDN w:val="0"/>
              <w:spacing w:before="156" w:after="156" w:line="228" w:lineRule="auto"/>
              <w:ind w:firstLine="444"/>
              <w:jc w:val="center"/>
              <w:rPr>
                <w:rFonts w:hint="default" w:ascii="Times New Roman" w:hAnsi="Times New Roman" w:eastAsia="宋体" w:cs="Times New Roman"/>
                <w:color w:val="auto"/>
                <w:szCs w:val="21"/>
                <w:lang w:eastAsia="en-US"/>
              </w:rPr>
            </w:pPr>
            <w:r>
              <w:rPr>
                <w:rFonts w:hint="default" w:ascii="Times New Roman" w:hAnsi="Times New Roman" w:eastAsia="宋体" w:cs="Times New Roman"/>
                <w:color w:val="auto"/>
                <w:spacing w:val="6"/>
                <w:szCs w:val="21"/>
                <w:lang w:eastAsia="en-US"/>
              </w:rPr>
              <w:t>主筋间距</w:t>
            </w:r>
          </w:p>
        </w:tc>
        <w:tc>
          <w:tcPr>
            <w:tcW w:w="2784" w:type="pct"/>
            <w:vAlign w:val="center"/>
          </w:tcPr>
          <w:p>
            <w:pPr>
              <w:autoSpaceDE w:val="0"/>
              <w:autoSpaceDN w:val="0"/>
              <w:spacing w:before="156" w:after="156" w:line="195" w:lineRule="auto"/>
              <w:jc w:val="center"/>
              <w:rPr>
                <w:rFonts w:hint="default" w:ascii="Times New Roman" w:hAnsi="Times New Roman" w:eastAsia="宋体" w:cs="Times New Roman"/>
                <w:color w:val="auto"/>
                <w:szCs w:val="21"/>
                <w:lang w:eastAsia="en-US"/>
              </w:rPr>
            </w:pPr>
            <w:r>
              <w:rPr>
                <w:rFonts w:hint="default" w:ascii="Times New Roman" w:hAnsi="Times New Roman" w:eastAsia="宋体" w:cs="Times New Roman"/>
                <w:color w:val="auto"/>
                <w:spacing w:val="4"/>
                <w:szCs w:val="21"/>
                <w:lang w:eastAsia="en-US"/>
              </w:rPr>
              <w:t>±10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39" w:hRule="atLeast"/>
        </w:trPr>
        <w:tc>
          <w:tcPr>
            <w:tcW w:w="2215" w:type="pct"/>
            <w:vAlign w:val="center"/>
          </w:tcPr>
          <w:p>
            <w:pPr>
              <w:autoSpaceDE w:val="0"/>
              <w:autoSpaceDN w:val="0"/>
              <w:spacing w:before="156" w:after="156" w:line="228" w:lineRule="auto"/>
              <w:ind w:firstLine="444"/>
              <w:jc w:val="center"/>
              <w:rPr>
                <w:rFonts w:hint="default" w:ascii="Times New Roman" w:hAnsi="Times New Roman" w:eastAsia="宋体" w:cs="Times New Roman"/>
                <w:color w:val="auto"/>
                <w:szCs w:val="21"/>
                <w:lang w:eastAsia="en-US"/>
              </w:rPr>
            </w:pPr>
            <w:r>
              <w:rPr>
                <w:rFonts w:hint="default" w:ascii="Times New Roman" w:hAnsi="Times New Roman" w:eastAsia="宋体" w:cs="Times New Roman"/>
                <w:color w:val="auto"/>
                <w:spacing w:val="6"/>
                <w:szCs w:val="21"/>
                <w:lang w:eastAsia="en-US"/>
              </w:rPr>
              <w:t>箍筋间距</w:t>
            </w:r>
          </w:p>
        </w:tc>
        <w:tc>
          <w:tcPr>
            <w:tcW w:w="2784" w:type="pct"/>
            <w:vAlign w:val="center"/>
          </w:tcPr>
          <w:p>
            <w:pPr>
              <w:autoSpaceDE w:val="0"/>
              <w:autoSpaceDN w:val="0"/>
              <w:spacing w:before="156" w:after="156" w:line="195" w:lineRule="auto"/>
              <w:jc w:val="center"/>
              <w:rPr>
                <w:rFonts w:hint="default" w:ascii="Times New Roman" w:hAnsi="Times New Roman" w:eastAsia="宋体" w:cs="Times New Roman"/>
                <w:color w:val="auto"/>
                <w:szCs w:val="21"/>
                <w:lang w:eastAsia="en-US"/>
              </w:rPr>
            </w:pPr>
            <w:r>
              <w:rPr>
                <w:rFonts w:hint="default" w:ascii="Times New Roman" w:hAnsi="Times New Roman" w:eastAsia="宋体" w:cs="Times New Roman"/>
                <w:color w:val="auto"/>
                <w:spacing w:val="4"/>
                <w:szCs w:val="21"/>
                <w:lang w:eastAsia="en-US"/>
              </w:rPr>
              <w:t>±20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39" w:hRule="atLeast"/>
        </w:trPr>
        <w:tc>
          <w:tcPr>
            <w:tcW w:w="2215" w:type="pct"/>
            <w:vAlign w:val="center"/>
          </w:tcPr>
          <w:p>
            <w:pPr>
              <w:autoSpaceDE w:val="0"/>
              <w:autoSpaceDN w:val="0"/>
              <w:spacing w:before="156" w:after="156" w:line="228" w:lineRule="auto"/>
              <w:ind w:firstLine="452"/>
              <w:jc w:val="center"/>
              <w:rPr>
                <w:rFonts w:hint="default" w:ascii="Times New Roman" w:hAnsi="Times New Roman" w:eastAsia="宋体" w:cs="Times New Roman"/>
                <w:color w:val="auto"/>
                <w:szCs w:val="21"/>
                <w:lang w:eastAsia="en-US"/>
              </w:rPr>
            </w:pPr>
            <w:r>
              <w:rPr>
                <w:rFonts w:hint="default" w:ascii="Times New Roman" w:hAnsi="Times New Roman" w:eastAsia="宋体" w:cs="Times New Roman"/>
                <w:color w:val="auto"/>
                <w:spacing w:val="8"/>
                <w:szCs w:val="21"/>
                <w:lang w:eastAsia="en-US"/>
              </w:rPr>
              <w:t>钢筋笼直径</w:t>
            </w:r>
          </w:p>
        </w:tc>
        <w:tc>
          <w:tcPr>
            <w:tcW w:w="2784" w:type="pct"/>
            <w:vAlign w:val="center"/>
          </w:tcPr>
          <w:p>
            <w:pPr>
              <w:autoSpaceDE w:val="0"/>
              <w:autoSpaceDN w:val="0"/>
              <w:spacing w:before="156" w:after="156" w:line="195" w:lineRule="auto"/>
              <w:jc w:val="center"/>
              <w:rPr>
                <w:rFonts w:hint="default" w:ascii="Times New Roman" w:hAnsi="Times New Roman" w:eastAsia="宋体" w:cs="Times New Roman"/>
                <w:color w:val="auto"/>
                <w:szCs w:val="21"/>
                <w:lang w:eastAsia="en-US"/>
              </w:rPr>
            </w:pPr>
            <w:r>
              <w:rPr>
                <w:rFonts w:hint="default" w:ascii="Times New Roman" w:hAnsi="Times New Roman" w:eastAsia="宋体" w:cs="Times New Roman"/>
                <w:color w:val="auto"/>
                <w:spacing w:val="4"/>
                <w:szCs w:val="21"/>
                <w:lang w:eastAsia="en-US"/>
              </w:rPr>
              <w:t>±10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60" w:hRule="atLeast"/>
        </w:trPr>
        <w:tc>
          <w:tcPr>
            <w:tcW w:w="2215" w:type="pct"/>
            <w:vAlign w:val="center"/>
          </w:tcPr>
          <w:p>
            <w:pPr>
              <w:autoSpaceDE w:val="0"/>
              <w:autoSpaceDN w:val="0"/>
              <w:spacing w:before="156" w:after="156" w:line="228" w:lineRule="auto"/>
              <w:ind w:firstLine="452"/>
              <w:jc w:val="center"/>
              <w:rPr>
                <w:rFonts w:hint="default" w:ascii="Times New Roman" w:hAnsi="Times New Roman" w:eastAsia="宋体" w:cs="Times New Roman"/>
                <w:color w:val="auto"/>
                <w:szCs w:val="21"/>
                <w:lang w:eastAsia="en-US"/>
              </w:rPr>
            </w:pPr>
            <w:r>
              <w:rPr>
                <w:rFonts w:hint="default" w:ascii="Times New Roman" w:hAnsi="Times New Roman" w:eastAsia="宋体" w:cs="Times New Roman"/>
                <w:color w:val="auto"/>
                <w:spacing w:val="8"/>
                <w:szCs w:val="21"/>
                <w:lang w:eastAsia="en-US"/>
              </w:rPr>
              <w:t>钢筋笼长度</w:t>
            </w:r>
          </w:p>
        </w:tc>
        <w:tc>
          <w:tcPr>
            <w:tcW w:w="2784" w:type="pct"/>
            <w:vAlign w:val="center"/>
          </w:tcPr>
          <w:p>
            <w:pPr>
              <w:autoSpaceDE w:val="0"/>
              <w:autoSpaceDN w:val="0"/>
              <w:spacing w:before="156" w:after="156" w:line="195" w:lineRule="auto"/>
              <w:jc w:val="center"/>
              <w:rPr>
                <w:rFonts w:hint="default" w:ascii="Times New Roman" w:hAnsi="Times New Roman" w:eastAsia="宋体" w:cs="Times New Roman"/>
                <w:color w:val="auto"/>
                <w:szCs w:val="21"/>
                <w:lang w:eastAsia="en-US"/>
              </w:rPr>
            </w:pPr>
            <w:r>
              <w:rPr>
                <w:rFonts w:hint="default" w:ascii="Times New Roman" w:hAnsi="Times New Roman" w:eastAsia="宋体" w:cs="Times New Roman"/>
                <w:color w:val="auto"/>
                <w:spacing w:val="5"/>
                <w:szCs w:val="21"/>
                <w:lang w:eastAsia="en-US"/>
              </w:rPr>
              <w:t>±100</w:t>
            </w:r>
          </w:p>
        </w:tc>
      </w:tr>
    </w:tbl>
    <w:p>
      <w:pPr>
        <w:spacing w:before="156" w:after="156" w:line="360" w:lineRule="auto"/>
        <w:ind w:firstLine="481" w:firstLineChars="200"/>
        <w:rPr>
          <w:color w:val="auto"/>
          <w:sz w:val="24"/>
        </w:rPr>
      </w:pPr>
      <w:r>
        <w:rPr>
          <w:b/>
          <w:bCs/>
          <w:color w:val="auto"/>
          <w:sz w:val="24"/>
        </w:rPr>
        <w:t>2</w:t>
      </w:r>
      <w:r>
        <w:rPr>
          <w:color w:val="auto"/>
          <w:sz w:val="24"/>
        </w:rPr>
        <w:t xml:space="preserve"> 钢筋笼主筋应采用机械连接或焊接，并应符合现行《钢筋机械连接通用技术规程》JGJ 107、《钢筋焊接及验收规程》JGJ 18 和《混凝土结构工程施工质量验收规范》GB 50204 的要求；</w:t>
      </w:r>
    </w:p>
    <w:p>
      <w:pPr>
        <w:spacing w:before="156" w:after="156" w:line="360" w:lineRule="auto"/>
        <w:ind w:firstLine="481" w:firstLineChars="200"/>
        <w:rPr>
          <w:color w:val="auto"/>
          <w:sz w:val="24"/>
        </w:rPr>
      </w:pPr>
      <w:r>
        <w:rPr>
          <w:b/>
          <w:bCs/>
          <w:color w:val="auto"/>
          <w:sz w:val="24"/>
        </w:rPr>
        <w:t xml:space="preserve">3 </w:t>
      </w:r>
      <w:r>
        <w:rPr>
          <w:color w:val="auto"/>
          <w:sz w:val="24"/>
        </w:rPr>
        <w:t>钢筋笼宜整体制作，底部应做成锥形，并设置加强钢筋；</w:t>
      </w:r>
    </w:p>
    <w:p>
      <w:pPr>
        <w:spacing w:before="156" w:after="156" w:line="360" w:lineRule="auto"/>
        <w:ind w:firstLine="481" w:firstLineChars="200"/>
        <w:rPr>
          <w:color w:val="auto"/>
          <w:sz w:val="24"/>
        </w:rPr>
      </w:pPr>
      <w:r>
        <w:rPr>
          <w:b/>
          <w:bCs/>
          <w:color w:val="auto"/>
          <w:sz w:val="24"/>
        </w:rPr>
        <w:t>4</w:t>
      </w:r>
      <w:r>
        <w:rPr>
          <w:color w:val="auto"/>
          <w:sz w:val="24"/>
        </w:rPr>
        <w:t xml:space="preserve"> 钢筋笼加劲箍筋宜设置在主筋内侧，并与主筋点焊接，螺旋箍筋与主筋应全部连接；</w:t>
      </w:r>
    </w:p>
    <w:p>
      <w:pPr>
        <w:spacing w:before="156" w:after="156" w:line="360" w:lineRule="auto"/>
        <w:ind w:firstLine="481" w:firstLineChars="200"/>
        <w:rPr>
          <w:color w:val="auto"/>
          <w:sz w:val="24"/>
        </w:rPr>
      </w:pPr>
      <w:r>
        <w:rPr>
          <w:b/>
          <w:bCs/>
          <w:color w:val="auto"/>
          <w:sz w:val="24"/>
        </w:rPr>
        <w:t>5</w:t>
      </w:r>
      <w:r>
        <w:rPr>
          <w:color w:val="auto"/>
          <w:sz w:val="24"/>
        </w:rPr>
        <w:t xml:space="preserve"> 钢筋笼制作时，应在钢筋笼上设置对中支架，确保混凝土保护层厚度；</w:t>
      </w:r>
    </w:p>
    <w:p>
      <w:pPr>
        <w:spacing w:before="156" w:after="156" w:line="360" w:lineRule="auto"/>
        <w:ind w:firstLine="481" w:firstLineChars="200"/>
        <w:rPr>
          <w:color w:val="auto"/>
          <w:sz w:val="24"/>
        </w:rPr>
      </w:pPr>
      <w:r>
        <w:rPr>
          <w:b/>
          <w:bCs/>
          <w:color w:val="auto"/>
          <w:sz w:val="24"/>
        </w:rPr>
        <w:t>6</w:t>
      </w:r>
      <w:r>
        <w:rPr>
          <w:color w:val="auto"/>
          <w:sz w:val="24"/>
        </w:rPr>
        <w:t xml:space="preserve"> 搬运和吊装钢筋笼时，应采取有效措施防止钢筋笼变形；</w:t>
      </w:r>
    </w:p>
    <w:p>
      <w:pPr>
        <w:spacing w:before="156" w:after="156" w:line="360" w:lineRule="auto"/>
        <w:ind w:firstLine="481" w:firstLineChars="200"/>
        <w:rPr>
          <w:color w:val="auto"/>
          <w:sz w:val="24"/>
        </w:rPr>
      </w:pPr>
      <w:r>
        <w:rPr>
          <w:b/>
          <w:bCs/>
          <w:color w:val="auto"/>
          <w:sz w:val="24"/>
        </w:rPr>
        <w:t>7</w:t>
      </w:r>
      <w:r>
        <w:rPr>
          <w:color w:val="auto"/>
          <w:sz w:val="24"/>
        </w:rPr>
        <w:t xml:space="preserve"> 混凝土压灌至设计标高后，应立即将钢筋笼对准桩孔中心，进行植入施工；</w:t>
      </w:r>
    </w:p>
    <w:p>
      <w:pPr>
        <w:spacing w:before="156" w:after="156" w:line="360" w:lineRule="auto"/>
        <w:ind w:firstLine="481" w:firstLineChars="200"/>
        <w:rPr>
          <w:color w:val="auto"/>
          <w:sz w:val="24"/>
        </w:rPr>
      </w:pPr>
      <w:r>
        <w:rPr>
          <w:b/>
          <w:bCs/>
          <w:color w:val="auto"/>
          <w:sz w:val="24"/>
        </w:rPr>
        <w:t>8</w:t>
      </w:r>
      <w:r>
        <w:rPr>
          <w:color w:val="auto"/>
          <w:sz w:val="24"/>
        </w:rPr>
        <w:t xml:space="preserve"> 钢筋笼植入时可依靠钢筋笼的自重和振动装置缓慢植入</w:t>
      </w:r>
      <w:r>
        <w:rPr>
          <w:rFonts w:hint="eastAsia"/>
          <w:color w:val="auto"/>
          <w:sz w:val="24"/>
        </w:rPr>
        <w:t>，</w:t>
      </w:r>
      <w:r>
        <w:rPr>
          <w:color w:val="auto"/>
          <w:sz w:val="24"/>
        </w:rPr>
        <w:t>并采取有效措施保证钢筋笼的垂直度和保护层厚度，避免钢筋笼碰撞孔壁；</w:t>
      </w:r>
    </w:p>
    <w:p>
      <w:pPr>
        <w:spacing w:before="156" w:after="156" w:line="360" w:lineRule="auto"/>
        <w:ind w:firstLine="481" w:firstLineChars="200"/>
        <w:jc w:val="left"/>
        <w:rPr>
          <w:color w:val="auto"/>
          <w:sz w:val="24"/>
        </w:rPr>
      </w:pPr>
      <w:r>
        <w:rPr>
          <w:b/>
          <w:bCs/>
          <w:color w:val="auto"/>
          <w:sz w:val="24"/>
        </w:rPr>
        <w:t>9</w:t>
      </w:r>
      <w:r>
        <w:rPr>
          <w:color w:val="auto"/>
          <w:sz w:val="24"/>
        </w:rPr>
        <w:t xml:space="preserve"> 钢筋笼应连续植入，不宜停顿，并应在桩身混凝士初凝前完成钢筋笼植入工作；</w:t>
      </w:r>
    </w:p>
    <w:p>
      <w:pPr>
        <w:spacing w:before="156" w:after="156" w:line="360" w:lineRule="auto"/>
        <w:ind w:firstLine="481" w:firstLineChars="200"/>
        <w:rPr>
          <w:color w:val="auto"/>
          <w:sz w:val="24"/>
        </w:rPr>
      </w:pPr>
      <w:r>
        <w:rPr>
          <w:b/>
          <w:bCs/>
          <w:color w:val="auto"/>
          <w:sz w:val="24"/>
        </w:rPr>
        <w:t>10</w:t>
      </w:r>
      <w:r>
        <w:rPr>
          <w:rFonts w:hint="eastAsia"/>
          <w:color w:val="auto"/>
          <w:sz w:val="24"/>
        </w:rPr>
        <w:t xml:space="preserve"> </w:t>
      </w:r>
      <w:r>
        <w:rPr>
          <w:color w:val="auto"/>
          <w:sz w:val="24"/>
        </w:rPr>
        <w:t>钢筋笼植入达到设计标高后，断开振动装置与钢筋笼的连接，缓慢连续振动并拔出导入管。</w:t>
      </w:r>
    </w:p>
    <w:p>
      <w:pPr>
        <w:spacing w:before="156" w:beforeLines="50" w:after="156" w:afterLines="50" w:line="360" w:lineRule="auto"/>
        <w:jc w:val="left"/>
        <w:rPr>
          <w:color w:val="auto"/>
          <w:sz w:val="24"/>
          <w:szCs w:val="22"/>
        </w:rPr>
      </w:pPr>
      <w:r>
        <w:rPr>
          <w:b/>
          <w:bCs/>
          <w:color w:val="auto"/>
          <w:sz w:val="24"/>
          <w:szCs w:val="22"/>
        </w:rPr>
        <w:t xml:space="preserve">6.3.10  </w:t>
      </w:r>
      <w:r>
        <w:rPr>
          <w:color w:val="auto"/>
          <w:sz w:val="24"/>
          <w:szCs w:val="22"/>
        </w:rPr>
        <w:t>作为复合地基增强体的压灌桩，应在桩顶和基础之间设置褥垫层，褥垫 层材料应符合设计要求。褥垫层铺设宜采用静力压实法，当基础底面下桩间土的 含水量较小时，也可采用动力夯实法，夯实后的垫层厚度与虚铺厚度的比值不得大于0.9。</w:t>
      </w:r>
    </w:p>
    <w:p>
      <w:pPr>
        <w:spacing w:before="156" w:after="156" w:line="360" w:lineRule="auto"/>
        <w:rPr>
          <w:color w:val="auto"/>
          <w:sz w:val="24"/>
        </w:rPr>
      </w:pPr>
      <w:r>
        <w:rPr>
          <w:b/>
          <w:bCs/>
          <w:color w:val="auto"/>
          <w:sz w:val="24"/>
        </w:rPr>
        <w:t>6.3.11</w:t>
      </w:r>
      <w:r>
        <w:rPr>
          <w:color w:val="auto"/>
          <w:sz w:val="24"/>
        </w:rPr>
        <w:t xml:space="preserve">  冬期施工时，应在混凝土终凝前做好防冻措施。</w:t>
      </w:r>
    </w:p>
    <w:p>
      <w:pPr>
        <w:spacing w:before="156" w:beforeLines="50" w:after="156" w:afterLines="50" w:line="360" w:lineRule="auto"/>
        <w:jc w:val="left"/>
        <w:rPr>
          <w:color w:val="auto"/>
          <w:sz w:val="24"/>
          <w:szCs w:val="22"/>
        </w:rPr>
      </w:pPr>
      <w:r>
        <w:rPr>
          <w:b/>
          <w:bCs/>
          <w:color w:val="auto"/>
          <w:sz w:val="24"/>
          <w:szCs w:val="22"/>
        </w:rPr>
        <w:t xml:space="preserve">6.3.12  </w:t>
      </w:r>
      <w:r>
        <w:rPr>
          <w:color w:val="auto"/>
          <w:sz w:val="24"/>
          <w:szCs w:val="22"/>
        </w:rPr>
        <w:t>清土和截桩时应注意对桩体及桩间土的保护，采用人工或小型机械进行 施工，不得造成桩身断裂、桩间土扰动，截桩后应保证桩顶平整。</w:t>
      </w:r>
    </w:p>
    <w:p>
      <w:pPr>
        <w:spacing w:before="156" w:beforeLines="50" w:after="156" w:afterLines="50" w:line="360" w:lineRule="auto"/>
        <w:jc w:val="left"/>
        <w:rPr>
          <w:color w:val="auto"/>
          <w:sz w:val="24"/>
          <w:szCs w:val="22"/>
        </w:rPr>
      </w:pPr>
      <w:r>
        <w:rPr>
          <w:b/>
          <w:bCs/>
          <w:color w:val="auto"/>
          <w:sz w:val="24"/>
          <w:szCs w:val="22"/>
        </w:rPr>
        <w:t>6.3.13</w:t>
      </w:r>
      <w:r>
        <w:rPr>
          <w:color w:val="auto"/>
          <w:sz w:val="24"/>
          <w:szCs w:val="22"/>
        </w:rPr>
        <w:t xml:space="preserve">  影响成孔钻进的浅层孤石及障碍物的挖除深度不宜大于3m</w:t>
      </w:r>
      <w:r>
        <w:rPr>
          <w:rFonts w:hint="eastAsia"/>
          <w:color w:val="auto"/>
          <w:sz w:val="24"/>
          <w:szCs w:val="22"/>
        </w:rPr>
        <w:t>，</w:t>
      </w:r>
      <w:r>
        <w:rPr>
          <w:color w:val="auto"/>
          <w:sz w:val="24"/>
          <w:szCs w:val="22"/>
        </w:rPr>
        <w:t>且排除障碍后的回填土夯实，应符合现行行业标准《建筑地基处理技术规范》JGJ 79相关规定。</w:t>
      </w:r>
    </w:p>
    <w:p>
      <w:pPr>
        <w:spacing w:before="156" w:beforeLines="50" w:after="156" w:afterLines="50" w:line="360" w:lineRule="auto"/>
        <w:jc w:val="left"/>
        <w:rPr>
          <w:color w:val="auto"/>
          <w:sz w:val="24"/>
          <w:szCs w:val="22"/>
        </w:rPr>
      </w:pPr>
      <w:r>
        <w:rPr>
          <w:b/>
          <w:bCs/>
          <w:color w:val="auto"/>
          <w:sz w:val="24"/>
          <w:szCs w:val="22"/>
        </w:rPr>
        <w:t>6.3.14</w:t>
      </w:r>
      <w:r>
        <w:rPr>
          <w:color w:val="auto"/>
          <w:sz w:val="24"/>
          <w:szCs w:val="22"/>
        </w:rPr>
        <w:t xml:space="preserve">  施工过程中出现异常情况时应停止施工，由监理和建设单位组织勘察、 设计、施工等相关单位共同分析情况，提出解决方案，形成文件资料，消除隐患后方可进行施工。</w:t>
      </w:r>
    </w:p>
    <w:p>
      <w:pPr>
        <w:tabs>
          <w:tab w:val="left" w:pos="284"/>
        </w:tabs>
        <w:spacing w:before="156" w:beforeLines="50" w:after="156" w:afterLines="50" w:line="300" w:lineRule="auto"/>
        <w:ind w:left="-2" w:leftChars="-1" w:firstLine="480"/>
        <w:rPr>
          <w:rFonts w:eastAsiaTheme="majorEastAsia"/>
          <w:color w:val="auto"/>
          <w:sz w:val="24"/>
        </w:rPr>
      </w:pPr>
    </w:p>
    <w:p>
      <w:pPr>
        <w:tabs>
          <w:tab w:val="left" w:pos="284"/>
        </w:tabs>
        <w:spacing w:before="156" w:beforeLines="50" w:after="156" w:afterLines="50" w:line="300" w:lineRule="auto"/>
        <w:ind w:left="-2" w:leftChars="-1" w:firstLine="480"/>
        <w:rPr>
          <w:rFonts w:eastAsiaTheme="majorEastAsia"/>
          <w:color w:val="auto"/>
          <w:sz w:val="24"/>
        </w:rPr>
      </w:pPr>
    </w:p>
    <w:p>
      <w:pPr>
        <w:tabs>
          <w:tab w:val="left" w:pos="284"/>
        </w:tabs>
        <w:spacing w:before="156" w:beforeLines="50" w:after="156" w:afterLines="50" w:line="300" w:lineRule="auto"/>
        <w:ind w:left="-2" w:leftChars="-1" w:firstLine="480"/>
        <w:rPr>
          <w:rFonts w:eastAsiaTheme="majorEastAsia"/>
          <w:color w:val="auto"/>
          <w:sz w:val="24"/>
        </w:rPr>
      </w:pPr>
    </w:p>
    <w:p>
      <w:pPr>
        <w:spacing w:before="156" w:after="156"/>
        <w:ind w:firstLine="480"/>
        <w:rPr>
          <w:color w:val="auto"/>
          <w:sz w:val="24"/>
        </w:rPr>
      </w:pPr>
    </w:p>
    <w:bookmarkEnd w:id="249"/>
    <w:bookmarkEnd w:id="250"/>
    <w:bookmarkEnd w:id="251"/>
    <w:bookmarkEnd w:id="252"/>
    <w:bookmarkEnd w:id="253"/>
    <w:p>
      <w:pPr>
        <w:pStyle w:val="2"/>
        <w:spacing w:before="156" w:beforeLines="50" w:after="156" w:afterLines="50" w:line="480" w:lineRule="auto"/>
        <w:ind w:left="-2" w:right="210" w:rightChars="100" w:firstLine="640"/>
        <w:rPr>
          <w:rFonts w:ascii="Times New Roman" w:hAnsi="Times New Roman" w:eastAsia="宋体"/>
          <w:b w:val="0"/>
          <w:color w:val="auto"/>
          <w:sz w:val="32"/>
          <w:szCs w:val="28"/>
        </w:rPr>
      </w:pPr>
      <w:bookmarkStart w:id="260" w:name="_Toc7119"/>
      <w:bookmarkStart w:id="261" w:name="_Toc27924"/>
      <w:bookmarkStart w:id="262" w:name="_Toc21043"/>
      <w:bookmarkStart w:id="263" w:name="_Toc28271"/>
      <w:bookmarkStart w:id="264" w:name="_Toc10617"/>
      <w:bookmarkStart w:id="265" w:name="_Toc14194"/>
      <w:bookmarkStart w:id="266" w:name="_Toc168038580"/>
      <w:bookmarkStart w:id="267" w:name="_Toc165973259"/>
      <w:bookmarkStart w:id="268" w:name="_Toc165974250"/>
      <w:bookmarkStart w:id="269" w:name="_Toc17396"/>
      <w:bookmarkStart w:id="270" w:name="_Toc24508"/>
      <w:r>
        <w:rPr>
          <w:rFonts w:ascii="Times New Roman" w:hAnsi="Times New Roman" w:eastAsia="宋体"/>
          <w:b w:val="0"/>
          <w:color w:val="auto"/>
          <w:sz w:val="32"/>
          <w:szCs w:val="28"/>
        </w:rPr>
        <w:t>7 质量检查与验收</w:t>
      </w:r>
      <w:bookmarkEnd w:id="260"/>
      <w:bookmarkEnd w:id="261"/>
      <w:bookmarkEnd w:id="262"/>
      <w:bookmarkEnd w:id="263"/>
      <w:bookmarkEnd w:id="264"/>
      <w:bookmarkEnd w:id="265"/>
      <w:bookmarkEnd w:id="266"/>
      <w:bookmarkEnd w:id="267"/>
      <w:bookmarkEnd w:id="268"/>
      <w:bookmarkEnd w:id="269"/>
      <w:bookmarkEnd w:id="270"/>
    </w:p>
    <w:p>
      <w:pPr>
        <w:pStyle w:val="3"/>
        <w:spacing w:line="360" w:lineRule="auto"/>
        <w:ind w:left="-2" w:firstLine="482"/>
        <w:rPr>
          <w:rFonts w:cs="黑体"/>
          <w:color w:val="auto"/>
          <w:sz w:val="24"/>
          <w:szCs w:val="32"/>
        </w:rPr>
      </w:pPr>
      <w:bookmarkStart w:id="271" w:name="_Toc13701"/>
      <w:bookmarkStart w:id="272" w:name="_Toc9398"/>
      <w:bookmarkStart w:id="273" w:name="_Toc31837"/>
      <w:bookmarkStart w:id="274" w:name="_Toc15406"/>
      <w:bookmarkStart w:id="275" w:name="_Toc5113"/>
      <w:bookmarkStart w:id="276" w:name="_Toc4415"/>
      <w:bookmarkStart w:id="277" w:name="_Toc7694"/>
      <w:bookmarkStart w:id="278" w:name="_Toc165974251"/>
      <w:bookmarkStart w:id="279" w:name="_Toc165973260"/>
      <w:bookmarkStart w:id="280" w:name="_Toc168038581"/>
      <w:r>
        <w:rPr>
          <w:rFonts w:hint="eastAsia" w:cs="黑体"/>
          <w:color w:val="auto"/>
          <w:sz w:val="24"/>
          <w:szCs w:val="32"/>
        </w:rPr>
        <w:t>7.1 一般规定</w:t>
      </w:r>
      <w:bookmarkEnd w:id="271"/>
      <w:bookmarkEnd w:id="272"/>
      <w:bookmarkEnd w:id="273"/>
      <w:bookmarkEnd w:id="274"/>
      <w:bookmarkEnd w:id="275"/>
      <w:bookmarkEnd w:id="276"/>
    </w:p>
    <w:p>
      <w:pPr>
        <w:tabs>
          <w:tab w:val="left" w:pos="284"/>
        </w:tabs>
        <w:spacing w:before="156" w:beforeLines="50" w:after="156" w:afterLines="50" w:line="300" w:lineRule="auto"/>
        <w:rPr>
          <w:color w:val="auto"/>
          <w:sz w:val="24"/>
        </w:rPr>
      </w:pPr>
      <w:r>
        <w:rPr>
          <w:b/>
          <w:bCs/>
          <w:color w:val="auto"/>
          <w:sz w:val="24"/>
        </w:rPr>
        <w:t xml:space="preserve">7.1.1  </w:t>
      </w:r>
      <w:r>
        <w:rPr>
          <w:color w:val="auto"/>
          <w:sz w:val="24"/>
        </w:rPr>
        <w:t>本章节检测方法适用于螺纹钻压灌桩的质量检查与验收，具体根据成桩工艺，可分为</w:t>
      </w:r>
      <w:r>
        <w:rPr>
          <w:rFonts w:hint="eastAsia"/>
          <w:color w:val="auto"/>
          <w:sz w:val="24"/>
        </w:rPr>
        <w:t>长螺旋钻孔压灌桩</w:t>
      </w:r>
      <w:r>
        <w:rPr>
          <w:color w:val="auto"/>
          <w:sz w:val="24"/>
        </w:rPr>
        <w:t>、螺杆灌注桩、变径螺旋挤土灌注桩</w:t>
      </w:r>
      <w:r>
        <w:rPr>
          <w:rFonts w:hint="eastAsia"/>
          <w:color w:val="auto"/>
          <w:sz w:val="24"/>
        </w:rPr>
        <w:t>（</w:t>
      </w:r>
      <w:r>
        <w:rPr>
          <w:color w:val="auto"/>
          <w:sz w:val="24"/>
        </w:rPr>
        <w:t>又称</w:t>
      </w:r>
      <w:r>
        <w:rPr>
          <w:rFonts w:hint="eastAsia"/>
          <w:color w:val="auto"/>
          <w:sz w:val="24"/>
        </w:rPr>
        <w:t>“</w:t>
      </w:r>
      <w:r>
        <w:rPr>
          <w:color w:val="auto"/>
          <w:sz w:val="24"/>
        </w:rPr>
        <w:t>VDS</w:t>
      </w:r>
      <w:r>
        <w:rPr>
          <w:rFonts w:hint="eastAsia"/>
          <w:color w:val="auto"/>
          <w:sz w:val="24"/>
        </w:rPr>
        <w:t>”</w:t>
      </w:r>
      <w:r>
        <w:rPr>
          <w:color w:val="auto"/>
          <w:sz w:val="24"/>
        </w:rPr>
        <w:t>桩</w:t>
      </w:r>
      <w:r>
        <w:rPr>
          <w:rFonts w:hint="eastAsia"/>
          <w:color w:val="auto"/>
          <w:sz w:val="24"/>
        </w:rPr>
        <w:t>）</w:t>
      </w:r>
      <w:r>
        <w:rPr>
          <w:color w:val="auto"/>
          <w:sz w:val="24"/>
        </w:rPr>
        <w:t>质量检查与验收。</w:t>
      </w:r>
    </w:p>
    <w:p>
      <w:pPr>
        <w:tabs>
          <w:tab w:val="left" w:pos="284"/>
        </w:tabs>
        <w:spacing w:before="156" w:beforeLines="50" w:after="156" w:afterLines="50" w:line="300" w:lineRule="auto"/>
        <w:rPr>
          <w:rFonts w:eastAsiaTheme="minorEastAsia"/>
          <w:color w:val="auto"/>
          <w:sz w:val="24"/>
        </w:rPr>
      </w:pPr>
      <w:r>
        <w:rPr>
          <w:b/>
          <w:bCs/>
          <w:color w:val="auto"/>
          <w:sz w:val="24"/>
        </w:rPr>
        <w:t xml:space="preserve">7.1.2  </w:t>
      </w:r>
      <w:r>
        <w:rPr>
          <w:rFonts w:eastAsiaTheme="minorEastAsia"/>
          <w:color w:val="auto"/>
          <w:sz w:val="24"/>
        </w:rPr>
        <w:t>施工方案中应包括质量检查检验的实施细则，成桩质量检查检验分施工前、施工过程和施工后三个阶段。检查</w:t>
      </w:r>
      <w:r>
        <w:rPr>
          <w:rFonts w:hint="eastAsia" w:eastAsiaTheme="minorEastAsia"/>
          <w:color w:val="auto"/>
          <w:sz w:val="24"/>
        </w:rPr>
        <w:t>及验收</w:t>
      </w:r>
      <w:r>
        <w:rPr>
          <w:rFonts w:eastAsiaTheme="minorEastAsia"/>
          <w:color w:val="auto"/>
          <w:sz w:val="24"/>
        </w:rPr>
        <w:t>需做好计划，并做好相关检查</w:t>
      </w:r>
      <w:r>
        <w:rPr>
          <w:rFonts w:hint="eastAsia" w:eastAsiaTheme="minorEastAsia"/>
          <w:color w:val="auto"/>
          <w:sz w:val="24"/>
        </w:rPr>
        <w:t>验收</w:t>
      </w:r>
      <w:r>
        <w:rPr>
          <w:rFonts w:eastAsiaTheme="minorEastAsia"/>
          <w:color w:val="auto"/>
          <w:sz w:val="24"/>
        </w:rPr>
        <w:t>记录。</w:t>
      </w:r>
    </w:p>
    <w:p>
      <w:pPr>
        <w:tabs>
          <w:tab w:val="left" w:pos="284"/>
        </w:tabs>
        <w:spacing w:before="156" w:beforeLines="50" w:after="156" w:afterLines="50" w:line="300" w:lineRule="auto"/>
        <w:rPr>
          <w:rFonts w:eastAsiaTheme="minorEastAsia"/>
          <w:color w:val="auto"/>
          <w:sz w:val="24"/>
        </w:rPr>
      </w:pPr>
      <w:r>
        <w:rPr>
          <w:b/>
          <w:bCs/>
          <w:color w:val="auto"/>
          <w:sz w:val="24"/>
        </w:rPr>
        <w:t xml:space="preserve">7.1.3  </w:t>
      </w:r>
      <w:r>
        <w:rPr>
          <w:rFonts w:eastAsiaTheme="minorEastAsia"/>
          <w:color w:val="auto"/>
          <w:sz w:val="24"/>
        </w:rPr>
        <w:t>用于施工质量检查的仪器、仪表、器具等性能指标，应符合国家现行相关标准的规定。</w:t>
      </w:r>
    </w:p>
    <w:p>
      <w:pPr>
        <w:spacing w:before="156" w:after="156" w:line="360" w:lineRule="auto"/>
        <w:rPr>
          <w:color w:val="auto"/>
          <w:sz w:val="24"/>
        </w:rPr>
      </w:pPr>
      <w:r>
        <w:rPr>
          <w:b/>
          <w:bCs/>
          <w:color w:val="auto"/>
          <w:sz w:val="24"/>
        </w:rPr>
        <w:t xml:space="preserve">7.1.4  </w:t>
      </w:r>
      <w:r>
        <w:rPr>
          <w:color w:val="auto"/>
          <w:sz w:val="24"/>
        </w:rPr>
        <w:t>螺纹钻压灌桩试桩应按设计及规范要求进行检测。</w:t>
      </w:r>
    </w:p>
    <w:p>
      <w:pPr>
        <w:spacing w:before="156" w:after="156" w:line="360" w:lineRule="auto"/>
        <w:ind w:firstLine="481" w:firstLineChars="200"/>
        <w:rPr>
          <w:color w:val="auto"/>
          <w:sz w:val="24"/>
        </w:rPr>
      </w:pPr>
      <w:r>
        <w:rPr>
          <w:b/>
          <w:bCs/>
          <w:color w:val="auto"/>
          <w:sz w:val="24"/>
        </w:rPr>
        <w:t>1</w:t>
      </w:r>
      <w:r>
        <w:rPr>
          <w:rFonts w:hint="eastAsia"/>
          <w:b/>
          <w:bCs/>
          <w:color w:val="auto"/>
          <w:sz w:val="24"/>
        </w:rPr>
        <w:t xml:space="preserve"> </w:t>
      </w:r>
      <w:r>
        <w:rPr>
          <w:color w:val="auto"/>
          <w:sz w:val="24"/>
        </w:rPr>
        <w:t>试桩检测数量在同一条件下不应少于3根，当预计工程桩总数在50根以内时，试桩</w:t>
      </w:r>
      <w:r>
        <w:rPr>
          <w:rFonts w:hint="eastAsia"/>
          <w:color w:val="auto"/>
          <w:sz w:val="24"/>
        </w:rPr>
        <w:t>检测</w:t>
      </w:r>
      <w:r>
        <w:rPr>
          <w:color w:val="auto"/>
          <w:sz w:val="24"/>
        </w:rPr>
        <w:t>数量不应少于2根。</w:t>
      </w:r>
    </w:p>
    <w:p>
      <w:pPr>
        <w:spacing w:before="156" w:after="156" w:line="360" w:lineRule="auto"/>
        <w:ind w:firstLine="481" w:firstLineChars="200"/>
        <w:rPr>
          <w:color w:val="auto"/>
          <w:sz w:val="24"/>
        </w:rPr>
      </w:pPr>
      <w:bookmarkStart w:id="281" w:name="_Toc14958"/>
      <w:bookmarkStart w:id="282" w:name="_Toc21114"/>
      <w:r>
        <w:rPr>
          <w:b/>
          <w:bCs/>
          <w:color w:val="auto"/>
          <w:sz w:val="24"/>
        </w:rPr>
        <w:t>2</w:t>
      </w:r>
      <w:r>
        <w:rPr>
          <w:color w:val="auto"/>
          <w:sz w:val="24"/>
        </w:rPr>
        <w:t xml:space="preserve"> </w:t>
      </w:r>
      <w:r>
        <w:rPr>
          <w:rFonts w:hint="eastAsia"/>
          <w:color w:val="auto"/>
          <w:sz w:val="24"/>
        </w:rPr>
        <w:t>试桩静载荷试验前、试验后均应进行桩身完整性检测。</w:t>
      </w:r>
      <w:bookmarkEnd w:id="281"/>
      <w:bookmarkEnd w:id="282"/>
    </w:p>
    <w:p>
      <w:pPr>
        <w:tabs>
          <w:tab w:val="left" w:pos="284"/>
        </w:tabs>
        <w:spacing w:before="156" w:beforeLines="50" w:after="156" w:afterLines="50" w:line="300" w:lineRule="auto"/>
        <w:rPr>
          <w:rFonts w:eastAsiaTheme="minorEastAsia"/>
          <w:color w:val="auto"/>
          <w:sz w:val="24"/>
        </w:rPr>
      </w:pPr>
      <w:r>
        <w:rPr>
          <w:b/>
          <w:bCs/>
          <w:color w:val="auto"/>
          <w:sz w:val="24"/>
        </w:rPr>
        <w:t>7.1.</w:t>
      </w:r>
      <w:r>
        <w:rPr>
          <w:rFonts w:hint="eastAsia"/>
          <w:b/>
          <w:bCs/>
          <w:color w:val="auto"/>
          <w:sz w:val="24"/>
        </w:rPr>
        <w:t>5</w:t>
      </w:r>
      <w:r>
        <w:rPr>
          <w:rFonts w:hint="eastAsia" w:eastAsiaTheme="minorEastAsia"/>
          <w:color w:val="auto"/>
          <w:sz w:val="24"/>
        </w:rPr>
        <w:t xml:space="preserve">  </w:t>
      </w:r>
      <w:r>
        <w:rPr>
          <w:color w:val="auto"/>
          <w:sz w:val="24"/>
        </w:rPr>
        <w:t>螺纹钻压灌</w:t>
      </w:r>
      <w:r>
        <w:rPr>
          <w:rFonts w:hint="eastAsia"/>
          <w:color w:val="auto"/>
          <w:sz w:val="24"/>
        </w:rPr>
        <w:t>工程桩的桩身完整性和承载力检测，方法和数量应按照国家现行标准《建筑基桩检测技术规范》JGJ 106、地方标准《四川省建筑地基基础检测技术规程》DBJ 51/ 014等有关规定执行。</w:t>
      </w:r>
    </w:p>
    <w:p>
      <w:pPr>
        <w:tabs>
          <w:tab w:val="left" w:pos="284"/>
        </w:tabs>
        <w:spacing w:before="156" w:beforeLines="50" w:after="156" w:afterLines="50" w:line="300" w:lineRule="auto"/>
        <w:rPr>
          <w:rFonts w:eastAsiaTheme="minorEastAsia"/>
          <w:color w:val="auto"/>
          <w:sz w:val="24"/>
        </w:rPr>
      </w:pPr>
      <w:r>
        <w:rPr>
          <w:b/>
          <w:bCs/>
          <w:color w:val="auto"/>
          <w:sz w:val="24"/>
        </w:rPr>
        <w:t>7.1.</w:t>
      </w:r>
      <w:r>
        <w:rPr>
          <w:rFonts w:hint="eastAsia"/>
          <w:b/>
          <w:bCs/>
          <w:color w:val="auto"/>
          <w:sz w:val="24"/>
        </w:rPr>
        <w:t>6</w:t>
      </w:r>
      <w:r>
        <w:rPr>
          <w:b/>
          <w:bCs/>
          <w:color w:val="auto"/>
          <w:sz w:val="24"/>
        </w:rPr>
        <w:t xml:space="preserve">  </w:t>
      </w:r>
      <w:r>
        <w:rPr>
          <w:rFonts w:eastAsiaTheme="minorEastAsia"/>
          <w:color w:val="auto"/>
          <w:sz w:val="24"/>
        </w:rPr>
        <w:t>主控项目的质量检验结果必须全部符合检验标准，一般项目的验收合格率不得低于80%，质量检验标准应符合表7.1-1的规定。</w:t>
      </w:r>
    </w:p>
    <w:tbl>
      <w:tblPr>
        <w:tblStyle w:val="18"/>
        <w:tblW w:w="5000" w:type="pct"/>
        <w:jc w:val="center"/>
        <w:tblLayout w:type="fixed"/>
        <w:tblCellMar>
          <w:top w:w="0" w:type="dxa"/>
          <w:left w:w="108" w:type="dxa"/>
          <w:bottom w:w="0" w:type="dxa"/>
          <w:right w:w="108" w:type="dxa"/>
        </w:tblCellMar>
      </w:tblPr>
      <w:tblGrid>
        <w:gridCol w:w="673"/>
        <w:gridCol w:w="601"/>
        <w:gridCol w:w="1640"/>
        <w:gridCol w:w="128"/>
        <w:gridCol w:w="1403"/>
        <w:gridCol w:w="129"/>
        <w:gridCol w:w="1123"/>
        <w:gridCol w:w="500"/>
        <w:gridCol w:w="2325"/>
      </w:tblGrid>
      <w:tr>
        <w:tblPrEx>
          <w:tblCellMar>
            <w:top w:w="0" w:type="dxa"/>
            <w:left w:w="108" w:type="dxa"/>
            <w:bottom w:w="0" w:type="dxa"/>
            <w:right w:w="108" w:type="dxa"/>
          </w:tblCellMar>
        </w:tblPrEx>
        <w:trPr>
          <w:trHeight w:val="360" w:hRule="atLeast"/>
          <w:jc w:val="center"/>
        </w:trPr>
        <w:tc>
          <w:tcPr>
            <w:tcW w:w="5000" w:type="pct"/>
            <w:gridSpan w:val="9"/>
            <w:tcBorders>
              <w:top w:val="nil"/>
              <w:left w:val="nil"/>
              <w:bottom w:val="nil"/>
              <w:right w:val="nil"/>
            </w:tcBorders>
            <w:shd w:val="clear" w:color="auto" w:fill="auto"/>
            <w:vAlign w:val="center"/>
          </w:tcPr>
          <w:p>
            <w:pPr>
              <w:widowControl/>
              <w:tabs>
                <w:tab w:val="left" w:pos="284"/>
              </w:tabs>
              <w:spacing w:before="156" w:after="156" w:line="460" w:lineRule="exact"/>
              <w:ind w:left="-2" w:leftChars="-1" w:firstLine="422"/>
              <w:jc w:val="center"/>
              <w:textAlignment w:val="center"/>
              <w:rPr>
                <w:rFonts w:eastAsiaTheme="majorEastAsia"/>
                <w:color w:val="auto"/>
                <w:szCs w:val="21"/>
              </w:rPr>
            </w:pPr>
            <w:r>
              <w:rPr>
                <w:rFonts w:hint="eastAsia" w:eastAsiaTheme="majorEastAsia"/>
                <w:b/>
                <w:bCs/>
                <w:color w:val="auto"/>
                <w:sz w:val="24"/>
                <w:szCs w:val="24"/>
              </w:rPr>
              <w:t>表</w:t>
            </w:r>
            <w:r>
              <w:rPr>
                <w:rFonts w:eastAsiaTheme="majorEastAsia"/>
                <w:b/>
                <w:bCs/>
                <w:color w:val="auto"/>
                <w:sz w:val="24"/>
                <w:szCs w:val="24"/>
              </w:rPr>
              <w:t>7.1-</w:t>
            </w:r>
            <w:r>
              <w:rPr>
                <w:rFonts w:hint="eastAsia" w:eastAsiaTheme="majorEastAsia"/>
                <w:b/>
                <w:bCs/>
                <w:color w:val="auto"/>
                <w:sz w:val="24"/>
                <w:szCs w:val="24"/>
              </w:rPr>
              <w:t>1</w:t>
            </w:r>
            <w:r>
              <w:rPr>
                <w:rFonts w:eastAsiaTheme="majorEastAsia"/>
                <w:b/>
                <w:bCs/>
                <w:color w:val="auto"/>
                <w:sz w:val="24"/>
                <w:szCs w:val="24"/>
              </w:rPr>
              <w:t xml:space="preserve">  螺纹钻压灌桩质量检验标准</w:t>
            </w:r>
          </w:p>
        </w:tc>
      </w:tr>
      <w:tr>
        <w:tblPrEx>
          <w:tblCellMar>
            <w:top w:w="0" w:type="dxa"/>
            <w:left w:w="108" w:type="dxa"/>
            <w:bottom w:w="0" w:type="dxa"/>
            <w:right w:w="108" w:type="dxa"/>
          </w:tblCellMar>
        </w:tblPrEx>
        <w:trPr>
          <w:trHeight w:val="445" w:hRule="atLeast"/>
          <w:jc w:val="center"/>
        </w:trPr>
        <w:tc>
          <w:tcPr>
            <w:tcW w:w="395" w:type="pct"/>
            <w:tcBorders>
              <w:top w:val="single" w:color="000000" w:sz="12" w:space="0"/>
              <w:left w:val="single" w:color="000000" w:sz="12" w:space="0"/>
              <w:bottom w:val="single" w:color="000000" w:sz="6" w:space="0"/>
              <w:right w:val="single" w:color="000000" w:sz="6" w:space="0"/>
            </w:tcBorders>
            <w:shd w:val="clear" w:color="auto" w:fill="auto"/>
            <w:vAlign w:val="center"/>
          </w:tcPr>
          <w:p>
            <w:pPr>
              <w:widowControl/>
              <w:tabs>
                <w:tab w:val="left" w:pos="284"/>
              </w:tabs>
              <w:spacing w:before="156" w:after="156" w:line="240" w:lineRule="atLeast"/>
              <w:ind w:right="-181" w:rightChars="-86"/>
              <w:jc w:val="center"/>
              <w:textAlignment w:val="center"/>
              <w:rPr>
                <w:rFonts w:eastAsiaTheme="majorEastAsia"/>
                <w:color w:val="auto"/>
                <w:szCs w:val="21"/>
              </w:rPr>
            </w:pPr>
            <w:r>
              <w:rPr>
                <w:rFonts w:eastAsiaTheme="majorEastAsia"/>
                <w:color w:val="auto"/>
                <w:szCs w:val="21"/>
                <w:lang w:bidi="ar"/>
              </w:rPr>
              <w:t>项目</w:t>
            </w:r>
          </w:p>
        </w:tc>
        <w:tc>
          <w:tcPr>
            <w:tcW w:w="353" w:type="pct"/>
            <w:tcBorders>
              <w:top w:val="single" w:color="000000" w:sz="12" w:space="0"/>
              <w:left w:val="single" w:color="000000" w:sz="6" w:space="0"/>
              <w:bottom w:val="single" w:color="000000" w:sz="6" w:space="0"/>
              <w:right w:val="single" w:color="000000" w:sz="6" w:space="0"/>
            </w:tcBorders>
            <w:shd w:val="clear" w:color="auto" w:fill="auto"/>
            <w:vAlign w:val="center"/>
          </w:tcPr>
          <w:p>
            <w:pPr>
              <w:widowControl/>
              <w:tabs>
                <w:tab w:val="left" w:pos="284"/>
              </w:tabs>
              <w:spacing w:before="156" w:after="156" w:line="460" w:lineRule="exact"/>
              <w:ind w:right="-181" w:rightChars="-86"/>
              <w:jc w:val="center"/>
              <w:textAlignment w:val="center"/>
              <w:rPr>
                <w:rFonts w:eastAsiaTheme="majorEastAsia"/>
                <w:color w:val="auto"/>
                <w:szCs w:val="21"/>
              </w:rPr>
            </w:pPr>
            <w:r>
              <w:rPr>
                <w:rFonts w:eastAsiaTheme="majorEastAsia"/>
                <w:color w:val="auto"/>
                <w:szCs w:val="21"/>
                <w:lang w:bidi="ar"/>
              </w:rPr>
              <w:t>序号</w:t>
            </w:r>
          </w:p>
        </w:tc>
        <w:tc>
          <w:tcPr>
            <w:tcW w:w="962" w:type="pct"/>
            <w:tcBorders>
              <w:top w:val="single" w:color="000000" w:sz="12" w:space="0"/>
              <w:left w:val="single" w:color="000000" w:sz="6" w:space="0"/>
              <w:bottom w:val="single" w:color="000000" w:sz="6" w:space="0"/>
              <w:right w:val="single" w:color="000000" w:sz="6" w:space="0"/>
            </w:tcBorders>
            <w:shd w:val="clear" w:color="auto" w:fill="auto"/>
            <w:vAlign w:val="center"/>
          </w:tcPr>
          <w:p>
            <w:pPr>
              <w:widowControl/>
              <w:tabs>
                <w:tab w:val="left" w:pos="284"/>
              </w:tabs>
              <w:spacing w:before="156" w:after="156" w:line="460" w:lineRule="exact"/>
              <w:ind w:right="-181" w:rightChars="-86"/>
              <w:jc w:val="center"/>
              <w:textAlignment w:val="center"/>
              <w:rPr>
                <w:rFonts w:eastAsiaTheme="majorEastAsia"/>
                <w:color w:val="auto"/>
                <w:szCs w:val="21"/>
              </w:rPr>
            </w:pPr>
            <w:r>
              <w:rPr>
                <w:rFonts w:eastAsiaTheme="majorEastAsia"/>
                <w:color w:val="auto"/>
                <w:szCs w:val="21"/>
                <w:lang w:bidi="ar"/>
              </w:rPr>
              <w:t>检验项目</w:t>
            </w:r>
          </w:p>
        </w:tc>
        <w:tc>
          <w:tcPr>
            <w:tcW w:w="898" w:type="pct"/>
            <w:gridSpan w:val="2"/>
            <w:tcBorders>
              <w:top w:val="single" w:color="000000" w:sz="12" w:space="0"/>
              <w:left w:val="single" w:color="000000" w:sz="6" w:space="0"/>
              <w:bottom w:val="single" w:color="000000" w:sz="6" w:space="0"/>
              <w:right w:val="single" w:color="000000" w:sz="6" w:space="0"/>
            </w:tcBorders>
            <w:shd w:val="clear" w:color="auto" w:fill="auto"/>
            <w:vAlign w:val="center"/>
          </w:tcPr>
          <w:p>
            <w:pPr>
              <w:widowControl/>
              <w:tabs>
                <w:tab w:val="left" w:pos="284"/>
              </w:tabs>
              <w:spacing w:before="156" w:after="156" w:line="460" w:lineRule="exact"/>
              <w:ind w:right="-181" w:rightChars="-86"/>
              <w:jc w:val="center"/>
              <w:textAlignment w:val="center"/>
              <w:rPr>
                <w:rFonts w:eastAsiaTheme="majorEastAsia"/>
                <w:color w:val="auto"/>
                <w:szCs w:val="21"/>
              </w:rPr>
            </w:pPr>
            <w:r>
              <w:rPr>
                <w:rFonts w:eastAsiaTheme="majorEastAsia"/>
                <w:color w:val="auto"/>
                <w:szCs w:val="21"/>
                <w:lang w:bidi="ar"/>
              </w:rPr>
              <w:t>允许值</w:t>
            </w:r>
          </w:p>
        </w:tc>
        <w:tc>
          <w:tcPr>
            <w:tcW w:w="735" w:type="pct"/>
            <w:gridSpan w:val="2"/>
            <w:tcBorders>
              <w:top w:val="single" w:color="000000" w:sz="12" w:space="0"/>
              <w:left w:val="single" w:color="000000" w:sz="6" w:space="0"/>
              <w:bottom w:val="single" w:color="000000" w:sz="6" w:space="0"/>
              <w:right w:val="single" w:color="000000" w:sz="6" w:space="0"/>
            </w:tcBorders>
            <w:shd w:val="clear" w:color="auto" w:fill="auto"/>
            <w:vAlign w:val="center"/>
          </w:tcPr>
          <w:p>
            <w:pPr>
              <w:widowControl/>
              <w:tabs>
                <w:tab w:val="left" w:pos="284"/>
              </w:tabs>
              <w:spacing w:before="156" w:after="156" w:line="460" w:lineRule="exact"/>
              <w:ind w:right="-181" w:rightChars="-86"/>
              <w:jc w:val="center"/>
              <w:textAlignment w:val="center"/>
              <w:rPr>
                <w:rFonts w:eastAsiaTheme="majorEastAsia"/>
                <w:color w:val="auto"/>
                <w:szCs w:val="21"/>
              </w:rPr>
            </w:pPr>
            <w:r>
              <w:rPr>
                <w:rFonts w:eastAsiaTheme="majorEastAsia"/>
                <w:color w:val="auto"/>
                <w:szCs w:val="21"/>
                <w:lang w:bidi="ar"/>
              </w:rPr>
              <w:t>允许偏差</w:t>
            </w:r>
          </w:p>
        </w:tc>
        <w:tc>
          <w:tcPr>
            <w:tcW w:w="1655" w:type="pct"/>
            <w:gridSpan w:val="2"/>
            <w:tcBorders>
              <w:top w:val="single" w:color="000000" w:sz="12" w:space="0"/>
              <w:left w:val="single" w:color="000000" w:sz="6" w:space="0"/>
              <w:bottom w:val="single" w:color="000000" w:sz="6" w:space="0"/>
              <w:right w:val="single" w:color="000000" w:sz="12" w:space="0"/>
            </w:tcBorders>
            <w:shd w:val="clear" w:color="auto" w:fill="auto"/>
            <w:vAlign w:val="center"/>
          </w:tcPr>
          <w:p>
            <w:pPr>
              <w:widowControl/>
              <w:tabs>
                <w:tab w:val="left" w:pos="284"/>
              </w:tabs>
              <w:spacing w:before="156" w:after="156" w:line="460" w:lineRule="exact"/>
              <w:ind w:right="-181" w:rightChars="-86"/>
              <w:jc w:val="center"/>
              <w:textAlignment w:val="center"/>
              <w:rPr>
                <w:rFonts w:eastAsiaTheme="majorEastAsia"/>
                <w:color w:val="auto"/>
                <w:szCs w:val="21"/>
              </w:rPr>
            </w:pPr>
            <w:r>
              <w:rPr>
                <w:rFonts w:eastAsiaTheme="majorEastAsia"/>
                <w:color w:val="auto"/>
                <w:szCs w:val="21"/>
                <w:lang w:bidi="ar"/>
              </w:rPr>
              <w:t>检验方法</w:t>
            </w:r>
          </w:p>
        </w:tc>
      </w:tr>
      <w:tr>
        <w:tblPrEx>
          <w:tblCellMar>
            <w:top w:w="0" w:type="dxa"/>
            <w:left w:w="108" w:type="dxa"/>
            <w:bottom w:w="0" w:type="dxa"/>
            <w:right w:w="108" w:type="dxa"/>
          </w:tblCellMar>
        </w:tblPrEx>
        <w:trPr>
          <w:trHeight w:val="653" w:hRule="atLeast"/>
          <w:jc w:val="center"/>
        </w:trPr>
        <w:tc>
          <w:tcPr>
            <w:tcW w:w="395" w:type="pct"/>
            <w:vMerge w:val="restart"/>
            <w:tcBorders>
              <w:top w:val="single" w:color="000000" w:sz="6" w:space="0"/>
              <w:left w:val="single" w:color="000000" w:sz="12" w:space="0"/>
              <w:bottom w:val="single" w:color="000000" w:sz="6" w:space="0"/>
              <w:right w:val="single" w:color="000000" w:sz="6" w:space="0"/>
            </w:tcBorders>
            <w:shd w:val="clear" w:color="auto" w:fill="auto"/>
            <w:textDirection w:val="tbRlV"/>
            <w:vAlign w:val="center"/>
          </w:tcPr>
          <w:p>
            <w:pPr>
              <w:widowControl/>
              <w:tabs>
                <w:tab w:val="left" w:pos="284"/>
              </w:tabs>
              <w:spacing w:before="156" w:after="156" w:line="460" w:lineRule="exact"/>
              <w:ind w:left="-2" w:leftChars="-1" w:right="-342" w:rightChars="-163" w:firstLine="420"/>
              <w:jc w:val="center"/>
              <w:textAlignment w:val="top"/>
              <w:rPr>
                <w:rFonts w:eastAsiaTheme="majorEastAsia"/>
                <w:color w:val="auto"/>
                <w:szCs w:val="21"/>
              </w:rPr>
            </w:pPr>
            <w:r>
              <w:rPr>
                <w:rFonts w:eastAsiaTheme="majorEastAsia"/>
                <w:color w:val="auto"/>
                <w:kern w:val="0"/>
                <w:szCs w:val="21"/>
                <w:lang w:bidi="ar"/>
              </w:rPr>
              <w:t>主控项目</w:t>
            </w:r>
          </w:p>
        </w:tc>
        <w:tc>
          <w:tcPr>
            <w:tcW w:w="353" w:type="pct"/>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tabs>
                <w:tab w:val="left" w:pos="284"/>
              </w:tabs>
              <w:spacing w:before="156" w:after="156" w:line="460" w:lineRule="exact"/>
              <w:ind w:right="-340" w:rightChars="-162" w:firstLine="210" w:firstLineChars="100"/>
              <w:textAlignment w:val="center"/>
              <w:rPr>
                <w:rFonts w:eastAsiaTheme="majorEastAsia"/>
                <w:color w:val="auto"/>
                <w:szCs w:val="21"/>
              </w:rPr>
            </w:pPr>
            <w:r>
              <w:rPr>
                <w:rFonts w:eastAsiaTheme="majorEastAsia"/>
                <w:color w:val="auto"/>
                <w:kern w:val="0"/>
                <w:szCs w:val="21"/>
                <w:lang w:bidi="ar"/>
              </w:rPr>
              <w:t>1</w:t>
            </w:r>
          </w:p>
        </w:tc>
        <w:tc>
          <w:tcPr>
            <w:tcW w:w="962" w:type="pct"/>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tabs>
                <w:tab w:val="left" w:pos="284"/>
              </w:tabs>
              <w:spacing w:before="156" w:after="156" w:line="460" w:lineRule="exact"/>
              <w:ind w:right="-59" w:rightChars="-28"/>
              <w:jc w:val="center"/>
              <w:textAlignment w:val="center"/>
              <w:rPr>
                <w:rFonts w:eastAsiaTheme="majorEastAsia"/>
                <w:color w:val="auto"/>
                <w:szCs w:val="21"/>
              </w:rPr>
            </w:pPr>
            <w:r>
              <w:rPr>
                <w:rFonts w:eastAsiaTheme="majorEastAsia"/>
                <w:color w:val="auto"/>
                <w:szCs w:val="21"/>
                <w:lang w:bidi="ar"/>
              </w:rPr>
              <w:t>承载力</w:t>
            </w:r>
          </w:p>
        </w:tc>
        <w:tc>
          <w:tcPr>
            <w:tcW w:w="898" w:type="pct"/>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tabs>
                <w:tab w:val="left" w:pos="284"/>
              </w:tabs>
              <w:spacing w:before="156" w:after="156" w:line="460" w:lineRule="exact"/>
              <w:ind w:right="-82" w:rightChars="-39"/>
              <w:jc w:val="center"/>
              <w:textAlignment w:val="center"/>
              <w:rPr>
                <w:rFonts w:eastAsiaTheme="majorEastAsia"/>
                <w:color w:val="auto"/>
                <w:szCs w:val="21"/>
              </w:rPr>
            </w:pPr>
            <w:r>
              <w:rPr>
                <w:rFonts w:eastAsiaTheme="majorEastAsia"/>
                <w:color w:val="auto"/>
                <w:szCs w:val="21"/>
                <w:lang w:bidi="ar"/>
              </w:rPr>
              <w:t>设计值</w:t>
            </w:r>
          </w:p>
        </w:tc>
        <w:tc>
          <w:tcPr>
            <w:tcW w:w="735" w:type="pct"/>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tabs>
                <w:tab w:val="left" w:pos="284"/>
              </w:tabs>
              <w:spacing w:before="156" w:after="156" w:line="460" w:lineRule="exact"/>
              <w:ind w:right="-340" w:rightChars="-162" w:firstLine="210" w:firstLineChars="100"/>
              <w:textAlignment w:val="center"/>
              <w:rPr>
                <w:rFonts w:eastAsiaTheme="majorEastAsia"/>
                <w:color w:val="auto"/>
                <w:szCs w:val="21"/>
              </w:rPr>
            </w:pPr>
            <w:r>
              <w:rPr>
                <w:rFonts w:eastAsiaTheme="majorEastAsia"/>
                <w:color w:val="auto"/>
                <w:szCs w:val="21"/>
                <w:lang w:bidi="ar"/>
              </w:rPr>
              <w:t>不小于</w:t>
            </w:r>
          </w:p>
        </w:tc>
        <w:tc>
          <w:tcPr>
            <w:tcW w:w="1655" w:type="pct"/>
            <w:gridSpan w:val="2"/>
            <w:tcBorders>
              <w:top w:val="single" w:color="000000" w:sz="6" w:space="0"/>
              <w:left w:val="single" w:color="000000" w:sz="6" w:space="0"/>
              <w:bottom w:val="single" w:color="000000" w:sz="6" w:space="0"/>
              <w:right w:val="single" w:color="000000" w:sz="12" w:space="0"/>
            </w:tcBorders>
            <w:shd w:val="clear" w:color="auto" w:fill="auto"/>
            <w:vAlign w:val="center"/>
          </w:tcPr>
          <w:p>
            <w:pPr>
              <w:widowControl/>
              <w:tabs>
                <w:tab w:val="left" w:pos="284"/>
              </w:tabs>
              <w:spacing w:before="156" w:after="156" w:line="240" w:lineRule="atLeast"/>
              <w:jc w:val="center"/>
              <w:textAlignment w:val="center"/>
              <w:rPr>
                <w:rFonts w:eastAsiaTheme="majorEastAsia"/>
                <w:color w:val="auto"/>
                <w:szCs w:val="21"/>
              </w:rPr>
            </w:pPr>
            <w:r>
              <w:rPr>
                <w:rFonts w:hint="eastAsia" w:eastAsiaTheme="majorEastAsia"/>
                <w:color w:val="auto"/>
                <w:szCs w:val="21"/>
                <w:lang w:bidi="ar"/>
              </w:rPr>
              <w:t>静载试验</w:t>
            </w:r>
          </w:p>
        </w:tc>
      </w:tr>
      <w:tr>
        <w:tblPrEx>
          <w:tblCellMar>
            <w:top w:w="0" w:type="dxa"/>
            <w:left w:w="108" w:type="dxa"/>
            <w:bottom w:w="0" w:type="dxa"/>
            <w:right w:w="108" w:type="dxa"/>
          </w:tblCellMar>
        </w:tblPrEx>
        <w:trPr>
          <w:trHeight w:val="551" w:hRule="atLeast"/>
          <w:jc w:val="center"/>
        </w:trPr>
        <w:tc>
          <w:tcPr>
            <w:tcW w:w="395" w:type="pct"/>
            <w:vMerge w:val="continue"/>
            <w:tcBorders>
              <w:top w:val="single" w:color="000000" w:sz="6" w:space="0"/>
              <w:left w:val="single" w:color="000000" w:sz="12" w:space="0"/>
              <w:bottom w:val="single" w:color="000000" w:sz="6" w:space="0"/>
              <w:right w:val="single" w:color="000000" w:sz="6" w:space="0"/>
            </w:tcBorders>
            <w:shd w:val="clear" w:color="auto" w:fill="auto"/>
            <w:textDirection w:val="tbRlV"/>
            <w:vAlign w:val="center"/>
          </w:tcPr>
          <w:p>
            <w:pPr>
              <w:tabs>
                <w:tab w:val="left" w:pos="284"/>
              </w:tabs>
              <w:spacing w:before="156" w:after="156" w:line="460" w:lineRule="exact"/>
              <w:ind w:left="-2" w:leftChars="-1" w:right="-342" w:rightChars="-163" w:firstLine="420"/>
              <w:jc w:val="center"/>
              <w:rPr>
                <w:rFonts w:eastAsiaTheme="majorEastAsia"/>
                <w:color w:val="auto"/>
                <w:szCs w:val="21"/>
              </w:rPr>
            </w:pPr>
          </w:p>
        </w:tc>
        <w:tc>
          <w:tcPr>
            <w:tcW w:w="353" w:type="pct"/>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tabs>
                <w:tab w:val="left" w:pos="284"/>
              </w:tabs>
              <w:spacing w:before="156" w:after="156" w:line="460" w:lineRule="exact"/>
              <w:ind w:right="-340" w:rightChars="-162" w:firstLine="210" w:firstLineChars="100"/>
              <w:textAlignment w:val="center"/>
              <w:rPr>
                <w:rFonts w:eastAsiaTheme="majorEastAsia"/>
                <w:color w:val="auto"/>
                <w:szCs w:val="21"/>
              </w:rPr>
            </w:pPr>
            <w:r>
              <w:rPr>
                <w:rFonts w:eastAsiaTheme="majorEastAsia"/>
                <w:color w:val="auto"/>
                <w:kern w:val="0"/>
                <w:szCs w:val="21"/>
                <w:lang w:bidi="ar"/>
              </w:rPr>
              <w:t>2</w:t>
            </w:r>
          </w:p>
        </w:tc>
        <w:tc>
          <w:tcPr>
            <w:tcW w:w="962" w:type="pct"/>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tabs>
                <w:tab w:val="left" w:pos="284"/>
              </w:tabs>
              <w:spacing w:before="156" w:after="156" w:line="460" w:lineRule="exact"/>
              <w:ind w:right="-59" w:rightChars="-28"/>
              <w:jc w:val="center"/>
              <w:textAlignment w:val="center"/>
              <w:rPr>
                <w:rFonts w:eastAsiaTheme="majorEastAsia"/>
                <w:color w:val="auto"/>
                <w:szCs w:val="21"/>
              </w:rPr>
            </w:pPr>
            <w:r>
              <w:rPr>
                <w:rFonts w:eastAsiaTheme="majorEastAsia"/>
                <w:color w:val="auto"/>
                <w:szCs w:val="21"/>
                <w:lang w:bidi="ar"/>
              </w:rPr>
              <w:t>混凝土强度</w:t>
            </w:r>
          </w:p>
        </w:tc>
        <w:tc>
          <w:tcPr>
            <w:tcW w:w="898" w:type="pct"/>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tabs>
                <w:tab w:val="left" w:pos="284"/>
              </w:tabs>
              <w:spacing w:before="156" w:after="156" w:line="460" w:lineRule="exact"/>
              <w:ind w:right="-82" w:rightChars="-39"/>
              <w:jc w:val="center"/>
              <w:textAlignment w:val="center"/>
              <w:rPr>
                <w:rFonts w:eastAsiaTheme="majorEastAsia"/>
                <w:color w:val="auto"/>
                <w:szCs w:val="21"/>
              </w:rPr>
            </w:pPr>
            <w:r>
              <w:rPr>
                <w:rFonts w:eastAsiaTheme="majorEastAsia"/>
                <w:color w:val="auto"/>
                <w:szCs w:val="21"/>
                <w:lang w:bidi="ar"/>
              </w:rPr>
              <w:t>设计值</w:t>
            </w:r>
          </w:p>
        </w:tc>
        <w:tc>
          <w:tcPr>
            <w:tcW w:w="735" w:type="pct"/>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tabs>
                <w:tab w:val="left" w:pos="284"/>
              </w:tabs>
              <w:spacing w:before="156" w:after="156" w:line="460" w:lineRule="exact"/>
              <w:ind w:right="-340" w:rightChars="-162" w:firstLine="210" w:firstLineChars="100"/>
              <w:textAlignment w:val="center"/>
              <w:rPr>
                <w:rFonts w:eastAsiaTheme="majorEastAsia"/>
                <w:color w:val="auto"/>
                <w:szCs w:val="21"/>
              </w:rPr>
            </w:pPr>
            <w:r>
              <w:rPr>
                <w:rFonts w:eastAsiaTheme="majorEastAsia"/>
                <w:color w:val="auto"/>
                <w:szCs w:val="21"/>
                <w:lang w:bidi="ar"/>
              </w:rPr>
              <w:t>不小于</w:t>
            </w:r>
          </w:p>
        </w:tc>
        <w:tc>
          <w:tcPr>
            <w:tcW w:w="1655" w:type="pct"/>
            <w:gridSpan w:val="2"/>
            <w:tcBorders>
              <w:top w:val="single" w:color="000000" w:sz="6" w:space="0"/>
              <w:left w:val="single" w:color="000000" w:sz="6" w:space="0"/>
              <w:bottom w:val="single" w:color="000000" w:sz="6" w:space="0"/>
              <w:right w:val="single" w:color="000000" w:sz="12" w:space="0"/>
            </w:tcBorders>
            <w:shd w:val="clear" w:color="auto" w:fill="auto"/>
            <w:vAlign w:val="center"/>
          </w:tcPr>
          <w:p>
            <w:pPr>
              <w:widowControl/>
              <w:tabs>
                <w:tab w:val="left" w:pos="284"/>
              </w:tabs>
              <w:spacing w:before="156" w:after="156" w:line="460" w:lineRule="exact"/>
              <w:jc w:val="center"/>
              <w:textAlignment w:val="center"/>
              <w:rPr>
                <w:rFonts w:eastAsiaTheme="majorEastAsia"/>
                <w:color w:val="auto"/>
                <w:szCs w:val="21"/>
              </w:rPr>
            </w:pPr>
            <w:r>
              <w:rPr>
                <w:rFonts w:hint="eastAsia" w:eastAsiaTheme="majorEastAsia"/>
                <w:color w:val="auto"/>
                <w:szCs w:val="21"/>
                <w:lang w:bidi="ar"/>
              </w:rPr>
              <w:t>28d</w:t>
            </w:r>
            <w:r>
              <w:rPr>
                <w:rFonts w:eastAsiaTheme="majorEastAsia"/>
                <w:color w:val="auto"/>
                <w:szCs w:val="21"/>
                <w:lang w:bidi="ar"/>
              </w:rPr>
              <w:t>试块</w:t>
            </w:r>
            <w:r>
              <w:rPr>
                <w:rFonts w:hint="eastAsia" w:eastAsiaTheme="majorEastAsia"/>
                <w:color w:val="auto"/>
                <w:szCs w:val="21"/>
                <w:lang w:bidi="ar"/>
              </w:rPr>
              <w:t>强度</w:t>
            </w:r>
            <w:r>
              <w:rPr>
                <w:rFonts w:eastAsiaTheme="majorEastAsia"/>
                <w:color w:val="auto"/>
                <w:szCs w:val="21"/>
                <w:lang w:bidi="ar"/>
              </w:rPr>
              <w:t>或钻芯</w:t>
            </w:r>
            <w:r>
              <w:rPr>
                <w:rFonts w:hint="eastAsia" w:eastAsiaTheme="majorEastAsia"/>
                <w:color w:val="auto"/>
                <w:szCs w:val="21"/>
                <w:lang w:bidi="ar"/>
              </w:rPr>
              <w:t>法</w:t>
            </w:r>
          </w:p>
        </w:tc>
      </w:tr>
      <w:tr>
        <w:tblPrEx>
          <w:tblCellMar>
            <w:top w:w="0" w:type="dxa"/>
            <w:left w:w="108" w:type="dxa"/>
            <w:bottom w:w="0" w:type="dxa"/>
            <w:right w:w="108" w:type="dxa"/>
          </w:tblCellMar>
        </w:tblPrEx>
        <w:trPr>
          <w:trHeight w:val="584" w:hRule="atLeast"/>
          <w:jc w:val="center"/>
        </w:trPr>
        <w:tc>
          <w:tcPr>
            <w:tcW w:w="395" w:type="pct"/>
            <w:vMerge w:val="continue"/>
            <w:tcBorders>
              <w:top w:val="single" w:color="000000" w:sz="6" w:space="0"/>
              <w:left w:val="single" w:color="000000" w:sz="12" w:space="0"/>
              <w:bottom w:val="single" w:color="000000" w:sz="6" w:space="0"/>
              <w:right w:val="single" w:color="000000" w:sz="6" w:space="0"/>
            </w:tcBorders>
            <w:shd w:val="clear" w:color="auto" w:fill="auto"/>
            <w:textDirection w:val="tbRlV"/>
            <w:vAlign w:val="center"/>
          </w:tcPr>
          <w:p>
            <w:pPr>
              <w:tabs>
                <w:tab w:val="left" w:pos="284"/>
              </w:tabs>
              <w:spacing w:before="156" w:after="156" w:line="460" w:lineRule="exact"/>
              <w:ind w:left="-2" w:leftChars="-1" w:right="-342" w:rightChars="-163" w:firstLine="420"/>
              <w:jc w:val="center"/>
              <w:rPr>
                <w:rFonts w:eastAsiaTheme="majorEastAsia"/>
                <w:color w:val="auto"/>
                <w:szCs w:val="21"/>
              </w:rPr>
            </w:pPr>
          </w:p>
        </w:tc>
        <w:tc>
          <w:tcPr>
            <w:tcW w:w="353" w:type="pct"/>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tabs>
                <w:tab w:val="left" w:pos="284"/>
              </w:tabs>
              <w:spacing w:before="156" w:after="156" w:line="460" w:lineRule="exact"/>
              <w:ind w:right="-340" w:rightChars="-162" w:firstLine="210" w:firstLineChars="100"/>
              <w:textAlignment w:val="center"/>
              <w:rPr>
                <w:rFonts w:eastAsiaTheme="majorEastAsia"/>
                <w:color w:val="auto"/>
                <w:szCs w:val="21"/>
              </w:rPr>
            </w:pPr>
            <w:r>
              <w:rPr>
                <w:rFonts w:eastAsiaTheme="majorEastAsia"/>
                <w:color w:val="auto"/>
                <w:kern w:val="0"/>
                <w:szCs w:val="21"/>
                <w:lang w:bidi="ar"/>
              </w:rPr>
              <w:t>3</w:t>
            </w:r>
          </w:p>
        </w:tc>
        <w:tc>
          <w:tcPr>
            <w:tcW w:w="962" w:type="pct"/>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tabs>
                <w:tab w:val="left" w:pos="284"/>
              </w:tabs>
              <w:spacing w:before="156" w:after="156" w:line="460" w:lineRule="exact"/>
              <w:ind w:right="-59" w:rightChars="-28"/>
              <w:jc w:val="center"/>
              <w:textAlignment w:val="center"/>
              <w:rPr>
                <w:rFonts w:eastAsiaTheme="majorEastAsia"/>
                <w:color w:val="auto"/>
                <w:szCs w:val="21"/>
              </w:rPr>
            </w:pPr>
            <w:r>
              <w:rPr>
                <w:rFonts w:eastAsiaTheme="majorEastAsia"/>
                <w:color w:val="auto"/>
                <w:szCs w:val="21"/>
                <w:lang w:bidi="ar"/>
              </w:rPr>
              <w:t>桩长(或孔深)</w:t>
            </w:r>
          </w:p>
        </w:tc>
        <w:tc>
          <w:tcPr>
            <w:tcW w:w="898" w:type="pct"/>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tabs>
                <w:tab w:val="left" w:pos="284"/>
              </w:tabs>
              <w:spacing w:before="156" w:after="156" w:line="460" w:lineRule="exact"/>
              <w:ind w:right="-82" w:rightChars="-39"/>
              <w:jc w:val="center"/>
              <w:textAlignment w:val="center"/>
              <w:rPr>
                <w:rFonts w:eastAsiaTheme="majorEastAsia"/>
                <w:color w:val="auto"/>
                <w:szCs w:val="21"/>
              </w:rPr>
            </w:pPr>
            <w:r>
              <w:rPr>
                <w:rFonts w:eastAsiaTheme="majorEastAsia"/>
                <w:color w:val="auto"/>
                <w:szCs w:val="21"/>
                <w:lang w:bidi="ar"/>
              </w:rPr>
              <w:t>设计值</w:t>
            </w:r>
          </w:p>
        </w:tc>
        <w:tc>
          <w:tcPr>
            <w:tcW w:w="735" w:type="pct"/>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tabs>
                <w:tab w:val="left" w:pos="284"/>
              </w:tabs>
              <w:spacing w:before="156" w:after="156" w:line="460" w:lineRule="exact"/>
              <w:ind w:right="-340" w:rightChars="-162"/>
              <w:textAlignment w:val="center"/>
              <w:rPr>
                <w:rFonts w:eastAsiaTheme="majorEastAsia"/>
                <w:color w:val="auto"/>
                <w:szCs w:val="21"/>
              </w:rPr>
            </w:pPr>
            <m:oMath>
              <m:r>
                <m:rPr/>
                <w:rPr>
                  <w:rFonts w:ascii="Cambria Math" w:hAnsi="Cambria Math"/>
                  <w:color w:val="auto"/>
                  <w:sz w:val="24"/>
                </w:rPr>
                <m:t>l</m:t>
              </m:r>
            </m:oMath>
            <w:r>
              <w:rPr>
                <w:rFonts w:eastAsiaTheme="majorEastAsia"/>
                <w:color w:val="auto"/>
                <w:szCs w:val="21"/>
                <w:lang w:bidi="ar"/>
              </w:rPr>
              <w:t>～</w:t>
            </w:r>
            <m:oMath>
              <m:r>
                <m:rPr/>
                <w:rPr>
                  <w:rFonts w:ascii="Cambria Math" w:hAnsi="Cambria Math"/>
                  <w:color w:val="auto"/>
                  <w:sz w:val="24"/>
                </w:rPr>
                <m:t>l</m:t>
              </m:r>
            </m:oMath>
            <w:r>
              <w:rPr>
                <w:rFonts w:eastAsiaTheme="majorEastAsia"/>
                <w:color w:val="auto"/>
                <w:szCs w:val="21"/>
                <w:lang w:bidi="ar"/>
              </w:rPr>
              <w:t>+0.5m</w:t>
            </w:r>
          </w:p>
        </w:tc>
        <w:tc>
          <w:tcPr>
            <w:tcW w:w="1655" w:type="pct"/>
            <w:gridSpan w:val="2"/>
            <w:tcBorders>
              <w:top w:val="single" w:color="000000" w:sz="6" w:space="0"/>
              <w:left w:val="single" w:color="000000" w:sz="6" w:space="0"/>
              <w:bottom w:val="single" w:color="000000" w:sz="6" w:space="0"/>
              <w:right w:val="single" w:color="000000" w:sz="12" w:space="0"/>
            </w:tcBorders>
            <w:shd w:val="clear" w:color="auto" w:fill="auto"/>
            <w:vAlign w:val="center"/>
          </w:tcPr>
          <w:p>
            <w:pPr>
              <w:widowControl/>
              <w:tabs>
                <w:tab w:val="left" w:pos="284"/>
              </w:tabs>
              <w:spacing w:before="156" w:after="156" w:line="240" w:lineRule="atLeast"/>
              <w:jc w:val="center"/>
              <w:textAlignment w:val="center"/>
              <w:rPr>
                <w:rFonts w:eastAsiaTheme="majorEastAsia"/>
                <w:color w:val="auto"/>
                <w:szCs w:val="21"/>
              </w:rPr>
            </w:pPr>
            <w:r>
              <w:rPr>
                <w:rFonts w:hint="eastAsia" w:eastAsiaTheme="majorEastAsia"/>
                <w:color w:val="auto"/>
                <w:szCs w:val="21"/>
                <w:lang w:bidi="ar"/>
              </w:rPr>
              <w:t>测</w:t>
            </w:r>
            <w:r>
              <w:rPr>
                <w:rFonts w:eastAsiaTheme="majorEastAsia"/>
                <w:color w:val="auto"/>
                <w:szCs w:val="21"/>
                <w:lang w:bidi="ar"/>
              </w:rPr>
              <w:t>量钻杆有效长度</w:t>
            </w:r>
            <w:r>
              <w:rPr>
                <w:rFonts w:hint="eastAsia" w:eastAsiaTheme="majorEastAsia"/>
                <w:color w:val="auto"/>
                <w:szCs w:val="21"/>
                <w:lang w:bidi="ar"/>
              </w:rPr>
              <w:t>或用测绳测孔深或钻芯法</w:t>
            </w:r>
          </w:p>
        </w:tc>
      </w:tr>
      <w:tr>
        <w:tblPrEx>
          <w:tblCellMar>
            <w:top w:w="0" w:type="dxa"/>
            <w:left w:w="108" w:type="dxa"/>
            <w:bottom w:w="0" w:type="dxa"/>
            <w:right w:w="108" w:type="dxa"/>
          </w:tblCellMar>
        </w:tblPrEx>
        <w:trPr>
          <w:trHeight w:val="285" w:hRule="atLeast"/>
          <w:jc w:val="center"/>
        </w:trPr>
        <w:tc>
          <w:tcPr>
            <w:tcW w:w="395" w:type="pct"/>
            <w:vMerge w:val="continue"/>
            <w:tcBorders>
              <w:top w:val="single" w:color="000000" w:sz="6" w:space="0"/>
              <w:left w:val="single" w:color="000000" w:sz="12" w:space="0"/>
              <w:bottom w:val="single" w:color="000000" w:sz="6" w:space="0"/>
              <w:right w:val="single" w:color="000000" w:sz="6" w:space="0"/>
            </w:tcBorders>
            <w:shd w:val="clear" w:color="auto" w:fill="auto"/>
            <w:textDirection w:val="tbRlV"/>
            <w:vAlign w:val="center"/>
          </w:tcPr>
          <w:p>
            <w:pPr>
              <w:tabs>
                <w:tab w:val="left" w:pos="284"/>
              </w:tabs>
              <w:spacing w:before="156" w:after="156" w:line="460" w:lineRule="exact"/>
              <w:ind w:left="-2" w:leftChars="-1" w:right="-342" w:rightChars="-163" w:firstLine="420"/>
              <w:jc w:val="center"/>
              <w:rPr>
                <w:rFonts w:eastAsiaTheme="majorEastAsia"/>
                <w:color w:val="auto"/>
                <w:szCs w:val="21"/>
              </w:rPr>
            </w:pPr>
          </w:p>
        </w:tc>
        <w:tc>
          <w:tcPr>
            <w:tcW w:w="353" w:type="pct"/>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tabs>
                <w:tab w:val="left" w:pos="284"/>
              </w:tabs>
              <w:spacing w:before="156" w:after="156" w:line="460" w:lineRule="exact"/>
              <w:ind w:right="-340" w:rightChars="-162" w:firstLine="210" w:firstLineChars="100"/>
              <w:textAlignment w:val="center"/>
              <w:rPr>
                <w:rFonts w:eastAsiaTheme="majorEastAsia"/>
                <w:color w:val="auto"/>
                <w:szCs w:val="21"/>
              </w:rPr>
            </w:pPr>
            <w:r>
              <w:rPr>
                <w:rFonts w:eastAsiaTheme="majorEastAsia"/>
                <w:color w:val="auto"/>
                <w:kern w:val="0"/>
                <w:szCs w:val="21"/>
                <w:lang w:bidi="ar"/>
              </w:rPr>
              <w:t>4</w:t>
            </w:r>
          </w:p>
        </w:tc>
        <w:tc>
          <w:tcPr>
            <w:tcW w:w="1037" w:type="pct"/>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tabs>
                <w:tab w:val="left" w:pos="284"/>
              </w:tabs>
              <w:spacing w:before="156" w:after="156" w:line="460" w:lineRule="exact"/>
              <w:ind w:right="-59" w:rightChars="-28"/>
              <w:jc w:val="center"/>
              <w:textAlignment w:val="center"/>
              <w:rPr>
                <w:rFonts w:eastAsiaTheme="majorEastAsia"/>
                <w:color w:val="auto"/>
                <w:szCs w:val="21"/>
              </w:rPr>
            </w:pPr>
            <w:r>
              <w:rPr>
                <w:rFonts w:eastAsiaTheme="majorEastAsia"/>
                <w:color w:val="auto"/>
                <w:szCs w:val="21"/>
                <w:lang w:bidi="ar"/>
              </w:rPr>
              <w:t>桩径</w:t>
            </w:r>
          </w:p>
        </w:tc>
        <w:tc>
          <w:tcPr>
            <w:tcW w:w="899" w:type="pct"/>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tabs>
                <w:tab w:val="left" w:pos="284"/>
              </w:tabs>
              <w:spacing w:before="156" w:after="156" w:line="460" w:lineRule="exact"/>
              <w:ind w:left="-2" w:leftChars="-1" w:right="-82" w:rightChars="-39" w:firstLine="420"/>
              <w:jc w:val="center"/>
              <w:textAlignment w:val="center"/>
              <w:rPr>
                <w:rFonts w:eastAsiaTheme="majorEastAsia"/>
                <w:color w:val="auto"/>
                <w:szCs w:val="21"/>
              </w:rPr>
            </w:pPr>
            <w:r>
              <w:rPr>
                <w:rFonts w:eastAsiaTheme="majorEastAsia"/>
                <w:color w:val="auto"/>
                <w:szCs w:val="21"/>
                <w:lang w:bidi="ar"/>
              </w:rPr>
              <w:t>设计值</w:t>
            </w:r>
          </w:p>
        </w:tc>
        <w:tc>
          <w:tcPr>
            <w:tcW w:w="952" w:type="pct"/>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tabs>
                <w:tab w:val="left" w:pos="284"/>
              </w:tabs>
              <w:spacing w:before="156" w:after="156" w:line="460" w:lineRule="exact"/>
              <w:ind w:right="-340" w:rightChars="-162"/>
              <w:jc w:val="center"/>
              <w:textAlignment w:val="center"/>
              <w:rPr>
                <w:rFonts w:eastAsiaTheme="majorEastAsia"/>
                <w:color w:val="auto"/>
                <w:szCs w:val="21"/>
              </w:rPr>
            </w:pPr>
            <w:r>
              <w:rPr>
                <w:rFonts w:eastAsiaTheme="majorEastAsia"/>
                <w:color w:val="auto"/>
                <w:szCs w:val="21"/>
                <w:lang w:bidi="ar"/>
              </w:rPr>
              <w:t>不小于</w:t>
            </w:r>
          </w:p>
        </w:tc>
        <w:tc>
          <w:tcPr>
            <w:tcW w:w="1361" w:type="pct"/>
            <w:tcBorders>
              <w:top w:val="single" w:color="000000" w:sz="6" w:space="0"/>
              <w:left w:val="single" w:color="000000" w:sz="6" w:space="0"/>
              <w:bottom w:val="single" w:color="000000" w:sz="6" w:space="0"/>
              <w:right w:val="single" w:color="000000" w:sz="12" w:space="0"/>
            </w:tcBorders>
            <w:shd w:val="clear" w:color="auto" w:fill="auto"/>
            <w:vAlign w:val="center"/>
          </w:tcPr>
          <w:p>
            <w:pPr>
              <w:widowControl/>
              <w:tabs>
                <w:tab w:val="left" w:pos="284"/>
              </w:tabs>
              <w:spacing w:before="156" w:after="156" w:line="460" w:lineRule="exact"/>
              <w:jc w:val="center"/>
              <w:textAlignment w:val="center"/>
              <w:rPr>
                <w:rFonts w:eastAsiaTheme="majorEastAsia"/>
                <w:color w:val="auto"/>
                <w:szCs w:val="21"/>
              </w:rPr>
            </w:pPr>
            <w:r>
              <w:rPr>
                <w:rFonts w:eastAsiaTheme="majorEastAsia"/>
                <w:color w:val="auto"/>
                <w:szCs w:val="21"/>
                <w:lang w:bidi="ar"/>
              </w:rPr>
              <w:t>用钢尺量</w:t>
            </w:r>
          </w:p>
        </w:tc>
      </w:tr>
      <w:tr>
        <w:tblPrEx>
          <w:tblCellMar>
            <w:top w:w="0" w:type="dxa"/>
            <w:left w:w="108" w:type="dxa"/>
            <w:bottom w:w="0" w:type="dxa"/>
            <w:right w:w="108" w:type="dxa"/>
          </w:tblCellMar>
        </w:tblPrEx>
        <w:trPr>
          <w:trHeight w:val="285" w:hRule="atLeast"/>
          <w:jc w:val="center"/>
        </w:trPr>
        <w:tc>
          <w:tcPr>
            <w:tcW w:w="395" w:type="pct"/>
            <w:vMerge w:val="continue"/>
            <w:tcBorders>
              <w:top w:val="single" w:color="000000" w:sz="6" w:space="0"/>
              <w:left w:val="single" w:color="000000" w:sz="12" w:space="0"/>
              <w:bottom w:val="single" w:color="000000" w:sz="6" w:space="0"/>
              <w:right w:val="single" w:color="000000" w:sz="6" w:space="0"/>
            </w:tcBorders>
            <w:shd w:val="clear" w:color="auto" w:fill="auto"/>
            <w:textDirection w:val="tbRlV"/>
            <w:vAlign w:val="center"/>
          </w:tcPr>
          <w:p>
            <w:pPr>
              <w:tabs>
                <w:tab w:val="left" w:pos="284"/>
              </w:tabs>
              <w:spacing w:before="156" w:after="156" w:line="460" w:lineRule="exact"/>
              <w:ind w:left="-2" w:leftChars="-1" w:right="-342" w:rightChars="-163" w:firstLine="420"/>
              <w:jc w:val="center"/>
              <w:rPr>
                <w:rFonts w:eastAsiaTheme="majorEastAsia"/>
                <w:color w:val="auto"/>
                <w:szCs w:val="21"/>
              </w:rPr>
            </w:pPr>
          </w:p>
        </w:tc>
        <w:tc>
          <w:tcPr>
            <w:tcW w:w="353" w:type="pct"/>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tabs>
                <w:tab w:val="left" w:pos="284"/>
              </w:tabs>
              <w:spacing w:before="156" w:after="156" w:line="460" w:lineRule="exact"/>
              <w:ind w:right="-340" w:rightChars="-162" w:firstLine="210" w:firstLineChars="100"/>
              <w:textAlignment w:val="center"/>
              <w:rPr>
                <w:rFonts w:eastAsiaTheme="majorEastAsia"/>
                <w:color w:val="auto"/>
                <w:szCs w:val="21"/>
              </w:rPr>
            </w:pPr>
            <w:r>
              <w:rPr>
                <w:rFonts w:eastAsiaTheme="majorEastAsia"/>
                <w:color w:val="auto"/>
                <w:kern w:val="0"/>
                <w:szCs w:val="21"/>
                <w:lang w:bidi="ar"/>
              </w:rPr>
              <w:t>5</w:t>
            </w:r>
          </w:p>
        </w:tc>
        <w:tc>
          <w:tcPr>
            <w:tcW w:w="1037" w:type="pct"/>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tabs>
                <w:tab w:val="left" w:pos="284"/>
              </w:tabs>
              <w:spacing w:before="156" w:after="156" w:line="460" w:lineRule="exact"/>
              <w:ind w:right="-59" w:rightChars="-28"/>
              <w:jc w:val="center"/>
              <w:textAlignment w:val="center"/>
              <w:rPr>
                <w:rFonts w:eastAsiaTheme="majorEastAsia"/>
                <w:color w:val="auto"/>
                <w:szCs w:val="21"/>
              </w:rPr>
            </w:pPr>
            <w:r>
              <w:rPr>
                <w:rFonts w:eastAsiaTheme="majorEastAsia"/>
                <w:color w:val="auto"/>
                <w:szCs w:val="21"/>
                <w:lang w:bidi="ar"/>
              </w:rPr>
              <w:t>桩身完整性</w:t>
            </w:r>
          </w:p>
        </w:tc>
        <w:tc>
          <w:tcPr>
            <w:tcW w:w="3214" w:type="pct"/>
            <w:gridSpan w:val="5"/>
            <w:tcBorders>
              <w:top w:val="single" w:color="000000" w:sz="6" w:space="0"/>
              <w:left w:val="single" w:color="000000" w:sz="6" w:space="0"/>
              <w:bottom w:val="single" w:color="000000" w:sz="6" w:space="0"/>
              <w:right w:val="single" w:color="000000" w:sz="12" w:space="0"/>
            </w:tcBorders>
            <w:shd w:val="clear" w:color="auto" w:fill="auto"/>
            <w:vAlign w:val="center"/>
          </w:tcPr>
          <w:p>
            <w:pPr>
              <w:widowControl/>
              <w:tabs>
                <w:tab w:val="left" w:pos="284"/>
              </w:tabs>
              <w:spacing w:before="156" w:after="156" w:line="460" w:lineRule="exact"/>
              <w:ind w:left="-2" w:leftChars="-1" w:firstLine="420"/>
              <w:jc w:val="center"/>
              <w:textAlignment w:val="center"/>
              <w:rPr>
                <w:rFonts w:eastAsiaTheme="majorEastAsia"/>
                <w:color w:val="auto"/>
                <w:szCs w:val="21"/>
              </w:rPr>
            </w:pPr>
            <w:r>
              <w:rPr>
                <w:rFonts w:hint="eastAsia" w:eastAsiaTheme="majorEastAsia"/>
                <w:color w:val="auto"/>
                <w:szCs w:val="21"/>
                <w:lang w:bidi="ar"/>
              </w:rPr>
              <w:t>低应变法或钻芯法</w:t>
            </w:r>
          </w:p>
        </w:tc>
      </w:tr>
      <w:tr>
        <w:tblPrEx>
          <w:tblCellMar>
            <w:top w:w="0" w:type="dxa"/>
            <w:left w:w="108" w:type="dxa"/>
            <w:bottom w:w="0" w:type="dxa"/>
            <w:right w:w="108" w:type="dxa"/>
          </w:tblCellMar>
        </w:tblPrEx>
        <w:trPr>
          <w:trHeight w:val="579" w:hRule="atLeast"/>
          <w:jc w:val="center"/>
        </w:trPr>
        <w:tc>
          <w:tcPr>
            <w:tcW w:w="395" w:type="pct"/>
            <w:vMerge w:val="restart"/>
            <w:tcBorders>
              <w:top w:val="single" w:color="000000" w:sz="6" w:space="0"/>
              <w:left w:val="single" w:color="000000" w:sz="12" w:space="0"/>
              <w:right w:val="single" w:color="000000" w:sz="6" w:space="0"/>
            </w:tcBorders>
            <w:shd w:val="clear" w:color="auto" w:fill="auto"/>
            <w:textDirection w:val="tbRlV"/>
            <w:vAlign w:val="center"/>
          </w:tcPr>
          <w:p>
            <w:pPr>
              <w:widowControl/>
              <w:tabs>
                <w:tab w:val="left" w:pos="284"/>
              </w:tabs>
              <w:spacing w:before="156" w:after="156" w:line="460" w:lineRule="exact"/>
              <w:ind w:left="-2" w:leftChars="-1" w:right="-342" w:rightChars="-163" w:firstLine="420"/>
              <w:jc w:val="center"/>
              <w:textAlignment w:val="top"/>
              <w:rPr>
                <w:rFonts w:eastAsiaTheme="majorEastAsia"/>
                <w:color w:val="auto"/>
                <w:szCs w:val="21"/>
              </w:rPr>
            </w:pPr>
            <w:r>
              <w:rPr>
                <w:rFonts w:eastAsiaTheme="majorEastAsia"/>
                <w:color w:val="auto"/>
                <w:szCs w:val="21"/>
                <w:lang w:bidi="ar"/>
              </w:rPr>
              <w:t>一</w:t>
            </w:r>
            <w:r>
              <w:rPr>
                <w:rFonts w:eastAsiaTheme="majorEastAsia"/>
                <w:color w:val="auto"/>
                <w:kern w:val="0"/>
                <w:szCs w:val="21"/>
                <w:lang w:bidi="ar"/>
              </w:rPr>
              <w:t>般 项 目</w:t>
            </w:r>
          </w:p>
        </w:tc>
        <w:tc>
          <w:tcPr>
            <w:tcW w:w="353" w:type="pct"/>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tabs>
                <w:tab w:val="left" w:pos="284"/>
              </w:tabs>
              <w:spacing w:before="156" w:after="156" w:line="460" w:lineRule="exact"/>
              <w:ind w:right="-340" w:rightChars="-162" w:firstLine="210" w:firstLineChars="100"/>
              <w:textAlignment w:val="center"/>
              <w:rPr>
                <w:rFonts w:eastAsiaTheme="majorEastAsia"/>
                <w:color w:val="auto"/>
                <w:szCs w:val="21"/>
              </w:rPr>
            </w:pPr>
            <w:r>
              <w:rPr>
                <w:rFonts w:eastAsiaTheme="majorEastAsia"/>
                <w:color w:val="auto"/>
                <w:kern w:val="0"/>
                <w:szCs w:val="21"/>
                <w:lang w:bidi="ar"/>
              </w:rPr>
              <w:t>1</w:t>
            </w:r>
          </w:p>
        </w:tc>
        <w:tc>
          <w:tcPr>
            <w:tcW w:w="1037" w:type="pct"/>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tabs>
                <w:tab w:val="left" w:pos="284"/>
              </w:tabs>
              <w:spacing w:before="156" w:after="156" w:line="460" w:lineRule="exact"/>
              <w:ind w:right="-59" w:rightChars="-28"/>
              <w:textAlignment w:val="center"/>
              <w:rPr>
                <w:rFonts w:eastAsiaTheme="majorEastAsia"/>
                <w:color w:val="auto"/>
                <w:szCs w:val="21"/>
              </w:rPr>
            </w:pPr>
            <w:r>
              <w:rPr>
                <w:rFonts w:eastAsiaTheme="majorEastAsia"/>
                <w:color w:val="auto"/>
                <w:szCs w:val="21"/>
                <w:lang w:bidi="ar"/>
              </w:rPr>
              <w:t>混凝土坍落度</w:t>
            </w:r>
          </w:p>
        </w:tc>
        <w:tc>
          <w:tcPr>
            <w:tcW w:w="899" w:type="pct"/>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tabs>
                <w:tab w:val="left" w:pos="284"/>
              </w:tabs>
              <w:spacing w:before="156" w:after="156" w:line="460" w:lineRule="exact"/>
              <w:ind w:left="-19" w:leftChars="-9" w:right="-82" w:rightChars="-39" w:firstLine="18" w:firstLineChars="9"/>
              <w:textAlignment w:val="center"/>
              <w:rPr>
                <w:rFonts w:eastAsiaTheme="majorEastAsia"/>
                <w:color w:val="auto"/>
                <w:szCs w:val="21"/>
              </w:rPr>
            </w:pPr>
            <w:r>
              <w:rPr>
                <w:rFonts w:eastAsiaTheme="majorEastAsia"/>
                <w:color w:val="auto"/>
                <w:szCs w:val="21"/>
                <w:lang w:bidi="ar"/>
              </w:rPr>
              <w:t>160mm</w:t>
            </w:r>
            <w:r>
              <w:rPr>
                <w:rFonts w:hint="eastAsia" w:eastAsiaTheme="majorEastAsia"/>
                <w:color w:val="auto"/>
                <w:szCs w:val="21"/>
                <w:lang w:bidi="ar"/>
              </w:rPr>
              <w:t>~</w:t>
            </w:r>
            <w:r>
              <w:rPr>
                <w:rFonts w:eastAsiaTheme="majorEastAsia"/>
                <w:color w:val="auto"/>
                <w:szCs w:val="21"/>
                <w:lang w:bidi="ar"/>
              </w:rPr>
              <w:t>220mm</w:t>
            </w:r>
          </w:p>
        </w:tc>
        <w:tc>
          <w:tcPr>
            <w:tcW w:w="952" w:type="pct"/>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tabs>
                <w:tab w:val="left" w:pos="284"/>
              </w:tabs>
              <w:spacing w:before="156" w:after="156" w:line="460" w:lineRule="exact"/>
              <w:ind w:left="-2" w:leftChars="-1" w:right="-340" w:rightChars="-162" w:firstLine="420"/>
              <w:jc w:val="center"/>
              <w:rPr>
                <w:rFonts w:eastAsiaTheme="majorEastAsia"/>
                <w:color w:val="auto"/>
                <w:szCs w:val="21"/>
              </w:rPr>
            </w:pPr>
          </w:p>
        </w:tc>
        <w:tc>
          <w:tcPr>
            <w:tcW w:w="1361" w:type="pct"/>
            <w:tcBorders>
              <w:top w:val="single" w:color="000000" w:sz="6" w:space="0"/>
              <w:left w:val="single" w:color="000000" w:sz="6" w:space="0"/>
              <w:bottom w:val="single" w:color="000000" w:sz="6" w:space="0"/>
              <w:right w:val="single" w:color="000000" w:sz="12" w:space="0"/>
            </w:tcBorders>
            <w:shd w:val="clear" w:color="auto" w:fill="auto"/>
            <w:vAlign w:val="center"/>
          </w:tcPr>
          <w:p>
            <w:pPr>
              <w:widowControl/>
              <w:tabs>
                <w:tab w:val="left" w:pos="284"/>
              </w:tabs>
              <w:spacing w:before="156" w:after="156" w:line="240" w:lineRule="atLeast"/>
              <w:jc w:val="center"/>
              <w:textAlignment w:val="center"/>
              <w:rPr>
                <w:rFonts w:eastAsiaTheme="majorEastAsia"/>
                <w:color w:val="auto"/>
                <w:szCs w:val="21"/>
              </w:rPr>
            </w:pPr>
            <w:r>
              <w:rPr>
                <w:rFonts w:eastAsiaTheme="majorEastAsia"/>
                <w:color w:val="auto"/>
                <w:szCs w:val="21"/>
                <w:lang w:bidi="ar"/>
              </w:rPr>
              <w:t>用坍落度仪</w:t>
            </w:r>
          </w:p>
        </w:tc>
      </w:tr>
      <w:tr>
        <w:tblPrEx>
          <w:tblCellMar>
            <w:top w:w="0" w:type="dxa"/>
            <w:left w:w="108" w:type="dxa"/>
            <w:bottom w:w="0" w:type="dxa"/>
            <w:right w:w="108" w:type="dxa"/>
          </w:tblCellMar>
        </w:tblPrEx>
        <w:trPr>
          <w:trHeight w:val="285" w:hRule="atLeast"/>
          <w:jc w:val="center"/>
        </w:trPr>
        <w:tc>
          <w:tcPr>
            <w:tcW w:w="395" w:type="pct"/>
            <w:vMerge w:val="continue"/>
            <w:tcBorders>
              <w:left w:val="single" w:color="000000" w:sz="12" w:space="0"/>
              <w:right w:val="single" w:color="000000" w:sz="6" w:space="0"/>
            </w:tcBorders>
            <w:shd w:val="clear" w:color="auto" w:fill="auto"/>
            <w:textDirection w:val="tbRlV"/>
            <w:vAlign w:val="center"/>
          </w:tcPr>
          <w:p>
            <w:pPr>
              <w:tabs>
                <w:tab w:val="left" w:pos="284"/>
              </w:tabs>
              <w:spacing w:before="156" w:after="156" w:line="460" w:lineRule="exact"/>
              <w:ind w:left="-2" w:leftChars="-1" w:right="-342" w:rightChars="-163" w:firstLine="420"/>
              <w:jc w:val="center"/>
              <w:rPr>
                <w:rFonts w:eastAsiaTheme="majorEastAsia"/>
                <w:color w:val="auto"/>
                <w:szCs w:val="21"/>
              </w:rPr>
            </w:pPr>
          </w:p>
        </w:tc>
        <w:tc>
          <w:tcPr>
            <w:tcW w:w="353" w:type="pct"/>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tabs>
                <w:tab w:val="left" w:pos="284"/>
              </w:tabs>
              <w:spacing w:before="156" w:after="156" w:line="460" w:lineRule="exact"/>
              <w:ind w:right="-340" w:rightChars="-162" w:firstLine="210" w:firstLineChars="100"/>
              <w:textAlignment w:val="center"/>
              <w:rPr>
                <w:rFonts w:eastAsiaTheme="majorEastAsia"/>
                <w:color w:val="auto"/>
                <w:szCs w:val="21"/>
              </w:rPr>
            </w:pPr>
            <w:r>
              <w:rPr>
                <w:rFonts w:eastAsiaTheme="majorEastAsia"/>
                <w:color w:val="auto"/>
                <w:kern w:val="0"/>
                <w:szCs w:val="21"/>
                <w:lang w:bidi="ar"/>
              </w:rPr>
              <w:t>2</w:t>
            </w:r>
          </w:p>
        </w:tc>
        <w:tc>
          <w:tcPr>
            <w:tcW w:w="1037" w:type="pct"/>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tabs>
                <w:tab w:val="left" w:pos="284"/>
              </w:tabs>
              <w:spacing w:before="156" w:after="156" w:line="460" w:lineRule="exact"/>
              <w:ind w:right="-59" w:rightChars="-28"/>
              <w:jc w:val="center"/>
              <w:textAlignment w:val="center"/>
              <w:rPr>
                <w:rFonts w:eastAsiaTheme="majorEastAsia"/>
                <w:color w:val="auto"/>
                <w:szCs w:val="21"/>
              </w:rPr>
            </w:pPr>
            <w:r>
              <w:rPr>
                <w:rFonts w:eastAsiaTheme="majorEastAsia"/>
                <w:color w:val="auto"/>
                <w:szCs w:val="21"/>
                <w:lang w:bidi="ar"/>
              </w:rPr>
              <w:t>混凝土充盈系数</w:t>
            </w:r>
          </w:p>
        </w:tc>
        <w:tc>
          <w:tcPr>
            <w:tcW w:w="899" w:type="pct"/>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tabs>
                <w:tab w:val="left" w:pos="284"/>
              </w:tabs>
              <w:spacing w:before="156" w:after="156" w:line="460" w:lineRule="exact"/>
              <w:ind w:right="-82" w:rightChars="-39" w:firstLine="420" w:firstLineChars="200"/>
              <w:textAlignment w:val="center"/>
              <w:rPr>
                <w:rFonts w:eastAsiaTheme="majorEastAsia"/>
                <w:color w:val="auto"/>
                <w:szCs w:val="21"/>
              </w:rPr>
            </w:pPr>
            <w:r>
              <w:rPr>
                <w:rFonts w:eastAsiaTheme="majorEastAsia"/>
                <w:color w:val="auto"/>
                <w:kern w:val="0"/>
                <w:szCs w:val="21"/>
                <w:lang w:bidi="ar"/>
              </w:rPr>
              <w:t>1.0</w:t>
            </w:r>
          </w:p>
        </w:tc>
        <w:tc>
          <w:tcPr>
            <w:tcW w:w="952" w:type="pct"/>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tabs>
                <w:tab w:val="left" w:pos="284"/>
              </w:tabs>
              <w:spacing w:before="156" w:after="156" w:line="460" w:lineRule="exact"/>
              <w:ind w:right="-340" w:rightChars="-162"/>
              <w:jc w:val="center"/>
              <w:textAlignment w:val="center"/>
              <w:rPr>
                <w:rFonts w:eastAsiaTheme="majorEastAsia"/>
                <w:color w:val="auto"/>
                <w:szCs w:val="21"/>
              </w:rPr>
            </w:pPr>
            <w:r>
              <w:rPr>
                <w:rFonts w:eastAsiaTheme="majorEastAsia"/>
                <w:color w:val="auto"/>
                <w:szCs w:val="21"/>
                <w:lang w:bidi="ar"/>
              </w:rPr>
              <w:t>不小于</w:t>
            </w:r>
          </w:p>
        </w:tc>
        <w:tc>
          <w:tcPr>
            <w:tcW w:w="1361" w:type="pct"/>
            <w:tcBorders>
              <w:top w:val="single" w:color="000000" w:sz="6" w:space="0"/>
              <w:left w:val="single" w:color="000000" w:sz="6" w:space="0"/>
              <w:bottom w:val="single" w:color="000000" w:sz="6" w:space="0"/>
              <w:right w:val="single" w:color="000000" w:sz="12" w:space="0"/>
            </w:tcBorders>
            <w:shd w:val="clear" w:color="auto" w:fill="auto"/>
            <w:vAlign w:val="center"/>
          </w:tcPr>
          <w:p>
            <w:pPr>
              <w:widowControl/>
              <w:tabs>
                <w:tab w:val="left" w:pos="284"/>
              </w:tabs>
              <w:spacing w:before="156" w:after="156" w:line="240" w:lineRule="atLeast"/>
              <w:ind w:firstLine="420" w:firstLineChars="200"/>
              <w:textAlignment w:val="center"/>
              <w:rPr>
                <w:rFonts w:eastAsiaTheme="majorEastAsia"/>
                <w:color w:val="auto"/>
                <w:szCs w:val="21"/>
              </w:rPr>
            </w:pPr>
            <w:r>
              <w:rPr>
                <w:rFonts w:eastAsiaTheme="majorEastAsia"/>
                <w:color w:val="auto"/>
                <w:szCs w:val="21"/>
                <w:lang w:bidi="ar"/>
              </w:rPr>
              <w:t>检查灌注量</w:t>
            </w:r>
          </w:p>
        </w:tc>
      </w:tr>
      <w:tr>
        <w:tblPrEx>
          <w:tblCellMar>
            <w:top w:w="0" w:type="dxa"/>
            <w:left w:w="108" w:type="dxa"/>
            <w:bottom w:w="0" w:type="dxa"/>
            <w:right w:w="108" w:type="dxa"/>
          </w:tblCellMar>
        </w:tblPrEx>
        <w:trPr>
          <w:trHeight w:val="285" w:hRule="atLeast"/>
          <w:jc w:val="center"/>
        </w:trPr>
        <w:tc>
          <w:tcPr>
            <w:tcW w:w="395" w:type="pct"/>
            <w:vMerge w:val="continue"/>
            <w:tcBorders>
              <w:left w:val="single" w:color="000000" w:sz="12" w:space="0"/>
              <w:right w:val="single" w:color="000000" w:sz="6" w:space="0"/>
            </w:tcBorders>
            <w:shd w:val="clear" w:color="auto" w:fill="auto"/>
            <w:textDirection w:val="tbRlV"/>
            <w:vAlign w:val="center"/>
          </w:tcPr>
          <w:p>
            <w:pPr>
              <w:tabs>
                <w:tab w:val="left" w:pos="284"/>
              </w:tabs>
              <w:spacing w:before="156" w:after="156" w:line="460" w:lineRule="exact"/>
              <w:ind w:left="-2" w:leftChars="-1" w:right="-342" w:rightChars="-163" w:firstLine="420"/>
              <w:jc w:val="center"/>
              <w:rPr>
                <w:rFonts w:eastAsiaTheme="majorEastAsia"/>
                <w:color w:val="auto"/>
                <w:szCs w:val="21"/>
              </w:rPr>
            </w:pPr>
          </w:p>
        </w:tc>
        <w:tc>
          <w:tcPr>
            <w:tcW w:w="353" w:type="pct"/>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tabs>
                <w:tab w:val="left" w:pos="284"/>
              </w:tabs>
              <w:spacing w:before="156" w:after="156" w:line="460" w:lineRule="exact"/>
              <w:ind w:right="-340" w:rightChars="-162" w:firstLine="210" w:firstLineChars="100"/>
              <w:textAlignment w:val="center"/>
              <w:rPr>
                <w:rFonts w:eastAsiaTheme="majorEastAsia"/>
                <w:color w:val="auto"/>
                <w:szCs w:val="21"/>
              </w:rPr>
            </w:pPr>
            <w:r>
              <w:rPr>
                <w:rFonts w:eastAsiaTheme="majorEastAsia"/>
                <w:color w:val="auto"/>
                <w:kern w:val="0"/>
                <w:szCs w:val="21"/>
                <w:lang w:bidi="ar"/>
              </w:rPr>
              <w:t>3</w:t>
            </w:r>
          </w:p>
        </w:tc>
        <w:tc>
          <w:tcPr>
            <w:tcW w:w="1037" w:type="pct"/>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tabs>
                <w:tab w:val="left" w:pos="284"/>
              </w:tabs>
              <w:spacing w:before="156" w:after="156" w:line="460" w:lineRule="exact"/>
              <w:ind w:right="-59" w:rightChars="-28"/>
              <w:textAlignment w:val="center"/>
              <w:rPr>
                <w:rFonts w:eastAsiaTheme="majorEastAsia"/>
                <w:color w:val="auto"/>
                <w:szCs w:val="21"/>
              </w:rPr>
            </w:pPr>
            <w:r>
              <w:rPr>
                <w:rFonts w:eastAsiaTheme="majorEastAsia"/>
                <w:color w:val="auto"/>
                <w:szCs w:val="21"/>
                <w:lang w:bidi="ar"/>
              </w:rPr>
              <w:t>钻头与桩位偏差</w:t>
            </w:r>
          </w:p>
        </w:tc>
        <w:tc>
          <w:tcPr>
            <w:tcW w:w="899" w:type="pct"/>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tabs>
                <w:tab w:val="left" w:pos="284"/>
              </w:tabs>
              <w:spacing w:before="156" w:after="156" w:line="460" w:lineRule="exact"/>
              <w:ind w:right="-82" w:rightChars="-39"/>
              <w:jc w:val="center"/>
              <w:textAlignment w:val="center"/>
              <w:rPr>
                <w:rFonts w:eastAsiaTheme="majorEastAsia"/>
                <w:color w:val="auto"/>
                <w:szCs w:val="21"/>
              </w:rPr>
            </w:pPr>
            <w:r>
              <w:rPr>
                <w:rFonts w:eastAsiaTheme="majorEastAsia"/>
                <w:color w:val="auto"/>
                <w:szCs w:val="21"/>
                <w:lang w:bidi="ar"/>
              </w:rPr>
              <w:t>桩位中心点</w:t>
            </w:r>
          </w:p>
        </w:tc>
        <w:tc>
          <w:tcPr>
            <w:tcW w:w="952" w:type="pct"/>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tabs>
                <w:tab w:val="left" w:pos="284"/>
              </w:tabs>
              <w:spacing w:before="156" w:after="156" w:line="460" w:lineRule="exact"/>
              <w:ind w:right="-340" w:rightChars="-162"/>
              <w:jc w:val="center"/>
              <w:textAlignment w:val="center"/>
              <w:rPr>
                <w:rFonts w:eastAsiaTheme="majorEastAsia"/>
                <w:color w:val="auto"/>
                <w:szCs w:val="21"/>
              </w:rPr>
            </w:pPr>
            <w:r>
              <w:rPr>
                <w:rFonts w:eastAsiaTheme="majorEastAsia"/>
                <w:color w:val="auto"/>
                <w:szCs w:val="21"/>
                <w:lang w:bidi="ar"/>
              </w:rPr>
              <w:t>不大于20mm</w:t>
            </w:r>
          </w:p>
        </w:tc>
        <w:tc>
          <w:tcPr>
            <w:tcW w:w="1361" w:type="pct"/>
            <w:tcBorders>
              <w:top w:val="single" w:color="000000" w:sz="6" w:space="0"/>
              <w:left w:val="single" w:color="000000" w:sz="6" w:space="0"/>
              <w:bottom w:val="single" w:color="000000" w:sz="6" w:space="0"/>
              <w:right w:val="single" w:color="000000" w:sz="12" w:space="0"/>
            </w:tcBorders>
            <w:shd w:val="clear" w:color="auto" w:fill="auto"/>
            <w:vAlign w:val="center"/>
          </w:tcPr>
          <w:p>
            <w:pPr>
              <w:widowControl/>
              <w:tabs>
                <w:tab w:val="left" w:pos="284"/>
              </w:tabs>
              <w:spacing w:before="156" w:after="156" w:line="240" w:lineRule="atLeast"/>
              <w:ind w:firstLine="420" w:firstLineChars="200"/>
              <w:textAlignment w:val="center"/>
              <w:rPr>
                <w:rFonts w:eastAsiaTheme="majorEastAsia"/>
                <w:color w:val="auto"/>
                <w:szCs w:val="21"/>
              </w:rPr>
            </w:pPr>
            <w:r>
              <w:rPr>
                <w:rFonts w:eastAsiaTheme="majorEastAsia"/>
                <w:color w:val="auto"/>
                <w:szCs w:val="21"/>
                <w:lang w:bidi="ar"/>
              </w:rPr>
              <w:t>用钢尺量</w:t>
            </w:r>
          </w:p>
        </w:tc>
      </w:tr>
      <w:tr>
        <w:tblPrEx>
          <w:tblCellMar>
            <w:top w:w="0" w:type="dxa"/>
            <w:left w:w="108" w:type="dxa"/>
            <w:bottom w:w="0" w:type="dxa"/>
            <w:right w:w="108" w:type="dxa"/>
          </w:tblCellMar>
        </w:tblPrEx>
        <w:trPr>
          <w:trHeight w:val="687" w:hRule="atLeast"/>
          <w:jc w:val="center"/>
        </w:trPr>
        <w:tc>
          <w:tcPr>
            <w:tcW w:w="395" w:type="pct"/>
            <w:vMerge w:val="continue"/>
            <w:tcBorders>
              <w:left w:val="single" w:color="000000" w:sz="12" w:space="0"/>
              <w:right w:val="single" w:color="000000" w:sz="6" w:space="0"/>
            </w:tcBorders>
            <w:shd w:val="clear" w:color="auto" w:fill="auto"/>
            <w:textDirection w:val="tbRlV"/>
            <w:vAlign w:val="center"/>
          </w:tcPr>
          <w:p>
            <w:pPr>
              <w:tabs>
                <w:tab w:val="left" w:pos="284"/>
              </w:tabs>
              <w:spacing w:before="156" w:after="156" w:line="460" w:lineRule="exact"/>
              <w:ind w:left="-2" w:leftChars="-1" w:right="-342" w:rightChars="-163" w:firstLine="420"/>
              <w:jc w:val="center"/>
              <w:rPr>
                <w:rFonts w:eastAsiaTheme="majorEastAsia"/>
                <w:color w:val="auto"/>
                <w:szCs w:val="21"/>
              </w:rPr>
            </w:pPr>
          </w:p>
        </w:tc>
        <w:tc>
          <w:tcPr>
            <w:tcW w:w="353" w:type="pct"/>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tabs>
                <w:tab w:val="left" w:pos="284"/>
              </w:tabs>
              <w:spacing w:before="156" w:after="156" w:line="460" w:lineRule="exact"/>
              <w:ind w:right="-340" w:rightChars="-162" w:firstLine="210" w:firstLineChars="100"/>
              <w:textAlignment w:val="center"/>
              <w:rPr>
                <w:rFonts w:eastAsiaTheme="majorEastAsia"/>
                <w:color w:val="auto"/>
                <w:szCs w:val="21"/>
              </w:rPr>
            </w:pPr>
            <w:r>
              <w:rPr>
                <w:rFonts w:eastAsiaTheme="majorEastAsia"/>
                <w:color w:val="auto"/>
                <w:kern w:val="0"/>
                <w:szCs w:val="21"/>
                <w:lang w:bidi="ar"/>
              </w:rPr>
              <w:t>4</w:t>
            </w:r>
          </w:p>
        </w:tc>
        <w:tc>
          <w:tcPr>
            <w:tcW w:w="1037" w:type="pct"/>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tabs>
                <w:tab w:val="left" w:pos="284"/>
              </w:tabs>
              <w:spacing w:before="156" w:after="156" w:line="460" w:lineRule="exact"/>
              <w:ind w:right="-59" w:rightChars="-28"/>
              <w:jc w:val="center"/>
              <w:textAlignment w:val="center"/>
              <w:rPr>
                <w:rFonts w:eastAsiaTheme="majorEastAsia"/>
                <w:color w:val="auto"/>
                <w:szCs w:val="21"/>
              </w:rPr>
            </w:pPr>
            <w:r>
              <w:rPr>
                <w:rFonts w:eastAsiaTheme="majorEastAsia"/>
                <w:color w:val="auto"/>
                <w:szCs w:val="21"/>
                <w:lang w:bidi="ar"/>
              </w:rPr>
              <w:t>垂直度</w:t>
            </w:r>
          </w:p>
        </w:tc>
        <w:tc>
          <w:tcPr>
            <w:tcW w:w="899" w:type="pct"/>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tabs>
                <w:tab w:val="left" w:pos="284"/>
              </w:tabs>
              <w:spacing w:before="156" w:after="156" w:line="460" w:lineRule="exact"/>
              <w:ind w:right="-82" w:rightChars="-39"/>
              <w:textAlignment w:val="center"/>
              <w:rPr>
                <w:rFonts w:eastAsiaTheme="majorEastAsia"/>
                <w:color w:val="auto"/>
                <w:szCs w:val="21"/>
              </w:rPr>
            </w:pPr>
            <w:r>
              <w:rPr>
                <w:rFonts w:eastAsiaTheme="majorEastAsia"/>
                <w:color w:val="auto"/>
                <w:szCs w:val="21"/>
                <w:lang w:bidi="ar"/>
              </w:rPr>
              <w:t>基础桩：1%</w:t>
            </w:r>
          </w:p>
        </w:tc>
        <w:tc>
          <w:tcPr>
            <w:tcW w:w="952" w:type="pct"/>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tabs>
                <w:tab w:val="left" w:pos="284"/>
              </w:tabs>
              <w:spacing w:before="156" w:after="156" w:line="460" w:lineRule="exact"/>
              <w:ind w:right="-340" w:rightChars="-162"/>
              <w:jc w:val="center"/>
              <w:textAlignment w:val="center"/>
              <w:rPr>
                <w:rFonts w:eastAsiaTheme="majorEastAsia"/>
                <w:color w:val="auto"/>
                <w:szCs w:val="21"/>
              </w:rPr>
            </w:pPr>
            <w:r>
              <w:rPr>
                <w:rFonts w:eastAsiaTheme="majorEastAsia"/>
                <w:color w:val="auto"/>
                <w:szCs w:val="21"/>
                <w:lang w:bidi="ar"/>
              </w:rPr>
              <w:t>不大于</w:t>
            </w:r>
          </w:p>
        </w:tc>
        <w:tc>
          <w:tcPr>
            <w:tcW w:w="1361" w:type="pct"/>
            <w:tcBorders>
              <w:top w:val="single" w:color="000000" w:sz="6" w:space="0"/>
              <w:left w:val="single" w:color="000000" w:sz="6" w:space="0"/>
              <w:bottom w:val="single" w:color="000000" w:sz="6" w:space="0"/>
              <w:right w:val="single" w:color="000000" w:sz="12" w:space="0"/>
            </w:tcBorders>
            <w:shd w:val="clear" w:color="auto" w:fill="auto"/>
            <w:vAlign w:val="center"/>
          </w:tcPr>
          <w:p>
            <w:pPr>
              <w:widowControl/>
              <w:tabs>
                <w:tab w:val="left" w:pos="284"/>
              </w:tabs>
              <w:spacing w:before="156" w:after="156" w:line="240" w:lineRule="atLeast"/>
              <w:jc w:val="center"/>
              <w:textAlignment w:val="center"/>
              <w:rPr>
                <w:rFonts w:eastAsiaTheme="majorEastAsia"/>
                <w:color w:val="auto"/>
                <w:szCs w:val="21"/>
              </w:rPr>
            </w:pPr>
            <w:r>
              <w:rPr>
                <w:rFonts w:eastAsiaTheme="majorEastAsia"/>
                <w:color w:val="auto"/>
                <w:szCs w:val="21"/>
                <w:lang w:bidi="ar"/>
              </w:rPr>
              <w:t>用</w:t>
            </w:r>
            <w:r>
              <w:rPr>
                <w:rFonts w:hint="eastAsia" w:eastAsiaTheme="majorEastAsia"/>
                <w:color w:val="auto"/>
                <w:szCs w:val="21"/>
                <w:lang w:bidi="ar"/>
              </w:rPr>
              <w:t>全站</w:t>
            </w:r>
            <w:r>
              <w:rPr>
                <w:rFonts w:eastAsiaTheme="majorEastAsia"/>
                <w:color w:val="auto"/>
                <w:szCs w:val="21"/>
                <w:lang w:bidi="ar"/>
              </w:rPr>
              <w:t>仪/钻机水平尺</w:t>
            </w:r>
          </w:p>
        </w:tc>
      </w:tr>
      <w:tr>
        <w:tblPrEx>
          <w:tblCellMar>
            <w:top w:w="0" w:type="dxa"/>
            <w:left w:w="108" w:type="dxa"/>
            <w:bottom w:w="0" w:type="dxa"/>
            <w:right w:w="108" w:type="dxa"/>
          </w:tblCellMar>
        </w:tblPrEx>
        <w:trPr>
          <w:trHeight w:val="420" w:hRule="atLeast"/>
          <w:jc w:val="center"/>
        </w:trPr>
        <w:tc>
          <w:tcPr>
            <w:tcW w:w="395" w:type="pct"/>
            <w:vMerge w:val="continue"/>
            <w:tcBorders>
              <w:left w:val="single" w:color="000000" w:sz="12" w:space="0"/>
              <w:right w:val="single" w:color="000000" w:sz="6" w:space="0"/>
            </w:tcBorders>
            <w:shd w:val="clear" w:color="auto" w:fill="auto"/>
            <w:textDirection w:val="tbRlV"/>
            <w:vAlign w:val="center"/>
          </w:tcPr>
          <w:p>
            <w:pPr>
              <w:tabs>
                <w:tab w:val="left" w:pos="284"/>
              </w:tabs>
              <w:spacing w:before="156" w:after="156" w:line="460" w:lineRule="exact"/>
              <w:ind w:left="-2" w:leftChars="-1" w:right="-342" w:rightChars="-163" w:firstLine="420"/>
              <w:jc w:val="center"/>
              <w:rPr>
                <w:rFonts w:eastAsiaTheme="majorEastAsia"/>
                <w:color w:val="auto"/>
                <w:szCs w:val="21"/>
              </w:rPr>
            </w:pPr>
          </w:p>
        </w:tc>
        <w:tc>
          <w:tcPr>
            <w:tcW w:w="353" w:type="pct"/>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tabs>
                <w:tab w:val="left" w:pos="284"/>
              </w:tabs>
              <w:spacing w:before="156" w:after="156" w:line="460" w:lineRule="exact"/>
              <w:ind w:right="-340" w:rightChars="-162" w:firstLine="210" w:firstLineChars="100"/>
              <w:textAlignment w:val="center"/>
              <w:rPr>
                <w:rFonts w:eastAsiaTheme="majorEastAsia"/>
                <w:color w:val="auto"/>
                <w:szCs w:val="21"/>
              </w:rPr>
            </w:pPr>
            <w:r>
              <w:rPr>
                <w:rFonts w:eastAsiaTheme="majorEastAsia"/>
                <w:color w:val="auto"/>
                <w:kern w:val="0"/>
                <w:szCs w:val="21"/>
                <w:lang w:bidi="ar"/>
              </w:rPr>
              <w:t>5</w:t>
            </w:r>
          </w:p>
        </w:tc>
        <w:tc>
          <w:tcPr>
            <w:tcW w:w="1037" w:type="pct"/>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tabs>
                <w:tab w:val="left" w:pos="284"/>
              </w:tabs>
              <w:spacing w:before="156" w:after="156" w:line="460" w:lineRule="exact"/>
              <w:ind w:right="-59" w:rightChars="-28"/>
              <w:jc w:val="center"/>
              <w:textAlignment w:val="center"/>
              <w:rPr>
                <w:rFonts w:eastAsiaTheme="majorEastAsia"/>
                <w:color w:val="auto"/>
                <w:szCs w:val="21"/>
              </w:rPr>
            </w:pPr>
            <w:r>
              <w:rPr>
                <w:rFonts w:eastAsiaTheme="majorEastAsia"/>
                <w:color w:val="auto"/>
                <w:szCs w:val="21"/>
                <w:lang w:bidi="ar"/>
              </w:rPr>
              <w:t>桩位</w:t>
            </w:r>
          </w:p>
        </w:tc>
        <w:tc>
          <w:tcPr>
            <w:tcW w:w="899" w:type="pct"/>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tabs>
                <w:tab w:val="left" w:pos="284"/>
              </w:tabs>
              <w:spacing w:before="156" w:after="156" w:line="460" w:lineRule="exact"/>
              <w:ind w:right="-82" w:rightChars="-39" w:firstLine="210" w:firstLineChars="100"/>
              <w:textAlignment w:val="center"/>
              <w:rPr>
                <w:rFonts w:eastAsiaTheme="majorEastAsia"/>
                <w:color w:val="auto"/>
                <w:szCs w:val="21"/>
              </w:rPr>
            </w:pPr>
            <w:r>
              <w:rPr>
                <w:rFonts w:eastAsiaTheme="majorEastAsia"/>
                <w:color w:val="auto"/>
                <w:szCs w:val="21"/>
                <w:lang w:bidi="ar"/>
              </w:rPr>
              <w:t>设计值</w:t>
            </w:r>
          </w:p>
        </w:tc>
        <w:tc>
          <w:tcPr>
            <w:tcW w:w="952" w:type="pct"/>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tabs>
                <w:tab w:val="left" w:pos="284"/>
              </w:tabs>
              <w:spacing w:before="156" w:after="156" w:line="460" w:lineRule="exact"/>
              <w:ind w:right="-340" w:rightChars="-162"/>
              <w:jc w:val="center"/>
              <w:textAlignment w:val="center"/>
              <w:rPr>
                <w:rFonts w:eastAsiaTheme="majorEastAsia"/>
                <w:color w:val="auto"/>
                <w:szCs w:val="21"/>
              </w:rPr>
            </w:pPr>
            <w:r>
              <w:rPr>
                <w:rFonts w:eastAsiaTheme="majorEastAsia"/>
                <w:color w:val="auto"/>
                <w:szCs w:val="21"/>
                <w:lang w:bidi="ar"/>
              </w:rPr>
              <w:t>不大于70mm</w:t>
            </w:r>
          </w:p>
        </w:tc>
        <w:tc>
          <w:tcPr>
            <w:tcW w:w="1361" w:type="pct"/>
            <w:tcBorders>
              <w:top w:val="single" w:color="000000" w:sz="6" w:space="0"/>
              <w:left w:val="single" w:color="000000" w:sz="6" w:space="0"/>
              <w:bottom w:val="single" w:color="000000" w:sz="6" w:space="0"/>
              <w:right w:val="single" w:color="000000" w:sz="12" w:space="0"/>
            </w:tcBorders>
            <w:shd w:val="clear" w:color="auto" w:fill="auto"/>
            <w:vAlign w:val="center"/>
          </w:tcPr>
          <w:p>
            <w:pPr>
              <w:widowControl/>
              <w:tabs>
                <w:tab w:val="left" w:pos="284"/>
              </w:tabs>
              <w:spacing w:before="156" w:after="156" w:line="240" w:lineRule="atLeast"/>
              <w:jc w:val="center"/>
              <w:textAlignment w:val="center"/>
              <w:rPr>
                <w:rFonts w:eastAsiaTheme="majorEastAsia"/>
                <w:color w:val="auto"/>
                <w:szCs w:val="21"/>
              </w:rPr>
            </w:pPr>
            <w:r>
              <w:rPr>
                <w:rFonts w:eastAsiaTheme="majorEastAsia"/>
                <w:color w:val="auto"/>
                <w:szCs w:val="21"/>
                <w:lang w:bidi="ar"/>
              </w:rPr>
              <w:t>用钢尺和全站仪量测</w:t>
            </w:r>
          </w:p>
        </w:tc>
      </w:tr>
      <w:tr>
        <w:tblPrEx>
          <w:tblCellMar>
            <w:top w:w="0" w:type="dxa"/>
            <w:left w:w="108" w:type="dxa"/>
            <w:bottom w:w="0" w:type="dxa"/>
            <w:right w:w="108" w:type="dxa"/>
          </w:tblCellMar>
        </w:tblPrEx>
        <w:trPr>
          <w:trHeight w:val="630" w:hRule="atLeast"/>
          <w:jc w:val="center"/>
        </w:trPr>
        <w:tc>
          <w:tcPr>
            <w:tcW w:w="395" w:type="pct"/>
            <w:vMerge w:val="continue"/>
            <w:tcBorders>
              <w:left w:val="single" w:color="000000" w:sz="12" w:space="0"/>
              <w:right w:val="single" w:color="000000" w:sz="6" w:space="0"/>
            </w:tcBorders>
            <w:shd w:val="clear" w:color="auto" w:fill="auto"/>
            <w:textDirection w:val="tbRlV"/>
            <w:vAlign w:val="center"/>
          </w:tcPr>
          <w:p>
            <w:pPr>
              <w:tabs>
                <w:tab w:val="left" w:pos="284"/>
              </w:tabs>
              <w:spacing w:before="156" w:after="156" w:line="460" w:lineRule="exact"/>
              <w:ind w:left="-2" w:leftChars="-1" w:right="-342" w:rightChars="-163" w:firstLine="420"/>
              <w:jc w:val="center"/>
              <w:rPr>
                <w:rFonts w:eastAsiaTheme="majorEastAsia"/>
                <w:color w:val="auto"/>
                <w:szCs w:val="21"/>
              </w:rPr>
            </w:pPr>
          </w:p>
        </w:tc>
        <w:tc>
          <w:tcPr>
            <w:tcW w:w="353" w:type="pct"/>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tabs>
                <w:tab w:val="left" w:pos="284"/>
              </w:tabs>
              <w:spacing w:before="156" w:after="156" w:line="460" w:lineRule="exact"/>
              <w:ind w:right="-340" w:rightChars="-162" w:firstLine="210" w:firstLineChars="100"/>
              <w:textAlignment w:val="center"/>
              <w:rPr>
                <w:rFonts w:eastAsiaTheme="majorEastAsia"/>
                <w:color w:val="auto"/>
                <w:szCs w:val="21"/>
              </w:rPr>
            </w:pPr>
            <w:r>
              <w:rPr>
                <w:rFonts w:eastAsiaTheme="majorEastAsia"/>
                <w:color w:val="auto"/>
                <w:kern w:val="0"/>
                <w:szCs w:val="21"/>
                <w:lang w:bidi="ar"/>
              </w:rPr>
              <w:t>6</w:t>
            </w:r>
          </w:p>
        </w:tc>
        <w:tc>
          <w:tcPr>
            <w:tcW w:w="1037" w:type="pct"/>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tabs>
                <w:tab w:val="left" w:pos="284"/>
              </w:tabs>
              <w:spacing w:before="156" w:after="156" w:line="460" w:lineRule="exact"/>
              <w:ind w:right="-59" w:rightChars="-28"/>
              <w:jc w:val="center"/>
              <w:textAlignment w:val="center"/>
              <w:rPr>
                <w:rFonts w:eastAsiaTheme="majorEastAsia"/>
                <w:color w:val="auto"/>
                <w:szCs w:val="21"/>
              </w:rPr>
            </w:pPr>
            <w:r>
              <w:rPr>
                <w:rFonts w:eastAsiaTheme="majorEastAsia"/>
                <w:color w:val="auto"/>
                <w:szCs w:val="21"/>
                <w:lang w:bidi="ar"/>
              </w:rPr>
              <w:t>桩顶标高</w:t>
            </w:r>
          </w:p>
        </w:tc>
        <w:tc>
          <w:tcPr>
            <w:tcW w:w="899" w:type="pct"/>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tabs>
                <w:tab w:val="left" w:pos="284"/>
              </w:tabs>
              <w:spacing w:before="156" w:after="156" w:line="460" w:lineRule="exact"/>
              <w:ind w:right="-82" w:rightChars="-39" w:firstLine="210" w:firstLineChars="100"/>
              <w:textAlignment w:val="center"/>
              <w:rPr>
                <w:rFonts w:eastAsiaTheme="majorEastAsia"/>
                <w:color w:val="auto"/>
                <w:szCs w:val="21"/>
              </w:rPr>
            </w:pPr>
            <w:r>
              <w:rPr>
                <w:rFonts w:eastAsiaTheme="majorEastAsia"/>
                <w:color w:val="auto"/>
                <w:szCs w:val="21"/>
                <w:lang w:bidi="ar"/>
              </w:rPr>
              <w:t>设计值</w:t>
            </w:r>
          </w:p>
        </w:tc>
        <w:tc>
          <w:tcPr>
            <w:tcW w:w="952" w:type="pct"/>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tabs>
                <w:tab w:val="left" w:pos="284"/>
              </w:tabs>
              <w:spacing w:before="156" w:after="156" w:line="460" w:lineRule="exact"/>
              <w:ind w:right="-340" w:rightChars="-162"/>
              <w:jc w:val="center"/>
              <w:textAlignment w:val="center"/>
              <w:rPr>
                <w:rFonts w:eastAsiaTheme="majorEastAsia"/>
                <w:color w:val="auto"/>
                <w:szCs w:val="21"/>
              </w:rPr>
            </w:pPr>
            <w:r>
              <w:rPr>
                <w:rFonts w:eastAsiaTheme="majorEastAsia"/>
                <w:color w:val="auto"/>
                <w:szCs w:val="21"/>
                <w:lang w:bidi="ar"/>
              </w:rPr>
              <w:t>-50mm～30mm</w:t>
            </w:r>
          </w:p>
        </w:tc>
        <w:tc>
          <w:tcPr>
            <w:tcW w:w="1361" w:type="pct"/>
            <w:tcBorders>
              <w:top w:val="single" w:color="000000" w:sz="6" w:space="0"/>
              <w:left w:val="single" w:color="000000" w:sz="6" w:space="0"/>
              <w:bottom w:val="single" w:color="000000" w:sz="6" w:space="0"/>
              <w:right w:val="single" w:color="000000" w:sz="12" w:space="0"/>
            </w:tcBorders>
            <w:shd w:val="clear" w:color="auto" w:fill="auto"/>
            <w:vAlign w:val="center"/>
          </w:tcPr>
          <w:p>
            <w:pPr>
              <w:widowControl/>
              <w:tabs>
                <w:tab w:val="left" w:pos="284"/>
              </w:tabs>
              <w:spacing w:before="156" w:after="156" w:line="240" w:lineRule="atLeast"/>
              <w:ind w:firstLine="420" w:firstLineChars="200"/>
              <w:textAlignment w:val="center"/>
              <w:rPr>
                <w:rFonts w:eastAsiaTheme="majorEastAsia"/>
                <w:color w:val="auto"/>
                <w:szCs w:val="21"/>
              </w:rPr>
            </w:pPr>
            <w:r>
              <w:rPr>
                <w:rFonts w:eastAsiaTheme="majorEastAsia"/>
                <w:color w:val="auto"/>
                <w:szCs w:val="21"/>
                <w:lang w:bidi="ar"/>
              </w:rPr>
              <w:t>水准测量</w:t>
            </w:r>
          </w:p>
        </w:tc>
      </w:tr>
      <w:tr>
        <w:tblPrEx>
          <w:tblCellMar>
            <w:top w:w="0" w:type="dxa"/>
            <w:left w:w="108" w:type="dxa"/>
            <w:bottom w:w="0" w:type="dxa"/>
            <w:right w:w="108" w:type="dxa"/>
          </w:tblCellMar>
        </w:tblPrEx>
        <w:trPr>
          <w:trHeight w:val="285" w:hRule="atLeast"/>
          <w:jc w:val="center"/>
        </w:trPr>
        <w:tc>
          <w:tcPr>
            <w:tcW w:w="395" w:type="pct"/>
            <w:vMerge w:val="continue"/>
            <w:tcBorders>
              <w:left w:val="single" w:color="000000" w:sz="12" w:space="0"/>
              <w:right w:val="single" w:color="000000" w:sz="6" w:space="0"/>
            </w:tcBorders>
            <w:shd w:val="clear" w:color="auto" w:fill="auto"/>
            <w:textDirection w:val="tbRlV"/>
            <w:vAlign w:val="center"/>
          </w:tcPr>
          <w:p>
            <w:pPr>
              <w:tabs>
                <w:tab w:val="left" w:pos="284"/>
              </w:tabs>
              <w:spacing w:before="156" w:after="156" w:line="460" w:lineRule="exact"/>
              <w:ind w:left="-2" w:leftChars="-1" w:right="-342" w:rightChars="-163" w:firstLine="420"/>
              <w:jc w:val="center"/>
              <w:rPr>
                <w:rFonts w:eastAsiaTheme="majorEastAsia"/>
                <w:color w:val="auto"/>
                <w:szCs w:val="21"/>
              </w:rPr>
            </w:pPr>
          </w:p>
        </w:tc>
        <w:tc>
          <w:tcPr>
            <w:tcW w:w="353" w:type="pct"/>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tabs>
                <w:tab w:val="left" w:pos="284"/>
              </w:tabs>
              <w:spacing w:before="156" w:after="156" w:line="460" w:lineRule="exact"/>
              <w:ind w:right="-340" w:rightChars="-162" w:firstLine="210" w:firstLineChars="100"/>
              <w:textAlignment w:val="center"/>
              <w:rPr>
                <w:rFonts w:eastAsiaTheme="majorEastAsia"/>
                <w:color w:val="auto"/>
                <w:szCs w:val="21"/>
              </w:rPr>
            </w:pPr>
            <w:r>
              <w:rPr>
                <w:rFonts w:eastAsiaTheme="majorEastAsia"/>
                <w:color w:val="auto"/>
                <w:kern w:val="0"/>
                <w:szCs w:val="21"/>
                <w:lang w:bidi="ar"/>
              </w:rPr>
              <w:t>7</w:t>
            </w:r>
          </w:p>
        </w:tc>
        <w:tc>
          <w:tcPr>
            <w:tcW w:w="1037" w:type="pct"/>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tabs>
                <w:tab w:val="left" w:pos="284"/>
              </w:tabs>
              <w:spacing w:before="156" w:after="156" w:line="460" w:lineRule="exact"/>
              <w:ind w:right="-59" w:rightChars="-28"/>
              <w:jc w:val="center"/>
              <w:textAlignment w:val="center"/>
              <w:rPr>
                <w:rFonts w:eastAsiaTheme="majorEastAsia"/>
                <w:color w:val="auto"/>
                <w:szCs w:val="21"/>
              </w:rPr>
            </w:pPr>
            <w:r>
              <w:rPr>
                <w:rFonts w:eastAsiaTheme="majorEastAsia"/>
                <w:color w:val="auto"/>
                <w:szCs w:val="21"/>
                <w:lang w:bidi="ar"/>
              </w:rPr>
              <w:t>钢筋笼标高</w:t>
            </w:r>
          </w:p>
        </w:tc>
        <w:tc>
          <w:tcPr>
            <w:tcW w:w="899" w:type="pct"/>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tabs>
                <w:tab w:val="left" w:pos="284"/>
              </w:tabs>
              <w:spacing w:before="156" w:after="156" w:line="460" w:lineRule="exact"/>
              <w:ind w:right="-82" w:rightChars="-39" w:firstLine="210" w:firstLineChars="100"/>
              <w:textAlignment w:val="center"/>
              <w:rPr>
                <w:rFonts w:eastAsiaTheme="majorEastAsia"/>
                <w:color w:val="auto"/>
                <w:szCs w:val="21"/>
              </w:rPr>
            </w:pPr>
            <w:r>
              <w:rPr>
                <w:rFonts w:eastAsiaTheme="majorEastAsia"/>
                <w:color w:val="auto"/>
                <w:szCs w:val="21"/>
                <w:lang w:bidi="ar"/>
              </w:rPr>
              <w:t>设计值</w:t>
            </w:r>
          </w:p>
        </w:tc>
        <w:tc>
          <w:tcPr>
            <w:tcW w:w="952" w:type="pct"/>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tabs>
                <w:tab w:val="left" w:pos="284"/>
              </w:tabs>
              <w:spacing w:before="156" w:after="156" w:line="460" w:lineRule="exact"/>
              <w:ind w:right="-340" w:rightChars="-162"/>
              <w:jc w:val="center"/>
              <w:textAlignment w:val="center"/>
              <w:rPr>
                <w:rFonts w:eastAsiaTheme="majorEastAsia"/>
                <w:color w:val="auto"/>
                <w:szCs w:val="21"/>
              </w:rPr>
            </w:pPr>
            <w:r>
              <w:rPr>
                <w:rFonts w:eastAsiaTheme="majorEastAsia"/>
                <w:color w:val="auto"/>
                <w:szCs w:val="21"/>
                <w:lang w:bidi="ar"/>
              </w:rPr>
              <w:t>±100mm</w:t>
            </w:r>
          </w:p>
        </w:tc>
        <w:tc>
          <w:tcPr>
            <w:tcW w:w="1361" w:type="pct"/>
            <w:tcBorders>
              <w:top w:val="single" w:color="000000" w:sz="6" w:space="0"/>
              <w:left w:val="single" w:color="000000" w:sz="6" w:space="0"/>
              <w:bottom w:val="single" w:color="000000" w:sz="6" w:space="0"/>
              <w:right w:val="single" w:color="000000" w:sz="12" w:space="0"/>
            </w:tcBorders>
            <w:shd w:val="clear" w:color="auto" w:fill="auto"/>
            <w:vAlign w:val="center"/>
          </w:tcPr>
          <w:p>
            <w:pPr>
              <w:widowControl/>
              <w:tabs>
                <w:tab w:val="left" w:pos="284"/>
              </w:tabs>
              <w:spacing w:before="156" w:after="156" w:line="240" w:lineRule="atLeast"/>
              <w:ind w:firstLine="420" w:firstLineChars="200"/>
              <w:textAlignment w:val="center"/>
              <w:rPr>
                <w:rFonts w:eastAsiaTheme="majorEastAsia"/>
                <w:color w:val="auto"/>
                <w:szCs w:val="21"/>
              </w:rPr>
            </w:pPr>
            <w:r>
              <w:rPr>
                <w:rFonts w:eastAsiaTheme="majorEastAsia"/>
                <w:color w:val="auto"/>
                <w:szCs w:val="21"/>
                <w:lang w:bidi="ar"/>
              </w:rPr>
              <w:t>水准测量</w:t>
            </w:r>
          </w:p>
        </w:tc>
      </w:tr>
      <w:tr>
        <w:tblPrEx>
          <w:tblCellMar>
            <w:top w:w="0" w:type="dxa"/>
            <w:left w:w="108" w:type="dxa"/>
            <w:bottom w:w="0" w:type="dxa"/>
            <w:right w:w="108" w:type="dxa"/>
          </w:tblCellMar>
        </w:tblPrEx>
        <w:trPr>
          <w:trHeight w:val="285" w:hRule="atLeast"/>
          <w:jc w:val="center"/>
        </w:trPr>
        <w:tc>
          <w:tcPr>
            <w:tcW w:w="395" w:type="pct"/>
            <w:vMerge w:val="continue"/>
            <w:tcBorders>
              <w:left w:val="single" w:color="000000" w:sz="12" w:space="0"/>
              <w:right w:val="single" w:color="000000" w:sz="6" w:space="0"/>
            </w:tcBorders>
            <w:shd w:val="clear" w:color="auto" w:fill="auto"/>
            <w:textDirection w:val="tbRlV"/>
            <w:vAlign w:val="center"/>
          </w:tcPr>
          <w:p>
            <w:pPr>
              <w:tabs>
                <w:tab w:val="left" w:pos="284"/>
              </w:tabs>
              <w:spacing w:before="156" w:after="156" w:line="460" w:lineRule="exact"/>
              <w:ind w:left="-2" w:leftChars="-1" w:right="-342" w:rightChars="-163" w:firstLine="420"/>
              <w:jc w:val="center"/>
              <w:rPr>
                <w:rFonts w:eastAsiaTheme="majorEastAsia"/>
                <w:color w:val="auto"/>
                <w:szCs w:val="21"/>
              </w:rPr>
            </w:pPr>
          </w:p>
        </w:tc>
        <w:tc>
          <w:tcPr>
            <w:tcW w:w="353" w:type="pct"/>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tabs>
                <w:tab w:val="left" w:pos="284"/>
              </w:tabs>
              <w:spacing w:before="156" w:after="156" w:line="460" w:lineRule="exact"/>
              <w:ind w:right="-340" w:rightChars="-162" w:firstLine="210" w:firstLineChars="100"/>
              <w:textAlignment w:val="center"/>
              <w:rPr>
                <w:rFonts w:eastAsiaTheme="majorEastAsia"/>
                <w:color w:val="auto"/>
                <w:szCs w:val="21"/>
              </w:rPr>
            </w:pPr>
            <w:r>
              <w:rPr>
                <w:rFonts w:eastAsiaTheme="majorEastAsia"/>
                <w:color w:val="auto"/>
                <w:kern w:val="0"/>
                <w:szCs w:val="21"/>
                <w:lang w:bidi="ar"/>
              </w:rPr>
              <w:t>8</w:t>
            </w:r>
          </w:p>
        </w:tc>
        <w:tc>
          <w:tcPr>
            <w:tcW w:w="1037" w:type="pct"/>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tabs>
                <w:tab w:val="left" w:pos="284"/>
              </w:tabs>
              <w:spacing w:before="156" w:after="156" w:line="460" w:lineRule="exact"/>
              <w:ind w:right="-59" w:rightChars="-28"/>
              <w:jc w:val="center"/>
              <w:textAlignment w:val="center"/>
              <w:rPr>
                <w:rFonts w:eastAsiaTheme="majorEastAsia"/>
                <w:color w:val="auto"/>
                <w:szCs w:val="21"/>
              </w:rPr>
            </w:pPr>
            <w:r>
              <w:rPr>
                <w:rFonts w:eastAsiaTheme="majorEastAsia"/>
                <w:color w:val="auto"/>
                <w:szCs w:val="21"/>
                <w:lang w:bidi="ar"/>
              </w:rPr>
              <w:t>保护层厚度</w:t>
            </w:r>
          </w:p>
        </w:tc>
        <w:tc>
          <w:tcPr>
            <w:tcW w:w="899" w:type="pct"/>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tabs>
                <w:tab w:val="left" w:pos="284"/>
              </w:tabs>
              <w:spacing w:before="156" w:after="156" w:line="460" w:lineRule="exact"/>
              <w:ind w:right="-340" w:rightChars="-162" w:firstLine="210" w:firstLineChars="100"/>
              <w:textAlignment w:val="center"/>
              <w:rPr>
                <w:rFonts w:eastAsiaTheme="majorEastAsia"/>
                <w:color w:val="auto"/>
                <w:szCs w:val="21"/>
              </w:rPr>
            </w:pPr>
            <w:r>
              <w:rPr>
                <w:rFonts w:eastAsiaTheme="majorEastAsia"/>
                <w:color w:val="auto"/>
                <w:szCs w:val="21"/>
                <w:lang w:bidi="ar"/>
              </w:rPr>
              <w:t>设计值</w:t>
            </w:r>
          </w:p>
        </w:tc>
        <w:tc>
          <w:tcPr>
            <w:tcW w:w="952" w:type="pct"/>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tabs>
                <w:tab w:val="left" w:pos="284"/>
              </w:tabs>
              <w:spacing w:before="156" w:after="156" w:line="460" w:lineRule="exact"/>
              <w:ind w:right="-340" w:rightChars="-162"/>
              <w:jc w:val="center"/>
              <w:textAlignment w:val="center"/>
              <w:rPr>
                <w:rFonts w:eastAsiaTheme="majorEastAsia"/>
                <w:color w:val="auto"/>
                <w:szCs w:val="21"/>
              </w:rPr>
            </w:pPr>
            <w:r>
              <w:rPr>
                <w:rFonts w:eastAsiaTheme="majorEastAsia"/>
                <w:color w:val="auto"/>
                <w:szCs w:val="21"/>
                <w:lang w:bidi="ar"/>
              </w:rPr>
              <w:t>±20mm</w:t>
            </w:r>
          </w:p>
        </w:tc>
        <w:tc>
          <w:tcPr>
            <w:tcW w:w="1361" w:type="pct"/>
            <w:tcBorders>
              <w:top w:val="single" w:color="000000" w:sz="6" w:space="0"/>
              <w:left w:val="single" w:color="000000" w:sz="6" w:space="0"/>
              <w:bottom w:val="single" w:color="000000" w:sz="6" w:space="0"/>
              <w:right w:val="single" w:color="000000" w:sz="12" w:space="0"/>
            </w:tcBorders>
            <w:shd w:val="clear" w:color="auto" w:fill="auto"/>
            <w:vAlign w:val="center"/>
          </w:tcPr>
          <w:p>
            <w:pPr>
              <w:widowControl/>
              <w:tabs>
                <w:tab w:val="left" w:pos="284"/>
              </w:tabs>
              <w:spacing w:before="156" w:after="156" w:line="240" w:lineRule="atLeast"/>
              <w:ind w:right="-340" w:rightChars="-162" w:firstLine="420" w:firstLineChars="200"/>
              <w:textAlignment w:val="center"/>
              <w:rPr>
                <w:rFonts w:eastAsiaTheme="majorEastAsia"/>
                <w:color w:val="auto"/>
                <w:szCs w:val="21"/>
              </w:rPr>
            </w:pPr>
            <w:r>
              <w:rPr>
                <w:rFonts w:eastAsiaTheme="majorEastAsia"/>
                <w:color w:val="auto"/>
                <w:szCs w:val="21"/>
                <w:lang w:bidi="ar"/>
              </w:rPr>
              <w:t>用钢尺量</w:t>
            </w:r>
          </w:p>
        </w:tc>
      </w:tr>
      <w:tr>
        <w:tblPrEx>
          <w:tblCellMar>
            <w:top w:w="0" w:type="dxa"/>
            <w:left w:w="108" w:type="dxa"/>
            <w:bottom w:w="0" w:type="dxa"/>
            <w:right w:w="108" w:type="dxa"/>
          </w:tblCellMar>
        </w:tblPrEx>
        <w:trPr>
          <w:trHeight w:val="285" w:hRule="atLeast"/>
          <w:jc w:val="center"/>
        </w:trPr>
        <w:tc>
          <w:tcPr>
            <w:tcW w:w="395" w:type="pct"/>
            <w:vMerge w:val="continue"/>
            <w:tcBorders>
              <w:left w:val="single" w:color="000000" w:sz="12" w:space="0"/>
              <w:bottom w:val="single" w:color="000000" w:sz="12" w:space="0"/>
              <w:right w:val="single" w:color="000000" w:sz="6" w:space="0"/>
            </w:tcBorders>
            <w:shd w:val="clear" w:color="auto" w:fill="auto"/>
            <w:textDirection w:val="tbRlV"/>
            <w:vAlign w:val="center"/>
          </w:tcPr>
          <w:p>
            <w:pPr>
              <w:tabs>
                <w:tab w:val="left" w:pos="284"/>
              </w:tabs>
              <w:spacing w:before="156" w:after="156" w:line="460" w:lineRule="exact"/>
              <w:ind w:left="-2" w:leftChars="-1" w:right="-342" w:rightChars="-163" w:firstLine="420"/>
              <w:jc w:val="center"/>
              <w:rPr>
                <w:rFonts w:eastAsiaTheme="majorEastAsia"/>
                <w:color w:val="auto"/>
                <w:szCs w:val="21"/>
              </w:rPr>
            </w:pPr>
          </w:p>
        </w:tc>
        <w:tc>
          <w:tcPr>
            <w:tcW w:w="353" w:type="pct"/>
            <w:tcBorders>
              <w:top w:val="single" w:color="000000" w:sz="6" w:space="0"/>
              <w:left w:val="single" w:color="000000" w:sz="6" w:space="0"/>
              <w:bottom w:val="single" w:color="000000" w:sz="12" w:space="0"/>
              <w:right w:val="single" w:color="000000" w:sz="6" w:space="0"/>
            </w:tcBorders>
            <w:shd w:val="clear" w:color="auto" w:fill="auto"/>
            <w:vAlign w:val="center"/>
          </w:tcPr>
          <w:p>
            <w:pPr>
              <w:widowControl/>
              <w:tabs>
                <w:tab w:val="left" w:pos="284"/>
              </w:tabs>
              <w:spacing w:before="156" w:after="156" w:line="460" w:lineRule="exact"/>
              <w:ind w:right="-340" w:rightChars="-162" w:firstLine="210" w:firstLineChars="100"/>
              <w:textAlignment w:val="center"/>
              <w:rPr>
                <w:rFonts w:eastAsiaTheme="majorEastAsia"/>
                <w:color w:val="auto"/>
                <w:kern w:val="0"/>
                <w:szCs w:val="21"/>
                <w:lang w:bidi="ar"/>
              </w:rPr>
            </w:pPr>
            <w:r>
              <w:rPr>
                <w:rFonts w:hint="eastAsia" w:eastAsiaTheme="majorEastAsia"/>
                <w:color w:val="auto"/>
                <w:kern w:val="0"/>
                <w:szCs w:val="21"/>
                <w:lang w:bidi="ar"/>
              </w:rPr>
              <w:t>9</w:t>
            </w:r>
          </w:p>
        </w:tc>
        <w:tc>
          <w:tcPr>
            <w:tcW w:w="1037" w:type="pct"/>
            <w:gridSpan w:val="2"/>
            <w:tcBorders>
              <w:top w:val="single" w:color="000000" w:sz="6" w:space="0"/>
              <w:left w:val="single" w:color="000000" w:sz="6" w:space="0"/>
              <w:bottom w:val="single" w:color="000000" w:sz="12" w:space="0"/>
              <w:right w:val="single" w:color="000000" w:sz="6" w:space="0"/>
            </w:tcBorders>
            <w:shd w:val="clear" w:color="auto" w:fill="auto"/>
            <w:vAlign w:val="center"/>
          </w:tcPr>
          <w:p>
            <w:pPr>
              <w:widowControl/>
              <w:tabs>
                <w:tab w:val="left" w:pos="284"/>
              </w:tabs>
              <w:spacing w:before="156" w:after="156" w:line="240" w:lineRule="atLeast"/>
              <w:ind w:right="-59" w:rightChars="-28"/>
              <w:jc w:val="center"/>
              <w:textAlignment w:val="center"/>
              <w:rPr>
                <w:rFonts w:eastAsiaTheme="majorEastAsia"/>
                <w:color w:val="auto"/>
                <w:szCs w:val="21"/>
                <w:lang w:bidi="ar"/>
              </w:rPr>
            </w:pPr>
            <w:r>
              <w:rPr>
                <w:rFonts w:hint="eastAsia" w:eastAsiaTheme="majorEastAsia"/>
                <w:color w:val="auto"/>
                <w:szCs w:val="21"/>
                <w:lang w:bidi="ar"/>
              </w:rPr>
              <w:t>桩顶</w:t>
            </w:r>
            <w:r>
              <w:rPr>
                <w:rFonts w:eastAsiaTheme="majorEastAsia"/>
                <w:color w:val="auto"/>
                <w:szCs w:val="21"/>
                <w:lang w:bidi="ar"/>
              </w:rPr>
              <w:t>褥垫层</w:t>
            </w:r>
          </w:p>
          <w:p>
            <w:pPr>
              <w:widowControl/>
              <w:tabs>
                <w:tab w:val="left" w:pos="284"/>
              </w:tabs>
              <w:spacing w:before="156" w:after="156" w:line="240" w:lineRule="atLeast"/>
              <w:ind w:right="-59" w:rightChars="-28"/>
              <w:jc w:val="center"/>
              <w:textAlignment w:val="center"/>
              <w:rPr>
                <w:rFonts w:eastAsiaTheme="majorEastAsia"/>
                <w:color w:val="auto"/>
                <w:szCs w:val="21"/>
                <w:lang w:bidi="ar"/>
              </w:rPr>
            </w:pPr>
            <w:r>
              <w:rPr>
                <w:rFonts w:hint="eastAsia" w:eastAsiaTheme="majorEastAsia"/>
                <w:color w:val="auto"/>
                <w:szCs w:val="21"/>
                <w:lang w:bidi="ar"/>
              </w:rPr>
              <w:t>夯填度</w:t>
            </w:r>
          </w:p>
        </w:tc>
        <w:tc>
          <w:tcPr>
            <w:tcW w:w="899" w:type="pct"/>
            <w:gridSpan w:val="2"/>
            <w:tcBorders>
              <w:top w:val="single" w:color="000000" w:sz="6" w:space="0"/>
              <w:left w:val="single" w:color="000000" w:sz="6" w:space="0"/>
              <w:bottom w:val="single" w:color="000000" w:sz="12" w:space="0"/>
              <w:right w:val="single" w:color="000000" w:sz="6" w:space="0"/>
            </w:tcBorders>
            <w:shd w:val="clear" w:color="auto" w:fill="auto"/>
            <w:vAlign w:val="center"/>
          </w:tcPr>
          <w:p>
            <w:pPr>
              <w:widowControl/>
              <w:tabs>
                <w:tab w:val="left" w:pos="284"/>
              </w:tabs>
              <w:spacing w:before="156" w:after="156" w:line="240" w:lineRule="atLeast"/>
              <w:ind w:right="-82" w:rightChars="-39"/>
              <w:jc w:val="center"/>
              <w:textAlignment w:val="center"/>
              <w:rPr>
                <w:rFonts w:eastAsiaTheme="majorEastAsia"/>
                <w:color w:val="auto"/>
                <w:szCs w:val="21"/>
                <w:lang w:bidi="ar"/>
              </w:rPr>
            </w:pPr>
            <w:r>
              <w:rPr>
                <w:rFonts w:eastAsiaTheme="majorEastAsia"/>
                <w:color w:val="auto"/>
                <w:szCs w:val="21"/>
                <w:lang w:bidi="ar"/>
              </w:rPr>
              <w:t>夯填度0.9</w:t>
            </w:r>
          </w:p>
        </w:tc>
        <w:tc>
          <w:tcPr>
            <w:tcW w:w="952" w:type="pct"/>
            <w:gridSpan w:val="2"/>
            <w:tcBorders>
              <w:top w:val="single" w:color="000000" w:sz="6" w:space="0"/>
              <w:left w:val="single" w:color="000000" w:sz="6" w:space="0"/>
              <w:bottom w:val="single" w:color="000000" w:sz="12" w:space="0"/>
              <w:right w:val="single" w:color="000000" w:sz="6" w:space="0"/>
            </w:tcBorders>
            <w:shd w:val="clear" w:color="auto" w:fill="auto"/>
            <w:vAlign w:val="center"/>
          </w:tcPr>
          <w:p>
            <w:pPr>
              <w:widowControl/>
              <w:tabs>
                <w:tab w:val="left" w:pos="284"/>
              </w:tabs>
              <w:spacing w:before="156" w:after="156" w:line="460" w:lineRule="exact"/>
              <w:ind w:right="-340" w:rightChars="-162"/>
              <w:jc w:val="center"/>
              <w:textAlignment w:val="center"/>
              <w:rPr>
                <w:rFonts w:eastAsiaTheme="majorEastAsia"/>
                <w:color w:val="auto"/>
                <w:szCs w:val="21"/>
                <w:lang w:bidi="ar"/>
              </w:rPr>
            </w:pPr>
            <w:r>
              <w:rPr>
                <w:rFonts w:eastAsiaTheme="majorEastAsia"/>
                <w:color w:val="auto"/>
                <w:szCs w:val="21"/>
                <w:lang w:bidi="ar"/>
              </w:rPr>
              <w:t>不大于</w:t>
            </w:r>
          </w:p>
        </w:tc>
        <w:tc>
          <w:tcPr>
            <w:tcW w:w="1361" w:type="pct"/>
            <w:tcBorders>
              <w:top w:val="single" w:color="000000" w:sz="6" w:space="0"/>
              <w:left w:val="single" w:color="000000" w:sz="6" w:space="0"/>
              <w:bottom w:val="single" w:color="000000" w:sz="12" w:space="0"/>
              <w:right w:val="single" w:color="000000" w:sz="12" w:space="0"/>
            </w:tcBorders>
            <w:shd w:val="clear" w:color="auto" w:fill="auto"/>
            <w:vAlign w:val="center"/>
          </w:tcPr>
          <w:p>
            <w:pPr>
              <w:widowControl/>
              <w:tabs>
                <w:tab w:val="left" w:pos="284"/>
              </w:tabs>
              <w:spacing w:before="156" w:after="156" w:line="240" w:lineRule="atLeast"/>
              <w:ind w:firstLine="420" w:firstLineChars="200"/>
              <w:textAlignment w:val="center"/>
              <w:rPr>
                <w:rFonts w:eastAsiaTheme="majorEastAsia"/>
                <w:color w:val="auto"/>
                <w:szCs w:val="21"/>
                <w:lang w:bidi="ar"/>
              </w:rPr>
            </w:pPr>
            <w:r>
              <w:rPr>
                <w:rFonts w:hint="eastAsia" w:eastAsiaTheme="majorEastAsia"/>
                <w:color w:val="auto"/>
                <w:szCs w:val="21"/>
                <w:lang w:bidi="ar"/>
              </w:rPr>
              <w:t>水准测量</w:t>
            </w:r>
          </w:p>
        </w:tc>
      </w:tr>
    </w:tbl>
    <w:p>
      <w:pPr>
        <w:tabs>
          <w:tab w:val="left" w:pos="284"/>
        </w:tabs>
        <w:spacing w:before="156" w:beforeLines="50" w:after="156" w:afterLines="50" w:line="300" w:lineRule="auto"/>
        <w:rPr>
          <w:rFonts w:eastAsiaTheme="minorEastAsia"/>
          <w:color w:val="auto"/>
          <w:sz w:val="24"/>
        </w:rPr>
      </w:pPr>
      <w:r>
        <w:rPr>
          <w:b/>
          <w:bCs/>
          <w:color w:val="auto"/>
          <w:sz w:val="24"/>
        </w:rPr>
        <w:t>7.1.</w:t>
      </w:r>
      <w:r>
        <w:rPr>
          <w:rFonts w:hint="eastAsia"/>
          <w:b/>
          <w:bCs/>
          <w:color w:val="auto"/>
          <w:sz w:val="24"/>
        </w:rPr>
        <w:t xml:space="preserve">7  </w:t>
      </w:r>
      <w:r>
        <w:rPr>
          <w:rFonts w:eastAsiaTheme="minorEastAsia"/>
          <w:color w:val="auto"/>
          <w:sz w:val="24"/>
        </w:rPr>
        <w:t>采用螺纹钻压灌桩的建筑物和构筑物在施工期间及使用期间，应按现行国家标准《建筑地基基础设计规范》GB 50007 的有关规定进行沉降观测，直至沉降稳定。</w:t>
      </w:r>
    </w:p>
    <w:p>
      <w:pPr>
        <w:pStyle w:val="3"/>
        <w:spacing w:line="360" w:lineRule="auto"/>
        <w:ind w:left="-2" w:firstLine="482"/>
        <w:rPr>
          <w:rFonts w:cs="黑体"/>
          <w:color w:val="auto"/>
          <w:sz w:val="24"/>
          <w:szCs w:val="32"/>
        </w:rPr>
      </w:pPr>
      <w:bookmarkStart w:id="283" w:name="_Toc19885"/>
      <w:bookmarkStart w:id="284" w:name="_Toc12594"/>
      <w:bookmarkStart w:id="285" w:name="_Toc17742"/>
      <w:bookmarkStart w:id="286" w:name="_Toc25885"/>
      <w:bookmarkStart w:id="287" w:name="_Toc12173"/>
      <w:bookmarkStart w:id="288" w:name="_Toc4970"/>
      <w:r>
        <w:rPr>
          <w:rFonts w:hint="eastAsia" w:cs="黑体"/>
          <w:color w:val="auto"/>
          <w:sz w:val="24"/>
          <w:szCs w:val="32"/>
        </w:rPr>
        <w:t>7.2 施工前检查</w:t>
      </w:r>
      <w:bookmarkEnd w:id="283"/>
      <w:bookmarkEnd w:id="284"/>
      <w:bookmarkEnd w:id="285"/>
      <w:bookmarkEnd w:id="286"/>
      <w:bookmarkEnd w:id="287"/>
      <w:bookmarkEnd w:id="288"/>
    </w:p>
    <w:p>
      <w:pPr>
        <w:tabs>
          <w:tab w:val="left" w:pos="426"/>
        </w:tabs>
        <w:spacing w:before="156" w:beforeLines="50" w:after="156" w:afterLines="50" w:line="300" w:lineRule="auto"/>
        <w:rPr>
          <w:rFonts w:eastAsiaTheme="minorEastAsia"/>
          <w:b/>
          <w:bCs/>
          <w:color w:val="auto"/>
          <w:sz w:val="24"/>
        </w:rPr>
      </w:pPr>
      <w:r>
        <w:rPr>
          <w:b/>
          <w:bCs/>
          <w:color w:val="auto"/>
          <w:sz w:val="24"/>
        </w:rPr>
        <w:t xml:space="preserve">7.2.1 </w:t>
      </w:r>
      <w:r>
        <w:rPr>
          <w:color w:val="auto"/>
          <w:sz w:val="24"/>
        </w:rPr>
        <w:t xml:space="preserve"> </w:t>
      </w:r>
      <w:r>
        <w:rPr>
          <w:rFonts w:hint="eastAsia" w:eastAsiaTheme="minorEastAsia"/>
          <w:color w:val="auto"/>
          <w:sz w:val="24"/>
        </w:rPr>
        <w:t>人员、设备、场地及技术等准备工作应符合本标准要求，并应具备健全的质量管理体系和质量保障措施。</w:t>
      </w:r>
    </w:p>
    <w:p>
      <w:pPr>
        <w:tabs>
          <w:tab w:val="left" w:pos="284"/>
        </w:tabs>
        <w:spacing w:before="156" w:beforeLines="50" w:after="156" w:afterLines="50" w:line="300" w:lineRule="auto"/>
        <w:rPr>
          <w:rFonts w:eastAsiaTheme="minorEastAsia"/>
          <w:color w:val="auto"/>
          <w:sz w:val="24"/>
        </w:rPr>
      </w:pPr>
      <w:r>
        <w:rPr>
          <w:b/>
          <w:bCs/>
          <w:color w:val="auto"/>
          <w:sz w:val="24"/>
        </w:rPr>
        <w:t xml:space="preserve">7.2.2  </w:t>
      </w:r>
      <w:r>
        <w:rPr>
          <w:rFonts w:eastAsiaTheme="minorEastAsia"/>
          <w:color w:val="auto"/>
          <w:sz w:val="24"/>
        </w:rPr>
        <w:t>砂、石子、水泥、钢材等桩体原材料质量检验应符合国家、行业、四川省现行有关标准的规定</w:t>
      </w:r>
      <w:r>
        <w:rPr>
          <w:rFonts w:hint="eastAsia" w:eastAsiaTheme="minorEastAsia"/>
          <w:color w:val="auto"/>
          <w:sz w:val="24"/>
        </w:rPr>
        <w:t>。</w:t>
      </w:r>
    </w:p>
    <w:p>
      <w:pPr>
        <w:widowControl/>
        <w:spacing w:before="156" w:after="156" w:line="360" w:lineRule="auto"/>
        <w:jc w:val="left"/>
        <w:rPr>
          <w:color w:val="auto"/>
          <w:sz w:val="24"/>
        </w:rPr>
      </w:pPr>
      <w:r>
        <w:rPr>
          <w:b/>
          <w:bCs/>
          <w:color w:val="auto"/>
          <w:sz w:val="24"/>
        </w:rPr>
        <w:t xml:space="preserve">7.2.3  </w:t>
      </w:r>
      <w:r>
        <w:rPr>
          <w:color w:val="auto"/>
          <w:sz w:val="24"/>
        </w:rPr>
        <w:t>应对桩位放线位置进行检查复测。</w:t>
      </w:r>
    </w:p>
    <w:p>
      <w:pPr>
        <w:tabs>
          <w:tab w:val="left" w:pos="284"/>
        </w:tabs>
        <w:spacing w:before="156" w:beforeLines="50" w:after="156" w:afterLines="50" w:line="300" w:lineRule="auto"/>
        <w:rPr>
          <w:rFonts w:eastAsiaTheme="minorEastAsia"/>
          <w:color w:val="auto"/>
          <w:sz w:val="24"/>
        </w:rPr>
      </w:pPr>
      <w:r>
        <w:rPr>
          <w:b/>
          <w:bCs/>
          <w:color w:val="auto"/>
          <w:sz w:val="24"/>
        </w:rPr>
        <w:t>7.2.</w:t>
      </w:r>
      <w:r>
        <w:rPr>
          <w:rFonts w:hint="eastAsia"/>
          <w:b/>
          <w:bCs/>
          <w:color w:val="auto"/>
          <w:sz w:val="24"/>
        </w:rPr>
        <w:t>4</w:t>
      </w:r>
      <w:r>
        <w:rPr>
          <w:b/>
          <w:bCs/>
          <w:color w:val="auto"/>
          <w:sz w:val="24"/>
        </w:rPr>
        <w:t xml:space="preserve">  </w:t>
      </w:r>
      <w:r>
        <w:rPr>
          <w:rFonts w:eastAsiaTheme="minorEastAsia"/>
          <w:color w:val="auto"/>
          <w:sz w:val="24"/>
        </w:rPr>
        <w:t>钢筋笼制作应对钢筋规格、焊条规格、品种、焊口规格焊缝长度、焊缝外观和质量、钢筋保护层等进行检查。</w:t>
      </w:r>
    </w:p>
    <w:p>
      <w:pPr>
        <w:tabs>
          <w:tab w:val="left" w:pos="284"/>
        </w:tabs>
        <w:spacing w:before="156" w:beforeLines="50" w:after="156" w:afterLines="50" w:line="300" w:lineRule="auto"/>
        <w:rPr>
          <w:rFonts w:eastAsiaTheme="minorEastAsia"/>
          <w:color w:val="auto"/>
          <w:sz w:val="24"/>
        </w:rPr>
      </w:pPr>
      <w:r>
        <w:rPr>
          <w:b/>
          <w:bCs/>
          <w:color w:val="auto"/>
          <w:sz w:val="24"/>
        </w:rPr>
        <w:t>7.2.</w:t>
      </w:r>
      <w:r>
        <w:rPr>
          <w:rFonts w:hint="eastAsia"/>
          <w:b/>
          <w:bCs/>
          <w:color w:val="auto"/>
          <w:sz w:val="24"/>
        </w:rPr>
        <w:t>5</w:t>
      </w:r>
      <w:r>
        <w:rPr>
          <w:b/>
          <w:bCs/>
          <w:color w:val="auto"/>
          <w:sz w:val="24"/>
        </w:rPr>
        <w:t xml:space="preserve">  </w:t>
      </w:r>
      <w:r>
        <w:rPr>
          <w:rFonts w:eastAsiaTheme="minorEastAsia"/>
          <w:color w:val="auto"/>
          <w:sz w:val="24"/>
        </w:rPr>
        <w:t>钢筋笼在同一断面主筋的接头数量不应超过主筋总数的50%。主筋接头质量应符合国家现行标准《混凝土结构工程施工质量验收规范》GB 50204、《钢筋焊接及验收规程》JGJ 18和《钢筋机械连接技术规程》JGJ 107的规定。</w:t>
      </w:r>
    </w:p>
    <w:p>
      <w:pPr>
        <w:pStyle w:val="3"/>
        <w:spacing w:line="360" w:lineRule="auto"/>
        <w:ind w:left="-2" w:firstLine="482"/>
        <w:rPr>
          <w:rFonts w:cs="黑体"/>
          <w:color w:val="auto"/>
          <w:sz w:val="24"/>
          <w:szCs w:val="32"/>
        </w:rPr>
      </w:pPr>
      <w:bookmarkStart w:id="289" w:name="_Toc146"/>
      <w:bookmarkStart w:id="290" w:name="_Toc12007"/>
      <w:bookmarkStart w:id="291" w:name="_Toc8614"/>
      <w:bookmarkStart w:id="292" w:name="_Toc8817"/>
      <w:bookmarkStart w:id="293" w:name="_Toc15336"/>
      <w:bookmarkStart w:id="294" w:name="_Toc31237"/>
      <w:r>
        <w:rPr>
          <w:rFonts w:hint="eastAsia" w:cs="黑体"/>
          <w:color w:val="auto"/>
          <w:sz w:val="24"/>
          <w:szCs w:val="32"/>
        </w:rPr>
        <w:t>7.3 施工期检测</w:t>
      </w:r>
      <w:bookmarkEnd w:id="289"/>
      <w:bookmarkEnd w:id="290"/>
      <w:bookmarkEnd w:id="291"/>
      <w:bookmarkEnd w:id="292"/>
      <w:bookmarkEnd w:id="293"/>
      <w:bookmarkEnd w:id="294"/>
    </w:p>
    <w:p>
      <w:pPr>
        <w:tabs>
          <w:tab w:val="left" w:pos="284"/>
        </w:tabs>
        <w:spacing w:before="156" w:beforeLines="50" w:after="156" w:afterLines="50" w:line="300" w:lineRule="auto"/>
        <w:rPr>
          <w:rFonts w:eastAsiaTheme="minorEastAsia"/>
          <w:color w:val="auto"/>
          <w:sz w:val="24"/>
        </w:rPr>
      </w:pPr>
      <w:r>
        <w:rPr>
          <w:b/>
          <w:bCs/>
          <w:color w:val="auto"/>
          <w:sz w:val="24"/>
        </w:rPr>
        <w:t xml:space="preserve">7.3.1  </w:t>
      </w:r>
      <w:r>
        <w:rPr>
          <w:rFonts w:eastAsiaTheme="minorEastAsia"/>
          <w:color w:val="auto"/>
          <w:sz w:val="24"/>
        </w:rPr>
        <w:t>施工过程中</w:t>
      </w:r>
      <w:r>
        <w:rPr>
          <w:rFonts w:hint="eastAsia" w:eastAsiaTheme="minorEastAsia"/>
          <w:color w:val="auto"/>
          <w:sz w:val="24"/>
        </w:rPr>
        <w:t>，</w:t>
      </w:r>
      <w:r>
        <w:rPr>
          <w:rFonts w:eastAsiaTheme="minorEastAsia"/>
          <w:color w:val="auto"/>
          <w:sz w:val="24"/>
        </w:rPr>
        <w:t>应</w:t>
      </w:r>
      <w:r>
        <w:rPr>
          <w:rFonts w:hint="eastAsia" w:eastAsiaTheme="minorEastAsia"/>
          <w:color w:val="auto"/>
          <w:sz w:val="24"/>
        </w:rPr>
        <w:t>对</w:t>
      </w:r>
      <w:r>
        <w:rPr>
          <w:rFonts w:eastAsiaTheme="minorEastAsia"/>
          <w:color w:val="auto"/>
          <w:sz w:val="24"/>
        </w:rPr>
        <w:t>钻头与桩位偏差、钻杆垂直度、钻孔深度等</w:t>
      </w:r>
      <w:r>
        <w:rPr>
          <w:rFonts w:hint="eastAsia" w:eastAsiaTheme="minorEastAsia"/>
          <w:color w:val="auto"/>
          <w:sz w:val="24"/>
        </w:rPr>
        <w:t>进行</w:t>
      </w:r>
      <w:r>
        <w:rPr>
          <w:rFonts w:eastAsiaTheme="minorEastAsia"/>
          <w:color w:val="auto"/>
          <w:sz w:val="24"/>
        </w:rPr>
        <w:t>质量检查，质量控制偏差应符合</w:t>
      </w:r>
      <w:r>
        <w:rPr>
          <w:rFonts w:hint="eastAsia" w:eastAsiaTheme="minorEastAsia"/>
          <w:color w:val="auto"/>
          <w:sz w:val="24"/>
        </w:rPr>
        <w:t>本标准</w:t>
      </w:r>
      <w:r>
        <w:rPr>
          <w:rFonts w:eastAsiaTheme="minorEastAsia"/>
          <w:color w:val="auto"/>
          <w:sz w:val="24"/>
        </w:rPr>
        <w:t>表7.1-</w:t>
      </w:r>
      <w:r>
        <w:rPr>
          <w:rFonts w:hint="eastAsia" w:eastAsiaTheme="minorEastAsia"/>
          <w:color w:val="auto"/>
          <w:sz w:val="24"/>
        </w:rPr>
        <w:t>1</w:t>
      </w:r>
      <w:r>
        <w:rPr>
          <w:rFonts w:eastAsiaTheme="minorEastAsia"/>
          <w:color w:val="auto"/>
          <w:sz w:val="24"/>
        </w:rPr>
        <w:t xml:space="preserve"> 的规定。</w:t>
      </w:r>
    </w:p>
    <w:p>
      <w:pPr>
        <w:tabs>
          <w:tab w:val="left" w:pos="284"/>
        </w:tabs>
        <w:spacing w:before="156" w:beforeLines="50" w:after="156" w:afterLines="50" w:line="300" w:lineRule="auto"/>
        <w:rPr>
          <w:rFonts w:eastAsiaTheme="minorEastAsia"/>
          <w:color w:val="auto"/>
          <w:sz w:val="24"/>
        </w:rPr>
      </w:pPr>
      <w:r>
        <w:rPr>
          <w:b/>
          <w:bCs/>
          <w:color w:val="auto"/>
          <w:sz w:val="24"/>
        </w:rPr>
        <w:t>7.3.</w:t>
      </w:r>
      <w:r>
        <w:rPr>
          <w:rFonts w:hint="eastAsia"/>
          <w:b/>
          <w:bCs/>
          <w:color w:val="auto"/>
          <w:sz w:val="24"/>
        </w:rPr>
        <w:t>2</w:t>
      </w:r>
      <w:r>
        <w:rPr>
          <w:b/>
          <w:bCs/>
          <w:color w:val="auto"/>
          <w:sz w:val="24"/>
        </w:rPr>
        <w:t xml:space="preserve">  </w:t>
      </w:r>
      <w:r>
        <w:rPr>
          <w:rFonts w:eastAsiaTheme="minorEastAsia"/>
          <w:color w:val="auto"/>
          <w:sz w:val="24"/>
        </w:rPr>
        <w:t>成桩过程中，应现场取样制作混凝土试块</w:t>
      </w:r>
      <w:r>
        <w:rPr>
          <w:rFonts w:hint="eastAsia" w:eastAsiaTheme="minorEastAsia"/>
          <w:color w:val="auto"/>
          <w:sz w:val="24"/>
        </w:rPr>
        <w:t>。</w:t>
      </w:r>
      <w:r>
        <w:rPr>
          <w:rFonts w:eastAsiaTheme="minorEastAsia"/>
          <w:color w:val="auto"/>
          <w:sz w:val="24"/>
        </w:rPr>
        <w:t>每组试件应留3件，标准养护，送检28天抗压强度</w:t>
      </w:r>
      <w:r>
        <w:rPr>
          <w:rFonts w:hint="eastAsia" w:eastAsiaTheme="minorEastAsia"/>
          <w:color w:val="auto"/>
          <w:sz w:val="24"/>
        </w:rPr>
        <w:t>；</w:t>
      </w:r>
      <w:r>
        <w:rPr>
          <w:rFonts w:eastAsiaTheme="minorEastAsia"/>
          <w:color w:val="auto"/>
          <w:sz w:val="24"/>
        </w:rPr>
        <w:t>单桩混凝土量不超过50m</w:t>
      </w:r>
      <w:r>
        <w:rPr>
          <w:rFonts w:eastAsiaTheme="minorEastAsia"/>
          <w:color w:val="auto"/>
          <w:sz w:val="24"/>
          <w:vertAlign w:val="superscript"/>
        </w:rPr>
        <w:t>3</w:t>
      </w:r>
      <w:r>
        <w:rPr>
          <w:rFonts w:eastAsiaTheme="minorEastAsia"/>
          <w:color w:val="auto"/>
          <w:sz w:val="24"/>
        </w:rPr>
        <w:t>的桩，每个灌注台班不得少于1组；单桩混凝土量超过50m</w:t>
      </w:r>
      <w:r>
        <w:rPr>
          <w:rFonts w:eastAsiaTheme="minorEastAsia"/>
          <w:color w:val="auto"/>
          <w:sz w:val="24"/>
          <w:vertAlign w:val="superscript"/>
        </w:rPr>
        <w:t>3</w:t>
      </w:r>
      <w:r>
        <w:rPr>
          <w:rFonts w:eastAsiaTheme="minorEastAsia"/>
          <w:color w:val="auto"/>
          <w:sz w:val="24"/>
        </w:rPr>
        <w:t>的桩，每根桩桩身混凝土应留有1组试件；混凝土灌注</w:t>
      </w:r>
      <w:r>
        <w:rPr>
          <w:rFonts w:hint="eastAsia" w:eastAsiaTheme="minorEastAsia"/>
          <w:color w:val="auto"/>
          <w:sz w:val="24"/>
        </w:rPr>
        <w:t>后</w:t>
      </w:r>
      <w:r>
        <w:rPr>
          <w:rFonts w:eastAsiaTheme="minorEastAsia"/>
          <w:color w:val="auto"/>
          <w:sz w:val="24"/>
        </w:rPr>
        <w:t>应检查单桩灌注方量</w:t>
      </w:r>
      <w:r>
        <w:rPr>
          <w:rFonts w:hint="eastAsia" w:eastAsiaTheme="minorEastAsia"/>
          <w:color w:val="auto"/>
          <w:sz w:val="24"/>
        </w:rPr>
        <w:t>、</w:t>
      </w:r>
      <w:r>
        <w:rPr>
          <w:rFonts w:eastAsiaTheme="minorEastAsia"/>
          <w:color w:val="auto"/>
          <w:sz w:val="24"/>
        </w:rPr>
        <w:t>灌注完成时间和单桩混凝土充盈系数。</w:t>
      </w:r>
    </w:p>
    <w:p>
      <w:pPr>
        <w:tabs>
          <w:tab w:val="left" w:pos="284"/>
        </w:tabs>
        <w:spacing w:before="156" w:beforeLines="50" w:after="156" w:afterLines="50" w:line="300" w:lineRule="auto"/>
        <w:rPr>
          <w:rFonts w:eastAsiaTheme="minorEastAsia"/>
          <w:color w:val="auto"/>
          <w:sz w:val="24"/>
        </w:rPr>
      </w:pPr>
      <w:r>
        <w:rPr>
          <w:b/>
          <w:bCs/>
          <w:color w:val="auto"/>
          <w:sz w:val="24"/>
        </w:rPr>
        <w:t>7.3.</w:t>
      </w:r>
      <w:r>
        <w:rPr>
          <w:rFonts w:hint="eastAsia"/>
          <w:b/>
          <w:bCs/>
          <w:color w:val="auto"/>
          <w:sz w:val="24"/>
        </w:rPr>
        <w:t>3</w:t>
      </w:r>
      <w:r>
        <w:rPr>
          <w:b/>
          <w:bCs/>
          <w:color w:val="auto"/>
          <w:sz w:val="24"/>
        </w:rPr>
        <w:t xml:space="preserve">  </w:t>
      </w:r>
      <w:r>
        <w:rPr>
          <w:rFonts w:eastAsiaTheme="minorEastAsia"/>
          <w:color w:val="auto"/>
          <w:sz w:val="24"/>
        </w:rPr>
        <w:t>检查钻头和钻杆直径，应满足成桩直径的要求。</w:t>
      </w:r>
    </w:p>
    <w:p>
      <w:pPr>
        <w:tabs>
          <w:tab w:val="left" w:pos="284"/>
        </w:tabs>
        <w:spacing w:before="156" w:beforeLines="50" w:after="156" w:afterLines="50" w:line="300" w:lineRule="auto"/>
        <w:rPr>
          <w:rFonts w:eastAsiaTheme="minorEastAsia"/>
          <w:color w:val="auto"/>
          <w:sz w:val="24"/>
        </w:rPr>
      </w:pPr>
      <w:r>
        <w:rPr>
          <w:b/>
          <w:bCs/>
          <w:color w:val="auto"/>
          <w:sz w:val="24"/>
        </w:rPr>
        <w:t>7.3.</w:t>
      </w:r>
      <w:r>
        <w:rPr>
          <w:rFonts w:hint="eastAsia"/>
          <w:b/>
          <w:bCs/>
          <w:color w:val="auto"/>
          <w:sz w:val="24"/>
        </w:rPr>
        <w:t>4</w:t>
      </w:r>
      <w:r>
        <w:rPr>
          <w:b/>
          <w:bCs/>
          <w:color w:val="auto"/>
          <w:sz w:val="24"/>
        </w:rPr>
        <w:t xml:space="preserve">  </w:t>
      </w:r>
      <w:r>
        <w:rPr>
          <w:rFonts w:eastAsiaTheme="minorEastAsia"/>
          <w:color w:val="auto"/>
          <w:sz w:val="24"/>
        </w:rPr>
        <w:t>应检查超灌高度</w:t>
      </w:r>
      <w:r>
        <w:rPr>
          <w:rFonts w:hint="eastAsia" w:eastAsiaTheme="minorEastAsia"/>
          <w:color w:val="auto"/>
          <w:sz w:val="24"/>
        </w:rPr>
        <w:t>，必须保证凿除浮浆后暴露的桩顶混凝土强度达到设计等级</w:t>
      </w:r>
      <w:r>
        <w:rPr>
          <w:rFonts w:eastAsiaTheme="minorEastAsia"/>
          <w:color w:val="auto"/>
          <w:sz w:val="24"/>
        </w:rPr>
        <w:t>。</w:t>
      </w:r>
    </w:p>
    <w:p>
      <w:pPr>
        <w:pStyle w:val="3"/>
        <w:spacing w:line="360" w:lineRule="auto"/>
        <w:ind w:left="-2" w:firstLine="482"/>
        <w:rPr>
          <w:rFonts w:cs="黑体"/>
          <w:color w:val="auto"/>
          <w:sz w:val="24"/>
          <w:szCs w:val="32"/>
        </w:rPr>
      </w:pPr>
      <w:bookmarkStart w:id="295" w:name="_Toc26626"/>
      <w:bookmarkStart w:id="296" w:name="_Toc29214"/>
      <w:bookmarkStart w:id="297" w:name="_Toc7749"/>
      <w:bookmarkStart w:id="298" w:name="_Toc17875"/>
      <w:bookmarkStart w:id="299" w:name="_Toc31133"/>
      <w:bookmarkStart w:id="300" w:name="_Toc22560"/>
      <w:r>
        <w:rPr>
          <w:rFonts w:hint="eastAsia" w:cs="黑体"/>
          <w:color w:val="auto"/>
          <w:sz w:val="24"/>
          <w:szCs w:val="32"/>
        </w:rPr>
        <w:t>7.4 施工后检验</w:t>
      </w:r>
      <w:bookmarkEnd w:id="295"/>
      <w:bookmarkEnd w:id="296"/>
      <w:bookmarkEnd w:id="297"/>
      <w:bookmarkEnd w:id="298"/>
      <w:bookmarkEnd w:id="299"/>
      <w:bookmarkEnd w:id="300"/>
    </w:p>
    <w:p>
      <w:pPr>
        <w:tabs>
          <w:tab w:val="left" w:pos="284"/>
        </w:tabs>
        <w:spacing w:before="156" w:beforeLines="50" w:after="156" w:afterLines="50" w:line="300" w:lineRule="auto"/>
        <w:rPr>
          <w:rFonts w:eastAsiaTheme="minorEastAsia"/>
          <w:color w:val="auto"/>
          <w:sz w:val="24"/>
        </w:rPr>
      </w:pPr>
      <w:r>
        <w:rPr>
          <w:b/>
          <w:bCs/>
          <w:color w:val="auto"/>
          <w:sz w:val="24"/>
        </w:rPr>
        <w:t xml:space="preserve">7.4.1  </w:t>
      </w:r>
      <w:r>
        <w:rPr>
          <w:rFonts w:eastAsiaTheme="minorEastAsia"/>
          <w:color w:val="auto"/>
          <w:sz w:val="24"/>
        </w:rPr>
        <w:t>施工完成后应按</w:t>
      </w:r>
      <w:r>
        <w:rPr>
          <w:rFonts w:hint="eastAsia" w:eastAsiaTheme="minorEastAsia"/>
          <w:color w:val="auto"/>
          <w:sz w:val="24"/>
        </w:rPr>
        <w:t>本标准</w:t>
      </w:r>
      <w:r>
        <w:rPr>
          <w:rFonts w:eastAsiaTheme="minorEastAsia"/>
          <w:color w:val="auto"/>
          <w:sz w:val="24"/>
        </w:rPr>
        <w:t>表7.1-</w:t>
      </w:r>
      <w:r>
        <w:rPr>
          <w:rFonts w:hint="eastAsia" w:eastAsiaTheme="minorEastAsia"/>
          <w:color w:val="auto"/>
          <w:sz w:val="24"/>
        </w:rPr>
        <w:t>1</w:t>
      </w:r>
      <w:r>
        <w:rPr>
          <w:rFonts w:eastAsiaTheme="minorEastAsia"/>
          <w:color w:val="auto"/>
          <w:sz w:val="24"/>
        </w:rPr>
        <w:t>的要求检验桩径、桩位偏差、桩顶标高、钢筋笼顶标高、混凝土保护层厚度。</w:t>
      </w:r>
    </w:p>
    <w:p>
      <w:pPr>
        <w:tabs>
          <w:tab w:val="left" w:pos="284"/>
        </w:tabs>
        <w:spacing w:before="156" w:beforeLines="50" w:after="156" w:afterLines="50" w:line="300" w:lineRule="auto"/>
        <w:rPr>
          <w:rFonts w:eastAsiaTheme="minorEastAsia"/>
          <w:color w:val="auto"/>
          <w:sz w:val="24"/>
        </w:rPr>
      </w:pPr>
      <w:r>
        <w:rPr>
          <w:b/>
          <w:bCs/>
          <w:color w:val="auto"/>
          <w:sz w:val="24"/>
        </w:rPr>
        <w:t>7.4.</w:t>
      </w:r>
      <w:r>
        <w:rPr>
          <w:rFonts w:hint="eastAsia"/>
          <w:b/>
          <w:bCs/>
          <w:color w:val="auto"/>
          <w:sz w:val="24"/>
        </w:rPr>
        <w:t>2</w:t>
      </w:r>
      <w:r>
        <w:rPr>
          <w:b/>
          <w:bCs/>
          <w:color w:val="auto"/>
          <w:sz w:val="24"/>
        </w:rPr>
        <w:t xml:space="preserve">  </w:t>
      </w:r>
      <w:r>
        <w:rPr>
          <w:rFonts w:hint="eastAsia" w:eastAsiaTheme="minorEastAsia"/>
          <w:color w:val="auto"/>
          <w:sz w:val="24"/>
        </w:rPr>
        <w:t>应</w:t>
      </w:r>
      <w:r>
        <w:rPr>
          <w:rFonts w:eastAsiaTheme="minorEastAsia"/>
          <w:color w:val="auto"/>
          <w:sz w:val="24"/>
        </w:rPr>
        <w:t>先进行</w:t>
      </w:r>
      <w:r>
        <w:rPr>
          <w:rFonts w:hint="eastAsia" w:eastAsiaTheme="minorEastAsia"/>
          <w:color w:val="auto"/>
          <w:sz w:val="24"/>
        </w:rPr>
        <w:t>桩身</w:t>
      </w:r>
      <w:r>
        <w:rPr>
          <w:rFonts w:eastAsiaTheme="minorEastAsia"/>
          <w:color w:val="auto"/>
          <w:sz w:val="24"/>
        </w:rPr>
        <w:t>完整性检测，</w:t>
      </w:r>
      <w:r>
        <w:rPr>
          <w:rFonts w:hint="eastAsia" w:eastAsiaTheme="minorEastAsia"/>
          <w:color w:val="auto"/>
          <w:sz w:val="24"/>
        </w:rPr>
        <w:t>后进行承载力检测。</w:t>
      </w:r>
    </w:p>
    <w:p>
      <w:pPr>
        <w:tabs>
          <w:tab w:val="left" w:pos="284"/>
        </w:tabs>
        <w:spacing w:before="156" w:beforeLines="50" w:after="156" w:afterLines="50" w:line="300" w:lineRule="auto"/>
        <w:rPr>
          <w:rFonts w:eastAsiaTheme="minorEastAsia"/>
          <w:color w:val="auto"/>
          <w:sz w:val="24"/>
        </w:rPr>
      </w:pPr>
      <w:r>
        <w:rPr>
          <w:b/>
          <w:bCs/>
          <w:color w:val="auto"/>
          <w:sz w:val="24"/>
        </w:rPr>
        <w:t>7.4.</w:t>
      </w:r>
      <w:r>
        <w:rPr>
          <w:rFonts w:hint="eastAsia"/>
          <w:b/>
          <w:bCs/>
          <w:color w:val="auto"/>
          <w:sz w:val="24"/>
        </w:rPr>
        <w:t>3</w:t>
      </w:r>
      <w:r>
        <w:rPr>
          <w:b/>
          <w:bCs/>
          <w:color w:val="auto"/>
          <w:sz w:val="24"/>
        </w:rPr>
        <w:t xml:space="preserve">  </w:t>
      </w:r>
      <w:r>
        <w:rPr>
          <w:color w:val="auto"/>
          <w:sz w:val="24"/>
        </w:rPr>
        <w:t>螺纹钻压灌桩</w:t>
      </w:r>
      <w:r>
        <w:rPr>
          <w:rFonts w:eastAsiaTheme="minorEastAsia"/>
          <w:color w:val="auto"/>
          <w:sz w:val="24"/>
        </w:rPr>
        <w:t>桩身完整性检测应符合下列规定:</w:t>
      </w:r>
    </w:p>
    <w:p>
      <w:pPr>
        <w:tabs>
          <w:tab w:val="left" w:pos="284"/>
        </w:tabs>
        <w:spacing w:before="156" w:beforeLines="50" w:after="156" w:afterLines="50" w:line="300" w:lineRule="auto"/>
        <w:ind w:left="-2" w:leftChars="-1" w:firstLine="481" w:firstLineChars="200"/>
        <w:rPr>
          <w:rFonts w:eastAsiaTheme="minorEastAsia"/>
          <w:color w:val="auto"/>
          <w:sz w:val="24"/>
        </w:rPr>
      </w:pPr>
      <w:r>
        <w:rPr>
          <w:rFonts w:eastAsiaTheme="minorEastAsia"/>
          <w:b/>
          <w:bCs/>
          <w:color w:val="auto"/>
          <w:sz w:val="24"/>
        </w:rPr>
        <w:t>1</w:t>
      </w:r>
      <w:r>
        <w:rPr>
          <w:rFonts w:eastAsiaTheme="minorEastAsia"/>
          <w:color w:val="auto"/>
          <w:sz w:val="24"/>
        </w:rPr>
        <w:t xml:space="preserve"> </w:t>
      </w:r>
      <w:r>
        <w:rPr>
          <w:rFonts w:hint="eastAsia" w:eastAsiaTheme="minorEastAsia"/>
          <w:color w:val="auto"/>
          <w:sz w:val="24"/>
        </w:rPr>
        <w:t>对于</w:t>
      </w:r>
      <w:r>
        <w:rPr>
          <w:rFonts w:eastAsiaTheme="minorEastAsia"/>
          <w:color w:val="auto"/>
          <w:sz w:val="24"/>
        </w:rPr>
        <w:t>桩径</w:t>
      </w:r>
      <w:r>
        <w:rPr>
          <w:rFonts w:hint="eastAsia" w:eastAsiaTheme="minorEastAsia"/>
          <w:color w:val="auto"/>
          <w:sz w:val="24"/>
        </w:rPr>
        <w:t>小于</w:t>
      </w:r>
      <w:r>
        <w:rPr>
          <w:rFonts w:eastAsiaTheme="minorEastAsia"/>
          <w:color w:val="auto"/>
          <w:sz w:val="24"/>
        </w:rPr>
        <w:t>500mm的桩</w:t>
      </w:r>
      <w:r>
        <w:rPr>
          <w:rFonts w:hint="eastAsia" w:eastAsiaTheme="minorEastAsia"/>
          <w:color w:val="auto"/>
          <w:sz w:val="24"/>
        </w:rPr>
        <w:t>，选</w:t>
      </w:r>
      <w:r>
        <w:rPr>
          <w:rFonts w:eastAsiaTheme="minorEastAsia"/>
          <w:color w:val="auto"/>
          <w:sz w:val="24"/>
        </w:rPr>
        <w:t>取30%且不少于20根进行低应变</w:t>
      </w:r>
      <w:r>
        <w:rPr>
          <w:rFonts w:hint="eastAsia" w:eastAsiaTheme="minorEastAsia"/>
          <w:color w:val="auto"/>
          <w:sz w:val="24"/>
        </w:rPr>
        <w:t>法</w:t>
      </w:r>
      <w:r>
        <w:rPr>
          <w:rFonts w:eastAsiaTheme="minorEastAsia"/>
          <w:color w:val="auto"/>
          <w:sz w:val="24"/>
        </w:rPr>
        <w:t>检测</w:t>
      </w:r>
      <w:r>
        <w:rPr>
          <w:rFonts w:hint="eastAsia" w:eastAsiaTheme="minorEastAsia"/>
          <w:color w:val="auto"/>
          <w:sz w:val="24"/>
        </w:rPr>
        <w:t>，每个柱下承台检测桩数不应少于1根，</w:t>
      </w:r>
      <w:r>
        <w:rPr>
          <w:rFonts w:eastAsiaTheme="minorEastAsia"/>
          <w:color w:val="auto"/>
          <w:sz w:val="24"/>
        </w:rPr>
        <w:t>一柱一桩应全数检测</w:t>
      </w:r>
      <w:r>
        <w:rPr>
          <w:rFonts w:hint="eastAsia" w:eastAsiaTheme="minorEastAsia"/>
          <w:color w:val="auto"/>
          <w:sz w:val="24"/>
        </w:rPr>
        <w:t>；</w:t>
      </w:r>
      <w:r>
        <w:rPr>
          <w:rFonts w:eastAsiaTheme="minorEastAsia"/>
          <w:color w:val="auto"/>
          <w:sz w:val="24"/>
        </w:rPr>
        <w:t>桩径</w:t>
      </w:r>
      <w:r>
        <w:rPr>
          <w:rFonts w:hint="eastAsia" w:eastAsiaTheme="minorEastAsia"/>
          <w:color w:val="auto"/>
          <w:sz w:val="24"/>
        </w:rPr>
        <w:t>大于或等于</w:t>
      </w:r>
      <w:r>
        <w:rPr>
          <w:rFonts w:eastAsiaTheme="minorEastAsia"/>
          <w:color w:val="auto"/>
          <w:sz w:val="24"/>
        </w:rPr>
        <w:t>500mm的桩</w:t>
      </w:r>
      <w:r>
        <w:rPr>
          <w:rFonts w:hint="eastAsia" w:eastAsiaTheme="minorEastAsia"/>
          <w:color w:val="auto"/>
          <w:sz w:val="24"/>
        </w:rPr>
        <w:t>，应全数</w:t>
      </w:r>
      <w:r>
        <w:rPr>
          <w:rFonts w:eastAsiaTheme="minorEastAsia"/>
          <w:color w:val="auto"/>
          <w:sz w:val="24"/>
        </w:rPr>
        <w:t>进行低应变</w:t>
      </w:r>
      <w:r>
        <w:rPr>
          <w:rFonts w:hint="eastAsia" w:eastAsiaTheme="minorEastAsia"/>
          <w:color w:val="auto"/>
          <w:sz w:val="24"/>
        </w:rPr>
        <w:t>法</w:t>
      </w:r>
      <w:r>
        <w:rPr>
          <w:rFonts w:eastAsiaTheme="minorEastAsia"/>
          <w:color w:val="auto"/>
          <w:sz w:val="24"/>
        </w:rPr>
        <w:t>检测；</w:t>
      </w:r>
    </w:p>
    <w:p>
      <w:pPr>
        <w:tabs>
          <w:tab w:val="left" w:pos="284"/>
        </w:tabs>
        <w:spacing w:before="156" w:beforeLines="50" w:after="156" w:afterLines="50" w:line="300" w:lineRule="auto"/>
        <w:ind w:firstLine="481" w:firstLineChars="200"/>
        <w:rPr>
          <w:rFonts w:eastAsiaTheme="minorEastAsia"/>
          <w:color w:val="auto"/>
          <w:sz w:val="24"/>
        </w:rPr>
      </w:pPr>
      <w:r>
        <w:rPr>
          <w:rFonts w:hint="eastAsia" w:eastAsiaTheme="minorEastAsia"/>
          <w:b/>
          <w:bCs/>
          <w:color w:val="auto"/>
          <w:sz w:val="24"/>
        </w:rPr>
        <w:t>2</w:t>
      </w:r>
      <w:r>
        <w:rPr>
          <w:rFonts w:hint="eastAsia" w:eastAsiaTheme="minorEastAsia"/>
          <w:color w:val="auto"/>
          <w:sz w:val="24"/>
        </w:rPr>
        <w:t xml:space="preserve"> 对于桩径大于或等于800mm，且以中风化或微风化基岩</w:t>
      </w:r>
      <w:r>
        <w:rPr>
          <w:rFonts w:eastAsiaTheme="minorEastAsia"/>
          <w:color w:val="auto"/>
          <w:sz w:val="24"/>
        </w:rPr>
        <w:t>为桩端持力层的端承型桩</w:t>
      </w:r>
      <w:r>
        <w:rPr>
          <w:rFonts w:hint="eastAsia" w:eastAsiaTheme="minorEastAsia"/>
          <w:color w:val="auto"/>
          <w:sz w:val="24"/>
        </w:rPr>
        <w:t>，还应选取10%且不少于10根进行钻芯法检测</w:t>
      </w:r>
      <w:r>
        <w:rPr>
          <w:rFonts w:eastAsiaTheme="minorEastAsia"/>
          <w:color w:val="auto"/>
          <w:sz w:val="24"/>
        </w:rPr>
        <w:t>桩底沉渣厚度和桩端岩石性状</w:t>
      </w:r>
      <w:r>
        <w:rPr>
          <w:rFonts w:hint="eastAsia" w:eastAsiaTheme="minorEastAsia"/>
          <w:color w:val="auto"/>
          <w:sz w:val="24"/>
        </w:rPr>
        <w:t>，钻孔深度应超过桩底以下</w:t>
      </w:r>
      <w:r>
        <w:rPr>
          <w:rFonts w:eastAsiaTheme="minorEastAsia"/>
          <w:color w:val="auto"/>
          <w:sz w:val="24"/>
        </w:rPr>
        <w:t>3d且不得小于5m。</w:t>
      </w:r>
    </w:p>
    <w:p>
      <w:pPr>
        <w:tabs>
          <w:tab w:val="left" w:pos="284"/>
        </w:tabs>
        <w:spacing w:before="156" w:beforeLines="50" w:after="156" w:afterLines="50" w:line="300" w:lineRule="auto"/>
        <w:ind w:left="-2" w:leftChars="-1" w:firstLine="481" w:firstLineChars="200"/>
        <w:rPr>
          <w:rFonts w:eastAsiaTheme="minorEastAsia"/>
          <w:color w:val="auto"/>
          <w:sz w:val="24"/>
        </w:rPr>
      </w:pPr>
      <w:r>
        <w:rPr>
          <w:rFonts w:hint="eastAsia" w:eastAsiaTheme="minorEastAsia"/>
          <w:b/>
          <w:bCs/>
          <w:color w:val="auto"/>
          <w:sz w:val="24"/>
        </w:rPr>
        <w:t>3</w:t>
      </w:r>
      <w:r>
        <w:rPr>
          <w:rFonts w:hint="eastAsia" w:eastAsiaTheme="minorEastAsia"/>
          <w:color w:val="auto"/>
          <w:sz w:val="24"/>
        </w:rPr>
        <w:t xml:space="preserve"> 当采用低应变法检测时，受检</w:t>
      </w:r>
      <w:r>
        <w:rPr>
          <w:rFonts w:eastAsiaTheme="minorEastAsia"/>
          <w:color w:val="auto"/>
          <w:sz w:val="24"/>
        </w:rPr>
        <w:t>桩的混凝土龄期不应少于7 d，且桩身混凝土强度不应低于设计强度的70%</w:t>
      </w:r>
      <w:r>
        <w:rPr>
          <w:rFonts w:hint="eastAsia" w:eastAsiaTheme="minorEastAsia"/>
          <w:color w:val="auto"/>
          <w:sz w:val="24"/>
        </w:rPr>
        <w:t>；当采用钻芯法检测时，受检桩的混凝土龄期应达到28d，或受检桩同条件养护试件强度应达到设计强度要求。</w:t>
      </w:r>
    </w:p>
    <w:p>
      <w:pPr>
        <w:spacing w:before="156" w:after="156" w:line="360" w:lineRule="auto"/>
        <w:rPr>
          <w:color w:val="auto"/>
          <w:sz w:val="24"/>
        </w:rPr>
      </w:pPr>
      <w:r>
        <w:rPr>
          <w:b/>
          <w:bCs/>
          <w:color w:val="auto"/>
          <w:sz w:val="24"/>
        </w:rPr>
        <w:t>7.4.4</w:t>
      </w:r>
      <w:r>
        <w:rPr>
          <w:color w:val="auto"/>
          <w:sz w:val="24"/>
        </w:rPr>
        <w:t xml:space="preserve">  螺纹钻压灌桩承载力检测应符合下列规定:</w:t>
      </w:r>
    </w:p>
    <w:p>
      <w:pPr>
        <w:tabs>
          <w:tab w:val="left" w:pos="284"/>
        </w:tabs>
        <w:spacing w:before="156" w:beforeLines="50" w:after="156" w:afterLines="50" w:line="300" w:lineRule="auto"/>
        <w:ind w:left="-2" w:leftChars="-1" w:firstLine="481" w:firstLineChars="200"/>
        <w:rPr>
          <w:rFonts w:eastAsiaTheme="minorEastAsia"/>
          <w:color w:val="auto"/>
          <w:sz w:val="24"/>
        </w:rPr>
      </w:pPr>
      <w:r>
        <w:rPr>
          <w:rFonts w:eastAsiaTheme="minorEastAsia"/>
          <w:b/>
          <w:bCs/>
          <w:color w:val="auto"/>
          <w:sz w:val="24"/>
        </w:rPr>
        <w:t xml:space="preserve">1 </w:t>
      </w:r>
      <w:r>
        <w:rPr>
          <w:rFonts w:eastAsiaTheme="minorEastAsia"/>
          <w:color w:val="auto"/>
          <w:sz w:val="24"/>
        </w:rPr>
        <w:t>采用静载试验对工程桩的单桩竖向承载力进行检测，抽检数量为每个单位工程</w:t>
      </w:r>
      <w:r>
        <w:rPr>
          <w:rFonts w:hint="eastAsia" w:eastAsiaTheme="minorEastAsia"/>
          <w:color w:val="auto"/>
          <w:sz w:val="24"/>
        </w:rPr>
        <w:t>（</w:t>
      </w:r>
      <w:r>
        <w:rPr>
          <w:rFonts w:eastAsiaTheme="minorEastAsia"/>
          <w:color w:val="auto"/>
          <w:sz w:val="24"/>
        </w:rPr>
        <w:t>子单位工程</w:t>
      </w:r>
      <w:r>
        <w:rPr>
          <w:rFonts w:hint="eastAsia" w:eastAsiaTheme="minorEastAsia"/>
          <w:color w:val="auto"/>
          <w:sz w:val="24"/>
        </w:rPr>
        <w:t>）</w:t>
      </w:r>
      <w:r>
        <w:rPr>
          <w:rFonts w:eastAsiaTheme="minorEastAsia"/>
          <w:color w:val="auto"/>
          <w:sz w:val="24"/>
        </w:rPr>
        <w:t>同一条件不应少于总桩数的1%，且不少于3根；当总桩数在50根以内时，不应少于2根。对抗拔承载力和水平承载力有特殊要求的桩基工程，应进行单桩竖向抗拔静载试验和单桩水平静载试验检测，检测方法及数量应符合《建筑基桩检测技术规范》JGJ 106的规定；</w:t>
      </w:r>
    </w:p>
    <w:p>
      <w:pPr>
        <w:tabs>
          <w:tab w:val="left" w:pos="284"/>
        </w:tabs>
        <w:spacing w:before="156" w:beforeLines="50" w:after="156" w:afterLines="50" w:line="300" w:lineRule="auto"/>
        <w:ind w:left="-2" w:leftChars="-1" w:firstLine="481" w:firstLineChars="200"/>
        <w:rPr>
          <w:rFonts w:eastAsiaTheme="minorEastAsia"/>
          <w:color w:val="auto"/>
          <w:sz w:val="24"/>
        </w:rPr>
      </w:pPr>
      <w:r>
        <w:rPr>
          <w:rFonts w:eastAsiaTheme="minorEastAsia"/>
          <w:b/>
          <w:bCs/>
          <w:color w:val="auto"/>
          <w:sz w:val="24"/>
        </w:rPr>
        <w:t xml:space="preserve">2 </w:t>
      </w:r>
      <w:r>
        <w:rPr>
          <w:rFonts w:eastAsiaTheme="minorEastAsia"/>
          <w:color w:val="auto"/>
          <w:sz w:val="24"/>
        </w:rPr>
        <w:t>复合地基承载力检验采用竖向增强体载荷试验和复合地基载荷试验。竖向增强体载荷试验检测数量</w:t>
      </w:r>
      <w:r>
        <w:rPr>
          <w:rFonts w:hint="eastAsia" w:eastAsiaTheme="minorEastAsia"/>
          <w:color w:val="auto"/>
          <w:sz w:val="24"/>
        </w:rPr>
        <w:t>应</w:t>
      </w:r>
      <w:r>
        <w:rPr>
          <w:rFonts w:eastAsiaTheme="minorEastAsia"/>
          <w:color w:val="auto"/>
          <w:sz w:val="24"/>
        </w:rPr>
        <w:t>为总桩数的1%，且每个单位工程</w:t>
      </w:r>
      <w:r>
        <w:rPr>
          <w:rFonts w:hint="eastAsia" w:eastAsiaTheme="minorEastAsia"/>
          <w:color w:val="auto"/>
          <w:sz w:val="24"/>
        </w:rPr>
        <w:t>（</w:t>
      </w:r>
      <w:r>
        <w:rPr>
          <w:rFonts w:eastAsiaTheme="minorEastAsia"/>
          <w:color w:val="auto"/>
          <w:sz w:val="24"/>
        </w:rPr>
        <w:t>子单位工程</w:t>
      </w:r>
      <w:r>
        <w:rPr>
          <w:rFonts w:hint="eastAsia" w:eastAsiaTheme="minorEastAsia"/>
          <w:color w:val="auto"/>
          <w:sz w:val="24"/>
        </w:rPr>
        <w:t>）</w:t>
      </w:r>
      <w:r>
        <w:rPr>
          <w:rFonts w:eastAsiaTheme="minorEastAsia"/>
          <w:color w:val="auto"/>
          <w:sz w:val="24"/>
        </w:rPr>
        <w:t>的试验数量不应少于3点；复合地基载荷试验，每个单体工程</w:t>
      </w:r>
      <w:r>
        <w:rPr>
          <w:rFonts w:hint="eastAsia" w:eastAsiaTheme="minorEastAsia"/>
          <w:color w:val="auto"/>
          <w:sz w:val="24"/>
        </w:rPr>
        <w:t>（</w:t>
      </w:r>
      <w:r>
        <w:rPr>
          <w:rFonts w:eastAsiaTheme="minorEastAsia"/>
          <w:color w:val="auto"/>
          <w:sz w:val="24"/>
        </w:rPr>
        <w:t>子单位工程</w:t>
      </w:r>
      <w:r>
        <w:rPr>
          <w:rFonts w:hint="eastAsia" w:eastAsiaTheme="minorEastAsia"/>
          <w:color w:val="auto"/>
          <w:sz w:val="24"/>
        </w:rPr>
        <w:t>）</w:t>
      </w:r>
      <w:r>
        <w:rPr>
          <w:rFonts w:eastAsiaTheme="minorEastAsia"/>
          <w:color w:val="auto"/>
          <w:sz w:val="24"/>
        </w:rPr>
        <w:t>不应少于总桩数的2%且不应少于6点。当桩间距较大或单桩复合地基承载力较高时，因试验设备能力限制，采用压重平台、锚桩横梁反力装置均难以实施单桩复合地基载荷试验时，可分别进行竖向增强体载荷试验、桩间土地基载荷试验，对单桩、桩间土的承载力进行核验。每个单位工程</w:t>
      </w:r>
      <w:r>
        <w:rPr>
          <w:rFonts w:hint="eastAsia" w:eastAsiaTheme="minorEastAsia"/>
          <w:color w:val="auto"/>
          <w:sz w:val="24"/>
        </w:rPr>
        <w:t>（</w:t>
      </w:r>
      <w:r>
        <w:rPr>
          <w:rFonts w:eastAsiaTheme="minorEastAsia"/>
          <w:color w:val="auto"/>
          <w:sz w:val="24"/>
        </w:rPr>
        <w:t>子单位工程</w:t>
      </w:r>
      <w:r>
        <w:rPr>
          <w:rFonts w:hint="eastAsia" w:eastAsiaTheme="minorEastAsia"/>
          <w:color w:val="auto"/>
          <w:sz w:val="24"/>
        </w:rPr>
        <w:t>）</w:t>
      </w:r>
      <w:r>
        <w:rPr>
          <w:rFonts w:eastAsiaTheme="minorEastAsia"/>
          <w:color w:val="auto"/>
          <w:sz w:val="24"/>
        </w:rPr>
        <w:t>竖向增强体载荷试验抽检数量不应少于总桩数的 3%，且不得少于9根；每个单位工程</w:t>
      </w:r>
      <w:r>
        <w:rPr>
          <w:rFonts w:hint="eastAsia" w:eastAsiaTheme="minorEastAsia"/>
          <w:color w:val="auto"/>
          <w:sz w:val="24"/>
        </w:rPr>
        <w:t>（</w:t>
      </w:r>
      <w:r>
        <w:rPr>
          <w:rFonts w:eastAsiaTheme="minorEastAsia"/>
          <w:color w:val="auto"/>
          <w:sz w:val="24"/>
        </w:rPr>
        <w:t>子单位工程</w:t>
      </w:r>
      <w:r>
        <w:rPr>
          <w:rFonts w:hint="eastAsia" w:eastAsiaTheme="minorEastAsia"/>
          <w:color w:val="auto"/>
          <w:sz w:val="24"/>
        </w:rPr>
        <w:t>）</w:t>
      </w:r>
      <w:r>
        <w:rPr>
          <w:rFonts w:eastAsiaTheme="minorEastAsia"/>
          <w:color w:val="auto"/>
          <w:sz w:val="24"/>
        </w:rPr>
        <w:t>桩间土抽检数量不应少于6点；</w:t>
      </w:r>
    </w:p>
    <w:p>
      <w:pPr>
        <w:tabs>
          <w:tab w:val="left" w:pos="284"/>
        </w:tabs>
        <w:spacing w:before="156" w:beforeLines="50" w:after="156" w:afterLines="50" w:line="300" w:lineRule="auto"/>
        <w:ind w:left="-2" w:leftChars="-1" w:firstLine="481" w:firstLineChars="200"/>
        <w:rPr>
          <w:rFonts w:eastAsiaTheme="minorEastAsia"/>
          <w:color w:val="auto"/>
          <w:sz w:val="24"/>
        </w:rPr>
      </w:pPr>
      <w:r>
        <w:rPr>
          <w:rFonts w:eastAsiaTheme="minorEastAsia"/>
          <w:b/>
          <w:bCs/>
          <w:color w:val="auto"/>
          <w:sz w:val="24"/>
        </w:rPr>
        <w:t xml:space="preserve">3 </w:t>
      </w:r>
      <w:r>
        <w:rPr>
          <w:rFonts w:eastAsiaTheme="minorEastAsia"/>
          <w:color w:val="auto"/>
          <w:sz w:val="24"/>
        </w:rPr>
        <w:t>受检桩混凝土龄期应达到28天，或受检桩同条件养护试件强度应达到设计强度要求；</w:t>
      </w:r>
    </w:p>
    <w:p>
      <w:pPr>
        <w:tabs>
          <w:tab w:val="left" w:pos="284"/>
        </w:tabs>
        <w:spacing w:before="156" w:beforeLines="50" w:after="156" w:afterLines="50" w:line="300" w:lineRule="auto"/>
        <w:ind w:left="-2" w:leftChars="-1" w:firstLine="481" w:firstLineChars="200"/>
        <w:rPr>
          <w:rFonts w:eastAsiaTheme="minorEastAsia"/>
          <w:color w:val="auto"/>
          <w:sz w:val="24"/>
        </w:rPr>
      </w:pPr>
      <w:r>
        <w:rPr>
          <w:rFonts w:eastAsiaTheme="minorEastAsia"/>
          <w:b/>
          <w:bCs/>
          <w:color w:val="auto"/>
          <w:sz w:val="24"/>
        </w:rPr>
        <w:t xml:space="preserve">4 </w:t>
      </w:r>
      <w:r>
        <w:rPr>
          <w:rFonts w:eastAsiaTheme="minorEastAsia"/>
          <w:color w:val="auto"/>
          <w:sz w:val="24"/>
        </w:rPr>
        <w:t>当基础设计等级为丙级的桩基础，</w:t>
      </w:r>
      <w:r>
        <w:rPr>
          <w:rFonts w:hint="eastAsia" w:eastAsiaTheme="minorEastAsia"/>
          <w:color w:val="auto"/>
          <w:sz w:val="24"/>
        </w:rPr>
        <w:t>当地质条件复杂、成桩质量可靠且满足高应变法适用条件时，</w:t>
      </w:r>
      <w:r>
        <w:rPr>
          <w:rFonts w:eastAsiaTheme="minorEastAsia"/>
          <w:color w:val="auto"/>
          <w:sz w:val="24"/>
        </w:rPr>
        <w:t>可采用高应变法检测基桩</w:t>
      </w:r>
      <w:r>
        <w:rPr>
          <w:rFonts w:hint="eastAsia" w:eastAsiaTheme="minorEastAsia"/>
          <w:color w:val="auto"/>
          <w:sz w:val="24"/>
        </w:rPr>
        <w:t>竖向抗压</w:t>
      </w:r>
      <w:r>
        <w:rPr>
          <w:rFonts w:eastAsiaTheme="minorEastAsia"/>
          <w:color w:val="auto"/>
          <w:sz w:val="24"/>
        </w:rPr>
        <w:t>承载力，当采用高应变法进行基桩承载力验收检测时，按同条件下施工桩数的5%且不少于10根抽取，应有本地区相近条件的高应变法与静载试验的对比验证资料；</w:t>
      </w:r>
    </w:p>
    <w:p>
      <w:pPr>
        <w:tabs>
          <w:tab w:val="left" w:pos="284"/>
        </w:tabs>
        <w:spacing w:before="156" w:beforeLines="50" w:after="156" w:afterLines="50" w:line="300" w:lineRule="auto"/>
        <w:ind w:left="-2" w:leftChars="-1" w:firstLine="481" w:firstLineChars="200"/>
        <w:rPr>
          <w:rFonts w:eastAsiaTheme="minorEastAsia"/>
          <w:color w:val="auto"/>
          <w:sz w:val="24"/>
        </w:rPr>
      </w:pPr>
      <w:r>
        <w:rPr>
          <w:rFonts w:eastAsiaTheme="minorEastAsia"/>
          <w:b/>
          <w:bCs/>
          <w:color w:val="auto"/>
          <w:sz w:val="24"/>
        </w:rPr>
        <w:t xml:space="preserve">5 </w:t>
      </w:r>
      <w:r>
        <w:rPr>
          <w:rFonts w:eastAsiaTheme="minorEastAsia"/>
          <w:color w:val="auto"/>
          <w:sz w:val="24"/>
        </w:rPr>
        <w:t>抗拔桩承载力验收检测应采用单桩竖向抗拔静载试验，抗拔主筋强度应满足最大试验荷载的要求；</w:t>
      </w:r>
    </w:p>
    <w:p>
      <w:pPr>
        <w:tabs>
          <w:tab w:val="left" w:pos="284"/>
        </w:tabs>
        <w:spacing w:before="156" w:beforeLines="50" w:after="156" w:afterLines="50" w:line="300" w:lineRule="auto"/>
        <w:ind w:left="-2" w:leftChars="-1" w:firstLine="481" w:firstLineChars="200"/>
        <w:rPr>
          <w:rFonts w:eastAsiaTheme="minorEastAsia"/>
          <w:color w:val="auto"/>
          <w:sz w:val="24"/>
        </w:rPr>
      </w:pPr>
      <w:r>
        <w:rPr>
          <w:rFonts w:eastAsiaTheme="minorEastAsia"/>
          <w:b/>
          <w:bCs/>
          <w:color w:val="auto"/>
          <w:sz w:val="24"/>
        </w:rPr>
        <w:t xml:space="preserve">6 </w:t>
      </w:r>
      <w:r>
        <w:rPr>
          <w:rFonts w:eastAsiaTheme="minorEastAsia"/>
          <w:color w:val="auto"/>
          <w:sz w:val="24"/>
        </w:rPr>
        <w:t>水平载荷试验应提前考虑反力桩的设置，并应对反力桩实施监测；</w:t>
      </w:r>
    </w:p>
    <w:p>
      <w:pPr>
        <w:tabs>
          <w:tab w:val="left" w:pos="284"/>
        </w:tabs>
        <w:spacing w:before="156" w:beforeLines="50" w:after="156" w:afterLines="50" w:line="300" w:lineRule="auto"/>
        <w:ind w:left="-2" w:leftChars="-1" w:firstLine="481" w:firstLineChars="200"/>
        <w:rPr>
          <w:rFonts w:eastAsiaTheme="minorEastAsia"/>
          <w:color w:val="auto"/>
          <w:sz w:val="24"/>
        </w:rPr>
      </w:pPr>
      <w:r>
        <w:rPr>
          <w:rFonts w:eastAsiaTheme="minorEastAsia"/>
          <w:b/>
          <w:bCs/>
          <w:color w:val="auto"/>
          <w:sz w:val="24"/>
        </w:rPr>
        <w:t xml:space="preserve">7 </w:t>
      </w:r>
      <w:r>
        <w:rPr>
          <w:rFonts w:eastAsiaTheme="minorEastAsia"/>
          <w:color w:val="auto"/>
          <w:sz w:val="24"/>
        </w:rPr>
        <w:t>有条件实施锚桩法检测单桩竖向承载力的工程，应对锚桩提供反力、锚筋强度、钢梁进行验算；</w:t>
      </w:r>
    </w:p>
    <w:p>
      <w:pPr>
        <w:tabs>
          <w:tab w:val="left" w:pos="284"/>
        </w:tabs>
        <w:spacing w:before="156" w:beforeLines="50" w:after="156" w:afterLines="50" w:line="300" w:lineRule="auto"/>
        <w:ind w:left="-2" w:leftChars="-1" w:firstLine="481" w:firstLineChars="200"/>
        <w:rPr>
          <w:rFonts w:eastAsiaTheme="minorEastAsia"/>
          <w:color w:val="auto"/>
          <w:sz w:val="24"/>
        </w:rPr>
      </w:pPr>
      <w:r>
        <w:rPr>
          <w:rFonts w:eastAsiaTheme="minorEastAsia"/>
          <w:b/>
          <w:bCs/>
          <w:color w:val="auto"/>
          <w:sz w:val="24"/>
        </w:rPr>
        <w:t xml:space="preserve">8 </w:t>
      </w:r>
      <w:r>
        <w:rPr>
          <w:rFonts w:eastAsiaTheme="minorEastAsia"/>
          <w:color w:val="auto"/>
          <w:sz w:val="24"/>
        </w:rPr>
        <w:t>复合地基竖向增强体单桩竖向抗压静载荷试验实施前，宜对桩头进行加固，在桩顶设置带水平钢筋网片的混凝土桩帽或采用钢护筒桩帽，加固桩头前应凿成平面，混凝土宜提高强度等级和采用早强剂。桩帽高度不宜小于</w:t>
      </w:r>
      <w:r>
        <w:rPr>
          <w:rFonts w:hint="eastAsia" w:eastAsiaTheme="majorEastAsia"/>
          <w:color w:val="auto"/>
          <w:sz w:val="24"/>
        </w:rPr>
        <w:t>1</w:t>
      </w:r>
      <w:r>
        <w:rPr>
          <w:rFonts w:eastAsiaTheme="majorEastAsia"/>
          <w:color w:val="auto"/>
          <w:sz w:val="24"/>
        </w:rPr>
        <w:t>d</w:t>
      </w:r>
      <w:r>
        <w:rPr>
          <w:rFonts w:eastAsiaTheme="minorEastAsia"/>
          <w:color w:val="auto"/>
          <w:sz w:val="24"/>
        </w:rPr>
        <w:t>的桩径，帽下桩顶标高及地基土标高应与设计标高一致。</w:t>
      </w:r>
    </w:p>
    <w:p>
      <w:pPr>
        <w:widowControl/>
        <w:spacing w:before="156" w:after="156" w:line="300" w:lineRule="auto"/>
        <w:jc w:val="left"/>
        <w:rPr>
          <w:rFonts w:eastAsiaTheme="minorEastAsia"/>
          <w:color w:val="auto"/>
          <w:kern w:val="0"/>
          <w:sz w:val="24"/>
        </w:rPr>
      </w:pPr>
      <w:r>
        <w:rPr>
          <w:b/>
          <w:bCs/>
          <w:color w:val="auto"/>
          <w:sz w:val="24"/>
        </w:rPr>
        <w:t>7.4.</w:t>
      </w:r>
      <w:r>
        <w:rPr>
          <w:rFonts w:hint="eastAsia"/>
          <w:b/>
          <w:bCs/>
          <w:color w:val="auto"/>
          <w:sz w:val="24"/>
        </w:rPr>
        <w:t>5</w:t>
      </w:r>
      <w:r>
        <w:rPr>
          <w:b/>
          <w:bCs/>
          <w:color w:val="auto"/>
          <w:sz w:val="24"/>
        </w:rPr>
        <w:t xml:space="preserve">  </w:t>
      </w:r>
      <w:r>
        <w:rPr>
          <w:rFonts w:eastAsiaTheme="minorEastAsia"/>
          <w:color w:val="auto"/>
          <w:kern w:val="0"/>
          <w:sz w:val="24"/>
        </w:rPr>
        <w:t>检测工作程序、验证与扩大检测、检测结果评价和检测报告内容，应符合现行《建筑基桩检测技术规范》JGJ 106、《建筑地基检测技术规范》JGJ 340</w:t>
      </w:r>
      <w:r>
        <w:rPr>
          <w:rFonts w:hint="eastAsia" w:eastAsiaTheme="minorEastAsia"/>
          <w:color w:val="auto"/>
          <w:kern w:val="0"/>
          <w:sz w:val="24"/>
        </w:rPr>
        <w:t>和</w:t>
      </w:r>
      <w:r>
        <w:rPr>
          <w:rFonts w:eastAsiaTheme="minorEastAsia"/>
          <w:color w:val="auto"/>
          <w:kern w:val="0"/>
          <w:sz w:val="24"/>
        </w:rPr>
        <w:t>《四川省建筑地基基础检测技术规程》DBJ 51</w:t>
      </w:r>
      <w:r>
        <w:rPr>
          <w:rFonts w:hint="eastAsia" w:eastAsiaTheme="minorEastAsia"/>
          <w:color w:val="auto"/>
          <w:kern w:val="0"/>
          <w:sz w:val="24"/>
        </w:rPr>
        <w:t>/014的</w:t>
      </w:r>
      <w:r>
        <w:rPr>
          <w:rFonts w:eastAsiaTheme="minorEastAsia"/>
          <w:color w:val="auto"/>
          <w:kern w:val="0"/>
          <w:sz w:val="24"/>
        </w:rPr>
        <w:t>有关规定。</w:t>
      </w:r>
      <w:r>
        <w:rPr>
          <w:rFonts w:eastAsiaTheme="minorEastAsia"/>
          <w:color w:val="auto"/>
          <w:kern w:val="0"/>
          <w:sz w:val="24"/>
          <w:lang w:bidi="ar"/>
        </w:rPr>
        <w:t>验证检测、扩大检测采用的检测方案应由建设、勘察、设计、监理、施工、检测等单位共同确认。</w:t>
      </w:r>
    </w:p>
    <w:p>
      <w:pPr>
        <w:widowControl/>
        <w:tabs>
          <w:tab w:val="left" w:pos="284"/>
        </w:tabs>
        <w:spacing w:before="156" w:beforeLines="50" w:after="156" w:afterLines="50" w:line="300" w:lineRule="auto"/>
        <w:jc w:val="left"/>
        <w:rPr>
          <w:rFonts w:eastAsiaTheme="minorEastAsia"/>
          <w:color w:val="auto"/>
          <w:kern w:val="0"/>
          <w:sz w:val="24"/>
        </w:rPr>
      </w:pPr>
      <w:r>
        <w:rPr>
          <w:b/>
          <w:bCs/>
          <w:color w:val="auto"/>
          <w:sz w:val="24"/>
        </w:rPr>
        <w:t>7.4.</w:t>
      </w:r>
      <w:r>
        <w:rPr>
          <w:rFonts w:hint="eastAsia"/>
          <w:b/>
          <w:bCs/>
          <w:color w:val="auto"/>
          <w:sz w:val="24"/>
        </w:rPr>
        <w:t>6</w:t>
      </w:r>
      <w:r>
        <w:rPr>
          <w:b/>
          <w:bCs/>
          <w:color w:val="auto"/>
          <w:sz w:val="24"/>
        </w:rPr>
        <w:t xml:space="preserve">  </w:t>
      </w:r>
      <w:r>
        <w:rPr>
          <w:rFonts w:eastAsiaTheme="minorEastAsia"/>
          <w:color w:val="auto"/>
          <w:kern w:val="0"/>
          <w:sz w:val="24"/>
        </w:rPr>
        <w:t>复合地基褥垫层材料使用前应检验颗粒级配是否达到设计要求。褥垫层夯实后，</w:t>
      </w:r>
      <w:r>
        <w:rPr>
          <w:rFonts w:hint="eastAsia" w:eastAsiaTheme="minorEastAsia"/>
          <w:color w:val="auto"/>
          <w:kern w:val="0"/>
          <w:sz w:val="24"/>
        </w:rPr>
        <w:t>应</w:t>
      </w:r>
      <w:r>
        <w:rPr>
          <w:rFonts w:eastAsiaTheme="minorEastAsia"/>
          <w:color w:val="auto"/>
          <w:kern w:val="0"/>
          <w:sz w:val="24"/>
        </w:rPr>
        <w:t>检验夯填度，确保褥垫层夯填度达到规范及设计要求。</w:t>
      </w:r>
    </w:p>
    <w:p>
      <w:pPr>
        <w:pStyle w:val="3"/>
        <w:spacing w:line="360" w:lineRule="auto"/>
        <w:ind w:left="-2" w:firstLine="482"/>
        <w:rPr>
          <w:rFonts w:cs="黑体"/>
          <w:color w:val="auto"/>
          <w:sz w:val="24"/>
          <w:szCs w:val="32"/>
        </w:rPr>
      </w:pPr>
      <w:bookmarkStart w:id="301" w:name="_Toc14469"/>
      <w:bookmarkStart w:id="302" w:name="_Toc30300"/>
      <w:bookmarkStart w:id="303" w:name="_Toc371"/>
      <w:bookmarkStart w:id="304" w:name="_Toc2962"/>
      <w:bookmarkStart w:id="305" w:name="_Toc14852"/>
      <w:bookmarkStart w:id="306" w:name="_Toc5427"/>
      <w:r>
        <w:rPr>
          <w:rFonts w:hint="eastAsia" w:cs="黑体"/>
          <w:color w:val="auto"/>
          <w:sz w:val="24"/>
          <w:szCs w:val="32"/>
        </w:rPr>
        <w:t>7.5 验 收</w:t>
      </w:r>
      <w:bookmarkEnd w:id="301"/>
      <w:bookmarkEnd w:id="302"/>
      <w:bookmarkEnd w:id="303"/>
      <w:bookmarkEnd w:id="304"/>
      <w:bookmarkEnd w:id="305"/>
      <w:bookmarkEnd w:id="306"/>
    </w:p>
    <w:p>
      <w:pPr>
        <w:tabs>
          <w:tab w:val="left" w:pos="284"/>
        </w:tabs>
        <w:spacing w:before="156" w:beforeLines="50" w:after="156" w:afterLines="50" w:line="300" w:lineRule="auto"/>
        <w:rPr>
          <w:rFonts w:eastAsiaTheme="minorEastAsia"/>
          <w:color w:val="auto"/>
          <w:sz w:val="24"/>
        </w:rPr>
      </w:pPr>
      <w:r>
        <w:rPr>
          <w:b/>
          <w:bCs/>
          <w:color w:val="auto"/>
          <w:sz w:val="24"/>
        </w:rPr>
        <w:t xml:space="preserve">7.5.1  </w:t>
      </w:r>
      <w:r>
        <w:rPr>
          <w:rFonts w:eastAsiaTheme="minorEastAsia"/>
          <w:color w:val="auto"/>
          <w:sz w:val="24"/>
        </w:rPr>
        <w:t>基桩或复合地基的验收应待基桩施工完毕后，且开挖到桩顶设计标高后进行。</w:t>
      </w:r>
    </w:p>
    <w:p>
      <w:pPr>
        <w:tabs>
          <w:tab w:val="left" w:pos="284"/>
        </w:tabs>
        <w:spacing w:before="156" w:beforeLines="50" w:after="156" w:afterLines="50" w:line="300" w:lineRule="auto"/>
        <w:rPr>
          <w:rFonts w:eastAsiaTheme="minorEastAsia"/>
          <w:color w:val="auto"/>
          <w:sz w:val="24"/>
        </w:rPr>
      </w:pPr>
      <w:r>
        <w:rPr>
          <w:b/>
          <w:bCs/>
          <w:color w:val="auto"/>
          <w:sz w:val="24"/>
        </w:rPr>
        <w:t xml:space="preserve">7.5.2  </w:t>
      </w:r>
      <w:r>
        <w:rPr>
          <w:rFonts w:eastAsiaTheme="minorEastAsia"/>
          <w:color w:val="auto"/>
          <w:sz w:val="24"/>
        </w:rPr>
        <w:t>螺纹钻压灌桩工程质量验收应符合</w:t>
      </w:r>
      <w:r>
        <w:rPr>
          <w:rFonts w:hint="eastAsia" w:eastAsiaTheme="minorEastAsia"/>
          <w:color w:val="auto"/>
          <w:sz w:val="24"/>
        </w:rPr>
        <w:t>现行</w:t>
      </w:r>
      <w:r>
        <w:rPr>
          <w:rFonts w:eastAsiaTheme="minorEastAsia"/>
          <w:color w:val="auto"/>
          <w:sz w:val="24"/>
        </w:rPr>
        <w:t>《建筑工程施工质量验收统一标准》GB 50300，《建筑地基基础工程施工质量验收标准》GB 50202</w:t>
      </w:r>
      <w:r>
        <w:rPr>
          <w:rFonts w:hint="eastAsia" w:eastAsiaTheme="minorEastAsia"/>
          <w:color w:val="auto"/>
          <w:sz w:val="24"/>
        </w:rPr>
        <w:t>的</w:t>
      </w:r>
      <w:r>
        <w:rPr>
          <w:rFonts w:eastAsiaTheme="minorEastAsia"/>
          <w:color w:val="auto"/>
          <w:sz w:val="24"/>
        </w:rPr>
        <w:t>规定。</w:t>
      </w:r>
    </w:p>
    <w:p>
      <w:pPr>
        <w:tabs>
          <w:tab w:val="left" w:pos="284"/>
        </w:tabs>
        <w:spacing w:before="156" w:beforeLines="50" w:after="156" w:afterLines="50" w:line="300" w:lineRule="auto"/>
        <w:rPr>
          <w:rFonts w:eastAsiaTheme="minorEastAsia"/>
          <w:color w:val="auto"/>
          <w:sz w:val="24"/>
        </w:rPr>
      </w:pPr>
      <w:r>
        <w:rPr>
          <w:b/>
          <w:bCs/>
          <w:color w:val="auto"/>
          <w:sz w:val="24"/>
        </w:rPr>
        <w:t xml:space="preserve">7.5.3  </w:t>
      </w:r>
      <w:r>
        <w:rPr>
          <w:rFonts w:eastAsiaTheme="minorEastAsia"/>
          <w:color w:val="auto"/>
          <w:sz w:val="24"/>
        </w:rPr>
        <w:t>隐蔽工程应在施工单位自检合格后，隐蔽前通知有关人员检查验收，并形成中间验收文件。</w:t>
      </w:r>
    </w:p>
    <w:p>
      <w:pPr>
        <w:spacing w:before="156" w:after="156" w:line="360" w:lineRule="auto"/>
        <w:rPr>
          <w:color w:val="auto"/>
          <w:sz w:val="24"/>
        </w:rPr>
      </w:pPr>
      <w:r>
        <w:rPr>
          <w:b/>
          <w:bCs/>
          <w:color w:val="auto"/>
          <w:sz w:val="24"/>
        </w:rPr>
        <w:t xml:space="preserve">7.5.4 </w:t>
      </w:r>
      <w:r>
        <w:rPr>
          <w:color w:val="auto"/>
          <w:sz w:val="24"/>
        </w:rPr>
        <w:t xml:space="preserve"> 验收应具备下列资料:</w:t>
      </w:r>
    </w:p>
    <w:p>
      <w:pPr>
        <w:tabs>
          <w:tab w:val="left" w:pos="284"/>
        </w:tabs>
        <w:spacing w:before="156" w:beforeLines="50" w:after="156" w:afterLines="50" w:line="300" w:lineRule="auto"/>
        <w:ind w:left="-2" w:leftChars="-1" w:firstLine="482"/>
        <w:rPr>
          <w:rFonts w:eastAsiaTheme="minorEastAsia"/>
          <w:color w:val="auto"/>
          <w:sz w:val="24"/>
        </w:rPr>
      </w:pPr>
      <w:r>
        <w:rPr>
          <w:rFonts w:eastAsiaTheme="minorEastAsia"/>
          <w:b/>
          <w:bCs/>
          <w:color w:val="auto"/>
          <w:sz w:val="24"/>
        </w:rPr>
        <w:t xml:space="preserve">1 </w:t>
      </w:r>
      <w:r>
        <w:rPr>
          <w:rFonts w:eastAsiaTheme="minorEastAsia"/>
          <w:color w:val="auto"/>
          <w:sz w:val="24"/>
        </w:rPr>
        <w:t>岩土工程勘察报告、桩基施工图、图纸会审纪要、设计变更单及材料代用通知单等；</w:t>
      </w:r>
    </w:p>
    <w:p>
      <w:pPr>
        <w:tabs>
          <w:tab w:val="left" w:pos="284"/>
        </w:tabs>
        <w:spacing w:before="156" w:beforeLines="50" w:after="156" w:afterLines="50" w:line="300" w:lineRule="auto"/>
        <w:ind w:left="-2" w:leftChars="-1" w:firstLine="482"/>
        <w:rPr>
          <w:rFonts w:eastAsiaTheme="minorEastAsia"/>
          <w:color w:val="auto"/>
          <w:sz w:val="24"/>
        </w:rPr>
      </w:pPr>
      <w:r>
        <w:rPr>
          <w:rFonts w:eastAsiaTheme="minorEastAsia"/>
          <w:b/>
          <w:bCs/>
          <w:color w:val="auto"/>
          <w:sz w:val="24"/>
        </w:rPr>
        <w:t xml:space="preserve">2 </w:t>
      </w:r>
      <w:r>
        <w:rPr>
          <w:rFonts w:eastAsiaTheme="minorEastAsia"/>
          <w:color w:val="auto"/>
          <w:sz w:val="24"/>
        </w:rPr>
        <w:t>经审定的施工组织设计、施工方案及执行中的变更单；</w:t>
      </w:r>
    </w:p>
    <w:p>
      <w:pPr>
        <w:tabs>
          <w:tab w:val="left" w:pos="284"/>
        </w:tabs>
        <w:spacing w:before="156" w:beforeLines="50" w:after="156" w:afterLines="50" w:line="300" w:lineRule="auto"/>
        <w:ind w:left="-2" w:leftChars="-1" w:firstLine="482"/>
        <w:rPr>
          <w:rFonts w:eastAsiaTheme="minorEastAsia"/>
          <w:color w:val="auto"/>
          <w:sz w:val="24"/>
        </w:rPr>
      </w:pPr>
      <w:r>
        <w:rPr>
          <w:rFonts w:eastAsiaTheme="minorEastAsia"/>
          <w:b/>
          <w:bCs/>
          <w:color w:val="auto"/>
          <w:sz w:val="24"/>
        </w:rPr>
        <w:t xml:space="preserve">3 </w:t>
      </w:r>
      <w:r>
        <w:rPr>
          <w:rFonts w:eastAsiaTheme="minorEastAsia"/>
          <w:color w:val="auto"/>
          <w:sz w:val="24"/>
        </w:rPr>
        <w:t>桩位测量放线图，包括工程桩位线复核签证单；</w:t>
      </w:r>
    </w:p>
    <w:p>
      <w:pPr>
        <w:tabs>
          <w:tab w:val="left" w:pos="284"/>
        </w:tabs>
        <w:spacing w:before="156" w:beforeLines="50" w:after="156" w:afterLines="50" w:line="300" w:lineRule="auto"/>
        <w:ind w:left="-2" w:leftChars="-1" w:firstLine="482"/>
        <w:rPr>
          <w:rFonts w:eastAsiaTheme="minorEastAsia"/>
          <w:color w:val="auto"/>
          <w:sz w:val="24"/>
        </w:rPr>
      </w:pPr>
      <w:r>
        <w:rPr>
          <w:rFonts w:eastAsiaTheme="minorEastAsia"/>
          <w:b/>
          <w:bCs/>
          <w:color w:val="auto"/>
          <w:sz w:val="24"/>
        </w:rPr>
        <w:t xml:space="preserve">4 </w:t>
      </w:r>
      <w:r>
        <w:rPr>
          <w:rFonts w:eastAsiaTheme="minorEastAsia"/>
          <w:color w:val="auto"/>
          <w:sz w:val="24"/>
        </w:rPr>
        <w:t>原材料的质量合格证和检验报告</w:t>
      </w:r>
      <w:r>
        <w:rPr>
          <w:rFonts w:hint="eastAsia" w:eastAsiaTheme="minorEastAsia"/>
          <w:color w:val="auto"/>
          <w:sz w:val="24"/>
        </w:rPr>
        <w:t>、混凝土检测报告及评定资料；</w:t>
      </w:r>
    </w:p>
    <w:p>
      <w:pPr>
        <w:tabs>
          <w:tab w:val="left" w:pos="284"/>
        </w:tabs>
        <w:spacing w:before="156" w:beforeLines="50" w:after="156" w:afterLines="50" w:line="300" w:lineRule="auto"/>
        <w:ind w:left="-2" w:leftChars="-1" w:firstLine="482"/>
        <w:rPr>
          <w:rFonts w:eastAsiaTheme="minorEastAsia"/>
          <w:color w:val="auto"/>
          <w:sz w:val="24"/>
        </w:rPr>
      </w:pPr>
      <w:r>
        <w:rPr>
          <w:rFonts w:eastAsiaTheme="minorEastAsia"/>
          <w:b/>
          <w:bCs/>
          <w:color w:val="auto"/>
          <w:sz w:val="24"/>
        </w:rPr>
        <w:t xml:space="preserve">5 </w:t>
      </w:r>
      <w:r>
        <w:rPr>
          <w:rFonts w:eastAsiaTheme="minorEastAsia"/>
          <w:color w:val="auto"/>
          <w:sz w:val="24"/>
        </w:rPr>
        <w:t>施工记录</w:t>
      </w:r>
      <w:r>
        <w:rPr>
          <w:rFonts w:hint="eastAsia" w:eastAsiaTheme="minorEastAsia"/>
          <w:color w:val="auto"/>
          <w:sz w:val="24"/>
        </w:rPr>
        <w:t>、施工日志</w:t>
      </w:r>
      <w:r>
        <w:rPr>
          <w:rFonts w:eastAsiaTheme="minorEastAsia"/>
          <w:color w:val="auto"/>
          <w:sz w:val="24"/>
        </w:rPr>
        <w:t>及隐蔽工程验收文件；</w:t>
      </w:r>
    </w:p>
    <w:p>
      <w:pPr>
        <w:tabs>
          <w:tab w:val="left" w:pos="284"/>
        </w:tabs>
        <w:spacing w:before="156" w:beforeLines="50" w:after="156" w:afterLines="50" w:line="300" w:lineRule="auto"/>
        <w:ind w:left="-2" w:leftChars="-1" w:firstLine="482"/>
        <w:rPr>
          <w:rFonts w:eastAsiaTheme="minorEastAsia"/>
          <w:color w:val="auto"/>
          <w:sz w:val="24"/>
        </w:rPr>
      </w:pPr>
      <w:r>
        <w:rPr>
          <w:rFonts w:eastAsiaTheme="minorEastAsia"/>
          <w:b/>
          <w:bCs/>
          <w:color w:val="auto"/>
          <w:sz w:val="24"/>
        </w:rPr>
        <w:t xml:space="preserve">6 </w:t>
      </w:r>
      <w:r>
        <w:rPr>
          <w:rFonts w:eastAsiaTheme="minorEastAsia"/>
          <w:color w:val="auto"/>
          <w:sz w:val="24"/>
        </w:rPr>
        <w:t>成桩质量检查记录</w:t>
      </w:r>
      <w:r>
        <w:rPr>
          <w:rFonts w:hint="eastAsia" w:eastAsiaTheme="minorEastAsia"/>
          <w:color w:val="auto"/>
          <w:sz w:val="24"/>
        </w:rPr>
        <w:t>、褥垫层质量检查与检测记录；</w:t>
      </w:r>
    </w:p>
    <w:p>
      <w:pPr>
        <w:tabs>
          <w:tab w:val="left" w:pos="284"/>
        </w:tabs>
        <w:spacing w:before="156" w:beforeLines="50" w:after="156" w:afterLines="50" w:line="300" w:lineRule="auto"/>
        <w:ind w:left="-2" w:leftChars="-1" w:firstLine="482"/>
        <w:rPr>
          <w:rFonts w:eastAsiaTheme="minorEastAsia"/>
          <w:color w:val="auto"/>
          <w:sz w:val="24"/>
        </w:rPr>
      </w:pPr>
      <w:r>
        <w:rPr>
          <w:rFonts w:eastAsiaTheme="minorEastAsia"/>
          <w:b/>
          <w:bCs/>
          <w:color w:val="auto"/>
          <w:sz w:val="24"/>
        </w:rPr>
        <w:t xml:space="preserve">7 </w:t>
      </w:r>
      <w:r>
        <w:rPr>
          <w:rFonts w:eastAsiaTheme="minorEastAsia"/>
          <w:color w:val="auto"/>
          <w:sz w:val="24"/>
        </w:rPr>
        <w:t>桩身完整性报告和桩</w:t>
      </w:r>
      <w:r>
        <w:rPr>
          <w:rFonts w:hint="eastAsia" w:eastAsiaTheme="minorEastAsia"/>
          <w:color w:val="auto"/>
          <w:sz w:val="24"/>
        </w:rPr>
        <w:t>（</w:t>
      </w:r>
      <w:r>
        <w:rPr>
          <w:rFonts w:eastAsiaTheme="minorEastAsia"/>
          <w:color w:val="auto"/>
          <w:sz w:val="24"/>
        </w:rPr>
        <w:t>复合地基</w:t>
      </w:r>
      <w:r>
        <w:rPr>
          <w:rFonts w:hint="eastAsia" w:eastAsiaTheme="minorEastAsia"/>
          <w:color w:val="auto"/>
          <w:sz w:val="24"/>
        </w:rPr>
        <w:t>）</w:t>
      </w:r>
      <w:r>
        <w:rPr>
          <w:rFonts w:eastAsiaTheme="minorEastAsia"/>
          <w:color w:val="auto"/>
          <w:sz w:val="24"/>
        </w:rPr>
        <w:t>承载力检测报告；</w:t>
      </w:r>
    </w:p>
    <w:p>
      <w:pPr>
        <w:tabs>
          <w:tab w:val="left" w:pos="284"/>
        </w:tabs>
        <w:spacing w:before="156" w:beforeLines="50" w:after="156" w:afterLines="50" w:line="300" w:lineRule="auto"/>
        <w:ind w:left="-2" w:leftChars="-1" w:firstLine="482"/>
        <w:rPr>
          <w:rFonts w:eastAsiaTheme="minorEastAsia"/>
          <w:color w:val="auto"/>
          <w:sz w:val="24"/>
        </w:rPr>
      </w:pPr>
      <w:r>
        <w:rPr>
          <w:rFonts w:eastAsiaTheme="minorEastAsia"/>
          <w:b/>
          <w:bCs/>
          <w:color w:val="auto"/>
          <w:sz w:val="24"/>
        </w:rPr>
        <w:t xml:space="preserve">8 </w:t>
      </w:r>
      <w:r>
        <w:rPr>
          <w:rFonts w:eastAsiaTheme="minorEastAsia"/>
          <w:color w:val="auto"/>
          <w:sz w:val="24"/>
        </w:rPr>
        <w:t>桩基竣工图；</w:t>
      </w:r>
    </w:p>
    <w:p>
      <w:pPr>
        <w:tabs>
          <w:tab w:val="left" w:pos="284"/>
        </w:tabs>
        <w:spacing w:before="156" w:beforeLines="50" w:after="156" w:afterLines="50" w:line="300" w:lineRule="auto"/>
        <w:ind w:left="-2" w:leftChars="-1" w:firstLine="482"/>
        <w:rPr>
          <w:rFonts w:eastAsiaTheme="minorEastAsia"/>
          <w:color w:val="auto"/>
          <w:sz w:val="24"/>
        </w:rPr>
      </w:pPr>
      <w:r>
        <w:rPr>
          <w:rFonts w:eastAsiaTheme="minorEastAsia"/>
          <w:b/>
          <w:bCs/>
          <w:color w:val="auto"/>
          <w:sz w:val="24"/>
        </w:rPr>
        <w:t xml:space="preserve">9 </w:t>
      </w:r>
      <w:r>
        <w:rPr>
          <w:rFonts w:eastAsiaTheme="minorEastAsia"/>
          <w:color w:val="auto"/>
          <w:sz w:val="24"/>
        </w:rPr>
        <w:t>其他必须提供的文件和记录。</w:t>
      </w:r>
    </w:p>
    <w:bookmarkEnd w:id="277"/>
    <w:bookmarkEnd w:id="278"/>
    <w:bookmarkEnd w:id="279"/>
    <w:bookmarkEnd w:id="280"/>
    <w:p>
      <w:pPr>
        <w:tabs>
          <w:tab w:val="left" w:pos="284"/>
        </w:tabs>
        <w:spacing w:before="156" w:beforeLines="50" w:after="156" w:afterLines="50" w:line="300" w:lineRule="auto"/>
        <w:ind w:left="-2" w:leftChars="-1" w:firstLine="480"/>
        <w:rPr>
          <w:rFonts w:eastAsiaTheme="minorEastAsia"/>
          <w:color w:val="auto"/>
          <w:sz w:val="24"/>
        </w:rPr>
      </w:pPr>
    </w:p>
    <w:p>
      <w:pPr>
        <w:tabs>
          <w:tab w:val="left" w:pos="284"/>
        </w:tabs>
        <w:spacing w:before="156" w:beforeLines="50" w:after="156" w:afterLines="50" w:line="300" w:lineRule="auto"/>
        <w:ind w:left="-2" w:leftChars="-1" w:firstLine="480"/>
        <w:rPr>
          <w:rFonts w:eastAsiaTheme="minorEastAsia"/>
          <w:color w:val="auto"/>
          <w:sz w:val="24"/>
        </w:rPr>
      </w:pPr>
    </w:p>
    <w:p>
      <w:pPr>
        <w:tabs>
          <w:tab w:val="left" w:pos="284"/>
        </w:tabs>
        <w:spacing w:before="156" w:beforeLines="50" w:after="156" w:afterLines="50" w:line="300" w:lineRule="auto"/>
        <w:ind w:left="-2" w:leftChars="-1" w:firstLine="480"/>
        <w:rPr>
          <w:rFonts w:eastAsiaTheme="minorEastAsia"/>
          <w:color w:val="auto"/>
          <w:sz w:val="24"/>
        </w:rPr>
      </w:pPr>
    </w:p>
    <w:p>
      <w:pPr>
        <w:pStyle w:val="2"/>
        <w:spacing w:before="156" w:beforeLines="50" w:after="156" w:afterLines="50" w:line="480" w:lineRule="auto"/>
        <w:ind w:left="-2" w:right="210" w:rightChars="100" w:firstLine="640"/>
        <w:rPr>
          <w:rFonts w:ascii="Times New Roman" w:hAnsi="Times New Roman" w:eastAsia="宋体"/>
          <w:b w:val="0"/>
          <w:color w:val="auto"/>
          <w:sz w:val="32"/>
          <w:szCs w:val="28"/>
        </w:rPr>
      </w:pPr>
      <w:bookmarkStart w:id="307" w:name="_Toc490"/>
      <w:bookmarkStart w:id="308" w:name="_Toc25482"/>
      <w:bookmarkStart w:id="309" w:name="_Toc165974256"/>
      <w:bookmarkStart w:id="310" w:name="_Toc20049"/>
      <w:bookmarkStart w:id="311" w:name="_Toc26298"/>
      <w:bookmarkStart w:id="312" w:name="_Toc165973265"/>
      <w:bookmarkStart w:id="313" w:name="_Toc5252"/>
      <w:bookmarkStart w:id="314" w:name="_Toc89"/>
      <w:bookmarkStart w:id="315" w:name="_Toc168038586"/>
      <w:bookmarkStart w:id="316" w:name="_Toc8549"/>
      <w:bookmarkStart w:id="317" w:name="_Toc9927"/>
      <w:r>
        <w:rPr>
          <w:rFonts w:ascii="Times New Roman" w:hAnsi="Times New Roman" w:eastAsia="宋体"/>
          <w:b w:val="0"/>
          <w:color w:val="auto"/>
          <w:sz w:val="32"/>
          <w:szCs w:val="28"/>
        </w:rPr>
        <w:t>8 安全和环境保护</w:t>
      </w:r>
      <w:bookmarkEnd w:id="307"/>
      <w:bookmarkEnd w:id="308"/>
      <w:bookmarkEnd w:id="309"/>
      <w:bookmarkEnd w:id="310"/>
      <w:bookmarkEnd w:id="311"/>
      <w:bookmarkEnd w:id="312"/>
      <w:bookmarkEnd w:id="313"/>
      <w:bookmarkEnd w:id="314"/>
      <w:bookmarkEnd w:id="315"/>
      <w:bookmarkEnd w:id="316"/>
      <w:bookmarkEnd w:id="317"/>
    </w:p>
    <w:p>
      <w:pPr>
        <w:pStyle w:val="3"/>
        <w:ind w:left="-2" w:leftChars="-1" w:firstLine="562"/>
        <w:rPr>
          <w:color w:val="auto"/>
        </w:rPr>
      </w:pPr>
      <w:bookmarkStart w:id="318" w:name="_Toc168038587"/>
      <w:bookmarkStart w:id="319" w:name="_Toc2853"/>
      <w:bookmarkStart w:id="320" w:name="_Toc165973266"/>
      <w:bookmarkStart w:id="321" w:name="_Toc23066"/>
      <w:bookmarkStart w:id="322" w:name="_Toc3673"/>
      <w:bookmarkStart w:id="323" w:name="_Toc24419"/>
      <w:bookmarkStart w:id="324" w:name="_Toc6086"/>
      <w:bookmarkStart w:id="325" w:name="_Toc5600"/>
      <w:bookmarkStart w:id="326" w:name="_Toc165974257"/>
      <w:bookmarkStart w:id="327" w:name="_Toc19569"/>
      <w:r>
        <w:rPr>
          <w:color w:val="auto"/>
        </w:rPr>
        <w:t>8.1 一般规定</w:t>
      </w:r>
      <w:bookmarkEnd w:id="318"/>
      <w:bookmarkEnd w:id="319"/>
      <w:bookmarkEnd w:id="320"/>
      <w:bookmarkEnd w:id="321"/>
      <w:bookmarkEnd w:id="322"/>
      <w:bookmarkEnd w:id="323"/>
      <w:bookmarkEnd w:id="324"/>
      <w:bookmarkEnd w:id="325"/>
      <w:bookmarkEnd w:id="326"/>
      <w:bookmarkEnd w:id="327"/>
    </w:p>
    <w:p>
      <w:pPr>
        <w:tabs>
          <w:tab w:val="left" w:pos="284"/>
        </w:tabs>
        <w:spacing w:before="156" w:beforeLines="50" w:after="156" w:afterLines="50" w:line="300" w:lineRule="auto"/>
        <w:rPr>
          <w:rFonts w:eastAsiaTheme="minorEastAsia"/>
          <w:color w:val="auto"/>
          <w:sz w:val="24"/>
        </w:rPr>
      </w:pPr>
      <w:r>
        <w:rPr>
          <w:b/>
          <w:bCs/>
          <w:color w:val="auto"/>
          <w:sz w:val="24"/>
        </w:rPr>
        <w:t xml:space="preserve">8.1.1  </w:t>
      </w:r>
      <w:r>
        <w:rPr>
          <w:rFonts w:hint="eastAsia" w:eastAsiaTheme="minorEastAsia"/>
          <w:color w:val="auto"/>
          <w:sz w:val="24"/>
        </w:rPr>
        <w:t>施工前应充分了解进场线路、场地和邻近区域内的管线、地下设施及施工现场周边临近建（构）筑物状况，必要时采取相应保护措施。</w:t>
      </w:r>
    </w:p>
    <w:p>
      <w:pPr>
        <w:tabs>
          <w:tab w:val="left" w:pos="284"/>
        </w:tabs>
        <w:spacing w:before="156" w:beforeLines="50" w:after="156" w:afterLines="50" w:line="300" w:lineRule="auto"/>
        <w:rPr>
          <w:rFonts w:eastAsiaTheme="minorEastAsia"/>
          <w:color w:val="auto"/>
          <w:sz w:val="24"/>
        </w:rPr>
      </w:pPr>
      <w:r>
        <w:rPr>
          <w:b/>
          <w:bCs/>
          <w:color w:val="auto"/>
          <w:sz w:val="24"/>
        </w:rPr>
        <w:t xml:space="preserve">8.1.2  </w:t>
      </w:r>
      <w:r>
        <w:rPr>
          <w:rFonts w:eastAsiaTheme="minorEastAsia"/>
          <w:color w:val="auto"/>
          <w:sz w:val="24"/>
        </w:rPr>
        <w:t>对不能拆迁的管线应编制专项方案，采取有效的保护措施。</w:t>
      </w:r>
    </w:p>
    <w:p>
      <w:pPr>
        <w:tabs>
          <w:tab w:val="left" w:pos="284"/>
        </w:tabs>
        <w:spacing w:before="156" w:beforeLines="50" w:after="156" w:afterLines="50" w:line="300" w:lineRule="auto"/>
        <w:rPr>
          <w:rFonts w:eastAsiaTheme="minorEastAsia"/>
          <w:color w:val="auto"/>
          <w:sz w:val="24"/>
        </w:rPr>
      </w:pPr>
      <w:r>
        <w:rPr>
          <w:b/>
          <w:bCs/>
          <w:color w:val="auto"/>
          <w:sz w:val="24"/>
        </w:rPr>
        <w:t xml:space="preserve">8.1.3  </w:t>
      </w:r>
      <w:r>
        <w:rPr>
          <w:rFonts w:eastAsiaTheme="minorEastAsia"/>
          <w:color w:val="auto"/>
          <w:sz w:val="24"/>
        </w:rPr>
        <w:t>施工机械的使用应符合现行</w:t>
      </w:r>
      <w:bookmarkStart w:id="328" w:name="_Hlk165982877"/>
      <w:r>
        <w:rPr>
          <w:rFonts w:eastAsiaTheme="minorEastAsia"/>
          <w:color w:val="auto"/>
          <w:sz w:val="24"/>
        </w:rPr>
        <w:t xml:space="preserve">《建筑机械使用安全技术规程》JGJ 33 </w:t>
      </w:r>
      <w:bookmarkEnd w:id="328"/>
      <w:r>
        <w:rPr>
          <w:rFonts w:eastAsiaTheme="minorEastAsia"/>
          <w:color w:val="auto"/>
          <w:sz w:val="24"/>
        </w:rPr>
        <w:t>的</w:t>
      </w:r>
      <w:r>
        <w:rPr>
          <w:rFonts w:hint="eastAsia" w:eastAsiaTheme="minorEastAsia"/>
          <w:color w:val="auto"/>
          <w:sz w:val="24"/>
        </w:rPr>
        <w:t>相关</w:t>
      </w:r>
      <w:r>
        <w:rPr>
          <w:rFonts w:eastAsiaTheme="minorEastAsia"/>
          <w:color w:val="auto"/>
          <w:sz w:val="24"/>
        </w:rPr>
        <w:t>规定。</w:t>
      </w:r>
    </w:p>
    <w:p>
      <w:pPr>
        <w:tabs>
          <w:tab w:val="left" w:pos="284"/>
        </w:tabs>
        <w:spacing w:before="156" w:beforeLines="50" w:after="156" w:afterLines="50" w:line="300" w:lineRule="auto"/>
        <w:rPr>
          <w:rFonts w:eastAsiaTheme="minorEastAsia"/>
          <w:color w:val="auto"/>
          <w:sz w:val="24"/>
        </w:rPr>
      </w:pPr>
      <w:r>
        <w:rPr>
          <w:b/>
          <w:bCs/>
          <w:color w:val="auto"/>
          <w:sz w:val="24"/>
        </w:rPr>
        <w:t xml:space="preserve">8.1.4  </w:t>
      </w:r>
      <w:r>
        <w:rPr>
          <w:rFonts w:eastAsiaTheme="minorEastAsia"/>
          <w:color w:val="auto"/>
          <w:sz w:val="24"/>
        </w:rPr>
        <w:t>施工作业现场应设置警戒区域，悬挂安全标志，非工作人员不得进入。场地内的架空输电线路、地下管线等应设置安全标志。</w:t>
      </w:r>
    </w:p>
    <w:p>
      <w:pPr>
        <w:tabs>
          <w:tab w:val="left" w:pos="284"/>
        </w:tabs>
        <w:spacing w:before="156" w:beforeLines="50" w:after="156" w:afterLines="50" w:line="300" w:lineRule="auto"/>
        <w:rPr>
          <w:rFonts w:eastAsiaTheme="minorEastAsia"/>
          <w:color w:val="auto"/>
          <w:sz w:val="24"/>
        </w:rPr>
      </w:pPr>
      <w:r>
        <w:rPr>
          <w:b/>
          <w:bCs/>
          <w:color w:val="auto"/>
          <w:sz w:val="24"/>
        </w:rPr>
        <w:t xml:space="preserve">8.1.5  </w:t>
      </w:r>
      <w:r>
        <w:rPr>
          <w:rFonts w:eastAsiaTheme="minorEastAsia"/>
          <w:color w:val="auto"/>
          <w:sz w:val="24"/>
        </w:rPr>
        <w:t>遇有雷电、大雨、大雾、大雪和六级以上大风等恶劣气候时，应停止一切作业，并把桩机的重心调至面对风的方向，锁住制动器。</w:t>
      </w:r>
    </w:p>
    <w:p>
      <w:pPr>
        <w:tabs>
          <w:tab w:val="left" w:pos="284"/>
        </w:tabs>
        <w:spacing w:before="156" w:beforeLines="50" w:after="156" w:afterLines="50" w:line="300" w:lineRule="auto"/>
        <w:rPr>
          <w:rFonts w:eastAsiaTheme="minorEastAsia"/>
          <w:color w:val="auto"/>
          <w:sz w:val="24"/>
        </w:rPr>
      </w:pPr>
      <w:r>
        <w:rPr>
          <w:b/>
          <w:bCs/>
          <w:color w:val="auto"/>
          <w:sz w:val="24"/>
        </w:rPr>
        <w:t xml:space="preserve">8.1.6  </w:t>
      </w:r>
      <w:r>
        <w:rPr>
          <w:rFonts w:eastAsiaTheme="minorEastAsia"/>
          <w:color w:val="auto"/>
          <w:sz w:val="24"/>
        </w:rPr>
        <w:t>施工时，应采取有效措施减少噪声、振动、扬尘、废水等对环境产生的影响。</w:t>
      </w:r>
    </w:p>
    <w:p>
      <w:pPr>
        <w:pStyle w:val="3"/>
        <w:ind w:left="-2" w:leftChars="-1" w:firstLine="562"/>
        <w:rPr>
          <w:color w:val="auto"/>
        </w:rPr>
      </w:pPr>
      <w:bookmarkStart w:id="329" w:name="_Toc14770"/>
      <w:bookmarkStart w:id="330" w:name="_Toc14346"/>
      <w:bookmarkStart w:id="331" w:name="_Toc21552"/>
      <w:bookmarkStart w:id="332" w:name="_Toc165973267"/>
      <w:bookmarkStart w:id="333" w:name="_Toc168038588"/>
      <w:bookmarkStart w:id="334" w:name="_Toc7242"/>
      <w:bookmarkStart w:id="335" w:name="_Toc2582"/>
      <w:bookmarkStart w:id="336" w:name="_Toc165974258"/>
      <w:bookmarkStart w:id="337" w:name="_Toc17596"/>
      <w:bookmarkStart w:id="338" w:name="_Toc30653"/>
      <w:r>
        <w:rPr>
          <w:color w:val="auto"/>
        </w:rPr>
        <w:t>8.2 安全</w:t>
      </w:r>
      <w:bookmarkEnd w:id="329"/>
      <w:bookmarkEnd w:id="330"/>
      <w:bookmarkEnd w:id="331"/>
      <w:bookmarkEnd w:id="332"/>
      <w:bookmarkEnd w:id="333"/>
      <w:bookmarkEnd w:id="334"/>
      <w:bookmarkEnd w:id="335"/>
      <w:bookmarkEnd w:id="336"/>
      <w:bookmarkEnd w:id="337"/>
      <w:bookmarkEnd w:id="338"/>
    </w:p>
    <w:p>
      <w:pPr>
        <w:tabs>
          <w:tab w:val="left" w:pos="284"/>
        </w:tabs>
        <w:spacing w:before="156" w:beforeLines="50" w:after="156" w:afterLines="50" w:line="300" w:lineRule="auto"/>
        <w:rPr>
          <w:rFonts w:eastAsiaTheme="minorEastAsia"/>
          <w:color w:val="auto"/>
          <w:sz w:val="24"/>
        </w:rPr>
      </w:pPr>
      <w:r>
        <w:rPr>
          <w:b/>
          <w:bCs/>
          <w:color w:val="auto"/>
          <w:sz w:val="24"/>
        </w:rPr>
        <w:t xml:space="preserve">8.2.1  </w:t>
      </w:r>
      <w:r>
        <w:rPr>
          <w:rFonts w:eastAsiaTheme="minorEastAsia"/>
          <w:color w:val="auto"/>
          <w:sz w:val="24"/>
        </w:rPr>
        <w:t>施工临时用电应符合现行</w:t>
      </w:r>
      <w:bookmarkStart w:id="339" w:name="_Hlk165983133"/>
      <w:r>
        <w:rPr>
          <w:rFonts w:eastAsiaTheme="minorEastAsia"/>
          <w:color w:val="auto"/>
          <w:sz w:val="24"/>
        </w:rPr>
        <w:t>《施工现场临时用电安全技术规程》JGJ 46</w:t>
      </w:r>
      <w:bookmarkEnd w:id="339"/>
      <w:r>
        <w:rPr>
          <w:rFonts w:eastAsiaTheme="minorEastAsia"/>
          <w:color w:val="auto"/>
          <w:sz w:val="24"/>
        </w:rPr>
        <w:t>的</w:t>
      </w:r>
      <w:r>
        <w:rPr>
          <w:rFonts w:hint="eastAsia" w:eastAsiaTheme="minorEastAsia"/>
          <w:color w:val="auto"/>
          <w:sz w:val="24"/>
        </w:rPr>
        <w:t>相关</w:t>
      </w:r>
      <w:r>
        <w:rPr>
          <w:rFonts w:eastAsiaTheme="minorEastAsia"/>
          <w:color w:val="auto"/>
          <w:sz w:val="24"/>
        </w:rPr>
        <w:t>规定。</w:t>
      </w:r>
    </w:p>
    <w:p>
      <w:pPr>
        <w:tabs>
          <w:tab w:val="left" w:pos="284"/>
        </w:tabs>
        <w:spacing w:before="156" w:beforeLines="50" w:after="156" w:afterLines="50" w:line="300" w:lineRule="auto"/>
        <w:rPr>
          <w:rFonts w:eastAsiaTheme="minorEastAsia"/>
          <w:color w:val="auto"/>
          <w:sz w:val="24"/>
        </w:rPr>
      </w:pPr>
      <w:r>
        <w:rPr>
          <w:b/>
          <w:bCs/>
          <w:color w:val="auto"/>
          <w:sz w:val="24"/>
        </w:rPr>
        <w:t xml:space="preserve">8.2.2  </w:t>
      </w:r>
      <w:r>
        <w:rPr>
          <w:rFonts w:hint="eastAsia" w:eastAsiaTheme="minorEastAsia"/>
          <w:color w:val="auto"/>
          <w:sz w:val="24"/>
        </w:rPr>
        <w:t>施工前应对地下水丰富和易发生坍塌的地层编制专项施工方案</w:t>
      </w:r>
      <w:r>
        <w:rPr>
          <w:rFonts w:eastAsiaTheme="minorEastAsia"/>
          <w:color w:val="auto"/>
          <w:sz w:val="24"/>
        </w:rPr>
        <w:t>。</w:t>
      </w:r>
    </w:p>
    <w:p>
      <w:pPr>
        <w:tabs>
          <w:tab w:val="left" w:pos="284"/>
        </w:tabs>
        <w:spacing w:before="156" w:beforeLines="50" w:after="156" w:afterLines="50" w:line="300" w:lineRule="auto"/>
        <w:rPr>
          <w:rFonts w:eastAsiaTheme="minorEastAsia"/>
          <w:color w:val="auto"/>
          <w:sz w:val="24"/>
        </w:rPr>
      </w:pPr>
      <w:r>
        <w:rPr>
          <w:b/>
          <w:bCs/>
          <w:color w:val="auto"/>
          <w:sz w:val="24"/>
        </w:rPr>
        <w:t xml:space="preserve">8.2.3  </w:t>
      </w:r>
      <w:r>
        <w:rPr>
          <w:rFonts w:hint="eastAsia" w:eastAsiaTheme="minorEastAsia"/>
          <w:color w:val="auto"/>
          <w:sz w:val="24"/>
        </w:rPr>
        <w:t>各桩周围</w:t>
      </w:r>
      <w:r>
        <w:rPr>
          <w:rFonts w:eastAsiaTheme="minorEastAsia"/>
          <w:color w:val="auto"/>
          <w:sz w:val="24"/>
        </w:rPr>
        <w:t>1.5m</w:t>
      </w:r>
      <w:r>
        <w:rPr>
          <w:rFonts w:hint="eastAsia" w:eastAsiaTheme="minorEastAsia"/>
          <w:color w:val="auto"/>
          <w:sz w:val="24"/>
        </w:rPr>
        <w:t>范围和承台的沟槽边应有防滑措施和明显标志。夜间操作时，应设置照明措施。</w:t>
      </w:r>
    </w:p>
    <w:p>
      <w:pPr>
        <w:tabs>
          <w:tab w:val="left" w:pos="284"/>
        </w:tabs>
        <w:spacing w:before="156" w:beforeLines="50" w:after="156" w:afterLines="50" w:line="300" w:lineRule="auto"/>
        <w:rPr>
          <w:rFonts w:eastAsiaTheme="minorEastAsia"/>
          <w:color w:val="auto"/>
          <w:sz w:val="24"/>
        </w:rPr>
      </w:pPr>
      <w:r>
        <w:rPr>
          <w:b/>
          <w:bCs/>
          <w:color w:val="auto"/>
          <w:sz w:val="24"/>
        </w:rPr>
        <w:t xml:space="preserve">8.2.4  </w:t>
      </w:r>
      <w:r>
        <w:rPr>
          <w:rFonts w:eastAsiaTheme="minorEastAsia"/>
          <w:color w:val="auto"/>
          <w:sz w:val="24"/>
        </w:rPr>
        <w:t>桩机或其配合作业的相关机具在工作时，现场必须有专业人员指挥，现场必须设置标志牌，任何人员不得在工作回转半径范围内停留或通过。</w:t>
      </w:r>
    </w:p>
    <w:p>
      <w:pPr>
        <w:tabs>
          <w:tab w:val="left" w:pos="284"/>
        </w:tabs>
        <w:spacing w:before="156" w:beforeLines="50" w:after="156" w:afterLines="50" w:line="300" w:lineRule="auto"/>
        <w:rPr>
          <w:rFonts w:eastAsiaTheme="minorEastAsia"/>
          <w:color w:val="auto"/>
          <w:sz w:val="24"/>
        </w:rPr>
      </w:pPr>
      <w:r>
        <w:rPr>
          <w:b/>
          <w:bCs/>
          <w:color w:val="auto"/>
          <w:sz w:val="24"/>
        </w:rPr>
        <w:t xml:space="preserve">8.2.5  </w:t>
      </w:r>
      <w:r>
        <w:rPr>
          <w:rFonts w:eastAsiaTheme="minorEastAsia"/>
          <w:color w:val="auto"/>
          <w:sz w:val="24"/>
        </w:rPr>
        <w:t>作业人员在导管对接时必须戴防割手套，且手套大小应合适，并应严格注意安装时手的位置，防止手被导管夹伤。</w:t>
      </w:r>
    </w:p>
    <w:p>
      <w:pPr>
        <w:tabs>
          <w:tab w:val="left" w:pos="284"/>
        </w:tabs>
        <w:spacing w:before="156" w:beforeLines="50" w:after="156" w:afterLines="50" w:line="300" w:lineRule="auto"/>
        <w:rPr>
          <w:rFonts w:eastAsiaTheme="minorEastAsia"/>
          <w:color w:val="auto"/>
          <w:sz w:val="24"/>
        </w:rPr>
      </w:pPr>
      <w:r>
        <w:rPr>
          <w:b/>
          <w:bCs/>
          <w:color w:val="auto"/>
          <w:sz w:val="24"/>
        </w:rPr>
        <w:t xml:space="preserve">8.2.6  </w:t>
      </w:r>
      <w:r>
        <w:rPr>
          <w:rFonts w:eastAsiaTheme="minorEastAsia"/>
          <w:color w:val="auto"/>
          <w:sz w:val="24"/>
        </w:rPr>
        <w:t>桩机钻孔时，如发现紧固螺栓松动应立即停机，重新紧固后方可继续作业。</w:t>
      </w:r>
    </w:p>
    <w:p>
      <w:pPr>
        <w:tabs>
          <w:tab w:val="left" w:pos="284"/>
        </w:tabs>
        <w:spacing w:before="156" w:beforeLines="50" w:after="156" w:afterLines="50" w:line="300" w:lineRule="auto"/>
        <w:rPr>
          <w:rFonts w:eastAsiaTheme="minorEastAsia"/>
          <w:color w:val="auto"/>
          <w:sz w:val="24"/>
        </w:rPr>
      </w:pPr>
      <w:r>
        <w:rPr>
          <w:b/>
          <w:bCs/>
          <w:color w:val="auto"/>
          <w:sz w:val="24"/>
        </w:rPr>
        <w:t>8.2.</w:t>
      </w:r>
      <w:r>
        <w:rPr>
          <w:rFonts w:hint="eastAsia"/>
          <w:b/>
          <w:bCs/>
          <w:color w:val="auto"/>
          <w:sz w:val="24"/>
        </w:rPr>
        <w:t>7</w:t>
      </w:r>
      <w:r>
        <w:rPr>
          <w:b/>
          <w:bCs/>
          <w:color w:val="auto"/>
          <w:sz w:val="24"/>
        </w:rPr>
        <w:t xml:space="preserve">  </w:t>
      </w:r>
      <w:r>
        <w:rPr>
          <w:rFonts w:eastAsiaTheme="minorEastAsia"/>
          <w:color w:val="auto"/>
          <w:sz w:val="24"/>
        </w:rPr>
        <w:t>桩机应落实专机专人负责，持证上岗。非专业人员不得动用机器设备，各种机械要强化保养，提高可靠性，严禁带病运行。</w:t>
      </w:r>
    </w:p>
    <w:p>
      <w:pPr>
        <w:tabs>
          <w:tab w:val="left" w:pos="284"/>
        </w:tabs>
        <w:spacing w:before="156" w:beforeLines="50" w:after="156" w:afterLines="50" w:line="300" w:lineRule="auto"/>
        <w:rPr>
          <w:rFonts w:eastAsiaTheme="minorEastAsia"/>
          <w:color w:val="auto"/>
          <w:sz w:val="24"/>
        </w:rPr>
      </w:pPr>
      <w:r>
        <w:rPr>
          <w:b/>
          <w:bCs/>
          <w:color w:val="auto"/>
          <w:sz w:val="24"/>
        </w:rPr>
        <w:t>8.2.</w:t>
      </w:r>
      <w:r>
        <w:rPr>
          <w:rFonts w:hint="eastAsia"/>
          <w:b/>
          <w:bCs/>
          <w:color w:val="auto"/>
          <w:sz w:val="24"/>
        </w:rPr>
        <w:t>8</w:t>
      </w:r>
      <w:r>
        <w:rPr>
          <w:b/>
          <w:bCs/>
          <w:color w:val="auto"/>
          <w:sz w:val="24"/>
        </w:rPr>
        <w:t xml:space="preserve">  </w:t>
      </w:r>
      <w:r>
        <w:rPr>
          <w:rFonts w:eastAsiaTheme="minorEastAsia"/>
          <w:color w:val="auto"/>
          <w:sz w:val="24"/>
        </w:rPr>
        <w:t>施工过程的安全检查应符合现行《建筑施工安全检查标准》JGJ 59 的</w:t>
      </w:r>
      <w:r>
        <w:rPr>
          <w:rFonts w:hint="eastAsia" w:eastAsiaTheme="minorEastAsia"/>
          <w:color w:val="auto"/>
          <w:sz w:val="24"/>
        </w:rPr>
        <w:t>相</w:t>
      </w:r>
      <w:r>
        <w:rPr>
          <w:rFonts w:eastAsiaTheme="minorEastAsia"/>
          <w:color w:val="auto"/>
          <w:sz w:val="24"/>
        </w:rPr>
        <w:t>关规定。</w:t>
      </w:r>
    </w:p>
    <w:p>
      <w:pPr>
        <w:pStyle w:val="3"/>
        <w:ind w:left="-2" w:leftChars="-1" w:firstLine="562"/>
        <w:rPr>
          <w:color w:val="auto"/>
        </w:rPr>
      </w:pPr>
      <w:bookmarkStart w:id="340" w:name="_Toc20535"/>
      <w:bookmarkStart w:id="341" w:name="_Toc165973268"/>
      <w:bookmarkStart w:id="342" w:name="_Toc13207"/>
      <w:bookmarkStart w:id="343" w:name="_Toc165974259"/>
      <w:bookmarkStart w:id="344" w:name="_Toc3889"/>
      <w:bookmarkStart w:id="345" w:name="_Toc29366"/>
      <w:bookmarkStart w:id="346" w:name="_Toc7045"/>
      <w:bookmarkStart w:id="347" w:name="_Toc168038589"/>
      <w:bookmarkStart w:id="348" w:name="_Toc17237"/>
      <w:bookmarkStart w:id="349" w:name="_Toc28249"/>
      <w:r>
        <w:rPr>
          <w:color w:val="auto"/>
        </w:rPr>
        <w:t>8.3 环境保护</w:t>
      </w:r>
      <w:bookmarkEnd w:id="340"/>
      <w:bookmarkEnd w:id="341"/>
      <w:bookmarkEnd w:id="342"/>
      <w:bookmarkEnd w:id="343"/>
      <w:bookmarkEnd w:id="344"/>
      <w:bookmarkEnd w:id="345"/>
      <w:bookmarkEnd w:id="346"/>
      <w:bookmarkEnd w:id="347"/>
      <w:bookmarkEnd w:id="348"/>
      <w:bookmarkEnd w:id="349"/>
    </w:p>
    <w:p>
      <w:pPr>
        <w:tabs>
          <w:tab w:val="left" w:pos="284"/>
        </w:tabs>
        <w:spacing w:before="156" w:beforeLines="50" w:after="156" w:afterLines="50" w:line="300" w:lineRule="auto"/>
        <w:rPr>
          <w:rFonts w:eastAsiaTheme="minorEastAsia"/>
          <w:color w:val="auto"/>
          <w:sz w:val="24"/>
        </w:rPr>
      </w:pPr>
      <w:r>
        <w:rPr>
          <w:b/>
          <w:bCs/>
          <w:color w:val="auto"/>
          <w:sz w:val="24"/>
        </w:rPr>
        <w:t xml:space="preserve">8.3.1  </w:t>
      </w:r>
      <w:r>
        <w:rPr>
          <w:rFonts w:eastAsiaTheme="minorEastAsia"/>
          <w:color w:val="auto"/>
          <w:sz w:val="24"/>
        </w:rPr>
        <w:t>施工现场环境应符合现行《建筑施工现场环境与卫生标准》JGJ 146 的</w:t>
      </w:r>
      <w:r>
        <w:rPr>
          <w:rFonts w:hint="eastAsia" w:eastAsiaTheme="minorEastAsia"/>
          <w:color w:val="auto"/>
          <w:sz w:val="24"/>
        </w:rPr>
        <w:t>相</w:t>
      </w:r>
      <w:r>
        <w:rPr>
          <w:rFonts w:eastAsiaTheme="minorEastAsia"/>
          <w:color w:val="auto"/>
          <w:sz w:val="24"/>
        </w:rPr>
        <w:t>关规定。</w:t>
      </w:r>
    </w:p>
    <w:p>
      <w:pPr>
        <w:tabs>
          <w:tab w:val="left" w:pos="284"/>
        </w:tabs>
        <w:spacing w:before="156" w:beforeLines="50" w:after="156" w:afterLines="50" w:line="300" w:lineRule="auto"/>
        <w:rPr>
          <w:rFonts w:eastAsiaTheme="minorEastAsia"/>
          <w:color w:val="auto"/>
          <w:sz w:val="24"/>
        </w:rPr>
      </w:pPr>
      <w:r>
        <w:rPr>
          <w:b/>
          <w:bCs/>
          <w:color w:val="auto"/>
          <w:sz w:val="24"/>
        </w:rPr>
        <w:t xml:space="preserve">8.3.2  </w:t>
      </w:r>
      <w:r>
        <w:rPr>
          <w:rFonts w:eastAsiaTheme="minorEastAsia"/>
          <w:color w:val="auto"/>
          <w:sz w:val="24"/>
        </w:rPr>
        <w:t>应加强对施工机械的维修保养，防止机械漏油污染土壤和地下水。</w:t>
      </w:r>
    </w:p>
    <w:p>
      <w:pPr>
        <w:tabs>
          <w:tab w:val="left" w:pos="284"/>
        </w:tabs>
        <w:spacing w:before="156" w:beforeLines="50" w:after="156" w:afterLines="50" w:line="300" w:lineRule="auto"/>
        <w:rPr>
          <w:rFonts w:eastAsiaTheme="minorEastAsia"/>
          <w:color w:val="auto"/>
          <w:sz w:val="24"/>
        </w:rPr>
      </w:pPr>
      <w:r>
        <w:rPr>
          <w:b/>
          <w:bCs/>
          <w:color w:val="auto"/>
          <w:sz w:val="24"/>
        </w:rPr>
        <w:t xml:space="preserve">8.3.3  </w:t>
      </w:r>
      <w:r>
        <w:rPr>
          <w:rFonts w:eastAsiaTheme="minorEastAsia"/>
          <w:color w:val="auto"/>
          <w:sz w:val="24"/>
        </w:rPr>
        <w:t>施工机械的废油废水，必须采用隔油池等有效措施加以处理，不得超标排放。</w:t>
      </w:r>
    </w:p>
    <w:p>
      <w:pPr>
        <w:tabs>
          <w:tab w:val="left" w:pos="284"/>
        </w:tabs>
        <w:spacing w:before="156" w:beforeLines="50" w:after="156" w:afterLines="50" w:line="300" w:lineRule="auto"/>
        <w:rPr>
          <w:color w:val="auto"/>
          <w:sz w:val="24"/>
        </w:rPr>
      </w:pPr>
      <w:r>
        <w:rPr>
          <w:b/>
          <w:bCs/>
          <w:color w:val="auto"/>
          <w:sz w:val="24"/>
        </w:rPr>
        <w:t xml:space="preserve">8.3.4  </w:t>
      </w:r>
      <w:r>
        <w:rPr>
          <w:color w:val="auto"/>
          <w:sz w:val="24"/>
        </w:rPr>
        <w:t>施工单位应加强控制施工机械、运输车辆的噪声、振动，减轻噪声扰民。</w:t>
      </w:r>
    </w:p>
    <w:p>
      <w:pPr>
        <w:tabs>
          <w:tab w:val="left" w:pos="284"/>
        </w:tabs>
        <w:spacing w:before="156" w:beforeLines="50" w:after="156" w:afterLines="50" w:line="300" w:lineRule="auto"/>
        <w:rPr>
          <w:color w:val="auto"/>
          <w:sz w:val="24"/>
        </w:rPr>
      </w:pPr>
      <w:r>
        <w:rPr>
          <w:b/>
          <w:bCs/>
          <w:color w:val="auto"/>
          <w:sz w:val="24"/>
        </w:rPr>
        <w:t xml:space="preserve">8.3.5  </w:t>
      </w:r>
      <w:r>
        <w:rPr>
          <w:color w:val="auto"/>
          <w:sz w:val="24"/>
        </w:rPr>
        <w:t>施工过程产生的废土及渣土应及时覆盖，防止扬尘，并及时外运。</w:t>
      </w:r>
    </w:p>
    <w:p>
      <w:pPr>
        <w:tabs>
          <w:tab w:val="left" w:pos="284"/>
        </w:tabs>
        <w:spacing w:before="156" w:beforeLines="50" w:after="156" w:afterLines="50" w:line="300" w:lineRule="auto"/>
        <w:rPr>
          <w:color w:val="auto"/>
          <w:sz w:val="24"/>
        </w:rPr>
      </w:pPr>
      <w:r>
        <w:rPr>
          <w:b/>
          <w:bCs/>
          <w:color w:val="auto"/>
          <w:sz w:val="24"/>
        </w:rPr>
        <w:t xml:space="preserve">8.3.6  </w:t>
      </w:r>
      <w:r>
        <w:rPr>
          <w:color w:val="auto"/>
          <w:sz w:val="24"/>
        </w:rPr>
        <w:t>施工单位应当对产生粉尘、噪声等危害因素的场所进行检测、监测，并将检测、监测结果存档。</w:t>
      </w:r>
    </w:p>
    <w:p>
      <w:pPr>
        <w:tabs>
          <w:tab w:val="left" w:pos="284"/>
        </w:tabs>
        <w:spacing w:before="156" w:beforeLines="50" w:after="156" w:afterLines="50" w:line="300" w:lineRule="auto"/>
        <w:rPr>
          <w:rFonts w:eastAsiaTheme="minorEastAsia"/>
          <w:color w:val="auto"/>
          <w:sz w:val="24"/>
        </w:rPr>
      </w:pPr>
      <w:r>
        <w:rPr>
          <w:b/>
          <w:bCs/>
          <w:color w:val="auto"/>
          <w:sz w:val="24"/>
        </w:rPr>
        <w:t xml:space="preserve">8.3.7  </w:t>
      </w:r>
      <w:r>
        <w:rPr>
          <w:rFonts w:eastAsiaTheme="minorEastAsia"/>
          <w:color w:val="auto"/>
          <w:sz w:val="24"/>
        </w:rPr>
        <w:t>外运车辆应为密封车或有遮盖自卸车，车辆及车胎应保持干净。</w:t>
      </w:r>
    </w:p>
    <w:p>
      <w:pPr>
        <w:tabs>
          <w:tab w:val="left" w:pos="284"/>
        </w:tabs>
        <w:spacing w:before="156" w:beforeLines="50" w:after="156" w:afterLines="50" w:line="300" w:lineRule="auto"/>
        <w:rPr>
          <w:rFonts w:eastAsiaTheme="minorEastAsia"/>
          <w:color w:val="auto"/>
          <w:sz w:val="24"/>
        </w:rPr>
      </w:pPr>
      <w:r>
        <w:rPr>
          <w:b/>
          <w:bCs/>
          <w:color w:val="auto"/>
          <w:sz w:val="24"/>
        </w:rPr>
        <w:t xml:space="preserve">8.3.8  </w:t>
      </w:r>
      <w:r>
        <w:rPr>
          <w:rFonts w:eastAsiaTheme="minorEastAsia"/>
          <w:color w:val="auto"/>
          <w:sz w:val="24"/>
        </w:rPr>
        <w:t>渣土、废弃液体的处置应符合有关环境保护的规定，不得污染环境。</w:t>
      </w:r>
    </w:p>
    <w:p>
      <w:pPr>
        <w:tabs>
          <w:tab w:val="left" w:pos="284"/>
        </w:tabs>
        <w:spacing w:before="156" w:beforeLines="50" w:after="156" w:afterLines="50" w:line="300" w:lineRule="auto"/>
        <w:ind w:left="-2" w:leftChars="-1" w:firstLine="480"/>
        <w:rPr>
          <w:rFonts w:eastAsiaTheme="minorEastAsia"/>
          <w:color w:val="auto"/>
          <w:sz w:val="24"/>
        </w:rPr>
      </w:pPr>
    </w:p>
    <w:p>
      <w:pPr>
        <w:tabs>
          <w:tab w:val="left" w:pos="284"/>
        </w:tabs>
        <w:spacing w:before="156" w:beforeLines="50" w:after="156" w:afterLines="50" w:line="300" w:lineRule="auto"/>
        <w:ind w:left="-2" w:leftChars="-1" w:firstLine="480"/>
        <w:rPr>
          <w:rFonts w:eastAsiaTheme="minorEastAsia"/>
          <w:color w:val="auto"/>
          <w:sz w:val="24"/>
        </w:rPr>
      </w:pPr>
    </w:p>
    <w:p>
      <w:pPr>
        <w:tabs>
          <w:tab w:val="left" w:pos="284"/>
        </w:tabs>
        <w:spacing w:before="156" w:beforeLines="50" w:after="156" w:afterLines="50" w:line="300" w:lineRule="auto"/>
        <w:ind w:left="-2" w:leftChars="-1" w:firstLine="480"/>
        <w:rPr>
          <w:rFonts w:eastAsiaTheme="minorEastAsia"/>
          <w:color w:val="auto"/>
          <w:sz w:val="24"/>
        </w:rPr>
      </w:pPr>
    </w:p>
    <w:p>
      <w:pPr>
        <w:tabs>
          <w:tab w:val="left" w:pos="284"/>
        </w:tabs>
        <w:spacing w:before="156" w:beforeLines="50" w:after="156" w:afterLines="50" w:line="300" w:lineRule="auto"/>
        <w:ind w:left="-2" w:leftChars="-1" w:firstLine="480"/>
        <w:rPr>
          <w:rFonts w:eastAsiaTheme="minorEastAsia"/>
          <w:color w:val="auto"/>
          <w:sz w:val="24"/>
        </w:rPr>
      </w:pPr>
    </w:p>
    <w:p>
      <w:pPr>
        <w:tabs>
          <w:tab w:val="left" w:pos="284"/>
        </w:tabs>
        <w:spacing w:before="156" w:beforeLines="50" w:after="156" w:afterLines="50" w:line="300" w:lineRule="auto"/>
        <w:ind w:left="-2" w:leftChars="-1" w:firstLine="480"/>
        <w:rPr>
          <w:rFonts w:eastAsiaTheme="minorEastAsia"/>
          <w:color w:val="auto"/>
          <w:sz w:val="24"/>
        </w:rPr>
      </w:pPr>
    </w:p>
    <w:p>
      <w:pPr>
        <w:tabs>
          <w:tab w:val="left" w:pos="284"/>
        </w:tabs>
        <w:spacing w:before="156" w:beforeLines="50" w:after="156" w:afterLines="50" w:line="300" w:lineRule="auto"/>
        <w:ind w:left="-2" w:leftChars="-1" w:firstLine="480"/>
        <w:rPr>
          <w:rFonts w:eastAsiaTheme="minorEastAsia"/>
          <w:color w:val="auto"/>
          <w:sz w:val="24"/>
        </w:rPr>
      </w:pPr>
    </w:p>
    <w:p>
      <w:pPr>
        <w:tabs>
          <w:tab w:val="left" w:pos="284"/>
        </w:tabs>
        <w:spacing w:before="156" w:beforeLines="50" w:after="156" w:afterLines="50" w:line="300" w:lineRule="auto"/>
        <w:ind w:left="-2" w:leftChars="-1" w:firstLine="480"/>
        <w:rPr>
          <w:rFonts w:eastAsiaTheme="minorEastAsia"/>
          <w:color w:val="auto"/>
          <w:sz w:val="24"/>
        </w:rPr>
      </w:pPr>
    </w:p>
    <w:p>
      <w:pPr>
        <w:tabs>
          <w:tab w:val="left" w:pos="284"/>
        </w:tabs>
        <w:spacing w:before="156" w:beforeLines="50" w:after="156" w:afterLines="50" w:line="300" w:lineRule="auto"/>
        <w:ind w:left="-2" w:leftChars="-1" w:firstLine="480"/>
        <w:rPr>
          <w:rFonts w:eastAsiaTheme="minorEastAsia"/>
          <w:color w:val="auto"/>
          <w:sz w:val="24"/>
        </w:rPr>
      </w:pPr>
    </w:p>
    <w:p>
      <w:pPr>
        <w:tabs>
          <w:tab w:val="left" w:pos="284"/>
        </w:tabs>
        <w:spacing w:before="156" w:beforeLines="50" w:after="156" w:afterLines="50" w:line="300" w:lineRule="auto"/>
        <w:ind w:left="-2" w:leftChars="-1" w:firstLine="480"/>
        <w:rPr>
          <w:rFonts w:eastAsiaTheme="minorEastAsia"/>
          <w:color w:val="auto"/>
          <w:sz w:val="24"/>
        </w:rPr>
      </w:pPr>
    </w:p>
    <w:p>
      <w:pPr>
        <w:tabs>
          <w:tab w:val="left" w:pos="284"/>
        </w:tabs>
        <w:spacing w:before="156" w:beforeLines="50" w:after="156" w:afterLines="50" w:line="300" w:lineRule="auto"/>
        <w:ind w:left="-2" w:leftChars="-1" w:firstLine="480"/>
        <w:rPr>
          <w:rFonts w:eastAsiaTheme="minorEastAsia"/>
          <w:color w:val="auto"/>
          <w:sz w:val="24"/>
        </w:rPr>
      </w:pPr>
    </w:p>
    <w:p>
      <w:pPr>
        <w:spacing w:before="156" w:after="156"/>
        <w:ind w:left="-2" w:leftChars="-1" w:firstLine="420"/>
        <w:rPr>
          <w:color w:val="auto"/>
        </w:rPr>
      </w:pPr>
      <w:bookmarkStart w:id="350" w:name="_Toc824"/>
      <w:bookmarkStart w:id="351" w:name="_Toc165973269"/>
      <w:bookmarkStart w:id="352" w:name="_Toc20695"/>
      <w:bookmarkStart w:id="353" w:name="_Toc28883"/>
      <w:bookmarkStart w:id="354" w:name="_Toc165974260"/>
      <w:bookmarkStart w:id="355" w:name="_Toc17481"/>
    </w:p>
    <w:p>
      <w:pPr>
        <w:spacing w:before="156" w:after="156"/>
        <w:ind w:left="-2" w:leftChars="-1" w:firstLine="420"/>
        <w:rPr>
          <w:color w:val="auto"/>
        </w:rPr>
      </w:pPr>
    </w:p>
    <w:p>
      <w:pPr>
        <w:spacing w:before="156" w:after="156"/>
        <w:ind w:left="-2" w:leftChars="-1" w:firstLine="420"/>
        <w:rPr>
          <w:color w:val="auto"/>
        </w:rPr>
      </w:pPr>
    </w:p>
    <w:p>
      <w:pPr>
        <w:spacing w:before="156" w:after="156"/>
        <w:ind w:left="-2" w:leftChars="-1" w:firstLine="420"/>
        <w:rPr>
          <w:color w:val="auto"/>
        </w:rPr>
      </w:pPr>
    </w:p>
    <w:p>
      <w:pPr>
        <w:pStyle w:val="2"/>
        <w:spacing w:before="312" w:after="312"/>
        <w:ind w:left="-2" w:leftChars="-1" w:firstLine="602"/>
        <w:rPr>
          <w:color w:val="auto"/>
        </w:rPr>
      </w:pPr>
      <w:bookmarkStart w:id="356" w:name="_Toc5528"/>
      <w:bookmarkStart w:id="357" w:name="_Toc32656"/>
      <w:bookmarkStart w:id="358" w:name="_Toc13742"/>
      <w:bookmarkStart w:id="359" w:name="_Toc168038590"/>
      <w:r>
        <w:rPr>
          <w:rFonts w:hint="eastAsia"/>
          <w:color w:val="auto"/>
        </w:rPr>
        <w:t>附录A：螺杆灌注桩大样图</w:t>
      </w:r>
      <w:bookmarkEnd w:id="356"/>
      <w:bookmarkEnd w:id="357"/>
      <w:bookmarkEnd w:id="358"/>
    </w:p>
    <w:bookmarkEnd w:id="350"/>
    <w:bookmarkEnd w:id="351"/>
    <w:bookmarkEnd w:id="352"/>
    <w:bookmarkEnd w:id="353"/>
    <w:bookmarkEnd w:id="354"/>
    <w:bookmarkEnd w:id="355"/>
    <w:bookmarkEnd w:id="359"/>
    <w:p>
      <w:pPr>
        <w:tabs>
          <w:tab w:val="left" w:pos="284"/>
        </w:tabs>
        <w:spacing w:before="156" w:after="156"/>
        <w:ind w:left="-2" w:leftChars="-1" w:firstLine="420"/>
        <w:jc w:val="center"/>
        <w:rPr>
          <w:color w:val="auto"/>
        </w:rPr>
      </w:pPr>
      <w:r>
        <w:rPr>
          <w:color w:val="auto"/>
        </w:rPr>
        <w:drawing>
          <wp:inline distT="0" distB="0" distL="0" distR="0">
            <wp:extent cx="2597150" cy="7245350"/>
            <wp:effectExtent l="0" t="0" r="12700" b="12700"/>
            <wp:docPr id="940935811" name="图片 9" descr="图示&#10;&#10;描述已自动生成"/>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40935811" name="图片 9" descr="图示&#10;&#10;描述已自动生成"/>
                    <pic:cNvPicPr>
                      <a:picLocks noChangeAspect="true" noChangeArrowheads="true"/>
                    </pic:cNvPicPr>
                  </pic:nvPicPr>
                  <pic:blipFill>
                    <a:blip r:embed="rId102" cstate="print">
                      <a:extLst>
                        <a:ext uri="{28A0092B-C50C-407E-A947-70E740481C1C}">
                          <a14:useLocalDpi xmlns:a14="http://schemas.microsoft.com/office/drawing/2010/main" val="false"/>
                        </a:ext>
                      </a:extLst>
                    </a:blip>
                    <a:srcRect/>
                    <a:stretch>
                      <a:fillRect/>
                    </a:stretch>
                  </pic:blipFill>
                  <pic:spPr>
                    <a:xfrm>
                      <a:off x="0" y="0"/>
                      <a:ext cx="2597150" cy="7245350"/>
                    </a:xfrm>
                    <a:prstGeom prst="rect">
                      <a:avLst/>
                    </a:prstGeom>
                    <a:noFill/>
                    <a:ln>
                      <a:noFill/>
                    </a:ln>
                  </pic:spPr>
                </pic:pic>
              </a:graphicData>
            </a:graphic>
          </wp:inline>
        </w:drawing>
      </w:r>
    </w:p>
    <w:p>
      <w:pPr>
        <w:tabs>
          <w:tab w:val="left" w:pos="284"/>
        </w:tabs>
        <w:spacing w:before="156" w:after="156"/>
        <w:ind w:left="-2" w:leftChars="-1" w:firstLine="420"/>
        <w:jc w:val="center"/>
        <w:rPr>
          <w:color w:val="auto"/>
          <w:szCs w:val="21"/>
        </w:rPr>
      </w:pPr>
      <w:r>
        <w:rPr>
          <w:color w:val="auto"/>
          <w:szCs w:val="21"/>
        </w:rPr>
        <w:t>L—设计桩长；L1—直杆段桩长；L2—螺纹段桩长；d—桩外径；d</w:t>
      </w:r>
      <w:r>
        <w:rPr>
          <w:color w:val="auto"/>
          <w:szCs w:val="21"/>
          <w:vertAlign w:val="subscript"/>
        </w:rPr>
        <w:t>0</w:t>
      </w:r>
      <w:r>
        <w:rPr>
          <w:color w:val="auto"/>
          <w:szCs w:val="21"/>
        </w:rPr>
        <w:t>—内径；</w:t>
      </w:r>
    </w:p>
    <w:p>
      <w:pPr>
        <w:tabs>
          <w:tab w:val="left" w:pos="284"/>
        </w:tabs>
        <w:spacing w:before="156" w:after="156"/>
        <w:ind w:left="-2" w:leftChars="-1" w:firstLine="420"/>
        <w:jc w:val="center"/>
        <w:rPr>
          <w:color w:val="auto"/>
          <w:szCs w:val="21"/>
        </w:rPr>
      </w:pPr>
      <w:r>
        <w:rPr>
          <w:color w:val="auto"/>
          <w:szCs w:val="21"/>
        </w:rPr>
        <w:t>t</w:t>
      </w:r>
      <w:r>
        <w:rPr>
          <w:color w:val="auto"/>
          <w:szCs w:val="21"/>
          <w:vertAlign w:val="subscript"/>
        </w:rPr>
        <w:t>1</w:t>
      </w:r>
      <w:r>
        <w:rPr>
          <w:color w:val="auto"/>
          <w:szCs w:val="21"/>
        </w:rPr>
        <w:t>—螺牙根部厚；t</w:t>
      </w:r>
      <w:r>
        <w:rPr>
          <w:color w:val="auto"/>
          <w:szCs w:val="21"/>
          <w:vertAlign w:val="subscript"/>
        </w:rPr>
        <w:t>2</w:t>
      </w:r>
      <w:r>
        <w:rPr>
          <w:color w:val="auto"/>
          <w:szCs w:val="21"/>
        </w:rPr>
        <w:t>—螺牙端部厚；b—螺牙宽；s—相邻螺牙间中到中的距离。</w:t>
      </w:r>
    </w:p>
    <w:p>
      <w:pPr>
        <w:tabs>
          <w:tab w:val="left" w:pos="284"/>
        </w:tabs>
        <w:spacing w:before="156" w:after="156"/>
        <w:ind w:left="-2" w:leftChars="-1" w:firstLine="420"/>
        <w:jc w:val="center"/>
        <w:rPr>
          <w:color w:val="auto"/>
          <w:szCs w:val="21"/>
        </w:rPr>
      </w:pPr>
    </w:p>
    <w:p>
      <w:pPr>
        <w:pStyle w:val="2"/>
        <w:spacing w:before="312" w:after="312"/>
        <w:ind w:left="-2" w:leftChars="-1" w:firstLine="602"/>
        <w:rPr>
          <w:color w:val="auto"/>
        </w:rPr>
      </w:pPr>
    </w:p>
    <w:p>
      <w:pPr>
        <w:pStyle w:val="2"/>
        <w:spacing w:before="312" w:after="312"/>
        <w:ind w:left="-2" w:leftChars="-1" w:firstLine="602"/>
        <w:rPr>
          <w:color w:val="auto"/>
        </w:rPr>
      </w:pPr>
      <w:r>
        <w:rPr>
          <w:rFonts w:hint="eastAsia"/>
          <w:color w:val="auto"/>
        </w:rPr>
        <w:t>附录</w:t>
      </w:r>
      <w:r>
        <w:rPr>
          <w:color w:val="auto"/>
        </w:rPr>
        <w:t>B</w:t>
      </w:r>
      <w:r>
        <w:rPr>
          <w:rFonts w:hint="eastAsia"/>
          <w:color w:val="auto"/>
        </w:rPr>
        <w:t>：螺杆灌注桩构造参数表</w:t>
      </w:r>
    </w:p>
    <w:tbl>
      <w:tblPr>
        <w:tblStyle w:val="35"/>
        <w:tblW w:w="8522" w:type="dxa"/>
        <w:tblInd w:w="12"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452"/>
        <w:gridCol w:w="1626"/>
        <w:gridCol w:w="1987"/>
        <w:gridCol w:w="1995"/>
        <w:gridCol w:w="146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1452" w:type="dxa"/>
          </w:tcPr>
          <w:p>
            <w:pPr>
              <w:autoSpaceDE w:val="0"/>
              <w:autoSpaceDN w:val="0"/>
              <w:spacing w:before="156" w:after="156" w:line="228" w:lineRule="auto"/>
              <w:jc w:val="center"/>
              <w:outlineLvl w:val="2"/>
              <w:rPr>
                <w:rFonts w:hint="default" w:ascii="Times New Roman" w:hAnsi="Times New Roman" w:eastAsia="宋体" w:cs="Times New Roman"/>
                <w:color w:val="auto"/>
                <w:sz w:val="24"/>
                <w:lang w:eastAsia="en-US"/>
              </w:rPr>
            </w:pPr>
            <w:r>
              <w:rPr>
                <w:rFonts w:hint="default" w:ascii="Times New Roman" w:hAnsi="Times New Roman" w:eastAsia="宋体" w:cs="Times New Roman"/>
                <w:color w:val="auto"/>
                <w:spacing w:val="2"/>
                <w:sz w:val="24"/>
                <w:lang w:eastAsia="en-US"/>
              </w:rPr>
              <w:t>外径</w:t>
            </w:r>
          </w:p>
          <w:p>
            <w:pPr>
              <w:autoSpaceDE w:val="0"/>
              <w:autoSpaceDN w:val="0"/>
              <w:spacing w:before="156" w:after="156" w:line="277" w:lineRule="exact"/>
              <w:jc w:val="center"/>
              <w:outlineLvl w:val="2"/>
              <w:rPr>
                <w:rFonts w:hint="default" w:ascii="Times New Roman" w:hAnsi="Times New Roman" w:eastAsia="宋体" w:cs="Times New Roman"/>
                <w:color w:val="auto"/>
                <w:sz w:val="24"/>
                <w:lang w:eastAsia="en-US"/>
              </w:rPr>
            </w:pPr>
            <w:r>
              <w:rPr>
                <w:rFonts w:hint="default" w:ascii="Times New Roman" w:hAnsi="Times New Roman" w:eastAsia="宋体" w:cs="Times New Roman"/>
                <w:i/>
                <w:iCs/>
                <w:color w:val="auto"/>
                <w:spacing w:val="7"/>
                <w:position w:val="4"/>
                <w:sz w:val="24"/>
                <w:lang w:eastAsia="en-US"/>
              </w:rPr>
              <w:t>d</w:t>
            </w:r>
            <w:r>
              <w:rPr>
                <w:rFonts w:hint="default" w:ascii="Times New Roman" w:hAnsi="Times New Roman" w:eastAsia="宋体" w:cs="Times New Roman"/>
                <w:color w:val="auto"/>
                <w:spacing w:val="7"/>
                <w:position w:val="4"/>
                <w:sz w:val="24"/>
                <w:lang w:eastAsia="en-US"/>
              </w:rPr>
              <w:t>(</w:t>
            </w:r>
            <w:r>
              <w:rPr>
                <w:rFonts w:hint="default" w:ascii="Times New Roman" w:hAnsi="Times New Roman" w:eastAsia="宋体" w:cs="Times New Roman"/>
                <w:color w:val="auto"/>
                <w:position w:val="4"/>
                <w:sz w:val="24"/>
                <w:lang w:eastAsia="en-US"/>
              </w:rPr>
              <w:t>mm</w:t>
            </w:r>
            <w:r>
              <w:rPr>
                <w:rFonts w:hint="default" w:ascii="Times New Roman" w:hAnsi="Times New Roman" w:eastAsia="宋体" w:cs="Times New Roman"/>
                <w:color w:val="auto"/>
                <w:spacing w:val="7"/>
                <w:position w:val="4"/>
                <w:sz w:val="24"/>
                <w:lang w:eastAsia="en-US"/>
              </w:rPr>
              <w:t>)</w:t>
            </w:r>
          </w:p>
        </w:tc>
        <w:tc>
          <w:tcPr>
            <w:tcW w:w="1626" w:type="dxa"/>
          </w:tcPr>
          <w:p>
            <w:pPr>
              <w:autoSpaceDE w:val="0"/>
              <w:autoSpaceDN w:val="0"/>
              <w:spacing w:before="156" w:after="156" w:line="228" w:lineRule="auto"/>
              <w:jc w:val="center"/>
              <w:outlineLvl w:val="2"/>
              <w:rPr>
                <w:rFonts w:hint="default" w:ascii="Times New Roman" w:hAnsi="Times New Roman" w:eastAsia="宋体" w:cs="Times New Roman"/>
                <w:color w:val="auto"/>
                <w:sz w:val="24"/>
                <w:lang w:eastAsia="en-US"/>
              </w:rPr>
            </w:pPr>
            <w:r>
              <w:rPr>
                <w:rFonts w:hint="default" w:ascii="Times New Roman" w:hAnsi="Times New Roman" w:eastAsia="宋体" w:cs="Times New Roman"/>
                <w:color w:val="auto"/>
                <w:spacing w:val="-8"/>
                <w:sz w:val="24"/>
                <w:lang w:eastAsia="en-US"/>
              </w:rPr>
              <w:t>内径</w:t>
            </w:r>
          </w:p>
          <w:p>
            <w:pPr>
              <w:autoSpaceDE w:val="0"/>
              <w:autoSpaceDN w:val="0"/>
              <w:spacing w:before="156" w:after="156" w:line="277" w:lineRule="exact"/>
              <w:jc w:val="center"/>
              <w:outlineLvl w:val="2"/>
              <w:rPr>
                <w:rFonts w:hint="default" w:ascii="Times New Roman" w:hAnsi="Times New Roman" w:eastAsia="宋体" w:cs="Times New Roman"/>
                <w:color w:val="auto"/>
                <w:sz w:val="24"/>
                <w:lang w:eastAsia="en-US"/>
              </w:rPr>
            </w:pPr>
            <w:r>
              <w:rPr>
                <w:rFonts w:hint="default" w:ascii="Times New Roman" w:hAnsi="Times New Roman" w:eastAsia="宋体" w:cs="Times New Roman"/>
                <w:i/>
                <w:iCs/>
                <w:color w:val="auto"/>
                <w:spacing w:val="6"/>
                <w:position w:val="4"/>
                <w:sz w:val="24"/>
                <w:lang w:eastAsia="en-US"/>
              </w:rPr>
              <w:t>d</w:t>
            </w:r>
            <w:r>
              <w:rPr>
                <w:rFonts w:hint="default" w:ascii="Times New Roman" w:hAnsi="Times New Roman" w:eastAsia="宋体" w:cs="Times New Roman"/>
                <w:color w:val="auto"/>
                <w:spacing w:val="6"/>
                <w:position w:val="3"/>
                <w:sz w:val="24"/>
                <w:lang w:eastAsia="en-US"/>
              </w:rPr>
              <w:t>0</w:t>
            </w:r>
            <w:r>
              <w:rPr>
                <w:rFonts w:hint="default" w:ascii="Times New Roman" w:hAnsi="Times New Roman" w:eastAsia="宋体" w:cs="Times New Roman"/>
                <w:color w:val="auto"/>
                <w:spacing w:val="6"/>
                <w:position w:val="4"/>
                <w:sz w:val="24"/>
                <w:lang w:eastAsia="en-US"/>
              </w:rPr>
              <w:t>(</w:t>
            </w:r>
            <w:r>
              <w:rPr>
                <w:rFonts w:hint="default" w:ascii="Times New Roman" w:hAnsi="Times New Roman" w:eastAsia="宋体" w:cs="Times New Roman"/>
                <w:color w:val="auto"/>
                <w:position w:val="4"/>
                <w:sz w:val="24"/>
                <w:lang w:eastAsia="en-US"/>
              </w:rPr>
              <w:t>mm</w:t>
            </w:r>
            <w:r>
              <w:rPr>
                <w:rFonts w:hint="default" w:ascii="Times New Roman" w:hAnsi="Times New Roman" w:eastAsia="宋体" w:cs="Times New Roman"/>
                <w:color w:val="auto"/>
                <w:spacing w:val="6"/>
                <w:position w:val="4"/>
                <w:sz w:val="24"/>
                <w:lang w:eastAsia="en-US"/>
              </w:rPr>
              <w:t>)</w:t>
            </w:r>
          </w:p>
        </w:tc>
        <w:tc>
          <w:tcPr>
            <w:tcW w:w="1987" w:type="dxa"/>
          </w:tcPr>
          <w:p>
            <w:pPr>
              <w:autoSpaceDE w:val="0"/>
              <w:autoSpaceDN w:val="0"/>
              <w:spacing w:before="156" w:after="156" w:line="228" w:lineRule="auto"/>
              <w:jc w:val="center"/>
              <w:outlineLvl w:val="2"/>
              <w:rPr>
                <w:rFonts w:hint="default" w:ascii="Times New Roman" w:hAnsi="Times New Roman" w:eastAsia="宋体" w:cs="Times New Roman"/>
                <w:color w:val="auto"/>
                <w:sz w:val="24"/>
                <w:lang w:eastAsia="en-US"/>
              </w:rPr>
            </w:pPr>
            <w:r>
              <w:rPr>
                <w:rFonts w:hint="default" w:ascii="Times New Roman" w:hAnsi="Times New Roman" w:eastAsia="宋体" w:cs="Times New Roman"/>
                <w:color w:val="auto"/>
                <w:spacing w:val="7"/>
                <w:sz w:val="24"/>
                <w:lang w:eastAsia="en-US"/>
              </w:rPr>
              <w:t>螺牙根部厚度</w:t>
            </w:r>
          </w:p>
          <w:p>
            <w:pPr>
              <w:autoSpaceDE w:val="0"/>
              <w:autoSpaceDN w:val="0"/>
              <w:spacing w:before="156" w:after="156" w:line="201" w:lineRule="auto"/>
              <w:jc w:val="center"/>
              <w:outlineLvl w:val="2"/>
              <w:rPr>
                <w:rFonts w:hint="default" w:ascii="Times New Roman" w:hAnsi="Times New Roman" w:eastAsia="宋体" w:cs="Times New Roman"/>
                <w:color w:val="auto"/>
                <w:sz w:val="24"/>
                <w:lang w:eastAsia="en-US"/>
              </w:rPr>
            </w:pPr>
            <w:r>
              <w:rPr>
                <w:rFonts w:hint="default" w:ascii="Times New Roman" w:hAnsi="Times New Roman" w:eastAsia="宋体" w:cs="Times New Roman"/>
                <w:i/>
                <w:iCs/>
                <w:color w:val="auto"/>
                <w:spacing w:val="4"/>
                <w:sz w:val="24"/>
                <w:lang w:eastAsia="en-US"/>
              </w:rPr>
              <w:t>t</w:t>
            </w:r>
            <w:r>
              <w:rPr>
                <w:rFonts w:hint="default" w:ascii="Times New Roman" w:hAnsi="Times New Roman" w:eastAsia="宋体" w:cs="Times New Roman"/>
                <w:color w:val="auto"/>
                <w:spacing w:val="4"/>
                <w:position w:val="-1"/>
                <w:sz w:val="24"/>
                <w:lang w:eastAsia="en-US"/>
              </w:rPr>
              <w:t>1</w:t>
            </w:r>
            <w:r>
              <w:rPr>
                <w:rFonts w:hint="default" w:ascii="Times New Roman" w:hAnsi="Times New Roman" w:eastAsia="宋体" w:cs="Times New Roman"/>
                <w:color w:val="auto"/>
                <w:spacing w:val="4"/>
                <w:sz w:val="24"/>
                <w:lang w:eastAsia="en-US"/>
              </w:rPr>
              <w:t>(</w:t>
            </w:r>
            <w:r>
              <w:rPr>
                <w:rFonts w:hint="default" w:ascii="Times New Roman" w:hAnsi="Times New Roman" w:eastAsia="宋体" w:cs="Times New Roman"/>
                <w:color w:val="auto"/>
                <w:sz w:val="24"/>
                <w:lang w:eastAsia="en-US"/>
              </w:rPr>
              <w:t>mm</w:t>
            </w:r>
            <w:r>
              <w:rPr>
                <w:rFonts w:hint="default" w:ascii="Times New Roman" w:hAnsi="Times New Roman" w:eastAsia="宋体" w:cs="Times New Roman"/>
                <w:color w:val="auto"/>
                <w:spacing w:val="4"/>
                <w:sz w:val="24"/>
                <w:lang w:eastAsia="en-US"/>
              </w:rPr>
              <w:t>)</w:t>
            </w:r>
          </w:p>
        </w:tc>
        <w:tc>
          <w:tcPr>
            <w:tcW w:w="1995" w:type="dxa"/>
          </w:tcPr>
          <w:p>
            <w:pPr>
              <w:autoSpaceDE w:val="0"/>
              <w:autoSpaceDN w:val="0"/>
              <w:spacing w:before="156" w:after="156" w:line="228" w:lineRule="auto"/>
              <w:jc w:val="center"/>
              <w:outlineLvl w:val="2"/>
              <w:rPr>
                <w:rFonts w:hint="default" w:ascii="Times New Roman" w:hAnsi="Times New Roman" w:eastAsia="宋体" w:cs="Times New Roman"/>
                <w:color w:val="auto"/>
                <w:sz w:val="24"/>
                <w:lang w:eastAsia="en-US"/>
              </w:rPr>
            </w:pPr>
            <w:r>
              <w:rPr>
                <w:rFonts w:hint="default" w:ascii="Times New Roman" w:hAnsi="Times New Roman" w:eastAsia="宋体" w:cs="Times New Roman"/>
                <w:color w:val="auto"/>
                <w:spacing w:val="7"/>
                <w:sz w:val="24"/>
                <w:lang w:eastAsia="en-US"/>
              </w:rPr>
              <w:t>螺牙端部厚度</w:t>
            </w:r>
          </w:p>
          <w:p>
            <w:pPr>
              <w:autoSpaceDE w:val="0"/>
              <w:autoSpaceDN w:val="0"/>
              <w:spacing w:before="156" w:after="156" w:line="201" w:lineRule="auto"/>
              <w:jc w:val="center"/>
              <w:outlineLvl w:val="2"/>
              <w:rPr>
                <w:rFonts w:hint="default" w:ascii="Times New Roman" w:hAnsi="Times New Roman" w:eastAsia="宋体" w:cs="Times New Roman"/>
                <w:color w:val="auto"/>
                <w:sz w:val="24"/>
                <w:lang w:eastAsia="en-US"/>
              </w:rPr>
            </w:pPr>
            <w:r>
              <w:rPr>
                <w:rFonts w:hint="default" w:ascii="Times New Roman" w:hAnsi="Times New Roman" w:eastAsia="宋体" w:cs="Times New Roman"/>
                <w:i/>
                <w:iCs/>
                <w:color w:val="auto"/>
                <w:spacing w:val="4"/>
                <w:sz w:val="24"/>
                <w:lang w:eastAsia="en-US"/>
              </w:rPr>
              <w:t>t</w:t>
            </w:r>
            <w:r>
              <w:rPr>
                <w:rFonts w:hint="default" w:ascii="Times New Roman" w:hAnsi="Times New Roman" w:eastAsia="宋体" w:cs="Times New Roman"/>
                <w:color w:val="auto"/>
                <w:spacing w:val="4"/>
                <w:position w:val="-1"/>
                <w:sz w:val="24"/>
                <w:lang w:eastAsia="en-US"/>
              </w:rPr>
              <w:t>2</w:t>
            </w:r>
            <w:r>
              <w:rPr>
                <w:rFonts w:hint="default" w:ascii="Times New Roman" w:hAnsi="Times New Roman" w:eastAsia="宋体" w:cs="Times New Roman"/>
                <w:color w:val="auto"/>
                <w:spacing w:val="4"/>
                <w:sz w:val="24"/>
                <w:lang w:eastAsia="en-US"/>
              </w:rPr>
              <w:t>(</w:t>
            </w:r>
            <w:r>
              <w:rPr>
                <w:rFonts w:hint="default" w:ascii="Times New Roman" w:hAnsi="Times New Roman" w:eastAsia="宋体" w:cs="Times New Roman"/>
                <w:color w:val="auto"/>
                <w:sz w:val="24"/>
                <w:lang w:eastAsia="en-US"/>
              </w:rPr>
              <w:t>mm</w:t>
            </w:r>
            <w:r>
              <w:rPr>
                <w:rFonts w:hint="default" w:ascii="Times New Roman" w:hAnsi="Times New Roman" w:eastAsia="宋体" w:cs="Times New Roman"/>
                <w:color w:val="auto"/>
                <w:spacing w:val="4"/>
                <w:sz w:val="24"/>
                <w:lang w:eastAsia="en-US"/>
              </w:rPr>
              <w:t>)</w:t>
            </w:r>
          </w:p>
        </w:tc>
        <w:tc>
          <w:tcPr>
            <w:tcW w:w="1462" w:type="dxa"/>
          </w:tcPr>
          <w:p>
            <w:pPr>
              <w:autoSpaceDE w:val="0"/>
              <w:autoSpaceDN w:val="0"/>
              <w:spacing w:before="156" w:after="156" w:line="228" w:lineRule="auto"/>
              <w:jc w:val="center"/>
              <w:outlineLvl w:val="2"/>
              <w:rPr>
                <w:rFonts w:hint="default" w:ascii="Times New Roman" w:hAnsi="Times New Roman" w:eastAsia="宋体" w:cs="Times New Roman"/>
                <w:color w:val="auto"/>
                <w:sz w:val="24"/>
                <w:lang w:eastAsia="en-US"/>
              </w:rPr>
            </w:pPr>
            <w:r>
              <w:rPr>
                <w:rFonts w:hint="default" w:ascii="Times New Roman" w:hAnsi="Times New Roman" w:eastAsia="宋体" w:cs="Times New Roman"/>
                <w:color w:val="auto"/>
                <w:spacing w:val="3"/>
                <w:sz w:val="24"/>
                <w:lang w:eastAsia="en-US"/>
              </w:rPr>
              <w:t>螺距</w:t>
            </w:r>
          </w:p>
          <w:p>
            <w:pPr>
              <w:autoSpaceDE w:val="0"/>
              <w:autoSpaceDN w:val="0"/>
              <w:spacing w:before="156" w:after="156" w:line="201" w:lineRule="auto"/>
              <w:jc w:val="center"/>
              <w:outlineLvl w:val="2"/>
              <w:rPr>
                <w:rFonts w:hint="default" w:ascii="Times New Roman" w:hAnsi="Times New Roman" w:eastAsia="宋体" w:cs="Times New Roman"/>
                <w:color w:val="auto"/>
                <w:sz w:val="24"/>
                <w:lang w:eastAsia="en-US"/>
              </w:rPr>
            </w:pPr>
            <w:r>
              <w:rPr>
                <w:rFonts w:hint="default" w:ascii="Times New Roman" w:hAnsi="Times New Roman" w:eastAsia="宋体" w:cs="Times New Roman"/>
                <w:i/>
                <w:iCs/>
                <w:color w:val="auto"/>
                <w:spacing w:val="8"/>
                <w:sz w:val="24"/>
                <w:lang w:eastAsia="en-US"/>
              </w:rPr>
              <w:t>s</w:t>
            </w:r>
            <w:r>
              <w:rPr>
                <w:rFonts w:hint="default" w:ascii="Times New Roman" w:hAnsi="Times New Roman" w:eastAsia="宋体" w:cs="Times New Roman"/>
                <w:color w:val="auto"/>
                <w:spacing w:val="8"/>
                <w:sz w:val="24"/>
                <w:lang w:eastAsia="en-US"/>
              </w:rPr>
              <w:t>(</w:t>
            </w:r>
            <w:r>
              <w:rPr>
                <w:rFonts w:hint="default" w:ascii="Times New Roman" w:hAnsi="Times New Roman" w:eastAsia="宋体" w:cs="Times New Roman"/>
                <w:color w:val="auto"/>
                <w:sz w:val="24"/>
                <w:lang w:eastAsia="en-US"/>
              </w:rPr>
              <w:t>mm</w:t>
            </w:r>
            <w:r>
              <w:rPr>
                <w:rFonts w:hint="default" w:ascii="Times New Roman" w:hAnsi="Times New Roman" w:eastAsia="宋体" w:cs="Times New Roman"/>
                <w:color w:val="auto"/>
                <w:spacing w:val="8"/>
                <w:sz w:val="24"/>
                <w:lang w:eastAsia="en-US"/>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40" w:hRule="atLeast"/>
        </w:trPr>
        <w:tc>
          <w:tcPr>
            <w:tcW w:w="1452" w:type="dxa"/>
          </w:tcPr>
          <w:p>
            <w:pPr>
              <w:autoSpaceDE w:val="0"/>
              <w:autoSpaceDN w:val="0"/>
              <w:spacing w:before="156" w:after="156" w:line="195" w:lineRule="auto"/>
              <w:jc w:val="center"/>
              <w:rPr>
                <w:rFonts w:hint="default" w:ascii="Times New Roman" w:hAnsi="Times New Roman" w:eastAsia="宋体" w:cs="Times New Roman"/>
                <w:color w:val="auto"/>
                <w:sz w:val="24"/>
                <w:lang w:eastAsia="en-US"/>
              </w:rPr>
            </w:pPr>
            <w:r>
              <w:rPr>
                <w:rFonts w:hint="default" w:ascii="Times New Roman" w:hAnsi="Times New Roman" w:eastAsia="宋体" w:cs="Times New Roman"/>
                <w:color w:val="auto"/>
                <w:spacing w:val="4"/>
                <w:sz w:val="24"/>
                <w:lang w:eastAsia="en-US"/>
              </w:rPr>
              <w:t>400</w:t>
            </w:r>
          </w:p>
        </w:tc>
        <w:tc>
          <w:tcPr>
            <w:tcW w:w="1626" w:type="dxa"/>
          </w:tcPr>
          <w:p>
            <w:pPr>
              <w:autoSpaceDE w:val="0"/>
              <w:autoSpaceDN w:val="0"/>
              <w:spacing w:before="156" w:after="156" w:line="195" w:lineRule="auto"/>
              <w:jc w:val="center"/>
              <w:rPr>
                <w:rFonts w:hint="default" w:ascii="Times New Roman" w:hAnsi="Times New Roman" w:eastAsia="宋体" w:cs="Times New Roman"/>
                <w:color w:val="auto"/>
                <w:sz w:val="24"/>
                <w:lang w:eastAsia="en-US"/>
              </w:rPr>
            </w:pPr>
            <w:r>
              <w:rPr>
                <w:rFonts w:hint="default" w:ascii="Times New Roman" w:hAnsi="Times New Roman" w:eastAsia="宋体" w:cs="Times New Roman"/>
                <w:color w:val="auto"/>
                <w:spacing w:val="3"/>
                <w:sz w:val="24"/>
                <w:lang w:eastAsia="en-US"/>
              </w:rPr>
              <w:t>340~360</w:t>
            </w:r>
          </w:p>
        </w:tc>
        <w:tc>
          <w:tcPr>
            <w:tcW w:w="1987" w:type="dxa"/>
          </w:tcPr>
          <w:p>
            <w:pPr>
              <w:autoSpaceDE w:val="0"/>
              <w:autoSpaceDN w:val="0"/>
              <w:spacing w:before="156" w:after="156" w:line="195" w:lineRule="auto"/>
              <w:jc w:val="center"/>
              <w:rPr>
                <w:rFonts w:hint="default" w:ascii="Times New Roman" w:hAnsi="Times New Roman" w:eastAsia="宋体" w:cs="Times New Roman"/>
                <w:color w:val="auto"/>
                <w:sz w:val="24"/>
                <w:lang w:eastAsia="en-US"/>
              </w:rPr>
            </w:pPr>
            <w:r>
              <w:rPr>
                <w:rFonts w:hint="default" w:ascii="Times New Roman" w:hAnsi="Times New Roman" w:eastAsia="宋体" w:cs="Times New Roman"/>
                <w:color w:val="auto"/>
                <w:spacing w:val="3"/>
                <w:sz w:val="24"/>
                <w:lang w:eastAsia="en-US"/>
              </w:rPr>
              <w:t>40</w:t>
            </w:r>
          </w:p>
        </w:tc>
        <w:tc>
          <w:tcPr>
            <w:tcW w:w="1995" w:type="dxa"/>
          </w:tcPr>
          <w:p>
            <w:pPr>
              <w:autoSpaceDE w:val="0"/>
              <w:autoSpaceDN w:val="0"/>
              <w:spacing w:before="156" w:after="156" w:line="195" w:lineRule="auto"/>
              <w:jc w:val="center"/>
              <w:rPr>
                <w:rFonts w:hint="default" w:ascii="Times New Roman" w:hAnsi="Times New Roman" w:eastAsia="宋体" w:cs="Times New Roman"/>
                <w:color w:val="auto"/>
                <w:sz w:val="24"/>
                <w:lang w:eastAsia="en-US"/>
              </w:rPr>
            </w:pPr>
            <w:r>
              <w:rPr>
                <w:rFonts w:hint="default" w:ascii="Times New Roman" w:hAnsi="Times New Roman" w:eastAsia="宋体" w:cs="Times New Roman"/>
                <w:color w:val="auto"/>
                <w:sz w:val="24"/>
                <w:lang w:eastAsia="en-US"/>
              </w:rPr>
              <w:t>30</w:t>
            </w:r>
          </w:p>
        </w:tc>
        <w:tc>
          <w:tcPr>
            <w:tcW w:w="1462" w:type="dxa"/>
          </w:tcPr>
          <w:p>
            <w:pPr>
              <w:autoSpaceDE w:val="0"/>
              <w:autoSpaceDN w:val="0"/>
              <w:spacing w:before="156" w:after="156" w:line="195" w:lineRule="auto"/>
              <w:jc w:val="center"/>
              <w:rPr>
                <w:rFonts w:hint="default" w:ascii="Times New Roman" w:hAnsi="Times New Roman" w:eastAsia="宋体" w:cs="Times New Roman"/>
                <w:color w:val="auto"/>
                <w:sz w:val="24"/>
                <w:lang w:eastAsia="en-US"/>
              </w:rPr>
            </w:pPr>
            <w:r>
              <w:rPr>
                <w:rFonts w:hint="default" w:ascii="Times New Roman" w:hAnsi="Times New Roman" w:eastAsia="宋体" w:cs="Times New Roman"/>
                <w:color w:val="auto"/>
                <w:spacing w:val="3"/>
                <w:sz w:val="24"/>
                <w:lang w:eastAsia="en-US"/>
              </w:rPr>
              <w:t>250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40" w:hRule="atLeast"/>
        </w:trPr>
        <w:tc>
          <w:tcPr>
            <w:tcW w:w="1452" w:type="dxa"/>
          </w:tcPr>
          <w:p>
            <w:pPr>
              <w:autoSpaceDE w:val="0"/>
              <w:autoSpaceDN w:val="0"/>
              <w:spacing w:before="156" w:after="156" w:line="195" w:lineRule="auto"/>
              <w:jc w:val="center"/>
              <w:rPr>
                <w:rFonts w:hint="default" w:ascii="Times New Roman" w:hAnsi="Times New Roman" w:eastAsia="宋体" w:cs="Times New Roman"/>
                <w:color w:val="auto"/>
                <w:sz w:val="24"/>
                <w:lang w:eastAsia="en-US"/>
              </w:rPr>
            </w:pPr>
            <w:r>
              <w:rPr>
                <w:rFonts w:hint="default" w:ascii="Times New Roman" w:hAnsi="Times New Roman" w:eastAsia="宋体" w:cs="Times New Roman"/>
                <w:color w:val="auto"/>
                <w:spacing w:val="1"/>
                <w:sz w:val="24"/>
                <w:lang w:eastAsia="en-US"/>
              </w:rPr>
              <w:t>500</w:t>
            </w:r>
          </w:p>
        </w:tc>
        <w:tc>
          <w:tcPr>
            <w:tcW w:w="1626" w:type="dxa"/>
          </w:tcPr>
          <w:p>
            <w:pPr>
              <w:autoSpaceDE w:val="0"/>
              <w:autoSpaceDN w:val="0"/>
              <w:spacing w:before="156" w:after="156" w:line="195" w:lineRule="auto"/>
              <w:jc w:val="center"/>
              <w:rPr>
                <w:rFonts w:hint="default" w:ascii="Times New Roman" w:hAnsi="Times New Roman" w:eastAsia="宋体" w:cs="Times New Roman"/>
                <w:color w:val="auto"/>
                <w:sz w:val="24"/>
                <w:lang w:eastAsia="en-US"/>
              </w:rPr>
            </w:pPr>
            <w:r>
              <w:rPr>
                <w:rFonts w:hint="default" w:ascii="Times New Roman" w:hAnsi="Times New Roman" w:eastAsia="宋体" w:cs="Times New Roman"/>
                <w:color w:val="auto"/>
                <w:spacing w:val="4"/>
                <w:sz w:val="24"/>
                <w:lang w:eastAsia="en-US"/>
              </w:rPr>
              <w:t>440~460</w:t>
            </w:r>
          </w:p>
        </w:tc>
        <w:tc>
          <w:tcPr>
            <w:tcW w:w="1987" w:type="dxa"/>
          </w:tcPr>
          <w:p>
            <w:pPr>
              <w:autoSpaceDE w:val="0"/>
              <w:autoSpaceDN w:val="0"/>
              <w:spacing w:before="156" w:after="156" w:line="195" w:lineRule="auto"/>
              <w:jc w:val="center"/>
              <w:rPr>
                <w:rFonts w:hint="default" w:ascii="Times New Roman" w:hAnsi="Times New Roman" w:eastAsia="宋体" w:cs="Times New Roman"/>
                <w:color w:val="auto"/>
                <w:sz w:val="24"/>
                <w:lang w:eastAsia="en-US"/>
              </w:rPr>
            </w:pPr>
            <w:r>
              <w:rPr>
                <w:rFonts w:hint="default" w:ascii="Times New Roman" w:hAnsi="Times New Roman" w:eastAsia="宋体" w:cs="Times New Roman"/>
                <w:color w:val="auto"/>
                <w:spacing w:val="3"/>
                <w:sz w:val="24"/>
                <w:lang w:eastAsia="en-US"/>
              </w:rPr>
              <w:t>40</w:t>
            </w:r>
          </w:p>
        </w:tc>
        <w:tc>
          <w:tcPr>
            <w:tcW w:w="1995" w:type="dxa"/>
          </w:tcPr>
          <w:p>
            <w:pPr>
              <w:autoSpaceDE w:val="0"/>
              <w:autoSpaceDN w:val="0"/>
              <w:spacing w:before="156" w:after="156" w:line="195" w:lineRule="auto"/>
              <w:jc w:val="center"/>
              <w:rPr>
                <w:rFonts w:hint="default" w:ascii="Times New Roman" w:hAnsi="Times New Roman" w:eastAsia="宋体" w:cs="Times New Roman"/>
                <w:color w:val="auto"/>
                <w:sz w:val="24"/>
                <w:lang w:eastAsia="en-US"/>
              </w:rPr>
            </w:pPr>
            <w:r>
              <w:rPr>
                <w:rFonts w:hint="default" w:ascii="Times New Roman" w:hAnsi="Times New Roman" w:eastAsia="宋体" w:cs="Times New Roman"/>
                <w:color w:val="auto"/>
                <w:sz w:val="24"/>
                <w:lang w:eastAsia="en-US"/>
              </w:rPr>
              <w:t>30</w:t>
            </w:r>
          </w:p>
        </w:tc>
        <w:tc>
          <w:tcPr>
            <w:tcW w:w="1462" w:type="dxa"/>
          </w:tcPr>
          <w:p>
            <w:pPr>
              <w:autoSpaceDE w:val="0"/>
              <w:autoSpaceDN w:val="0"/>
              <w:spacing w:before="156" w:after="156" w:line="195" w:lineRule="auto"/>
              <w:jc w:val="center"/>
              <w:rPr>
                <w:rFonts w:hint="default" w:ascii="Times New Roman" w:hAnsi="Times New Roman" w:eastAsia="宋体" w:cs="Times New Roman"/>
                <w:color w:val="auto"/>
                <w:sz w:val="24"/>
                <w:lang w:eastAsia="en-US"/>
              </w:rPr>
            </w:pPr>
            <w:r>
              <w:rPr>
                <w:rFonts w:hint="default" w:ascii="Times New Roman" w:hAnsi="Times New Roman" w:eastAsia="宋体" w:cs="Times New Roman"/>
                <w:color w:val="auto"/>
                <w:spacing w:val="3"/>
                <w:sz w:val="24"/>
                <w:lang w:eastAsia="en-US"/>
              </w:rPr>
              <w:t>250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40" w:hRule="atLeast"/>
        </w:trPr>
        <w:tc>
          <w:tcPr>
            <w:tcW w:w="1452" w:type="dxa"/>
          </w:tcPr>
          <w:p>
            <w:pPr>
              <w:autoSpaceDE w:val="0"/>
              <w:autoSpaceDN w:val="0"/>
              <w:spacing w:before="156" w:after="156" w:line="195" w:lineRule="auto"/>
              <w:jc w:val="center"/>
              <w:rPr>
                <w:rFonts w:hint="default" w:ascii="Times New Roman" w:hAnsi="Times New Roman" w:eastAsia="宋体" w:cs="Times New Roman"/>
                <w:color w:val="auto"/>
                <w:sz w:val="24"/>
                <w:lang w:eastAsia="en-US"/>
              </w:rPr>
            </w:pPr>
            <w:r>
              <w:rPr>
                <w:rFonts w:hint="default" w:ascii="Times New Roman" w:hAnsi="Times New Roman" w:eastAsia="宋体" w:cs="Times New Roman"/>
                <w:color w:val="auto"/>
                <w:spacing w:val="2"/>
                <w:sz w:val="24"/>
                <w:lang w:eastAsia="en-US"/>
              </w:rPr>
              <w:t>600</w:t>
            </w:r>
          </w:p>
        </w:tc>
        <w:tc>
          <w:tcPr>
            <w:tcW w:w="1626" w:type="dxa"/>
          </w:tcPr>
          <w:p>
            <w:pPr>
              <w:autoSpaceDE w:val="0"/>
              <w:autoSpaceDN w:val="0"/>
              <w:spacing w:before="156" w:after="156" w:line="195" w:lineRule="auto"/>
              <w:jc w:val="center"/>
              <w:rPr>
                <w:rFonts w:hint="default" w:ascii="Times New Roman" w:hAnsi="Times New Roman" w:eastAsia="宋体" w:cs="Times New Roman"/>
                <w:color w:val="auto"/>
                <w:sz w:val="24"/>
                <w:lang w:eastAsia="en-US"/>
              </w:rPr>
            </w:pPr>
            <w:r>
              <w:rPr>
                <w:rFonts w:hint="default" w:ascii="Times New Roman" w:hAnsi="Times New Roman" w:eastAsia="宋体" w:cs="Times New Roman"/>
                <w:color w:val="auto"/>
                <w:spacing w:val="3"/>
                <w:sz w:val="24"/>
                <w:lang w:eastAsia="en-US"/>
              </w:rPr>
              <w:t>540~560</w:t>
            </w:r>
          </w:p>
        </w:tc>
        <w:tc>
          <w:tcPr>
            <w:tcW w:w="1987" w:type="dxa"/>
          </w:tcPr>
          <w:p>
            <w:pPr>
              <w:autoSpaceDE w:val="0"/>
              <w:autoSpaceDN w:val="0"/>
              <w:spacing w:before="156" w:after="156" w:line="195" w:lineRule="auto"/>
              <w:jc w:val="center"/>
              <w:rPr>
                <w:rFonts w:hint="default" w:ascii="Times New Roman" w:hAnsi="Times New Roman" w:eastAsia="宋体" w:cs="Times New Roman"/>
                <w:color w:val="auto"/>
                <w:sz w:val="24"/>
                <w:lang w:eastAsia="en-US"/>
              </w:rPr>
            </w:pPr>
            <w:r>
              <w:rPr>
                <w:rFonts w:hint="default" w:ascii="Times New Roman" w:hAnsi="Times New Roman" w:eastAsia="宋体" w:cs="Times New Roman"/>
                <w:color w:val="auto"/>
                <w:spacing w:val="3"/>
                <w:sz w:val="24"/>
                <w:lang w:eastAsia="en-US"/>
              </w:rPr>
              <w:t>40</w:t>
            </w:r>
          </w:p>
        </w:tc>
        <w:tc>
          <w:tcPr>
            <w:tcW w:w="1995" w:type="dxa"/>
          </w:tcPr>
          <w:p>
            <w:pPr>
              <w:autoSpaceDE w:val="0"/>
              <w:autoSpaceDN w:val="0"/>
              <w:spacing w:before="156" w:after="156" w:line="195" w:lineRule="auto"/>
              <w:jc w:val="center"/>
              <w:rPr>
                <w:rFonts w:hint="default" w:ascii="Times New Roman" w:hAnsi="Times New Roman" w:eastAsia="宋体" w:cs="Times New Roman"/>
                <w:color w:val="auto"/>
                <w:sz w:val="24"/>
                <w:lang w:eastAsia="en-US"/>
              </w:rPr>
            </w:pPr>
            <w:r>
              <w:rPr>
                <w:rFonts w:hint="default" w:ascii="Times New Roman" w:hAnsi="Times New Roman" w:eastAsia="宋体" w:cs="Times New Roman"/>
                <w:color w:val="auto"/>
                <w:sz w:val="24"/>
                <w:lang w:eastAsia="en-US"/>
              </w:rPr>
              <w:t>30</w:t>
            </w:r>
          </w:p>
        </w:tc>
        <w:tc>
          <w:tcPr>
            <w:tcW w:w="1462" w:type="dxa"/>
          </w:tcPr>
          <w:p>
            <w:pPr>
              <w:autoSpaceDE w:val="0"/>
              <w:autoSpaceDN w:val="0"/>
              <w:spacing w:before="156" w:after="156" w:line="195" w:lineRule="auto"/>
              <w:jc w:val="center"/>
              <w:rPr>
                <w:rFonts w:hint="default" w:ascii="Times New Roman" w:hAnsi="Times New Roman" w:eastAsia="宋体" w:cs="Times New Roman"/>
                <w:color w:val="auto"/>
                <w:sz w:val="24"/>
                <w:lang w:eastAsia="en-US"/>
              </w:rPr>
            </w:pPr>
            <w:r>
              <w:rPr>
                <w:rFonts w:hint="default" w:ascii="Times New Roman" w:hAnsi="Times New Roman" w:eastAsia="宋体" w:cs="Times New Roman"/>
                <w:color w:val="auto"/>
                <w:spacing w:val="3"/>
                <w:sz w:val="24"/>
                <w:lang w:eastAsia="en-US"/>
              </w:rPr>
              <w:t>250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40" w:hRule="atLeast"/>
        </w:trPr>
        <w:tc>
          <w:tcPr>
            <w:tcW w:w="1452" w:type="dxa"/>
          </w:tcPr>
          <w:p>
            <w:pPr>
              <w:autoSpaceDE w:val="0"/>
              <w:autoSpaceDN w:val="0"/>
              <w:spacing w:before="156" w:after="156" w:line="195" w:lineRule="auto"/>
              <w:jc w:val="center"/>
              <w:rPr>
                <w:rFonts w:hint="default" w:ascii="Times New Roman" w:hAnsi="Times New Roman" w:eastAsia="宋体" w:cs="Times New Roman"/>
                <w:color w:val="auto"/>
                <w:sz w:val="24"/>
                <w:lang w:eastAsia="en-US"/>
              </w:rPr>
            </w:pPr>
            <w:r>
              <w:rPr>
                <w:rFonts w:hint="default" w:ascii="Times New Roman" w:hAnsi="Times New Roman" w:eastAsia="宋体" w:cs="Times New Roman"/>
                <w:color w:val="auto"/>
                <w:spacing w:val="2"/>
                <w:sz w:val="24"/>
                <w:lang w:eastAsia="en-US"/>
              </w:rPr>
              <w:t>700</w:t>
            </w:r>
          </w:p>
        </w:tc>
        <w:tc>
          <w:tcPr>
            <w:tcW w:w="1626" w:type="dxa"/>
          </w:tcPr>
          <w:p>
            <w:pPr>
              <w:autoSpaceDE w:val="0"/>
              <w:autoSpaceDN w:val="0"/>
              <w:spacing w:before="156" w:after="156" w:line="195" w:lineRule="auto"/>
              <w:jc w:val="center"/>
              <w:rPr>
                <w:rFonts w:hint="default" w:ascii="Times New Roman" w:hAnsi="Times New Roman" w:eastAsia="宋体" w:cs="Times New Roman"/>
                <w:color w:val="auto"/>
                <w:sz w:val="24"/>
                <w:lang w:eastAsia="en-US"/>
              </w:rPr>
            </w:pPr>
            <w:r>
              <w:rPr>
                <w:rFonts w:hint="default" w:ascii="Times New Roman" w:hAnsi="Times New Roman" w:eastAsia="宋体" w:cs="Times New Roman"/>
                <w:color w:val="auto"/>
                <w:spacing w:val="3"/>
                <w:sz w:val="24"/>
                <w:lang w:eastAsia="en-US"/>
              </w:rPr>
              <w:t>640~660</w:t>
            </w:r>
          </w:p>
        </w:tc>
        <w:tc>
          <w:tcPr>
            <w:tcW w:w="1987" w:type="dxa"/>
          </w:tcPr>
          <w:p>
            <w:pPr>
              <w:autoSpaceDE w:val="0"/>
              <w:autoSpaceDN w:val="0"/>
              <w:spacing w:before="156" w:after="156" w:line="195" w:lineRule="auto"/>
              <w:jc w:val="center"/>
              <w:rPr>
                <w:rFonts w:hint="default" w:ascii="Times New Roman" w:hAnsi="Times New Roman" w:eastAsia="宋体" w:cs="Times New Roman"/>
                <w:color w:val="auto"/>
                <w:sz w:val="24"/>
                <w:lang w:eastAsia="en-US"/>
              </w:rPr>
            </w:pPr>
            <w:r>
              <w:rPr>
                <w:rFonts w:hint="default" w:ascii="Times New Roman" w:hAnsi="Times New Roman" w:eastAsia="宋体" w:cs="Times New Roman"/>
                <w:color w:val="auto"/>
                <w:sz w:val="24"/>
                <w:lang w:eastAsia="en-US"/>
              </w:rPr>
              <w:t>50</w:t>
            </w:r>
          </w:p>
        </w:tc>
        <w:tc>
          <w:tcPr>
            <w:tcW w:w="1995" w:type="dxa"/>
          </w:tcPr>
          <w:p>
            <w:pPr>
              <w:autoSpaceDE w:val="0"/>
              <w:autoSpaceDN w:val="0"/>
              <w:spacing w:before="156" w:after="156" w:line="195" w:lineRule="auto"/>
              <w:jc w:val="center"/>
              <w:rPr>
                <w:rFonts w:hint="default" w:ascii="Times New Roman" w:hAnsi="Times New Roman" w:eastAsia="宋体" w:cs="Times New Roman"/>
                <w:color w:val="auto"/>
                <w:sz w:val="24"/>
                <w:lang w:eastAsia="en-US"/>
              </w:rPr>
            </w:pPr>
            <w:r>
              <w:rPr>
                <w:rFonts w:hint="default" w:ascii="Times New Roman" w:hAnsi="Times New Roman" w:eastAsia="宋体" w:cs="Times New Roman"/>
                <w:color w:val="auto"/>
                <w:sz w:val="24"/>
                <w:lang w:eastAsia="en-US"/>
              </w:rPr>
              <w:t>30</w:t>
            </w:r>
          </w:p>
        </w:tc>
        <w:tc>
          <w:tcPr>
            <w:tcW w:w="1462" w:type="dxa"/>
          </w:tcPr>
          <w:p>
            <w:pPr>
              <w:autoSpaceDE w:val="0"/>
              <w:autoSpaceDN w:val="0"/>
              <w:spacing w:before="156" w:after="156" w:line="195" w:lineRule="auto"/>
              <w:jc w:val="center"/>
              <w:rPr>
                <w:rFonts w:hint="default" w:ascii="Times New Roman" w:hAnsi="Times New Roman" w:eastAsia="宋体" w:cs="Times New Roman"/>
                <w:color w:val="auto"/>
                <w:sz w:val="24"/>
                <w:lang w:eastAsia="en-US"/>
              </w:rPr>
            </w:pPr>
            <w:r>
              <w:rPr>
                <w:rFonts w:hint="default" w:ascii="Times New Roman" w:hAnsi="Times New Roman" w:eastAsia="宋体" w:cs="Times New Roman"/>
                <w:color w:val="auto"/>
                <w:spacing w:val="2"/>
                <w:sz w:val="24"/>
                <w:lang w:eastAsia="en-US"/>
              </w:rPr>
              <w:t>350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61" w:hRule="atLeast"/>
        </w:trPr>
        <w:tc>
          <w:tcPr>
            <w:tcW w:w="1452" w:type="dxa"/>
          </w:tcPr>
          <w:p>
            <w:pPr>
              <w:autoSpaceDE w:val="0"/>
              <w:autoSpaceDN w:val="0"/>
              <w:spacing w:before="156" w:after="156" w:line="195" w:lineRule="auto"/>
              <w:jc w:val="center"/>
              <w:rPr>
                <w:rFonts w:hint="default" w:ascii="Times New Roman" w:hAnsi="Times New Roman" w:eastAsia="宋体" w:cs="Times New Roman"/>
                <w:color w:val="auto"/>
                <w:sz w:val="24"/>
                <w:lang w:eastAsia="en-US"/>
              </w:rPr>
            </w:pPr>
            <w:r>
              <w:rPr>
                <w:rFonts w:hint="default" w:ascii="Times New Roman" w:hAnsi="Times New Roman" w:eastAsia="宋体" w:cs="Times New Roman"/>
                <w:color w:val="auto"/>
                <w:sz w:val="24"/>
                <w:lang w:eastAsia="en-US"/>
              </w:rPr>
              <w:t>800</w:t>
            </w:r>
          </w:p>
        </w:tc>
        <w:tc>
          <w:tcPr>
            <w:tcW w:w="1626" w:type="dxa"/>
          </w:tcPr>
          <w:p>
            <w:pPr>
              <w:autoSpaceDE w:val="0"/>
              <w:autoSpaceDN w:val="0"/>
              <w:spacing w:before="156" w:after="156" w:line="195" w:lineRule="auto"/>
              <w:jc w:val="center"/>
              <w:rPr>
                <w:rFonts w:hint="default" w:ascii="Times New Roman" w:hAnsi="Times New Roman" w:eastAsia="宋体" w:cs="Times New Roman"/>
                <w:color w:val="auto"/>
                <w:sz w:val="24"/>
                <w:lang w:eastAsia="en-US"/>
              </w:rPr>
            </w:pPr>
            <w:r>
              <w:rPr>
                <w:rFonts w:hint="default" w:ascii="Times New Roman" w:hAnsi="Times New Roman" w:eastAsia="宋体" w:cs="Times New Roman"/>
                <w:color w:val="auto"/>
                <w:spacing w:val="3"/>
                <w:sz w:val="24"/>
                <w:lang w:eastAsia="en-US"/>
              </w:rPr>
              <w:t>740~760</w:t>
            </w:r>
          </w:p>
        </w:tc>
        <w:tc>
          <w:tcPr>
            <w:tcW w:w="1987" w:type="dxa"/>
          </w:tcPr>
          <w:p>
            <w:pPr>
              <w:autoSpaceDE w:val="0"/>
              <w:autoSpaceDN w:val="0"/>
              <w:spacing w:before="156" w:after="156" w:line="195" w:lineRule="auto"/>
              <w:jc w:val="center"/>
              <w:rPr>
                <w:rFonts w:hint="default" w:ascii="Times New Roman" w:hAnsi="Times New Roman" w:eastAsia="宋体" w:cs="Times New Roman"/>
                <w:color w:val="auto"/>
                <w:sz w:val="24"/>
                <w:lang w:eastAsia="en-US"/>
              </w:rPr>
            </w:pPr>
            <w:r>
              <w:rPr>
                <w:rFonts w:hint="default" w:ascii="Times New Roman" w:hAnsi="Times New Roman" w:eastAsia="宋体" w:cs="Times New Roman"/>
                <w:color w:val="auto"/>
                <w:sz w:val="24"/>
                <w:lang w:eastAsia="en-US"/>
              </w:rPr>
              <w:t>50</w:t>
            </w:r>
          </w:p>
        </w:tc>
        <w:tc>
          <w:tcPr>
            <w:tcW w:w="1995" w:type="dxa"/>
          </w:tcPr>
          <w:p>
            <w:pPr>
              <w:autoSpaceDE w:val="0"/>
              <w:autoSpaceDN w:val="0"/>
              <w:spacing w:before="156" w:after="156" w:line="195" w:lineRule="auto"/>
              <w:jc w:val="center"/>
              <w:rPr>
                <w:rFonts w:hint="default" w:ascii="Times New Roman" w:hAnsi="Times New Roman" w:eastAsia="宋体" w:cs="Times New Roman"/>
                <w:color w:val="auto"/>
                <w:sz w:val="24"/>
                <w:lang w:eastAsia="en-US"/>
              </w:rPr>
            </w:pPr>
            <w:r>
              <w:rPr>
                <w:rFonts w:hint="default" w:ascii="Times New Roman" w:hAnsi="Times New Roman" w:eastAsia="宋体" w:cs="Times New Roman"/>
                <w:color w:val="auto"/>
                <w:sz w:val="24"/>
                <w:lang w:eastAsia="en-US"/>
              </w:rPr>
              <w:t>30</w:t>
            </w:r>
          </w:p>
        </w:tc>
        <w:tc>
          <w:tcPr>
            <w:tcW w:w="1462" w:type="dxa"/>
          </w:tcPr>
          <w:p>
            <w:pPr>
              <w:autoSpaceDE w:val="0"/>
              <w:autoSpaceDN w:val="0"/>
              <w:spacing w:before="156" w:after="156" w:line="195" w:lineRule="auto"/>
              <w:jc w:val="center"/>
              <w:rPr>
                <w:rFonts w:hint="default" w:ascii="Times New Roman" w:hAnsi="Times New Roman" w:eastAsia="宋体" w:cs="Times New Roman"/>
                <w:color w:val="auto"/>
                <w:sz w:val="24"/>
                <w:lang w:eastAsia="en-US"/>
              </w:rPr>
            </w:pPr>
            <w:r>
              <w:rPr>
                <w:rFonts w:hint="default" w:ascii="Times New Roman" w:hAnsi="Times New Roman" w:eastAsia="宋体" w:cs="Times New Roman"/>
                <w:color w:val="auto"/>
                <w:spacing w:val="2"/>
                <w:sz w:val="24"/>
                <w:lang w:eastAsia="en-US"/>
              </w:rPr>
              <w:t>350</w:t>
            </w:r>
          </w:p>
        </w:tc>
      </w:tr>
    </w:tbl>
    <w:p>
      <w:pPr>
        <w:tabs>
          <w:tab w:val="left" w:pos="284"/>
        </w:tabs>
        <w:spacing w:before="156" w:beforeLines="50" w:after="156" w:afterLines="50" w:line="300" w:lineRule="auto"/>
        <w:ind w:left="-2" w:leftChars="-1" w:firstLine="480"/>
        <w:rPr>
          <w:rFonts w:eastAsiaTheme="minorEastAsia"/>
          <w:color w:val="auto"/>
          <w:sz w:val="24"/>
        </w:rPr>
      </w:pPr>
    </w:p>
    <w:p>
      <w:pPr>
        <w:tabs>
          <w:tab w:val="left" w:pos="284"/>
        </w:tabs>
        <w:spacing w:before="156" w:beforeLines="50" w:after="156" w:afterLines="50" w:line="300" w:lineRule="auto"/>
        <w:ind w:left="-2" w:leftChars="-1" w:firstLine="480"/>
        <w:rPr>
          <w:rFonts w:eastAsiaTheme="majorEastAsia"/>
          <w:color w:val="auto"/>
          <w:sz w:val="24"/>
        </w:rPr>
      </w:pPr>
    </w:p>
    <w:p>
      <w:pPr>
        <w:tabs>
          <w:tab w:val="left" w:pos="284"/>
        </w:tabs>
        <w:spacing w:before="156" w:beforeLines="50" w:after="156" w:afterLines="50" w:line="300" w:lineRule="auto"/>
        <w:ind w:left="-2" w:leftChars="-1" w:firstLine="480"/>
        <w:rPr>
          <w:rFonts w:eastAsiaTheme="majorEastAsia"/>
          <w:color w:val="auto"/>
          <w:sz w:val="24"/>
        </w:rPr>
      </w:pPr>
    </w:p>
    <w:p>
      <w:pPr>
        <w:tabs>
          <w:tab w:val="left" w:pos="284"/>
        </w:tabs>
        <w:spacing w:before="156" w:beforeLines="50" w:after="156" w:afterLines="50" w:line="300" w:lineRule="auto"/>
        <w:ind w:left="-2" w:leftChars="-1" w:firstLine="480"/>
        <w:rPr>
          <w:rFonts w:eastAsiaTheme="majorEastAsia"/>
          <w:color w:val="auto"/>
          <w:sz w:val="24"/>
        </w:rPr>
      </w:pPr>
    </w:p>
    <w:p>
      <w:pPr>
        <w:tabs>
          <w:tab w:val="left" w:pos="284"/>
        </w:tabs>
        <w:spacing w:before="156" w:beforeLines="50" w:after="156" w:afterLines="50" w:line="300" w:lineRule="auto"/>
        <w:ind w:left="-2" w:leftChars="-1" w:firstLine="480"/>
        <w:rPr>
          <w:rFonts w:eastAsiaTheme="majorEastAsia"/>
          <w:color w:val="auto"/>
          <w:sz w:val="24"/>
        </w:rPr>
      </w:pPr>
    </w:p>
    <w:p>
      <w:pPr>
        <w:tabs>
          <w:tab w:val="left" w:pos="284"/>
        </w:tabs>
        <w:spacing w:before="156" w:beforeLines="50" w:after="156" w:afterLines="50" w:line="300" w:lineRule="auto"/>
        <w:ind w:left="-2" w:leftChars="-1" w:firstLine="480"/>
        <w:rPr>
          <w:rFonts w:eastAsiaTheme="majorEastAsia"/>
          <w:color w:val="auto"/>
          <w:sz w:val="24"/>
        </w:rPr>
      </w:pPr>
    </w:p>
    <w:p>
      <w:pPr>
        <w:tabs>
          <w:tab w:val="left" w:pos="284"/>
        </w:tabs>
        <w:spacing w:before="156" w:beforeLines="50" w:after="156" w:afterLines="50" w:line="300" w:lineRule="auto"/>
        <w:ind w:left="-2" w:leftChars="-1" w:firstLine="480"/>
        <w:rPr>
          <w:rFonts w:eastAsiaTheme="majorEastAsia"/>
          <w:color w:val="auto"/>
          <w:sz w:val="24"/>
        </w:rPr>
      </w:pPr>
    </w:p>
    <w:p>
      <w:pPr>
        <w:tabs>
          <w:tab w:val="left" w:pos="284"/>
        </w:tabs>
        <w:spacing w:before="156" w:beforeLines="50" w:after="156" w:afterLines="50" w:line="300" w:lineRule="auto"/>
        <w:ind w:left="-2" w:leftChars="-1" w:firstLine="480"/>
        <w:rPr>
          <w:rFonts w:eastAsiaTheme="majorEastAsia"/>
          <w:color w:val="auto"/>
          <w:sz w:val="24"/>
        </w:rPr>
      </w:pPr>
    </w:p>
    <w:p>
      <w:pPr>
        <w:tabs>
          <w:tab w:val="left" w:pos="284"/>
        </w:tabs>
        <w:spacing w:before="156" w:beforeLines="50" w:after="156" w:afterLines="50" w:line="300" w:lineRule="auto"/>
        <w:ind w:left="-2" w:leftChars="-1" w:firstLine="480"/>
        <w:rPr>
          <w:rFonts w:eastAsiaTheme="majorEastAsia"/>
          <w:color w:val="auto"/>
          <w:sz w:val="24"/>
        </w:rPr>
      </w:pPr>
    </w:p>
    <w:p>
      <w:pPr>
        <w:tabs>
          <w:tab w:val="left" w:pos="284"/>
        </w:tabs>
        <w:spacing w:before="156" w:beforeLines="50" w:after="156" w:afterLines="50" w:line="300" w:lineRule="auto"/>
        <w:ind w:left="-2" w:leftChars="-1" w:firstLine="480"/>
        <w:rPr>
          <w:rFonts w:hint="eastAsia" w:eastAsiaTheme="majorEastAsia"/>
          <w:color w:val="auto"/>
          <w:sz w:val="24"/>
        </w:rPr>
      </w:pPr>
    </w:p>
    <w:p>
      <w:pPr>
        <w:tabs>
          <w:tab w:val="left" w:pos="284"/>
        </w:tabs>
        <w:spacing w:before="156" w:beforeLines="50" w:after="156" w:afterLines="50" w:line="300" w:lineRule="auto"/>
        <w:ind w:left="-2" w:leftChars="-1" w:firstLine="480"/>
        <w:rPr>
          <w:rFonts w:eastAsiaTheme="majorEastAsia"/>
          <w:color w:val="auto"/>
          <w:sz w:val="24"/>
        </w:rPr>
      </w:pPr>
    </w:p>
    <w:p>
      <w:pPr>
        <w:tabs>
          <w:tab w:val="left" w:pos="284"/>
        </w:tabs>
        <w:spacing w:before="156" w:beforeLines="50" w:after="156" w:afterLines="50" w:line="300" w:lineRule="auto"/>
        <w:ind w:left="-2" w:leftChars="-1" w:firstLine="480"/>
        <w:rPr>
          <w:rFonts w:eastAsiaTheme="majorEastAsia"/>
          <w:color w:val="auto"/>
          <w:sz w:val="24"/>
        </w:rPr>
      </w:pPr>
    </w:p>
    <w:p>
      <w:pPr>
        <w:tabs>
          <w:tab w:val="left" w:pos="284"/>
        </w:tabs>
        <w:spacing w:before="156" w:beforeLines="50" w:after="156" w:afterLines="50" w:line="300" w:lineRule="auto"/>
        <w:ind w:left="-2" w:leftChars="-1" w:firstLine="480"/>
        <w:rPr>
          <w:rFonts w:eastAsiaTheme="majorEastAsia"/>
          <w:color w:val="auto"/>
          <w:sz w:val="24"/>
        </w:rPr>
      </w:pPr>
    </w:p>
    <w:p>
      <w:pPr>
        <w:tabs>
          <w:tab w:val="left" w:pos="284"/>
        </w:tabs>
        <w:spacing w:before="156" w:beforeLines="50" w:after="156" w:afterLines="50" w:line="300" w:lineRule="auto"/>
        <w:ind w:left="-2" w:leftChars="-1" w:firstLine="480"/>
        <w:rPr>
          <w:rFonts w:eastAsiaTheme="majorEastAsia"/>
          <w:color w:val="auto"/>
          <w:sz w:val="24"/>
        </w:rPr>
      </w:pPr>
    </w:p>
    <w:p>
      <w:pPr>
        <w:pStyle w:val="2"/>
        <w:spacing w:before="312" w:after="312"/>
        <w:ind w:left="-2" w:leftChars="-1" w:firstLine="602"/>
        <w:rPr>
          <w:color w:val="auto"/>
        </w:rPr>
      </w:pPr>
      <w:bookmarkStart w:id="360" w:name="_Toc14158"/>
      <w:bookmarkStart w:id="361" w:name="_Toc168038591"/>
      <w:bookmarkStart w:id="362" w:name="_Toc5811"/>
      <w:bookmarkStart w:id="363" w:name="_Toc32284"/>
      <w:bookmarkStart w:id="364" w:name="_Toc25556"/>
      <w:bookmarkStart w:id="365" w:name="_Toc165973270"/>
      <w:bookmarkStart w:id="366" w:name="_Toc13075"/>
      <w:bookmarkStart w:id="367" w:name="_Toc21719"/>
      <w:bookmarkStart w:id="368" w:name="_Toc8082"/>
      <w:bookmarkStart w:id="369" w:name="_Toc165974261"/>
      <w:bookmarkStart w:id="370" w:name="_Toc9114"/>
      <w:r>
        <w:rPr>
          <w:rFonts w:hint="eastAsia"/>
          <w:color w:val="auto"/>
        </w:rPr>
        <w:t>本标准</w:t>
      </w:r>
      <w:r>
        <w:rPr>
          <w:color w:val="auto"/>
        </w:rPr>
        <w:t>用词说明</w:t>
      </w:r>
      <w:bookmarkEnd w:id="360"/>
      <w:bookmarkEnd w:id="361"/>
      <w:bookmarkEnd w:id="362"/>
      <w:bookmarkEnd w:id="363"/>
      <w:bookmarkEnd w:id="364"/>
      <w:bookmarkEnd w:id="365"/>
      <w:bookmarkEnd w:id="366"/>
      <w:bookmarkEnd w:id="367"/>
      <w:bookmarkEnd w:id="368"/>
      <w:bookmarkEnd w:id="369"/>
      <w:bookmarkEnd w:id="370"/>
    </w:p>
    <w:p>
      <w:pPr>
        <w:tabs>
          <w:tab w:val="left" w:pos="284"/>
        </w:tabs>
        <w:spacing w:before="156" w:beforeLines="50" w:after="156" w:afterLines="50" w:line="300" w:lineRule="auto"/>
        <w:ind w:left="-2" w:leftChars="-1" w:firstLine="480"/>
        <w:jc w:val="center"/>
        <w:rPr>
          <w:rFonts w:eastAsiaTheme="majorEastAsia"/>
          <w:color w:val="auto"/>
          <w:sz w:val="24"/>
        </w:rPr>
      </w:pPr>
    </w:p>
    <w:p>
      <w:pPr>
        <w:spacing w:before="156" w:after="156" w:line="360" w:lineRule="auto"/>
        <w:ind w:firstLine="480"/>
        <w:rPr>
          <w:color w:val="auto"/>
          <w:sz w:val="24"/>
        </w:rPr>
      </w:pPr>
      <w:r>
        <w:rPr>
          <w:b/>
          <w:bCs/>
          <w:color w:val="auto"/>
          <w:sz w:val="24"/>
        </w:rPr>
        <w:t xml:space="preserve">1  </w:t>
      </w:r>
      <w:r>
        <w:rPr>
          <w:color w:val="auto"/>
          <w:sz w:val="24"/>
        </w:rPr>
        <w:t>为方便在执行</w:t>
      </w:r>
      <w:r>
        <w:rPr>
          <w:rFonts w:hint="eastAsia"/>
          <w:color w:val="auto"/>
          <w:sz w:val="24"/>
        </w:rPr>
        <w:t>本标准</w:t>
      </w:r>
      <w:r>
        <w:rPr>
          <w:color w:val="auto"/>
          <w:sz w:val="24"/>
        </w:rPr>
        <w:t>条文时区别对待，对于要求严格程度不同的用词说明如下：</w:t>
      </w:r>
    </w:p>
    <w:p>
      <w:pPr>
        <w:spacing w:before="156" w:after="156" w:line="360" w:lineRule="auto"/>
        <w:ind w:firstLine="640" w:firstLineChars="266"/>
        <w:rPr>
          <w:color w:val="auto"/>
          <w:sz w:val="24"/>
        </w:rPr>
      </w:pPr>
      <w:r>
        <w:rPr>
          <w:b/>
          <w:bCs/>
          <w:color w:val="auto"/>
          <w:sz w:val="24"/>
        </w:rPr>
        <w:t>1)</w:t>
      </w:r>
      <w:r>
        <w:rPr>
          <w:color w:val="auto"/>
          <w:sz w:val="24"/>
        </w:rPr>
        <w:t>表示很严格，非这样做不可：</w:t>
      </w:r>
    </w:p>
    <w:p>
      <w:pPr>
        <w:spacing w:before="156" w:after="156" w:line="360" w:lineRule="auto"/>
        <w:ind w:firstLine="638" w:firstLineChars="266"/>
        <w:rPr>
          <w:color w:val="auto"/>
          <w:sz w:val="24"/>
        </w:rPr>
      </w:pPr>
      <w:r>
        <w:rPr>
          <w:color w:val="auto"/>
          <w:sz w:val="24"/>
        </w:rPr>
        <w:t>正面词采用</w:t>
      </w:r>
      <w:r>
        <w:rPr>
          <w:rFonts w:hint="eastAsia"/>
          <w:color w:val="auto"/>
          <w:sz w:val="24"/>
        </w:rPr>
        <w:t>“</w:t>
      </w:r>
      <w:r>
        <w:rPr>
          <w:color w:val="auto"/>
          <w:sz w:val="24"/>
        </w:rPr>
        <w:t>必须</w:t>
      </w:r>
      <w:r>
        <w:rPr>
          <w:rFonts w:hint="eastAsia"/>
          <w:color w:val="auto"/>
          <w:sz w:val="24"/>
        </w:rPr>
        <w:t>”</w:t>
      </w:r>
      <w:r>
        <w:rPr>
          <w:color w:val="auto"/>
          <w:sz w:val="24"/>
        </w:rPr>
        <w:t>；反面词采用</w:t>
      </w:r>
      <w:r>
        <w:rPr>
          <w:rFonts w:hint="eastAsia"/>
          <w:color w:val="auto"/>
          <w:sz w:val="24"/>
        </w:rPr>
        <w:t>“</w:t>
      </w:r>
      <w:r>
        <w:rPr>
          <w:color w:val="auto"/>
          <w:sz w:val="24"/>
        </w:rPr>
        <w:t>严禁</w:t>
      </w:r>
      <w:r>
        <w:rPr>
          <w:rFonts w:hint="eastAsia"/>
          <w:color w:val="auto"/>
          <w:sz w:val="24"/>
        </w:rPr>
        <w:t>”</w:t>
      </w:r>
      <w:r>
        <w:rPr>
          <w:color w:val="auto"/>
          <w:sz w:val="24"/>
        </w:rPr>
        <w:t>。</w:t>
      </w:r>
    </w:p>
    <w:p>
      <w:pPr>
        <w:spacing w:before="156" w:after="156" w:line="360" w:lineRule="auto"/>
        <w:ind w:firstLine="640" w:firstLineChars="266"/>
        <w:rPr>
          <w:color w:val="auto"/>
          <w:sz w:val="24"/>
        </w:rPr>
      </w:pPr>
      <w:r>
        <w:rPr>
          <w:b/>
          <w:bCs/>
          <w:color w:val="auto"/>
          <w:sz w:val="24"/>
        </w:rPr>
        <w:t>2)</w:t>
      </w:r>
      <w:r>
        <w:rPr>
          <w:color w:val="auto"/>
          <w:sz w:val="24"/>
        </w:rPr>
        <w:t>表示严格，在正常情况下均应这样做的：</w:t>
      </w:r>
    </w:p>
    <w:p>
      <w:pPr>
        <w:spacing w:before="156" w:after="156" w:line="360" w:lineRule="auto"/>
        <w:ind w:firstLine="638" w:firstLineChars="266"/>
        <w:rPr>
          <w:color w:val="auto"/>
          <w:sz w:val="24"/>
        </w:rPr>
      </w:pPr>
      <w:r>
        <w:rPr>
          <w:color w:val="auto"/>
          <w:sz w:val="24"/>
        </w:rPr>
        <w:t>正面词采用</w:t>
      </w:r>
      <w:r>
        <w:rPr>
          <w:rFonts w:hint="eastAsia"/>
          <w:color w:val="auto"/>
          <w:sz w:val="24"/>
        </w:rPr>
        <w:t>“</w:t>
      </w:r>
      <w:r>
        <w:rPr>
          <w:color w:val="auto"/>
          <w:sz w:val="24"/>
        </w:rPr>
        <w:t>应</w:t>
      </w:r>
      <w:r>
        <w:rPr>
          <w:rFonts w:hint="eastAsia"/>
          <w:color w:val="auto"/>
          <w:sz w:val="24"/>
        </w:rPr>
        <w:t>”</w:t>
      </w:r>
      <w:r>
        <w:rPr>
          <w:color w:val="auto"/>
          <w:sz w:val="24"/>
        </w:rPr>
        <w:t>；反面词采用</w:t>
      </w:r>
      <w:r>
        <w:rPr>
          <w:rFonts w:hint="eastAsia"/>
          <w:color w:val="auto"/>
          <w:sz w:val="24"/>
        </w:rPr>
        <w:t>“</w:t>
      </w:r>
      <w:r>
        <w:rPr>
          <w:color w:val="auto"/>
          <w:sz w:val="24"/>
        </w:rPr>
        <w:t>不应</w:t>
      </w:r>
      <w:r>
        <w:rPr>
          <w:rFonts w:hint="eastAsia"/>
          <w:color w:val="auto"/>
          <w:sz w:val="24"/>
        </w:rPr>
        <w:t>”</w:t>
      </w:r>
      <w:r>
        <w:rPr>
          <w:color w:val="auto"/>
          <w:sz w:val="24"/>
        </w:rPr>
        <w:t>或</w:t>
      </w:r>
      <w:r>
        <w:rPr>
          <w:rFonts w:hint="eastAsia"/>
          <w:color w:val="auto"/>
          <w:sz w:val="24"/>
        </w:rPr>
        <w:t>“</w:t>
      </w:r>
      <w:r>
        <w:rPr>
          <w:color w:val="auto"/>
          <w:sz w:val="24"/>
        </w:rPr>
        <w:t>不得</w:t>
      </w:r>
      <w:r>
        <w:rPr>
          <w:rFonts w:hint="eastAsia"/>
          <w:color w:val="auto"/>
          <w:sz w:val="24"/>
        </w:rPr>
        <w:t>”</w:t>
      </w:r>
      <w:r>
        <w:rPr>
          <w:color w:val="auto"/>
          <w:sz w:val="24"/>
        </w:rPr>
        <w:t>。</w:t>
      </w:r>
    </w:p>
    <w:p>
      <w:pPr>
        <w:spacing w:before="156" w:after="156" w:line="360" w:lineRule="auto"/>
        <w:ind w:firstLine="640" w:firstLineChars="266"/>
        <w:rPr>
          <w:color w:val="auto"/>
          <w:sz w:val="24"/>
        </w:rPr>
      </w:pPr>
      <w:r>
        <w:rPr>
          <w:b/>
          <w:bCs/>
          <w:color w:val="auto"/>
          <w:sz w:val="24"/>
        </w:rPr>
        <w:t>3)</w:t>
      </w:r>
      <w:r>
        <w:rPr>
          <w:color w:val="auto"/>
          <w:sz w:val="24"/>
        </w:rPr>
        <w:t>表示允许稍有选择，在条件许可时首先应这样做的：</w:t>
      </w:r>
    </w:p>
    <w:p>
      <w:pPr>
        <w:spacing w:before="156" w:after="156" w:line="360" w:lineRule="auto"/>
        <w:ind w:firstLine="638" w:firstLineChars="266"/>
        <w:rPr>
          <w:color w:val="auto"/>
          <w:sz w:val="24"/>
        </w:rPr>
      </w:pPr>
      <w:r>
        <w:rPr>
          <w:color w:val="auto"/>
          <w:sz w:val="24"/>
        </w:rPr>
        <w:t>正面词采用</w:t>
      </w:r>
      <w:r>
        <w:rPr>
          <w:rFonts w:hint="eastAsia"/>
          <w:color w:val="auto"/>
          <w:sz w:val="24"/>
        </w:rPr>
        <w:t>“</w:t>
      </w:r>
      <w:r>
        <w:rPr>
          <w:color w:val="auto"/>
          <w:sz w:val="24"/>
        </w:rPr>
        <w:t>宜</w:t>
      </w:r>
      <w:r>
        <w:rPr>
          <w:rFonts w:hint="eastAsia"/>
          <w:color w:val="auto"/>
          <w:sz w:val="24"/>
        </w:rPr>
        <w:t>”</w:t>
      </w:r>
      <w:r>
        <w:rPr>
          <w:color w:val="auto"/>
          <w:sz w:val="24"/>
        </w:rPr>
        <w:t>；反面词采用</w:t>
      </w:r>
      <w:r>
        <w:rPr>
          <w:rFonts w:hint="eastAsia"/>
          <w:color w:val="auto"/>
          <w:sz w:val="24"/>
        </w:rPr>
        <w:t>“</w:t>
      </w:r>
      <w:r>
        <w:rPr>
          <w:color w:val="auto"/>
          <w:sz w:val="24"/>
        </w:rPr>
        <w:t>不宜</w:t>
      </w:r>
      <w:r>
        <w:rPr>
          <w:rFonts w:hint="eastAsia"/>
          <w:color w:val="auto"/>
          <w:sz w:val="24"/>
        </w:rPr>
        <w:t>”</w:t>
      </w:r>
      <w:r>
        <w:rPr>
          <w:color w:val="auto"/>
          <w:sz w:val="24"/>
        </w:rPr>
        <w:t>。</w:t>
      </w:r>
    </w:p>
    <w:p>
      <w:pPr>
        <w:spacing w:before="156" w:after="156" w:line="360" w:lineRule="auto"/>
        <w:ind w:firstLine="640" w:firstLineChars="266"/>
        <w:rPr>
          <w:color w:val="auto"/>
          <w:sz w:val="24"/>
        </w:rPr>
      </w:pPr>
      <w:r>
        <w:rPr>
          <w:b/>
          <w:bCs/>
          <w:color w:val="auto"/>
          <w:sz w:val="24"/>
        </w:rPr>
        <w:t>4)</w:t>
      </w:r>
      <w:r>
        <w:rPr>
          <w:color w:val="auto"/>
          <w:sz w:val="24"/>
        </w:rPr>
        <w:t>表示有选择，在一定条件下可以这样做的，采用</w:t>
      </w:r>
      <w:r>
        <w:rPr>
          <w:rFonts w:hint="eastAsia"/>
          <w:color w:val="auto"/>
          <w:sz w:val="24"/>
        </w:rPr>
        <w:t>“</w:t>
      </w:r>
      <w:r>
        <w:rPr>
          <w:color w:val="auto"/>
          <w:sz w:val="24"/>
        </w:rPr>
        <w:t>可</w:t>
      </w:r>
      <w:r>
        <w:rPr>
          <w:rFonts w:hint="eastAsia"/>
          <w:color w:val="auto"/>
          <w:sz w:val="24"/>
        </w:rPr>
        <w:t>”</w:t>
      </w:r>
      <w:r>
        <w:rPr>
          <w:color w:val="auto"/>
          <w:sz w:val="24"/>
        </w:rPr>
        <w:t>。</w:t>
      </w:r>
    </w:p>
    <w:p>
      <w:pPr>
        <w:spacing w:before="156" w:after="156" w:line="360" w:lineRule="auto"/>
        <w:ind w:firstLine="480"/>
        <w:rPr>
          <w:color w:val="auto"/>
          <w:sz w:val="24"/>
        </w:rPr>
      </w:pPr>
      <w:r>
        <w:rPr>
          <w:b/>
          <w:bCs/>
          <w:color w:val="auto"/>
          <w:sz w:val="24"/>
        </w:rPr>
        <w:t xml:space="preserve">2  </w:t>
      </w:r>
      <w:r>
        <w:rPr>
          <w:color w:val="auto"/>
          <w:sz w:val="24"/>
        </w:rPr>
        <w:t>条文中指明应按其他有关标准、规范执行的，写法为：</w:t>
      </w:r>
      <w:r>
        <w:rPr>
          <w:rFonts w:hint="eastAsia"/>
          <w:color w:val="auto"/>
          <w:sz w:val="24"/>
        </w:rPr>
        <w:t>“</w:t>
      </w:r>
      <w:r>
        <w:rPr>
          <w:color w:val="auto"/>
          <w:sz w:val="24"/>
        </w:rPr>
        <w:t>应按……执行</w:t>
      </w:r>
      <w:r>
        <w:rPr>
          <w:rFonts w:hint="eastAsia"/>
          <w:color w:val="auto"/>
          <w:sz w:val="24"/>
        </w:rPr>
        <w:t>”</w:t>
      </w:r>
      <w:r>
        <w:rPr>
          <w:color w:val="auto"/>
          <w:sz w:val="24"/>
        </w:rPr>
        <w:t>或</w:t>
      </w:r>
      <w:r>
        <w:rPr>
          <w:rFonts w:hint="eastAsia"/>
          <w:color w:val="auto"/>
          <w:sz w:val="24"/>
        </w:rPr>
        <w:t>“</w:t>
      </w:r>
      <w:r>
        <w:rPr>
          <w:color w:val="auto"/>
          <w:sz w:val="24"/>
        </w:rPr>
        <w:t>应符合……的规定(或要求)</w:t>
      </w:r>
      <w:r>
        <w:rPr>
          <w:rFonts w:hint="eastAsia"/>
          <w:color w:val="auto"/>
          <w:sz w:val="24"/>
        </w:rPr>
        <w:t>”</w:t>
      </w:r>
      <w:r>
        <w:rPr>
          <w:color w:val="auto"/>
          <w:sz w:val="24"/>
        </w:rPr>
        <w:t>。</w:t>
      </w:r>
    </w:p>
    <w:p>
      <w:pPr>
        <w:spacing w:before="156" w:after="156" w:line="360" w:lineRule="auto"/>
        <w:ind w:firstLine="480"/>
        <w:rPr>
          <w:color w:val="auto"/>
          <w:sz w:val="24"/>
        </w:rPr>
      </w:pPr>
    </w:p>
    <w:p>
      <w:pPr>
        <w:spacing w:before="156" w:after="156" w:line="360" w:lineRule="auto"/>
        <w:ind w:firstLine="480"/>
        <w:rPr>
          <w:color w:val="auto"/>
          <w:sz w:val="24"/>
        </w:rPr>
      </w:pPr>
    </w:p>
    <w:p>
      <w:pPr>
        <w:spacing w:before="156" w:after="156" w:line="360" w:lineRule="auto"/>
        <w:ind w:firstLine="480"/>
        <w:rPr>
          <w:color w:val="auto"/>
          <w:sz w:val="24"/>
        </w:rPr>
      </w:pPr>
    </w:p>
    <w:p>
      <w:pPr>
        <w:tabs>
          <w:tab w:val="left" w:pos="284"/>
        </w:tabs>
        <w:spacing w:before="156" w:beforeLines="50" w:after="156" w:afterLines="50" w:line="300" w:lineRule="auto"/>
        <w:ind w:left="-2" w:leftChars="-1" w:firstLine="480"/>
        <w:rPr>
          <w:rFonts w:eastAsiaTheme="majorEastAsia"/>
          <w:color w:val="auto"/>
          <w:sz w:val="24"/>
        </w:rPr>
      </w:pPr>
    </w:p>
    <w:p>
      <w:pPr>
        <w:tabs>
          <w:tab w:val="left" w:pos="284"/>
        </w:tabs>
        <w:spacing w:before="156" w:beforeLines="50" w:after="156" w:afterLines="50" w:line="300" w:lineRule="auto"/>
        <w:ind w:left="-2" w:leftChars="-1" w:firstLine="480"/>
        <w:rPr>
          <w:rFonts w:eastAsiaTheme="majorEastAsia"/>
          <w:color w:val="auto"/>
          <w:sz w:val="24"/>
        </w:rPr>
      </w:pPr>
    </w:p>
    <w:p>
      <w:pPr>
        <w:tabs>
          <w:tab w:val="left" w:pos="284"/>
        </w:tabs>
        <w:spacing w:before="156" w:beforeLines="50" w:after="156" w:afterLines="50" w:line="300" w:lineRule="auto"/>
        <w:ind w:left="-2" w:leftChars="-1" w:firstLine="480"/>
        <w:rPr>
          <w:rFonts w:eastAsiaTheme="majorEastAsia"/>
          <w:color w:val="auto"/>
          <w:sz w:val="24"/>
        </w:rPr>
      </w:pPr>
    </w:p>
    <w:p>
      <w:pPr>
        <w:tabs>
          <w:tab w:val="left" w:pos="284"/>
        </w:tabs>
        <w:spacing w:before="156" w:beforeLines="50" w:after="156" w:afterLines="50" w:line="300" w:lineRule="auto"/>
        <w:ind w:left="-2" w:leftChars="-1" w:firstLine="480"/>
        <w:rPr>
          <w:rFonts w:eastAsiaTheme="majorEastAsia"/>
          <w:color w:val="auto"/>
          <w:sz w:val="24"/>
        </w:rPr>
      </w:pPr>
    </w:p>
    <w:p>
      <w:pPr>
        <w:tabs>
          <w:tab w:val="left" w:pos="284"/>
        </w:tabs>
        <w:spacing w:before="156" w:beforeLines="50" w:after="156" w:afterLines="50" w:line="300" w:lineRule="auto"/>
        <w:ind w:left="-2" w:leftChars="-1" w:firstLine="480"/>
        <w:rPr>
          <w:rFonts w:eastAsiaTheme="majorEastAsia"/>
          <w:color w:val="auto"/>
          <w:sz w:val="24"/>
        </w:rPr>
      </w:pPr>
    </w:p>
    <w:p>
      <w:pPr>
        <w:tabs>
          <w:tab w:val="left" w:pos="284"/>
        </w:tabs>
        <w:spacing w:before="156" w:beforeLines="50" w:after="156" w:afterLines="50" w:line="300" w:lineRule="auto"/>
        <w:ind w:left="-2" w:leftChars="-1" w:firstLine="480"/>
        <w:rPr>
          <w:rFonts w:eastAsiaTheme="majorEastAsia"/>
          <w:color w:val="auto"/>
          <w:sz w:val="24"/>
        </w:rPr>
      </w:pPr>
    </w:p>
    <w:p>
      <w:pPr>
        <w:tabs>
          <w:tab w:val="left" w:pos="284"/>
        </w:tabs>
        <w:spacing w:before="156" w:beforeLines="50" w:after="156" w:afterLines="50" w:line="300" w:lineRule="auto"/>
        <w:ind w:left="-2" w:leftChars="-1" w:firstLine="480"/>
        <w:rPr>
          <w:rFonts w:eastAsiaTheme="majorEastAsia"/>
          <w:color w:val="auto"/>
          <w:sz w:val="24"/>
        </w:rPr>
      </w:pPr>
    </w:p>
    <w:p>
      <w:pPr>
        <w:tabs>
          <w:tab w:val="left" w:pos="284"/>
        </w:tabs>
        <w:spacing w:before="156" w:beforeLines="50" w:after="156" w:afterLines="50" w:line="300" w:lineRule="auto"/>
        <w:ind w:left="-2" w:leftChars="-1" w:firstLine="480"/>
        <w:rPr>
          <w:rFonts w:eastAsiaTheme="majorEastAsia"/>
          <w:color w:val="auto"/>
          <w:sz w:val="24"/>
        </w:rPr>
      </w:pPr>
    </w:p>
    <w:p>
      <w:pPr>
        <w:pStyle w:val="2"/>
        <w:spacing w:before="312" w:after="312"/>
        <w:ind w:left="-2" w:leftChars="-1" w:firstLine="602"/>
        <w:rPr>
          <w:color w:val="auto"/>
        </w:rPr>
      </w:pPr>
      <w:bookmarkStart w:id="371" w:name="_Toc24499"/>
      <w:bookmarkStart w:id="372" w:name="_Toc26813"/>
      <w:bookmarkStart w:id="373" w:name="_Toc165974262"/>
      <w:bookmarkStart w:id="374" w:name="_Toc168038592"/>
      <w:bookmarkStart w:id="375" w:name="_Toc27199"/>
      <w:bookmarkStart w:id="376" w:name="_Toc18997"/>
      <w:bookmarkStart w:id="377" w:name="_Toc17751"/>
      <w:bookmarkStart w:id="378" w:name="_Toc16585"/>
      <w:bookmarkStart w:id="379" w:name="_Toc26729"/>
      <w:bookmarkStart w:id="380" w:name="_Toc19914"/>
      <w:bookmarkStart w:id="381" w:name="_Toc165973271"/>
      <w:r>
        <w:rPr>
          <w:color w:val="auto"/>
        </w:rPr>
        <w:t>引用标准名录</w:t>
      </w:r>
      <w:bookmarkEnd w:id="371"/>
      <w:bookmarkEnd w:id="372"/>
      <w:bookmarkEnd w:id="373"/>
      <w:bookmarkEnd w:id="374"/>
      <w:bookmarkEnd w:id="375"/>
      <w:bookmarkEnd w:id="376"/>
      <w:bookmarkEnd w:id="377"/>
      <w:bookmarkEnd w:id="378"/>
      <w:bookmarkEnd w:id="379"/>
      <w:bookmarkEnd w:id="380"/>
      <w:bookmarkEnd w:id="381"/>
    </w:p>
    <w:p>
      <w:pPr>
        <w:tabs>
          <w:tab w:val="left" w:pos="284"/>
        </w:tabs>
        <w:spacing w:before="156" w:beforeLines="50" w:after="156" w:afterLines="50"/>
        <w:ind w:left="-2" w:leftChars="-1" w:firstLine="480"/>
        <w:rPr>
          <w:rFonts w:eastAsiaTheme="majorEastAsia"/>
          <w:color w:val="auto"/>
          <w:sz w:val="24"/>
        </w:rPr>
      </w:pPr>
      <w:r>
        <w:rPr>
          <w:rFonts w:eastAsiaTheme="majorEastAsia"/>
          <w:color w:val="auto"/>
          <w:sz w:val="24"/>
        </w:rPr>
        <w:t>1.《建筑地基基础设计规范》 GB 50007</w:t>
      </w:r>
    </w:p>
    <w:p>
      <w:pPr>
        <w:tabs>
          <w:tab w:val="left" w:pos="284"/>
        </w:tabs>
        <w:spacing w:before="156" w:beforeLines="50" w:after="156" w:afterLines="50"/>
        <w:ind w:left="-2" w:leftChars="-1" w:firstLine="480"/>
        <w:rPr>
          <w:rFonts w:eastAsiaTheme="majorEastAsia"/>
          <w:color w:val="auto"/>
          <w:sz w:val="24"/>
        </w:rPr>
      </w:pPr>
      <w:r>
        <w:rPr>
          <w:rFonts w:eastAsiaTheme="majorEastAsia"/>
          <w:color w:val="auto"/>
          <w:sz w:val="24"/>
        </w:rPr>
        <w:t>2.</w:t>
      </w:r>
      <w:r>
        <w:rPr>
          <w:rFonts w:hint="eastAsia" w:eastAsiaTheme="majorEastAsia"/>
          <w:color w:val="auto"/>
          <w:sz w:val="24"/>
        </w:rPr>
        <w:t>《混凝土结构设计标准》GB/T 50010</w:t>
      </w:r>
    </w:p>
    <w:p>
      <w:pPr>
        <w:tabs>
          <w:tab w:val="left" w:pos="284"/>
        </w:tabs>
        <w:spacing w:before="156" w:beforeLines="50" w:after="156" w:afterLines="50"/>
        <w:ind w:left="-2" w:leftChars="-1" w:firstLine="480"/>
        <w:rPr>
          <w:rFonts w:eastAsiaTheme="majorEastAsia"/>
          <w:color w:val="auto"/>
          <w:sz w:val="24"/>
        </w:rPr>
      </w:pPr>
      <w:r>
        <w:rPr>
          <w:rFonts w:eastAsiaTheme="majorEastAsia"/>
          <w:color w:val="auto"/>
          <w:sz w:val="24"/>
        </w:rPr>
        <w:t>3.《建筑抗震设计规范》 GB 50011</w:t>
      </w:r>
    </w:p>
    <w:p>
      <w:pPr>
        <w:tabs>
          <w:tab w:val="left" w:pos="284"/>
        </w:tabs>
        <w:spacing w:before="156" w:beforeLines="50" w:after="156" w:afterLines="50"/>
        <w:ind w:left="-2" w:leftChars="-1" w:firstLine="480"/>
        <w:rPr>
          <w:rFonts w:eastAsiaTheme="majorEastAsia"/>
          <w:color w:val="auto"/>
          <w:sz w:val="24"/>
        </w:rPr>
      </w:pPr>
      <w:r>
        <w:rPr>
          <w:rFonts w:eastAsiaTheme="majorEastAsia"/>
          <w:color w:val="auto"/>
          <w:sz w:val="24"/>
        </w:rPr>
        <w:t>4.《岩土工程勘察规范》 GB 50021</w:t>
      </w:r>
    </w:p>
    <w:p>
      <w:pPr>
        <w:tabs>
          <w:tab w:val="left" w:pos="284"/>
        </w:tabs>
        <w:spacing w:before="156" w:beforeLines="50" w:after="156" w:afterLines="50"/>
        <w:ind w:left="-2" w:leftChars="-1" w:firstLine="480"/>
        <w:rPr>
          <w:rFonts w:eastAsiaTheme="majorEastAsia"/>
          <w:color w:val="auto"/>
          <w:sz w:val="24"/>
        </w:rPr>
      </w:pPr>
      <w:r>
        <w:rPr>
          <w:rFonts w:eastAsiaTheme="majorEastAsia"/>
          <w:color w:val="auto"/>
          <w:sz w:val="24"/>
        </w:rPr>
        <w:t>5.</w:t>
      </w:r>
      <w:r>
        <w:rPr>
          <w:color w:val="auto"/>
          <w:sz w:val="24"/>
        </w:rPr>
        <w:t xml:space="preserve">《工程勘察通用规范》 </w:t>
      </w:r>
      <w:r>
        <w:rPr>
          <w:rFonts w:eastAsiaTheme="majorEastAsia"/>
          <w:color w:val="auto"/>
          <w:sz w:val="24"/>
        </w:rPr>
        <w:t>GB 55017</w:t>
      </w:r>
    </w:p>
    <w:p>
      <w:pPr>
        <w:tabs>
          <w:tab w:val="left" w:pos="284"/>
        </w:tabs>
        <w:spacing w:before="156" w:beforeLines="50" w:after="156" w:afterLines="50"/>
        <w:ind w:left="-2" w:leftChars="-1" w:firstLine="480"/>
        <w:rPr>
          <w:rFonts w:eastAsiaTheme="majorEastAsia"/>
          <w:color w:val="auto"/>
          <w:sz w:val="24"/>
        </w:rPr>
      </w:pPr>
      <w:r>
        <w:rPr>
          <w:rFonts w:hint="eastAsia" w:eastAsiaTheme="majorEastAsia"/>
          <w:color w:val="auto"/>
          <w:sz w:val="24"/>
        </w:rPr>
        <w:t>6</w:t>
      </w:r>
      <w:r>
        <w:rPr>
          <w:rFonts w:eastAsiaTheme="majorEastAsia"/>
          <w:color w:val="auto"/>
          <w:sz w:val="24"/>
        </w:rPr>
        <w:t>.</w:t>
      </w:r>
      <w:r>
        <w:rPr>
          <w:rFonts w:hint="eastAsia" w:eastAsiaTheme="majorEastAsia"/>
          <w:color w:val="auto"/>
          <w:sz w:val="24"/>
        </w:rPr>
        <w:t>《建筑与市政地基基础通用规范》GB</w:t>
      </w:r>
      <w:r>
        <w:rPr>
          <w:color w:val="auto"/>
          <w:sz w:val="24"/>
          <w:shd w:val="clear" w:color="auto" w:fill="FFFFFF"/>
        </w:rPr>
        <w:t xml:space="preserve"> </w:t>
      </w:r>
      <w:r>
        <w:rPr>
          <w:rFonts w:hint="eastAsia" w:eastAsiaTheme="majorEastAsia"/>
          <w:color w:val="auto"/>
          <w:sz w:val="24"/>
        </w:rPr>
        <w:t>55003</w:t>
      </w:r>
    </w:p>
    <w:p>
      <w:pPr>
        <w:tabs>
          <w:tab w:val="left" w:pos="284"/>
        </w:tabs>
        <w:spacing w:before="156" w:beforeLines="50" w:after="156" w:afterLines="50"/>
        <w:ind w:left="-2" w:leftChars="-1" w:firstLine="480"/>
        <w:rPr>
          <w:rFonts w:eastAsiaTheme="majorEastAsia"/>
          <w:color w:val="auto"/>
          <w:sz w:val="24"/>
        </w:rPr>
      </w:pPr>
      <w:r>
        <w:rPr>
          <w:rFonts w:eastAsiaTheme="majorEastAsia"/>
          <w:color w:val="auto"/>
          <w:sz w:val="24"/>
        </w:rPr>
        <w:t>7.《建筑地基基础工程施工质量验收标准》 GB 50202</w:t>
      </w:r>
    </w:p>
    <w:p>
      <w:pPr>
        <w:tabs>
          <w:tab w:val="left" w:pos="284"/>
        </w:tabs>
        <w:spacing w:before="156" w:beforeLines="50" w:after="156" w:afterLines="50"/>
        <w:ind w:left="-2" w:leftChars="-1" w:firstLine="480"/>
        <w:rPr>
          <w:rFonts w:eastAsiaTheme="majorEastAsia"/>
          <w:color w:val="auto"/>
          <w:sz w:val="24"/>
        </w:rPr>
      </w:pPr>
      <w:r>
        <w:rPr>
          <w:rFonts w:eastAsiaTheme="majorEastAsia"/>
          <w:color w:val="auto"/>
          <w:sz w:val="24"/>
        </w:rPr>
        <w:t>8.《建筑工程施工质量验收统一标准》GB 50300</w:t>
      </w:r>
    </w:p>
    <w:p>
      <w:pPr>
        <w:tabs>
          <w:tab w:val="left" w:pos="284"/>
        </w:tabs>
        <w:spacing w:before="156" w:beforeLines="50" w:after="156" w:afterLines="50"/>
        <w:ind w:left="-2" w:leftChars="-1" w:firstLine="480"/>
        <w:rPr>
          <w:rFonts w:eastAsiaTheme="majorEastAsia"/>
          <w:color w:val="auto"/>
          <w:sz w:val="24"/>
        </w:rPr>
      </w:pPr>
      <w:r>
        <w:rPr>
          <w:rFonts w:eastAsiaTheme="majorEastAsia"/>
          <w:color w:val="auto"/>
          <w:sz w:val="24"/>
        </w:rPr>
        <w:t>9.《混凝土结构施工质量验收规范》 GB 50204</w:t>
      </w:r>
    </w:p>
    <w:p>
      <w:pPr>
        <w:tabs>
          <w:tab w:val="left" w:pos="284"/>
        </w:tabs>
        <w:spacing w:before="156" w:beforeLines="50" w:after="156" w:afterLines="50"/>
        <w:ind w:left="-2" w:leftChars="-1" w:firstLine="480"/>
        <w:rPr>
          <w:color w:val="auto"/>
          <w:sz w:val="24"/>
          <w:shd w:val="clear" w:color="auto" w:fill="FFFFFF"/>
        </w:rPr>
      </w:pPr>
      <w:r>
        <w:rPr>
          <w:color w:val="auto"/>
          <w:sz w:val="24"/>
          <w:shd w:val="clear" w:color="auto" w:fill="FFFFFF"/>
        </w:rPr>
        <w:t>10.《建筑与市政施工现场安全卫生与职业健康通用规范》GB 55034</w:t>
      </w:r>
    </w:p>
    <w:p>
      <w:pPr>
        <w:tabs>
          <w:tab w:val="left" w:pos="284"/>
        </w:tabs>
        <w:spacing w:before="156" w:beforeLines="50" w:after="156" w:afterLines="50"/>
        <w:ind w:left="-2" w:leftChars="-1" w:firstLine="480"/>
        <w:rPr>
          <w:rFonts w:eastAsiaTheme="majorEastAsia"/>
          <w:color w:val="auto"/>
          <w:sz w:val="24"/>
        </w:rPr>
      </w:pPr>
      <w:r>
        <w:rPr>
          <w:rFonts w:eastAsiaTheme="majorEastAsia"/>
          <w:color w:val="auto"/>
          <w:sz w:val="24"/>
        </w:rPr>
        <w:t>11.《建筑桩基技术规范》 JGJ 94</w:t>
      </w:r>
    </w:p>
    <w:p>
      <w:pPr>
        <w:tabs>
          <w:tab w:val="left" w:pos="284"/>
        </w:tabs>
        <w:spacing w:before="156" w:beforeLines="50" w:after="156" w:afterLines="50"/>
        <w:ind w:left="-2" w:leftChars="-1" w:firstLine="480"/>
        <w:rPr>
          <w:rFonts w:eastAsiaTheme="majorEastAsia"/>
          <w:color w:val="auto"/>
          <w:sz w:val="24"/>
        </w:rPr>
      </w:pPr>
      <w:r>
        <w:rPr>
          <w:rFonts w:eastAsiaTheme="majorEastAsia"/>
          <w:color w:val="auto"/>
          <w:sz w:val="24"/>
        </w:rPr>
        <w:t>12.《建筑地基处理技术规范》 JG J79</w:t>
      </w:r>
    </w:p>
    <w:p>
      <w:pPr>
        <w:tabs>
          <w:tab w:val="left" w:pos="284"/>
        </w:tabs>
        <w:spacing w:before="156" w:beforeLines="50" w:after="156" w:afterLines="50"/>
        <w:ind w:left="-2" w:leftChars="-1" w:firstLine="480"/>
        <w:rPr>
          <w:rFonts w:eastAsiaTheme="majorEastAsia"/>
          <w:color w:val="auto"/>
          <w:sz w:val="24"/>
        </w:rPr>
      </w:pPr>
      <w:r>
        <w:rPr>
          <w:rFonts w:eastAsiaTheme="majorEastAsia"/>
          <w:color w:val="auto"/>
          <w:sz w:val="24"/>
        </w:rPr>
        <w:t>13.《钢筋焊接及验收规程》 JGJ 18</w:t>
      </w:r>
    </w:p>
    <w:p>
      <w:pPr>
        <w:tabs>
          <w:tab w:val="left" w:pos="284"/>
        </w:tabs>
        <w:spacing w:before="156" w:beforeLines="50" w:after="156" w:afterLines="50"/>
        <w:ind w:left="-2" w:leftChars="-1" w:firstLine="480"/>
        <w:rPr>
          <w:rFonts w:eastAsiaTheme="majorEastAsia"/>
          <w:color w:val="auto"/>
          <w:sz w:val="24"/>
        </w:rPr>
      </w:pPr>
      <w:r>
        <w:rPr>
          <w:rFonts w:eastAsiaTheme="majorEastAsia"/>
          <w:color w:val="auto"/>
          <w:sz w:val="24"/>
        </w:rPr>
        <w:t>14.《钢筋机械连接技术规程》 JGJ 107</w:t>
      </w:r>
    </w:p>
    <w:p>
      <w:pPr>
        <w:tabs>
          <w:tab w:val="left" w:pos="284"/>
        </w:tabs>
        <w:spacing w:before="156" w:beforeLines="50" w:after="156" w:afterLines="50"/>
        <w:ind w:left="-2" w:leftChars="-1" w:firstLine="480"/>
        <w:rPr>
          <w:rFonts w:eastAsiaTheme="majorEastAsia"/>
          <w:color w:val="auto"/>
          <w:sz w:val="24"/>
        </w:rPr>
      </w:pPr>
      <w:r>
        <w:rPr>
          <w:rFonts w:eastAsiaTheme="majorEastAsia"/>
          <w:color w:val="auto"/>
          <w:sz w:val="24"/>
        </w:rPr>
        <w:t>15.《建筑基桩检测技术规范》 JGJ 106</w:t>
      </w:r>
    </w:p>
    <w:p>
      <w:pPr>
        <w:tabs>
          <w:tab w:val="left" w:pos="284"/>
        </w:tabs>
        <w:spacing w:before="156" w:beforeLines="50" w:after="156" w:afterLines="50"/>
        <w:ind w:left="-2" w:leftChars="-1" w:firstLine="480"/>
        <w:rPr>
          <w:rFonts w:eastAsiaTheme="majorEastAsia"/>
          <w:color w:val="auto"/>
          <w:sz w:val="24"/>
        </w:rPr>
      </w:pPr>
      <w:r>
        <w:rPr>
          <w:rFonts w:eastAsiaTheme="majorEastAsia"/>
          <w:color w:val="auto"/>
          <w:sz w:val="24"/>
        </w:rPr>
        <w:t>16.《建筑地基检测技术规范》 JGJ 340</w:t>
      </w:r>
    </w:p>
    <w:p>
      <w:pPr>
        <w:tabs>
          <w:tab w:val="left" w:pos="284"/>
        </w:tabs>
        <w:spacing w:before="156" w:beforeLines="50" w:after="156" w:afterLines="50"/>
        <w:ind w:left="-2" w:leftChars="-1" w:firstLine="480"/>
        <w:rPr>
          <w:rFonts w:eastAsiaTheme="majorEastAsia"/>
          <w:color w:val="auto"/>
          <w:sz w:val="24"/>
        </w:rPr>
      </w:pPr>
      <w:r>
        <w:rPr>
          <w:rFonts w:eastAsiaTheme="majorEastAsia"/>
          <w:color w:val="auto"/>
          <w:sz w:val="24"/>
        </w:rPr>
        <w:t>17.</w:t>
      </w:r>
      <w:r>
        <w:rPr>
          <w:rFonts w:eastAsiaTheme="minorEastAsia"/>
          <w:color w:val="auto"/>
          <w:sz w:val="24"/>
        </w:rPr>
        <w:t>《建筑机械使用安全技术规程》</w:t>
      </w:r>
      <w:r>
        <w:rPr>
          <w:rFonts w:eastAsiaTheme="majorEastAsia"/>
          <w:color w:val="auto"/>
          <w:sz w:val="24"/>
        </w:rPr>
        <w:t>JGJ 33</w:t>
      </w:r>
    </w:p>
    <w:p>
      <w:pPr>
        <w:tabs>
          <w:tab w:val="left" w:pos="284"/>
        </w:tabs>
        <w:spacing w:before="156" w:beforeLines="50" w:after="156" w:afterLines="50"/>
        <w:ind w:left="-2" w:leftChars="-1" w:firstLine="480"/>
        <w:rPr>
          <w:rFonts w:eastAsiaTheme="majorEastAsia"/>
          <w:color w:val="auto"/>
          <w:sz w:val="24"/>
        </w:rPr>
      </w:pPr>
      <w:r>
        <w:rPr>
          <w:rFonts w:eastAsiaTheme="majorEastAsia"/>
          <w:color w:val="auto"/>
          <w:sz w:val="24"/>
        </w:rPr>
        <w:t>18.《建筑施工安全检查标准》JGJ 59</w:t>
      </w:r>
    </w:p>
    <w:p>
      <w:pPr>
        <w:tabs>
          <w:tab w:val="left" w:pos="284"/>
        </w:tabs>
        <w:spacing w:before="156" w:beforeLines="50" w:after="156" w:afterLines="50"/>
        <w:ind w:left="-2" w:leftChars="-1" w:firstLine="480"/>
        <w:rPr>
          <w:rFonts w:eastAsiaTheme="majorEastAsia"/>
          <w:color w:val="auto"/>
          <w:sz w:val="24"/>
        </w:rPr>
      </w:pPr>
      <w:r>
        <w:rPr>
          <w:rFonts w:eastAsiaTheme="majorEastAsia"/>
          <w:color w:val="auto"/>
          <w:sz w:val="24"/>
        </w:rPr>
        <w:t>19.</w:t>
      </w:r>
      <w:r>
        <w:rPr>
          <w:rFonts w:eastAsiaTheme="minorEastAsia"/>
          <w:color w:val="auto"/>
          <w:sz w:val="24"/>
        </w:rPr>
        <w:t>《施工现场临时用电安全技术规程》</w:t>
      </w:r>
      <w:r>
        <w:rPr>
          <w:rFonts w:eastAsiaTheme="majorEastAsia"/>
          <w:color w:val="auto"/>
          <w:sz w:val="24"/>
        </w:rPr>
        <w:t>JGJ 46</w:t>
      </w:r>
    </w:p>
    <w:p>
      <w:pPr>
        <w:tabs>
          <w:tab w:val="left" w:pos="284"/>
        </w:tabs>
        <w:spacing w:before="156" w:beforeLines="50" w:after="156" w:afterLines="50"/>
        <w:ind w:left="-2" w:leftChars="-1" w:firstLine="480"/>
        <w:rPr>
          <w:rFonts w:eastAsiaTheme="majorEastAsia"/>
          <w:color w:val="auto"/>
          <w:sz w:val="24"/>
        </w:rPr>
      </w:pPr>
      <w:r>
        <w:rPr>
          <w:rFonts w:eastAsiaTheme="majorEastAsia"/>
          <w:color w:val="auto"/>
          <w:sz w:val="24"/>
        </w:rPr>
        <w:t>20.《建设工程施工现场环境与卫生标准》JGJ 146</w:t>
      </w:r>
    </w:p>
    <w:p>
      <w:pPr>
        <w:tabs>
          <w:tab w:val="left" w:pos="284"/>
        </w:tabs>
        <w:spacing w:before="156" w:beforeLines="50" w:after="156" w:afterLines="50"/>
        <w:ind w:left="-2" w:leftChars="-1" w:firstLine="480"/>
        <w:rPr>
          <w:rFonts w:eastAsiaTheme="majorEastAsia"/>
          <w:color w:val="auto"/>
          <w:sz w:val="24"/>
        </w:rPr>
      </w:pPr>
      <w:r>
        <w:rPr>
          <w:rFonts w:eastAsiaTheme="majorEastAsia"/>
          <w:color w:val="auto"/>
          <w:sz w:val="24"/>
        </w:rPr>
        <w:t>21.《长螺旋钻孔压灌桩技术标准》 JGJ/T 419</w:t>
      </w:r>
    </w:p>
    <w:p>
      <w:pPr>
        <w:tabs>
          <w:tab w:val="left" w:pos="284"/>
        </w:tabs>
        <w:spacing w:before="156" w:beforeLines="50" w:after="156" w:afterLines="50"/>
        <w:ind w:left="-2" w:leftChars="-1" w:firstLine="480"/>
        <w:rPr>
          <w:rFonts w:eastAsiaTheme="majorEastAsia"/>
          <w:color w:val="auto"/>
          <w:sz w:val="24"/>
        </w:rPr>
      </w:pPr>
      <w:r>
        <w:rPr>
          <w:rFonts w:eastAsiaTheme="majorEastAsia"/>
          <w:color w:val="auto"/>
          <w:sz w:val="24"/>
        </w:rPr>
        <w:t>22.《螺杆灌注桩技术规程》T/CECS 780</w:t>
      </w:r>
    </w:p>
    <w:p>
      <w:pPr>
        <w:tabs>
          <w:tab w:val="left" w:pos="284"/>
        </w:tabs>
        <w:spacing w:before="156" w:beforeLines="50" w:after="156" w:afterLines="50"/>
        <w:ind w:left="-2" w:leftChars="-1" w:firstLine="480"/>
        <w:rPr>
          <w:rFonts w:eastAsiaTheme="majorEastAsia"/>
          <w:color w:val="auto"/>
          <w:sz w:val="24"/>
        </w:rPr>
      </w:pPr>
      <w:r>
        <w:rPr>
          <w:rFonts w:eastAsiaTheme="majorEastAsia"/>
          <w:color w:val="auto"/>
          <w:sz w:val="24"/>
        </w:rPr>
        <w:t>23.《建筑地基基础工程施工质量验收规范》DBJ 50-125</w:t>
      </w:r>
    </w:p>
    <w:p>
      <w:pPr>
        <w:tabs>
          <w:tab w:val="left" w:pos="284"/>
        </w:tabs>
        <w:spacing w:before="156" w:beforeLines="50" w:after="156" w:afterLines="50"/>
        <w:ind w:left="-2" w:leftChars="-1" w:firstLine="480"/>
        <w:rPr>
          <w:rFonts w:eastAsiaTheme="majorEastAsia"/>
          <w:color w:val="auto"/>
          <w:sz w:val="24"/>
        </w:rPr>
      </w:pPr>
      <w:r>
        <w:rPr>
          <w:rFonts w:eastAsiaTheme="majorEastAsia"/>
          <w:color w:val="auto"/>
          <w:sz w:val="24"/>
        </w:rPr>
        <w:t>24.《四川省建筑地基基础检测技术规程》</w:t>
      </w:r>
      <w:r>
        <w:rPr>
          <w:rFonts w:hint="eastAsia" w:eastAsiaTheme="majorEastAsia"/>
          <w:color w:val="auto"/>
          <w:sz w:val="24"/>
        </w:rPr>
        <w:t>DBJ</w:t>
      </w:r>
      <w:r>
        <w:rPr>
          <w:rFonts w:eastAsiaTheme="majorEastAsia"/>
          <w:color w:val="auto"/>
          <w:sz w:val="24"/>
        </w:rPr>
        <w:t xml:space="preserve"> </w:t>
      </w:r>
      <w:r>
        <w:rPr>
          <w:rFonts w:hint="eastAsia" w:eastAsiaTheme="majorEastAsia"/>
          <w:color w:val="auto"/>
          <w:sz w:val="24"/>
        </w:rPr>
        <w:t>51/014</w:t>
      </w:r>
    </w:p>
    <w:p>
      <w:pPr>
        <w:tabs>
          <w:tab w:val="left" w:pos="284"/>
        </w:tabs>
        <w:spacing w:before="156" w:beforeLines="50" w:after="156" w:afterLines="50"/>
        <w:ind w:left="-2" w:leftChars="-1" w:firstLine="480"/>
        <w:rPr>
          <w:rFonts w:eastAsiaTheme="majorEastAsia"/>
          <w:color w:val="auto"/>
          <w:sz w:val="24"/>
        </w:rPr>
      </w:pPr>
      <w:r>
        <w:rPr>
          <w:rFonts w:eastAsiaTheme="majorEastAsia"/>
          <w:color w:val="auto"/>
          <w:sz w:val="24"/>
        </w:rPr>
        <w:t>25.《市政工程安全检查标准》 CJJ/T 275</w:t>
      </w:r>
    </w:p>
    <w:p>
      <w:pPr>
        <w:tabs>
          <w:tab w:val="left" w:pos="284"/>
        </w:tabs>
        <w:spacing w:before="156" w:beforeLines="50" w:after="156" w:afterLines="50" w:line="264" w:lineRule="auto"/>
        <w:ind w:left="-2" w:leftChars="-1" w:firstLine="480"/>
        <w:rPr>
          <w:rFonts w:eastAsiaTheme="majorEastAsia"/>
          <w:color w:val="auto"/>
          <w:sz w:val="24"/>
        </w:rPr>
      </w:pPr>
    </w:p>
    <w:p>
      <w:pPr>
        <w:tabs>
          <w:tab w:val="left" w:pos="284"/>
        </w:tabs>
        <w:spacing w:before="156" w:beforeLines="50" w:after="156" w:afterLines="50" w:line="264" w:lineRule="auto"/>
        <w:ind w:left="-2" w:leftChars="-1" w:firstLine="480"/>
        <w:rPr>
          <w:rFonts w:eastAsiaTheme="majorEastAsia"/>
          <w:color w:val="auto"/>
          <w:sz w:val="24"/>
        </w:rPr>
      </w:pPr>
    </w:p>
    <w:p>
      <w:pPr>
        <w:tabs>
          <w:tab w:val="left" w:pos="284"/>
        </w:tabs>
        <w:spacing w:before="156" w:beforeLines="50" w:after="156" w:afterLines="50" w:line="264" w:lineRule="auto"/>
        <w:ind w:left="-2" w:leftChars="-1" w:firstLine="480"/>
        <w:rPr>
          <w:rFonts w:eastAsiaTheme="majorEastAsia"/>
          <w:color w:val="auto"/>
          <w:sz w:val="24"/>
        </w:rPr>
      </w:pPr>
    </w:p>
    <w:p>
      <w:pPr>
        <w:tabs>
          <w:tab w:val="left" w:pos="284"/>
        </w:tabs>
        <w:spacing w:before="156" w:beforeLines="50" w:after="156" w:afterLines="50" w:line="264" w:lineRule="auto"/>
        <w:ind w:left="-2" w:leftChars="-1" w:firstLine="480"/>
        <w:rPr>
          <w:rFonts w:eastAsiaTheme="majorEastAsia"/>
          <w:color w:val="auto"/>
          <w:sz w:val="24"/>
        </w:rPr>
      </w:pPr>
    </w:p>
    <w:p>
      <w:pPr>
        <w:tabs>
          <w:tab w:val="left" w:pos="284"/>
        </w:tabs>
        <w:spacing w:before="156" w:beforeLines="50" w:after="156" w:afterLines="50" w:line="264" w:lineRule="auto"/>
        <w:ind w:left="-2" w:leftChars="-1" w:firstLine="480"/>
        <w:rPr>
          <w:rFonts w:eastAsiaTheme="majorEastAsia"/>
          <w:color w:val="auto"/>
          <w:sz w:val="24"/>
        </w:rPr>
      </w:pPr>
    </w:p>
    <w:p>
      <w:pPr>
        <w:tabs>
          <w:tab w:val="left" w:pos="284"/>
        </w:tabs>
        <w:spacing w:before="156" w:beforeLines="50" w:after="156" w:afterLines="50" w:line="264" w:lineRule="auto"/>
        <w:ind w:left="-2" w:leftChars="-1" w:firstLine="480"/>
        <w:rPr>
          <w:rFonts w:hint="eastAsia" w:eastAsiaTheme="majorEastAsia"/>
          <w:color w:val="auto"/>
          <w:sz w:val="24"/>
        </w:rPr>
      </w:pPr>
    </w:p>
    <w:p>
      <w:pPr>
        <w:tabs>
          <w:tab w:val="left" w:pos="284"/>
        </w:tabs>
        <w:spacing w:before="156" w:beforeLines="50" w:after="156" w:afterLines="50" w:line="264" w:lineRule="auto"/>
        <w:ind w:left="-2" w:leftChars="-1" w:firstLine="480"/>
        <w:rPr>
          <w:rFonts w:eastAsiaTheme="majorEastAsia"/>
          <w:color w:val="auto"/>
          <w:sz w:val="24"/>
        </w:rPr>
      </w:pPr>
    </w:p>
    <w:p>
      <w:pPr>
        <w:tabs>
          <w:tab w:val="left" w:pos="284"/>
        </w:tabs>
        <w:spacing w:before="156" w:beforeLines="50" w:after="156" w:afterLines="50" w:line="300" w:lineRule="auto"/>
        <w:ind w:left="-2" w:leftChars="-1" w:firstLine="720"/>
        <w:jc w:val="center"/>
        <w:rPr>
          <w:rFonts w:eastAsiaTheme="majorEastAsia"/>
          <w:color w:val="auto"/>
          <w:sz w:val="36"/>
          <w:szCs w:val="36"/>
        </w:rPr>
      </w:pPr>
      <w:r>
        <w:rPr>
          <w:rFonts w:eastAsiaTheme="majorEastAsia"/>
          <w:color w:val="auto"/>
          <w:sz w:val="36"/>
          <w:szCs w:val="36"/>
        </w:rPr>
        <w:t>四川省工程建设地方标准</w:t>
      </w:r>
    </w:p>
    <w:p>
      <w:pPr>
        <w:tabs>
          <w:tab w:val="left" w:pos="284"/>
        </w:tabs>
        <w:spacing w:before="156" w:beforeLines="50" w:after="156" w:afterLines="50" w:line="300" w:lineRule="auto"/>
        <w:ind w:left="-2" w:leftChars="-1" w:firstLine="480"/>
        <w:jc w:val="center"/>
        <w:rPr>
          <w:rFonts w:eastAsiaTheme="majorEastAsia"/>
          <w:color w:val="auto"/>
          <w:sz w:val="24"/>
        </w:rPr>
      </w:pPr>
    </w:p>
    <w:p>
      <w:pPr>
        <w:tabs>
          <w:tab w:val="left" w:pos="284"/>
        </w:tabs>
        <w:spacing w:before="156" w:beforeLines="50" w:after="156" w:afterLines="50" w:line="300" w:lineRule="auto"/>
        <w:ind w:left="-2" w:leftChars="-1" w:firstLine="880"/>
        <w:jc w:val="center"/>
        <w:rPr>
          <w:rFonts w:eastAsia="黑体"/>
          <w:color w:val="auto"/>
          <w:sz w:val="44"/>
          <w:szCs w:val="44"/>
        </w:rPr>
      </w:pPr>
      <w:r>
        <w:rPr>
          <w:rFonts w:eastAsia="黑体"/>
          <w:color w:val="auto"/>
          <w:sz w:val="44"/>
          <w:szCs w:val="44"/>
        </w:rPr>
        <w:t>四川省螺纹钻压灌桩技术标准</w:t>
      </w:r>
    </w:p>
    <w:p>
      <w:pPr>
        <w:tabs>
          <w:tab w:val="left" w:pos="284"/>
        </w:tabs>
        <w:spacing w:before="156" w:beforeLines="50" w:after="156" w:afterLines="50" w:line="300" w:lineRule="auto"/>
        <w:ind w:left="-2" w:leftChars="-1" w:firstLine="480"/>
        <w:jc w:val="center"/>
        <w:rPr>
          <w:rFonts w:eastAsiaTheme="majorEastAsia"/>
          <w:color w:val="auto"/>
          <w:sz w:val="24"/>
        </w:rPr>
      </w:pPr>
      <w:r>
        <w:rPr>
          <w:rFonts w:eastAsiaTheme="majorEastAsia"/>
          <w:color w:val="auto"/>
          <w:sz w:val="24"/>
        </w:rPr>
        <w:t>Technical standard for screw drilling and pressure</w:t>
      </w:r>
    </w:p>
    <w:p>
      <w:pPr>
        <w:tabs>
          <w:tab w:val="left" w:pos="284"/>
        </w:tabs>
        <w:spacing w:before="156" w:beforeLines="50" w:after="156" w:afterLines="50" w:line="300" w:lineRule="auto"/>
        <w:ind w:left="-2" w:leftChars="-1" w:firstLine="480"/>
        <w:jc w:val="center"/>
        <w:rPr>
          <w:rFonts w:eastAsiaTheme="majorEastAsia"/>
          <w:color w:val="auto"/>
          <w:sz w:val="24"/>
        </w:rPr>
      </w:pPr>
      <w:r>
        <w:rPr>
          <w:rFonts w:eastAsiaTheme="majorEastAsia"/>
          <w:color w:val="auto"/>
          <w:sz w:val="24"/>
        </w:rPr>
        <w:t xml:space="preserve">grouting pile in Sichuan Province </w:t>
      </w:r>
    </w:p>
    <w:p>
      <w:pPr>
        <w:tabs>
          <w:tab w:val="left" w:pos="284"/>
        </w:tabs>
        <w:spacing w:before="156" w:beforeLines="50" w:after="156" w:afterLines="50" w:line="300" w:lineRule="auto"/>
        <w:ind w:left="-2" w:leftChars="-1" w:firstLine="480"/>
        <w:jc w:val="center"/>
        <w:rPr>
          <w:rFonts w:eastAsiaTheme="majorEastAsia"/>
          <w:color w:val="auto"/>
          <w:sz w:val="24"/>
        </w:rPr>
      </w:pPr>
      <w:r>
        <w:rPr>
          <w:rFonts w:eastAsiaTheme="majorEastAsia"/>
          <w:color w:val="auto"/>
          <w:sz w:val="24"/>
        </w:rPr>
        <w:t>DBJ51/T ××—20××</w:t>
      </w:r>
    </w:p>
    <w:p>
      <w:pPr>
        <w:tabs>
          <w:tab w:val="left" w:pos="284"/>
        </w:tabs>
        <w:spacing w:before="156" w:after="156" w:line="480" w:lineRule="auto"/>
        <w:ind w:firstLine="640"/>
        <w:jc w:val="center"/>
        <w:rPr>
          <w:color w:val="auto"/>
          <w:sz w:val="32"/>
          <w:szCs w:val="32"/>
        </w:rPr>
      </w:pPr>
      <w:r>
        <w:rPr>
          <w:color w:val="auto"/>
          <w:sz w:val="32"/>
          <w:szCs w:val="32"/>
        </w:rPr>
        <w:t>(</w:t>
      </w:r>
      <w:r>
        <w:rPr>
          <w:rFonts w:hint="eastAsia"/>
          <w:color w:val="auto"/>
          <w:sz w:val="32"/>
          <w:szCs w:val="32"/>
          <w:lang w:eastAsia="zh-CN"/>
        </w:rPr>
        <w:t>征求意见</w:t>
      </w:r>
      <w:r>
        <w:rPr>
          <w:color w:val="auto"/>
          <w:sz w:val="32"/>
          <w:szCs w:val="32"/>
        </w:rPr>
        <w:t>稿)</w:t>
      </w:r>
    </w:p>
    <w:p>
      <w:pPr>
        <w:tabs>
          <w:tab w:val="left" w:pos="284"/>
        </w:tabs>
        <w:spacing w:before="156" w:beforeLines="50" w:after="156" w:afterLines="50" w:line="300" w:lineRule="auto"/>
        <w:ind w:left="-2" w:leftChars="-1" w:firstLine="480"/>
        <w:jc w:val="center"/>
        <w:rPr>
          <w:rFonts w:eastAsiaTheme="majorEastAsia"/>
          <w:color w:val="auto"/>
          <w:sz w:val="24"/>
        </w:rPr>
      </w:pPr>
    </w:p>
    <w:p>
      <w:pPr>
        <w:pStyle w:val="2"/>
        <w:spacing w:before="312" w:after="312"/>
        <w:ind w:left="-2" w:leftChars="-1" w:firstLine="602"/>
        <w:rPr>
          <w:color w:val="auto"/>
        </w:rPr>
      </w:pPr>
      <w:bookmarkStart w:id="382" w:name="_Toc11666"/>
      <w:bookmarkStart w:id="383" w:name="_Toc23390"/>
      <w:bookmarkStart w:id="384" w:name="_Toc22083"/>
      <w:bookmarkStart w:id="385" w:name="_Toc165974263"/>
      <w:bookmarkStart w:id="386" w:name="_Toc10695"/>
      <w:bookmarkStart w:id="387" w:name="_Toc15886"/>
      <w:bookmarkStart w:id="388" w:name="_Toc1035"/>
      <w:bookmarkStart w:id="389" w:name="_Toc4380"/>
      <w:bookmarkStart w:id="390" w:name="_Toc165973272"/>
      <w:bookmarkStart w:id="391" w:name="_Toc24571"/>
      <w:bookmarkStart w:id="392" w:name="_Toc168038593"/>
      <w:r>
        <w:rPr>
          <w:color w:val="auto"/>
        </w:rPr>
        <w:t>条 文 说 明</w:t>
      </w:r>
      <w:bookmarkEnd w:id="382"/>
      <w:bookmarkEnd w:id="383"/>
      <w:bookmarkEnd w:id="384"/>
      <w:bookmarkEnd w:id="385"/>
      <w:bookmarkEnd w:id="386"/>
      <w:bookmarkEnd w:id="387"/>
      <w:bookmarkEnd w:id="388"/>
      <w:bookmarkEnd w:id="389"/>
      <w:bookmarkEnd w:id="390"/>
      <w:bookmarkEnd w:id="391"/>
      <w:bookmarkEnd w:id="392"/>
    </w:p>
    <w:p>
      <w:pPr>
        <w:tabs>
          <w:tab w:val="left" w:pos="284"/>
        </w:tabs>
        <w:spacing w:before="156" w:beforeLines="50" w:after="156" w:afterLines="50" w:line="300" w:lineRule="auto"/>
        <w:ind w:left="-2" w:leftChars="-1" w:firstLine="600"/>
        <w:jc w:val="center"/>
        <w:rPr>
          <w:rFonts w:eastAsiaTheme="majorEastAsia"/>
          <w:color w:val="auto"/>
          <w:sz w:val="30"/>
          <w:szCs w:val="30"/>
        </w:rPr>
      </w:pPr>
    </w:p>
    <w:p>
      <w:pPr>
        <w:tabs>
          <w:tab w:val="left" w:pos="284"/>
        </w:tabs>
        <w:spacing w:before="156" w:beforeLines="50" w:after="156" w:afterLines="50" w:line="300" w:lineRule="auto"/>
        <w:ind w:left="-2" w:leftChars="-1" w:firstLine="600"/>
        <w:jc w:val="center"/>
        <w:rPr>
          <w:rFonts w:eastAsiaTheme="majorEastAsia"/>
          <w:color w:val="auto"/>
          <w:sz w:val="30"/>
          <w:szCs w:val="30"/>
        </w:rPr>
      </w:pPr>
    </w:p>
    <w:p>
      <w:pPr>
        <w:tabs>
          <w:tab w:val="left" w:pos="284"/>
        </w:tabs>
        <w:spacing w:before="156" w:beforeLines="50" w:after="156" w:afterLines="50" w:line="300" w:lineRule="auto"/>
        <w:ind w:left="-2" w:leftChars="-1" w:firstLine="600"/>
        <w:jc w:val="center"/>
        <w:rPr>
          <w:rFonts w:eastAsiaTheme="majorEastAsia"/>
          <w:color w:val="auto"/>
          <w:sz w:val="30"/>
          <w:szCs w:val="30"/>
        </w:rPr>
      </w:pPr>
    </w:p>
    <w:p>
      <w:pPr>
        <w:tabs>
          <w:tab w:val="left" w:pos="284"/>
        </w:tabs>
        <w:spacing w:before="156" w:beforeLines="50" w:after="156" w:afterLines="50" w:line="300" w:lineRule="auto"/>
        <w:ind w:left="-2" w:leftChars="-1" w:firstLine="600"/>
        <w:jc w:val="center"/>
        <w:rPr>
          <w:rFonts w:eastAsiaTheme="majorEastAsia"/>
          <w:color w:val="auto"/>
          <w:sz w:val="30"/>
          <w:szCs w:val="30"/>
        </w:rPr>
      </w:pPr>
    </w:p>
    <w:p>
      <w:pPr>
        <w:tabs>
          <w:tab w:val="left" w:pos="284"/>
        </w:tabs>
        <w:spacing w:before="156" w:beforeLines="50" w:after="156" w:afterLines="50" w:line="300" w:lineRule="auto"/>
        <w:ind w:left="-2" w:leftChars="-1" w:firstLine="600"/>
        <w:jc w:val="center"/>
        <w:rPr>
          <w:rFonts w:eastAsiaTheme="majorEastAsia"/>
          <w:color w:val="auto"/>
          <w:sz w:val="30"/>
          <w:szCs w:val="30"/>
        </w:rPr>
      </w:pPr>
    </w:p>
    <w:p>
      <w:pPr>
        <w:tabs>
          <w:tab w:val="left" w:pos="284"/>
        </w:tabs>
        <w:spacing w:before="156" w:beforeLines="50" w:after="156" w:afterLines="50" w:line="300" w:lineRule="auto"/>
        <w:ind w:left="-2" w:leftChars="-1" w:firstLine="600"/>
        <w:jc w:val="center"/>
        <w:rPr>
          <w:rFonts w:eastAsiaTheme="majorEastAsia"/>
          <w:color w:val="auto"/>
          <w:sz w:val="30"/>
          <w:szCs w:val="30"/>
        </w:rPr>
      </w:pPr>
    </w:p>
    <w:p>
      <w:pPr>
        <w:tabs>
          <w:tab w:val="left" w:pos="284"/>
        </w:tabs>
        <w:spacing w:before="156" w:beforeLines="50" w:after="156" w:afterLines="50" w:line="300" w:lineRule="auto"/>
        <w:ind w:left="-2" w:leftChars="-1" w:firstLine="600"/>
        <w:jc w:val="center"/>
        <w:rPr>
          <w:rFonts w:eastAsiaTheme="majorEastAsia"/>
          <w:color w:val="auto"/>
          <w:sz w:val="30"/>
          <w:szCs w:val="30"/>
        </w:rPr>
      </w:pPr>
    </w:p>
    <w:p>
      <w:pPr>
        <w:tabs>
          <w:tab w:val="left" w:pos="284"/>
        </w:tabs>
        <w:spacing w:before="156" w:beforeLines="50" w:after="156" w:afterLines="50" w:line="300" w:lineRule="auto"/>
        <w:ind w:left="-2" w:leftChars="-1" w:firstLine="600"/>
        <w:jc w:val="center"/>
        <w:rPr>
          <w:rFonts w:eastAsiaTheme="majorEastAsia"/>
          <w:color w:val="auto"/>
          <w:sz w:val="30"/>
          <w:szCs w:val="30"/>
        </w:rPr>
      </w:pPr>
    </w:p>
    <w:p>
      <w:pPr>
        <w:tabs>
          <w:tab w:val="left" w:pos="284"/>
        </w:tabs>
        <w:spacing w:before="156" w:after="156"/>
        <w:ind w:left="-2" w:leftChars="-1" w:firstLine="640"/>
        <w:jc w:val="center"/>
        <w:rPr>
          <w:color w:val="auto"/>
        </w:rPr>
      </w:pPr>
      <w:r>
        <w:rPr>
          <w:color w:val="auto"/>
          <w:sz w:val="32"/>
          <w:szCs w:val="32"/>
        </w:rPr>
        <w:t>目    次</w:t>
      </w:r>
      <w:r>
        <w:rPr>
          <w:rFonts w:eastAsia="黑体"/>
          <w:color w:val="auto"/>
          <w:sz w:val="24"/>
        </w:rPr>
        <w:fldChar w:fldCharType="begin"/>
      </w:r>
      <w:r>
        <w:rPr>
          <w:rFonts w:eastAsia="黑体"/>
          <w:color w:val="auto"/>
          <w:sz w:val="24"/>
        </w:rPr>
        <w:instrText xml:space="preserve"> TOC \o "1-2" \h \z \u </w:instrText>
      </w:r>
      <w:r>
        <w:rPr>
          <w:rFonts w:eastAsia="黑体"/>
          <w:color w:val="auto"/>
          <w:sz w:val="24"/>
        </w:rPr>
        <w:fldChar w:fldCharType="separate"/>
      </w:r>
    </w:p>
    <w:p>
      <w:pPr>
        <w:pStyle w:val="13"/>
        <w:tabs>
          <w:tab w:val="right" w:leader="dot" w:pos="8306"/>
          <w:tab w:val="clear" w:pos="8296"/>
        </w:tabs>
        <w:spacing w:line="360" w:lineRule="auto"/>
        <w:rPr>
          <w:color w:val="auto"/>
        </w:rPr>
      </w:pPr>
      <w:r>
        <w:rPr>
          <w:color w:val="auto"/>
        </w:rPr>
        <w:fldChar w:fldCharType="begin"/>
      </w:r>
      <w:r>
        <w:rPr>
          <w:color w:val="auto"/>
        </w:rPr>
        <w:instrText xml:space="preserve"> HYPERLINK \l "_Toc22492" </w:instrText>
      </w:r>
      <w:r>
        <w:rPr>
          <w:color w:val="auto"/>
        </w:rPr>
        <w:fldChar w:fldCharType="separate"/>
      </w:r>
      <w:r>
        <w:rPr>
          <w:color w:val="auto"/>
          <w:szCs w:val="28"/>
        </w:rPr>
        <w:t>1 总 则</w:t>
      </w:r>
      <w:r>
        <w:rPr>
          <w:color w:val="auto"/>
        </w:rPr>
        <w:tab/>
      </w:r>
      <w:r>
        <w:rPr>
          <w:color w:val="auto"/>
        </w:rPr>
        <w:fldChar w:fldCharType="begin"/>
      </w:r>
      <w:r>
        <w:rPr>
          <w:color w:val="auto"/>
        </w:rPr>
        <w:instrText xml:space="preserve"> PAGEREF _Toc22492 \h </w:instrText>
      </w:r>
      <w:r>
        <w:rPr>
          <w:color w:val="auto"/>
        </w:rPr>
        <w:fldChar w:fldCharType="separate"/>
      </w:r>
      <w:r>
        <w:rPr>
          <w:color w:val="auto"/>
        </w:rPr>
        <w:t>48</w:t>
      </w:r>
      <w:r>
        <w:rPr>
          <w:color w:val="auto"/>
        </w:rPr>
        <w:fldChar w:fldCharType="end"/>
      </w:r>
      <w:r>
        <w:rPr>
          <w:color w:val="auto"/>
        </w:rPr>
        <w:fldChar w:fldCharType="end"/>
      </w:r>
    </w:p>
    <w:p>
      <w:pPr>
        <w:pStyle w:val="13"/>
        <w:tabs>
          <w:tab w:val="right" w:leader="dot" w:pos="8306"/>
          <w:tab w:val="clear" w:pos="8296"/>
        </w:tabs>
        <w:spacing w:line="360" w:lineRule="auto"/>
        <w:rPr>
          <w:color w:val="auto"/>
        </w:rPr>
      </w:pPr>
      <w:r>
        <w:rPr>
          <w:color w:val="auto"/>
        </w:rPr>
        <w:fldChar w:fldCharType="begin"/>
      </w:r>
      <w:r>
        <w:rPr>
          <w:color w:val="auto"/>
        </w:rPr>
        <w:instrText xml:space="preserve"> HYPERLINK \l "_Toc21088" </w:instrText>
      </w:r>
      <w:r>
        <w:rPr>
          <w:color w:val="auto"/>
        </w:rPr>
        <w:fldChar w:fldCharType="separate"/>
      </w:r>
      <w:r>
        <w:rPr>
          <w:color w:val="auto"/>
          <w:szCs w:val="28"/>
        </w:rPr>
        <w:t>2 术语和符号</w:t>
      </w:r>
      <w:r>
        <w:rPr>
          <w:color w:val="auto"/>
        </w:rPr>
        <w:tab/>
      </w:r>
      <w:r>
        <w:rPr>
          <w:color w:val="auto"/>
        </w:rPr>
        <w:fldChar w:fldCharType="begin"/>
      </w:r>
      <w:r>
        <w:rPr>
          <w:color w:val="auto"/>
        </w:rPr>
        <w:instrText xml:space="preserve"> PAGEREF _Toc21088 \h </w:instrText>
      </w:r>
      <w:r>
        <w:rPr>
          <w:color w:val="auto"/>
        </w:rPr>
        <w:fldChar w:fldCharType="separate"/>
      </w:r>
      <w:r>
        <w:rPr>
          <w:color w:val="auto"/>
        </w:rPr>
        <w:t>49</w:t>
      </w:r>
      <w:r>
        <w:rPr>
          <w:color w:val="auto"/>
        </w:rPr>
        <w:fldChar w:fldCharType="end"/>
      </w:r>
      <w:r>
        <w:rPr>
          <w:color w:val="auto"/>
        </w:rPr>
        <w:fldChar w:fldCharType="end"/>
      </w:r>
    </w:p>
    <w:p>
      <w:pPr>
        <w:pStyle w:val="14"/>
        <w:spacing w:line="360" w:lineRule="auto"/>
        <w:rPr>
          <w:color w:val="auto"/>
        </w:rPr>
      </w:pPr>
      <w:r>
        <w:rPr>
          <w:color w:val="auto"/>
        </w:rPr>
        <w:fldChar w:fldCharType="begin"/>
      </w:r>
      <w:r>
        <w:rPr>
          <w:color w:val="auto"/>
        </w:rPr>
        <w:instrText xml:space="preserve"> HYPERLINK \l "_Toc21693" </w:instrText>
      </w:r>
      <w:r>
        <w:rPr>
          <w:color w:val="auto"/>
        </w:rPr>
        <w:fldChar w:fldCharType="separate"/>
      </w:r>
      <w:r>
        <w:rPr>
          <w:color w:val="auto"/>
        </w:rPr>
        <w:t>2.1 术 语</w:t>
      </w:r>
      <w:r>
        <w:rPr>
          <w:color w:val="auto"/>
        </w:rPr>
        <w:tab/>
      </w:r>
      <w:r>
        <w:rPr>
          <w:color w:val="auto"/>
        </w:rPr>
        <w:fldChar w:fldCharType="begin"/>
      </w:r>
      <w:r>
        <w:rPr>
          <w:color w:val="auto"/>
        </w:rPr>
        <w:instrText xml:space="preserve"> PAGEREF _Toc21693 \h </w:instrText>
      </w:r>
      <w:r>
        <w:rPr>
          <w:color w:val="auto"/>
        </w:rPr>
        <w:fldChar w:fldCharType="separate"/>
      </w:r>
      <w:r>
        <w:rPr>
          <w:color w:val="auto"/>
        </w:rPr>
        <w:t>49</w:t>
      </w:r>
      <w:r>
        <w:rPr>
          <w:color w:val="auto"/>
        </w:rPr>
        <w:fldChar w:fldCharType="end"/>
      </w:r>
      <w:r>
        <w:rPr>
          <w:color w:val="auto"/>
        </w:rPr>
        <w:fldChar w:fldCharType="end"/>
      </w:r>
    </w:p>
    <w:p>
      <w:pPr>
        <w:pStyle w:val="13"/>
        <w:tabs>
          <w:tab w:val="right" w:leader="dot" w:pos="8306"/>
          <w:tab w:val="clear" w:pos="8296"/>
        </w:tabs>
        <w:spacing w:line="360" w:lineRule="auto"/>
        <w:rPr>
          <w:color w:val="auto"/>
        </w:rPr>
      </w:pPr>
      <w:r>
        <w:rPr>
          <w:color w:val="auto"/>
        </w:rPr>
        <w:fldChar w:fldCharType="begin"/>
      </w:r>
      <w:r>
        <w:rPr>
          <w:color w:val="auto"/>
        </w:rPr>
        <w:instrText xml:space="preserve"> HYPERLINK \l "_Toc14169" </w:instrText>
      </w:r>
      <w:r>
        <w:rPr>
          <w:color w:val="auto"/>
        </w:rPr>
        <w:fldChar w:fldCharType="separate"/>
      </w:r>
      <w:r>
        <w:rPr>
          <w:color w:val="auto"/>
          <w:szCs w:val="28"/>
        </w:rPr>
        <w:t>3 基本规定</w:t>
      </w:r>
      <w:r>
        <w:rPr>
          <w:color w:val="auto"/>
        </w:rPr>
        <w:tab/>
      </w:r>
      <w:r>
        <w:rPr>
          <w:color w:val="auto"/>
        </w:rPr>
        <w:fldChar w:fldCharType="begin"/>
      </w:r>
      <w:r>
        <w:rPr>
          <w:color w:val="auto"/>
        </w:rPr>
        <w:instrText xml:space="preserve"> PAGEREF _Toc14169 \h </w:instrText>
      </w:r>
      <w:r>
        <w:rPr>
          <w:color w:val="auto"/>
        </w:rPr>
        <w:fldChar w:fldCharType="separate"/>
      </w:r>
      <w:r>
        <w:rPr>
          <w:color w:val="auto"/>
        </w:rPr>
        <w:t>50</w:t>
      </w:r>
      <w:r>
        <w:rPr>
          <w:color w:val="auto"/>
        </w:rPr>
        <w:fldChar w:fldCharType="end"/>
      </w:r>
      <w:r>
        <w:rPr>
          <w:color w:val="auto"/>
        </w:rPr>
        <w:fldChar w:fldCharType="end"/>
      </w:r>
    </w:p>
    <w:p>
      <w:pPr>
        <w:pStyle w:val="13"/>
        <w:tabs>
          <w:tab w:val="right" w:leader="dot" w:pos="8306"/>
          <w:tab w:val="clear" w:pos="8296"/>
        </w:tabs>
        <w:spacing w:line="360" w:lineRule="auto"/>
        <w:rPr>
          <w:color w:val="auto"/>
        </w:rPr>
      </w:pPr>
      <w:r>
        <w:rPr>
          <w:color w:val="auto"/>
        </w:rPr>
        <w:fldChar w:fldCharType="begin"/>
      </w:r>
      <w:r>
        <w:rPr>
          <w:color w:val="auto"/>
        </w:rPr>
        <w:instrText xml:space="preserve"> HYPERLINK \l "_Toc21528" </w:instrText>
      </w:r>
      <w:r>
        <w:rPr>
          <w:color w:val="auto"/>
        </w:rPr>
        <w:fldChar w:fldCharType="separate"/>
      </w:r>
      <w:r>
        <w:rPr>
          <w:color w:val="auto"/>
          <w:szCs w:val="28"/>
        </w:rPr>
        <w:t>4 勘 察</w:t>
      </w:r>
      <w:r>
        <w:rPr>
          <w:color w:val="auto"/>
        </w:rPr>
        <w:tab/>
      </w:r>
      <w:r>
        <w:rPr>
          <w:color w:val="auto"/>
        </w:rPr>
        <w:fldChar w:fldCharType="begin"/>
      </w:r>
      <w:r>
        <w:rPr>
          <w:color w:val="auto"/>
        </w:rPr>
        <w:instrText xml:space="preserve"> PAGEREF _Toc21528 \h </w:instrText>
      </w:r>
      <w:r>
        <w:rPr>
          <w:color w:val="auto"/>
        </w:rPr>
        <w:fldChar w:fldCharType="separate"/>
      </w:r>
      <w:r>
        <w:rPr>
          <w:color w:val="auto"/>
        </w:rPr>
        <w:t>52</w:t>
      </w:r>
      <w:r>
        <w:rPr>
          <w:color w:val="auto"/>
        </w:rPr>
        <w:fldChar w:fldCharType="end"/>
      </w:r>
      <w:r>
        <w:rPr>
          <w:color w:val="auto"/>
        </w:rPr>
        <w:fldChar w:fldCharType="end"/>
      </w:r>
    </w:p>
    <w:p>
      <w:pPr>
        <w:pStyle w:val="14"/>
        <w:spacing w:line="360" w:lineRule="auto"/>
        <w:rPr>
          <w:color w:val="auto"/>
        </w:rPr>
      </w:pPr>
      <w:r>
        <w:rPr>
          <w:color w:val="auto"/>
        </w:rPr>
        <w:fldChar w:fldCharType="begin"/>
      </w:r>
      <w:r>
        <w:rPr>
          <w:color w:val="auto"/>
        </w:rPr>
        <w:instrText xml:space="preserve"> HYPERLINK \l "_Toc27413" </w:instrText>
      </w:r>
      <w:r>
        <w:rPr>
          <w:color w:val="auto"/>
        </w:rPr>
        <w:fldChar w:fldCharType="separate"/>
      </w:r>
      <w:r>
        <w:rPr>
          <w:color w:val="auto"/>
        </w:rPr>
        <w:t>4.1 一般规定</w:t>
      </w:r>
      <w:r>
        <w:rPr>
          <w:color w:val="auto"/>
        </w:rPr>
        <w:tab/>
      </w:r>
      <w:r>
        <w:rPr>
          <w:color w:val="auto"/>
        </w:rPr>
        <w:fldChar w:fldCharType="begin"/>
      </w:r>
      <w:r>
        <w:rPr>
          <w:color w:val="auto"/>
        </w:rPr>
        <w:instrText xml:space="preserve"> PAGEREF _Toc27413 \h </w:instrText>
      </w:r>
      <w:r>
        <w:rPr>
          <w:color w:val="auto"/>
        </w:rPr>
        <w:fldChar w:fldCharType="separate"/>
      </w:r>
      <w:r>
        <w:rPr>
          <w:color w:val="auto"/>
        </w:rPr>
        <w:t>52</w:t>
      </w:r>
      <w:r>
        <w:rPr>
          <w:color w:val="auto"/>
        </w:rPr>
        <w:fldChar w:fldCharType="end"/>
      </w:r>
      <w:r>
        <w:rPr>
          <w:color w:val="auto"/>
        </w:rPr>
        <w:fldChar w:fldCharType="end"/>
      </w:r>
    </w:p>
    <w:p>
      <w:pPr>
        <w:pStyle w:val="14"/>
        <w:spacing w:line="360" w:lineRule="auto"/>
        <w:rPr>
          <w:color w:val="auto"/>
        </w:rPr>
      </w:pPr>
      <w:r>
        <w:rPr>
          <w:color w:val="auto"/>
        </w:rPr>
        <w:fldChar w:fldCharType="begin"/>
      </w:r>
      <w:r>
        <w:rPr>
          <w:color w:val="auto"/>
        </w:rPr>
        <w:instrText xml:space="preserve"> HYPERLINK \l "_Toc28064" </w:instrText>
      </w:r>
      <w:r>
        <w:rPr>
          <w:color w:val="auto"/>
        </w:rPr>
        <w:fldChar w:fldCharType="separate"/>
      </w:r>
      <w:r>
        <w:rPr>
          <w:color w:val="auto"/>
        </w:rPr>
        <w:t>4.2 勘察要求</w:t>
      </w:r>
      <w:r>
        <w:rPr>
          <w:color w:val="auto"/>
        </w:rPr>
        <w:tab/>
      </w:r>
      <w:r>
        <w:rPr>
          <w:color w:val="auto"/>
        </w:rPr>
        <w:fldChar w:fldCharType="begin"/>
      </w:r>
      <w:r>
        <w:rPr>
          <w:color w:val="auto"/>
        </w:rPr>
        <w:instrText xml:space="preserve"> PAGEREF _Toc28064 \h </w:instrText>
      </w:r>
      <w:r>
        <w:rPr>
          <w:color w:val="auto"/>
        </w:rPr>
        <w:fldChar w:fldCharType="separate"/>
      </w:r>
      <w:r>
        <w:rPr>
          <w:color w:val="auto"/>
        </w:rPr>
        <w:t>52</w:t>
      </w:r>
      <w:r>
        <w:rPr>
          <w:color w:val="auto"/>
        </w:rPr>
        <w:fldChar w:fldCharType="end"/>
      </w:r>
      <w:r>
        <w:rPr>
          <w:color w:val="auto"/>
        </w:rPr>
        <w:fldChar w:fldCharType="end"/>
      </w:r>
    </w:p>
    <w:p>
      <w:pPr>
        <w:pStyle w:val="14"/>
        <w:spacing w:line="360" w:lineRule="auto"/>
        <w:rPr>
          <w:color w:val="auto"/>
        </w:rPr>
      </w:pPr>
      <w:r>
        <w:rPr>
          <w:color w:val="auto"/>
        </w:rPr>
        <w:fldChar w:fldCharType="begin"/>
      </w:r>
      <w:r>
        <w:rPr>
          <w:color w:val="auto"/>
        </w:rPr>
        <w:instrText xml:space="preserve"> HYPERLINK \l "_Toc8681" </w:instrText>
      </w:r>
      <w:r>
        <w:rPr>
          <w:color w:val="auto"/>
        </w:rPr>
        <w:fldChar w:fldCharType="separate"/>
      </w:r>
      <w:r>
        <w:rPr>
          <w:color w:val="auto"/>
        </w:rPr>
        <w:t>4.3 勘察评价</w:t>
      </w:r>
      <w:r>
        <w:rPr>
          <w:color w:val="auto"/>
        </w:rPr>
        <w:tab/>
      </w:r>
      <w:r>
        <w:rPr>
          <w:color w:val="auto"/>
        </w:rPr>
        <w:fldChar w:fldCharType="begin"/>
      </w:r>
      <w:r>
        <w:rPr>
          <w:color w:val="auto"/>
        </w:rPr>
        <w:instrText xml:space="preserve"> PAGEREF _Toc8681 \h </w:instrText>
      </w:r>
      <w:r>
        <w:rPr>
          <w:color w:val="auto"/>
        </w:rPr>
        <w:fldChar w:fldCharType="separate"/>
      </w:r>
      <w:r>
        <w:rPr>
          <w:color w:val="auto"/>
        </w:rPr>
        <w:t>52</w:t>
      </w:r>
      <w:r>
        <w:rPr>
          <w:color w:val="auto"/>
        </w:rPr>
        <w:fldChar w:fldCharType="end"/>
      </w:r>
      <w:r>
        <w:rPr>
          <w:color w:val="auto"/>
        </w:rPr>
        <w:fldChar w:fldCharType="end"/>
      </w:r>
    </w:p>
    <w:p>
      <w:pPr>
        <w:pStyle w:val="13"/>
        <w:tabs>
          <w:tab w:val="right" w:leader="dot" w:pos="8306"/>
          <w:tab w:val="clear" w:pos="8296"/>
        </w:tabs>
        <w:spacing w:line="360" w:lineRule="auto"/>
        <w:rPr>
          <w:color w:val="auto"/>
        </w:rPr>
      </w:pPr>
      <w:r>
        <w:rPr>
          <w:color w:val="auto"/>
        </w:rPr>
        <w:fldChar w:fldCharType="begin"/>
      </w:r>
      <w:r>
        <w:rPr>
          <w:color w:val="auto"/>
        </w:rPr>
        <w:instrText xml:space="preserve"> HYPERLINK \l "_Toc23040" </w:instrText>
      </w:r>
      <w:r>
        <w:rPr>
          <w:color w:val="auto"/>
        </w:rPr>
        <w:fldChar w:fldCharType="separate"/>
      </w:r>
      <w:r>
        <w:rPr>
          <w:color w:val="auto"/>
          <w:szCs w:val="28"/>
        </w:rPr>
        <w:t>5 设 计</w:t>
      </w:r>
      <w:r>
        <w:rPr>
          <w:color w:val="auto"/>
        </w:rPr>
        <w:tab/>
      </w:r>
      <w:r>
        <w:rPr>
          <w:color w:val="auto"/>
        </w:rPr>
        <w:fldChar w:fldCharType="begin"/>
      </w:r>
      <w:r>
        <w:rPr>
          <w:color w:val="auto"/>
        </w:rPr>
        <w:instrText xml:space="preserve"> PAGEREF _Toc23040 \h </w:instrText>
      </w:r>
      <w:r>
        <w:rPr>
          <w:color w:val="auto"/>
        </w:rPr>
        <w:fldChar w:fldCharType="separate"/>
      </w:r>
      <w:r>
        <w:rPr>
          <w:color w:val="auto"/>
        </w:rPr>
        <w:t>53</w:t>
      </w:r>
      <w:r>
        <w:rPr>
          <w:color w:val="auto"/>
        </w:rPr>
        <w:fldChar w:fldCharType="end"/>
      </w:r>
      <w:r>
        <w:rPr>
          <w:color w:val="auto"/>
        </w:rPr>
        <w:fldChar w:fldCharType="end"/>
      </w:r>
    </w:p>
    <w:p>
      <w:pPr>
        <w:pStyle w:val="14"/>
        <w:spacing w:line="360" w:lineRule="auto"/>
        <w:rPr>
          <w:color w:val="auto"/>
        </w:rPr>
      </w:pPr>
      <w:r>
        <w:rPr>
          <w:color w:val="auto"/>
        </w:rPr>
        <w:fldChar w:fldCharType="begin"/>
      </w:r>
      <w:r>
        <w:rPr>
          <w:color w:val="auto"/>
        </w:rPr>
        <w:instrText xml:space="preserve"> HYPERLINK \l "_Toc22745" </w:instrText>
      </w:r>
      <w:r>
        <w:rPr>
          <w:color w:val="auto"/>
        </w:rPr>
        <w:fldChar w:fldCharType="separate"/>
      </w:r>
      <w:r>
        <w:rPr>
          <w:color w:val="auto"/>
        </w:rPr>
        <w:t>5.1 一般规定</w:t>
      </w:r>
      <w:r>
        <w:rPr>
          <w:color w:val="auto"/>
        </w:rPr>
        <w:tab/>
      </w:r>
      <w:r>
        <w:rPr>
          <w:color w:val="auto"/>
        </w:rPr>
        <w:fldChar w:fldCharType="begin"/>
      </w:r>
      <w:r>
        <w:rPr>
          <w:color w:val="auto"/>
        </w:rPr>
        <w:instrText xml:space="preserve"> PAGEREF _Toc22745 \h </w:instrText>
      </w:r>
      <w:r>
        <w:rPr>
          <w:color w:val="auto"/>
        </w:rPr>
        <w:fldChar w:fldCharType="separate"/>
      </w:r>
      <w:r>
        <w:rPr>
          <w:color w:val="auto"/>
        </w:rPr>
        <w:t>53</w:t>
      </w:r>
      <w:r>
        <w:rPr>
          <w:color w:val="auto"/>
        </w:rPr>
        <w:fldChar w:fldCharType="end"/>
      </w:r>
      <w:r>
        <w:rPr>
          <w:color w:val="auto"/>
        </w:rPr>
        <w:fldChar w:fldCharType="end"/>
      </w:r>
    </w:p>
    <w:p>
      <w:pPr>
        <w:pStyle w:val="14"/>
        <w:spacing w:line="360" w:lineRule="auto"/>
        <w:rPr>
          <w:color w:val="auto"/>
        </w:rPr>
      </w:pPr>
      <w:r>
        <w:rPr>
          <w:color w:val="auto"/>
        </w:rPr>
        <w:fldChar w:fldCharType="begin"/>
      </w:r>
      <w:r>
        <w:rPr>
          <w:color w:val="auto"/>
        </w:rPr>
        <w:instrText xml:space="preserve"> HYPERLINK \l "_Toc13603" </w:instrText>
      </w:r>
      <w:r>
        <w:rPr>
          <w:color w:val="auto"/>
        </w:rPr>
        <w:fldChar w:fldCharType="separate"/>
      </w:r>
      <w:r>
        <w:rPr>
          <w:color w:val="auto"/>
        </w:rPr>
        <w:t>5.2 基本资料</w:t>
      </w:r>
      <w:r>
        <w:rPr>
          <w:color w:val="auto"/>
        </w:rPr>
        <w:tab/>
      </w:r>
      <w:r>
        <w:rPr>
          <w:color w:val="auto"/>
        </w:rPr>
        <w:fldChar w:fldCharType="begin"/>
      </w:r>
      <w:r>
        <w:rPr>
          <w:color w:val="auto"/>
        </w:rPr>
        <w:instrText xml:space="preserve"> PAGEREF _Toc13603 \h </w:instrText>
      </w:r>
      <w:r>
        <w:rPr>
          <w:color w:val="auto"/>
        </w:rPr>
        <w:fldChar w:fldCharType="separate"/>
      </w:r>
      <w:r>
        <w:rPr>
          <w:color w:val="auto"/>
        </w:rPr>
        <w:t>53</w:t>
      </w:r>
      <w:r>
        <w:rPr>
          <w:color w:val="auto"/>
        </w:rPr>
        <w:fldChar w:fldCharType="end"/>
      </w:r>
      <w:r>
        <w:rPr>
          <w:color w:val="auto"/>
        </w:rPr>
        <w:fldChar w:fldCharType="end"/>
      </w:r>
    </w:p>
    <w:p>
      <w:pPr>
        <w:pStyle w:val="14"/>
        <w:spacing w:line="360" w:lineRule="auto"/>
        <w:rPr>
          <w:color w:val="auto"/>
        </w:rPr>
      </w:pPr>
      <w:r>
        <w:rPr>
          <w:color w:val="auto"/>
        </w:rPr>
        <w:fldChar w:fldCharType="begin"/>
      </w:r>
      <w:r>
        <w:rPr>
          <w:color w:val="auto"/>
        </w:rPr>
        <w:instrText xml:space="preserve"> HYPERLINK \l "_Toc27442" </w:instrText>
      </w:r>
      <w:r>
        <w:rPr>
          <w:color w:val="auto"/>
        </w:rPr>
        <w:fldChar w:fldCharType="separate"/>
      </w:r>
      <w:r>
        <w:rPr>
          <w:color w:val="auto"/>
        </w:rPr>
        <w:t>5.3 桩的布置</w:t>
      </w:r>
      <w:r>
        <w:rPr>
          <w:color w:val="auto"/>
        </w:rPr>
        <w:tab/>
      </w:r>
      <w:r>
        <w:rPr>
          <w:color w:val="auto"/>
        </w:rPr>
        <w:fldChar w:fldCharType="begin"/>
      </w:r>
      <w:r>
        <w:rPr>
          <w:color w:val="auto"/>
        </w:rPr>
        <w:instrText xml:space="preserve"> PAGEREF _Toc27442 \h </w:instrText>
      </w:r>
      <w:r>
        <w:rPr>
          <w:color w:val="auto"/>
        </w:rPr>
        <w:fldChar w:fldCharType="separate"/>
      </w:r>
      <w:r>
        <w:rPr>
          <w:color w:val="auto"/>
        </w:rPr>
        <w:t>54</w:t>
      </w:r>
      <w:r>
        <w:rPr>
          <w:color w:val="auto"/>
        </w:rPr>
        <w:fldChar w:fldCharType="end"/>
      </w:r>
      <w:r>
        <w:rPr>
          <w:color w:val="auto"/>
        </w:rPr>
        <w:fldChar w:fldCharType="end"/>
      </w:r>
    </w:p>
    <w:p>
      <w:pPr>
        <w:pStyle w:val="14"/>
        <w:spacing w:line="360" w:lineRule="auto"/>
        <w:rPr>
          <w:color w:val="auto"/>
        </w:rPr>
      </w:pPr>
      <w:r>
        <w:rPr>
          <w:color w:val="auto"/>
        </w:rPr>
        <w:fldChar w:fldCharType="begin"/>
      </w:r>
      <w:r>
        <w:rPr>
          <w:color w:val="auto"/>
        </w:rPr>
        <w:instrText xml:space="preserve"> HYPERLINK \l "_Toc10224" </w:instrText>
      </w:r>
      <w:r>
        <w:rPr>
          <w:color w:val="auto"/>
        </w:rPr>
        <w:fldChar w:fldCharType="separate"/>
      </w:r>
      <w:r>
        <w:rPr>
          <w:color w:val="auto"/>
        </w:rPr>
        <w:t>5.4 桩的构造</w:t>
      </w:r>
      <w:r>
        <w:rPr>
          <w:color w:val="auto"/>
        </w:rPr>
        <w:tab/>
      </w:r>
      <w:r>
        <w:rPr>
          <w:color w:val="auto"/>
        </w:rPr>
        <w:fldChar w:fldCharType="begin"/>
      </w:r>
      <w:r>
        <w:rPr>
          <w:color w:val="auto"/>
        </w:rPr>
        <w:instrText xml:space="preserve"> PAGEREF _Toc10224 \h </w:instrText>
      </w:r>
      <w:r>
        <w:rPr>
          <w:color w:val="auto"/>
        </w:rPr>
        <w:fldChar w:fldCharType="separate"/>
      </w:r>
      <w:r>
        <w:rPr>
          <w:color w:val="auto"/>
        </w:rPr>
        <w:t>54</w:t>
      </w:r>
      <w:r>
        <w:rPr>
          <w:color w:val="auto"/>
        </w:rPr>
        <w:fldChar w:fldCharType="end"/>
      </w:r>
      <w:r>
        <w:rPr>
          <w:color w:val="auto"/>
        </w:rPr>
        <w:fldChar w:fldCharType="end"/>
      </w:r>
    </w:p>
    <w:p>
      <w:pPr>
        <w:pStyle w:val="14"/>
        <w:spacing w:line="360" w:lineRule="auto"/>
        <w:rPr>
          <w:color w:val="auto"/>
        </w:rPr>
      </w:pPr>
      <w:r>
        <w:rPr>
          <w:color w:val="auto"/>
        </w:rPr>
        <w:fldChar w:fldCharType="begin"/>
      </w:r>
      <w:r>
        <w:rPr>
          <w:color w:val="auto"/>
        </w:rPr>
        <w:instrText xml:space="preserve"> HYPERLINK \l "_Toc21989" </w:instrText>
      </w:r>
      <w:r>
        <w:rPr>
          <w:color w:val="auto"/>
        </w:rPr>
        <w:fldChar w:fldCharType="separate"/>
      </w:r>
      <w:r>
        <w:rPr>
          <w:color w:val="auto"/>
        </w:rPr>
        <w:t>5.5 单桩竖向承载力</w:t>
      </w:r>
      <w:r>
        <w:rPr>
          <w:rFonts w:hint="eastAsia"/>
          <w:color w:val="auto"/>
        </w:rPr>
        <w:t>计算</w:t>
      </w:r>
      <w:r>
        <w:rPr>
          <w:color w:val="auto"/>
        </w:rPr>
        <w:tab/>
      </w:r>
      <w:r>
        <w:rPr>
          <w:color w:val="auto"/>
        </w:rPr>
        <w:fldChar w:fldCharType="begin"/>
      </w:r>
      <w:r>
        <w:rPr>
          <w:color w:val="auto"/>
        </w:rPr>
        <w:instrText xml:space="preserve"> PAGEREF _Toc21989 \h </w:instrText>
      </w:r>
      <w:r>
        <w:rPr>
          <w:color w:val="auto"/>
        </w:rPr>
        <w:fldChar w:fldCharType="separate"/>
      </w:r>
      <w:r>
        <w:rPr>
          <w:color w:val="auto"/>
        </w:rPr>
        <w:t>55</w:t>
      </w:r>
      <w:r>
        <w:rPr>
          <w:color w:val="auto"/>
        </w:rPr>
        <w:fldChar w:fldCharType="end"/>
      </w:r>
      <w:r>
        <w:rPr>
          <w:color w:val="auto"/>
        </w:rPr>
        <w:fldChar w:fldCharType="end"/>
      </w:r>
    </w:p>
    <w:p>
      <w:pPr>
        <w:pStyle w:val="14"/>
        <w:spacing w:line="360" w:lineRule="auto"/>
        <w:rPr>
          <w:color w:val="auto"/>
        </w:rPr>
      </w:pPr>
      <w:r>
        <w:rPr>
          <w:color w:val="auto"/>
        </w:rPr>
        <w:fldChar w:fldCharType="begin"/>
      </w:r>
      <w:r>
        <w:rPr>
          <w:color w:val="auto"/>
        </w:rPr>
        <w:instrText xml:space="preserve"> HYPERLINK \l "_Toc23723" </w:instrText>
      </w:r>
      <w:r>
        <w:rPr>
          <w:color w:val="auto"/>
        </w:rPr>
        <w:fldChar w:fldCharType="separate"/>
      </w:r>
      <w:r>
        <w:rPr>
          <w:color w:val="auto"/>
        </w:rPr>
        <w:t>5.6 复合地基设计</w:t>
      </w:r>
      <w:r>
        <w:rPr>
          <w:color w:val="auto"/>
        </w:rPr>
        <w:tab/>
      </w:r>
      <w:r>
        <w:rPr>
          <w:color w:val="auto"/>
        </w:rPr>
        <w:fldChar w:fldCharType="begin"/>
      </w:r>
      <w:r>
        <w:rPr>
          <w:color w:val="auto"/>
        </w:rPr>
        <w:instrText xml:space="preserve"> PAGEREF _Toc23723 \h </w:instrText>
      </w:r>
      <w:r>
        <w:rPr>
          <w:color w:val="auto"/>
        </w:rPr>
        <w:fldChar w:fldCharType="separate"/>
      </w:r>
      <w:r>
        <w:rPr>
          <w:color w:val="auto"/>
        </w:rPr>
        <w:t>56</w:t>
      </w:r>
      <w:r>
        <w:rPr>
          <w:color w:val="auto"/>
        </w:rPr>
        <w:fldChar w:fldCharType="end"/>
      </w:r>
      <w:r>
        <w:rPr>
          <w:color w:val="auto"/>
        </w:rPr>
        <w:fldChar w:fldCharType="end"/>
      </w:r>
    </w:p>
    <w:p>
      <w:pPr>
        <w:pStyle w:val="13"/>
        <w:tabs>
          <w:tab w:val="right" w:leader="dot" w:pos="8306"/>
          <w:tab w:val="clear" w:pos="8296"/>
        </w:tabs>
        <w:spacing w:line="360" w:lineRule="auto"/>
        <w:rPr>
          <w:color w:val="auto"/>
        </w:rPr>
      </w:pPr>
      <w:r>
        <w:rPr>
          <w:color w:val="auto"/>
        </w:rPr>
        <w:fldChar w:fldCharType="begin"/>
      </w:r>
      <w:r>
        <w:rPr>
          <w:color w:val="auto"/>
        </w:rPr>
        <w:instrText xml:space="preserve"> HYPERLINK \l "_Toc7892" </w:instrText>
      </w:r>
      <w:r>
        <w:rPr>
          <w:color w:val="auto"/>
        </w:rPr>
        <w:fldChar w:fldCharType="separate"/>
      </w:r>
      <w:r>
        <w:rPr>
          <w:color w:val="auto"/>
          <w:szCs w:val="28"/>
        </w:rPr>
        <w:t>6 施 工</w:t>
      </w:r>
      <w:r>
        <w:rPr>
          <w:color w:val="auto"/>
        </w:rPr>
        <w:tab/>
      </w:r>
      <w:r>
        <w:rPr>
          <w:color w:val="auto"/>
        </w:rPr>
        <w:fldChar w:fldCharType="begin"/>
      </w:r>
      <w:r>
        <w:rPr>
          <w:color w:val="auto"/>
        </w:rPr>
        <w:instrText xml:space="preserve"> PAGEREF _Toc7892 \h </w:instrText>
      </w:r>
      <w:r>
        <w:rPr>
          <w:color w:val="auto"/>
        </w:rPr>
        <w:fldChar w:fldCharType="separate"/>
      </w:r>
      <w:r>
        <w:rPr>
          <w:color w:val="auto"/>
        </w:rPr>
        <w:t>58</w:t>
      </w:r>
      <w:r>
        <w:rPr>
          <w:color w:val="auto"/>
        </w:rPr>
        <w:fldChar w:fldCharType="end"/>
      </w:r>
      <w:r>
        <w:rPr>
          <w:color w:val="auto"/>
        </w:rPr>
        <w:fldChar w:fldCharType="end"/>
      </w:r>
    </w:p>
    <w:p>
      <w:pPr>
        <w:pStyle w:val="14"/>
        <w:spacing w:line="360" w:lineRule="auto"/>
        <w:rPr>
          <w:color w:val="auto"/>
        </w:rPr>
      </w:pPr>
      <w:r>
        <w:rPr>
          <w:color w:val="auto"/>
        </w:rPr>
        <w:fldChar w:fldCharType="begin"/>
      </w:r>
      <w:r>
        <w:rPr>
          <w:color w:val="auto"/>
        </w:rPr>
        <w:instrText xml:space="preserve"> HYPERLINK \l "_Toc31643" </w:instrText>
      </w:r>
      <w:r>
        <w:rPr>
          <w:color w:val="auto"/>
        </w:rPr>
        <w:fldChar w:fldCharType="separate"/>
      </w:r>
      <w:r>
        <w:rPr>
          <w:rFonts w:ascii="黑体" w:hAnsi="黑体" w:eastAsia="黑体" w:cs="黑体"/>
          <w:bCs/>
          <w:color w:val="auto"/>
          <w:spacing w:val="-6"/>
          <w:szCs w:val="28"/>
        </w:rPr>
        <w:t>6.1</w:t>
      </w:r>
      <w:r>
        <w:rPr>
          <w:rFonts w:ascii="黑体" w:hAnsi="黑体" w:eastAsia="黑体" w:cs="黑体"/>
          <w:color w:val="auto"/>
          <w:spacing w:val="17"/>
          <w:szCs w:val="28"/>
        </w:rPr>
        <w:t xml:space="preserve"> </w:t>
      </w:r>
      <w:r>
        <w:rPr>
          <w:rFonts w:ascii="黑体" w:hAnsi="黑体" w:eastAsia="黑体" w:cs="黑体"/>
          <w:bCs/>
          <w:color w:val="auto"/>
          <w:spacing w:val="-6"/>
          <w:szCs w:val="28"/>
        </w:rPr>
        <w:t>一般规定</w:t>
      </w:r>
      <w:r>
        <w:rPr>
          <w:color w:val="auto"/>
        </w:rPr>
        <w:tab/>
      </w:r>
      <w:r>
        <w:rPr>
          <w:color w:val="auto"/>
        </w:rPr>
        <w:fldChar w:fldCharType="begin"/>
      </w:r>
      <w:r>
        <w:rPr>
          <w:color w:val="auto"/>
        </w:rPr>
        <w:instrText xml:space="preserve"> PAGEREF _Toc31643 \h </w:instrText>
      </w:r>
      <w:r>
        <w:rPr>
          <w:color w:val="auto"/>
        </w:rPr>
        <w:fldChar w:fldCharType="separate"/>
      </w:r>
      <w:r>
        <w:rPr>
          <w:color w:val="auto"/>
        </w:rPr>
        <w:t>58</w:t>
      </w:r>
      <w:r>
        <w:rPr>
          <w:color w:val="auto"/>
        </w:rPr>
        <w:fldChar w:fldCharType="end"/>
      </w:r>
      <w:r>
        <w:rPr>
          <w:color w:val="auto"/>
        </w:rPr>
        <w:fldChar w:fldCharType="end"/>
      </w:r>
    </w:p>
    <w:p>
      <w:pPr>
        <w:pStyle w:val="14"/>
        <w:spacing w:line="360" w:lineRule="auto"/>
        <w:rPr>
          <w:color w:val="auto"/>
        </w:rPr>
      </w:pPr>
      <w:r>
        <w:rPr>
          <w:color w:val="auto"/>
        </w:rPr>
        <w:fldChar w:fldCharType="begin"/>
      </w:r>
      <w:r>
        <w:rPr>
          <w:color w:val="auto"/>
        </w:rPr>
        <w:instrText xml:space="preserve"> HYPERLINK \l "_Toc18287" </w:instrText>
      </w:r>
      <w:r>
        <w:rPr>
          <w:color w:val="auto"/>
        </w:rPr>
        <w:fldChar w:fldCharType="separate"/>
      </w:r>
      <w:r>
        <w:rPr>
          <w:rFonts w:ascii="黑体" w:hAnsi="黑体" w:eastAsia="黑体" w:cs="黑体"/>
          <w:bCs/>
          <w:color w:val="auto"/>
          <w:spacing w:val="-3"/>
          <w:szCs w:val="28"/>
        </w:rPr>
        <w:t>6.2</w:t>
      </w:r>
      <w:r>
        <w:rPr>
          <w:rFonts w:ascii="黑体" w:hAnsi="黑体" w:eastAsia="黑体" w:cs="黑体"/>
          <w:color w:val="auto"/>
          <w:spacing w:val="-3"/>
          <w:szCs w:val="28"/>
        </w:rPr>
        <w:t xml:space="preserve"> </w:t>
      </w:r>
      <w:r>
        <w:rPr>
          <w:rFonts w:ascii="黑体" w:hAnsi="黑体" w:eastAsia="黑体" w:cs="黑体"/>
          <w:bCs/>
          <w:color w:val="auto"/>
          <w:spacing w:val="-3"/>
          <w:szCs w:val="28"/>
        </w:rPr>
        <w:t>施工准备</w:t>
      </w:r>
      <w:r>
        <w:rPr>
          <w:color w:val="auto"/>
        </w:rPr>
        <w:tab/>
      </w:r>
      <w:r>
        <w:rPr>
          <w:color w:val="auto"/>
        </w:rPr>
        <w:fldChar w:fldCharType="begin"/>
      </w:r>
      <w:r>
        <w:rPr>
          <w:color w:val="auto"/>
        </w:rPr>
        <w:instrText xml:space="preserve"> PAGEREF _Toc18287 \h </w:instrText>
      </w:r>
      <w:r>
        <w:rPr>
          <w:color w:val="auto"/>
        </w:rPr>
        <w:fldChar w:fldCharType="separate"/>
      </w:r>
      <w:r>
        <w:rPr>
          <w:color w:val="auto"/>
        </w:rPr>
        <w:t>59</w:t>
      </w:r>
      <w:r>
        <w:rPr>
          <w:color w:val="auto"/>
        </w:rPr>
        <w:fldChar w:fldCharType="end"/>
      </w:r>
      <w:r>
        <w:rPr>
          <w:color w:val="auto"/>
        </w:rPr>
        <w:fldChar w:fldCharType="end"/>
      </w:r>
    </w:p>
    <w:p>
      <w:pPr>
        <w:pStyle w:val="14"/>
        <w:spacing w:line="360" w:lineRule="auto"/>
        <w:rPr>
          <w:color w:val="auto"/>
        </w:rPr>
      </w:pPr>
      <w:r>
        <w:rPr>
          <w:color w:val="auto"/>
        </w:rPr>
        <w:fldChar w:fldCharType="begin"/>
      </w:r>
      <w:r>
        <w:rPr>
          <w:color w:val="auto"/>
        </w:rPr>
        <w:instrText xml:space="preserve"> HYPERLINK \l "_Toc6567" </w:instrText>
      </w:r>
      <w:r>
        <w:rPr>
          <w:color w:val="auto"/>
        </w:rPr>
        <w:fldChar w:fldCharType="separate"/>
      </w:r>
      <w:r>
        <w:rPr>
          <w:rFonts w:ascii="黑体" w:hAnsi="黑体" w:eastAsia="黑体" w:cs="黑体"/>
          <w:bCs/>
          <w:color w:val="auto"/>
          <w:spacing w:val="-4"/>
          <w:szCs w:val="28"/>
        </w:rPr>
        <w:t>6.3</w:t>
      </w:r>
      <w:r>
        <w:rPr>
          <w:rFonts w:ascii="黑体" w:hAnsi="黑体" w:eastAsia="黑体" w:cs="黑体"/>
          <w:color w:val="auto"/>
          <w:spacing w:val="-4"/>
          <w:szCs w:val="28"/>
        </w:rPr>
        <w:t xml:space="preserve"> </w:t>
      </w:r>
      <w:r>
        <w:rPr>
          <w:rFonts w:ascii="黑体" w:hAnsi="黑体" w:eastAsia="黑体" w:cs="黑体"/>
          <w:bCs/>
          <w:color w:val="auto"/>
          <w:spacing w:val="-4"/>
          <w:szCs w:val="28"/>
        </w:rPr>
        <w:t>施</w:t>
      </w:r>
      <w:r>
        <w:rPr>
          <w:rFonts w:ascii="黑体" w:hAnsi="黑体" w:eastAsia="黑体" w:cs="黑体"/>
          <w:color w:val="auto"/>
          <w:spacing w:val="14"/>
          <w:szCs w:val="28"/>
        </w:rPr>
        <w:t xml:space="preserve"> </w:t>
      </w:r>
      <w:r>
        <w:rPr>
          <w:rFonts w:ascii="黑体" w:hAnsi="黑体" w:eastAsia="黑体" w:cs="黑体"/>
          <w:bCs/>
          <w:color w:val="auto"/>
          <w:spacing w:val="-4"/>
          <w:szCs w:val="28"/>
        </w:rPr>
        <w:t>工</w:t>
      </w:r>
      <w:r>
        <w:rPr>
          <w:color w:val="auto"/>
        </w:rPr>
        <w:tab/>
      </w:r>
      <w:r>
        <w:rPr>
          <w:color w:val="auto"/>
        </w:rPr>
        <w:fldChar w:fldCharType="begin"/>
      </w:r>
      <w:r>
        <w:rPr>
          <w:color w:val="auto"/>
        </w:rPr>
        <w:instrText xml:space="preserve"> PAGEREF _Toc6567 \h </w:instrText>
      </w:r>
      <w:r>
        <w:rPr>
          <w:color w:val="auto"/>
        </w:rPr>
        <w:fldChar w:fldCharType="separate"/>
      </w:r>
      <w:r>
        <w:rPr>
          <w:color w:val="auto"/>
        </w:rPr>
        <w:t>60</w:t>
      </w:r>
      <w:r>
        <w:rPr>
          <w:color w:val="auto"/>
        </w:rPr>
        <w:fldChar w:fldCharType="end"/>
      </w:r>
      <w:r>
        <w:rPr>
          <w:color w:val="auto"/>
        </w:rPr>
        <w:fldChar w:fldCharType="end"/>
      </w:r>
    </w:p>
    <w:p>
      <w:pPr>
        <w:pStyle w:val="13"/>
        <w:tabs>
          <w:tab w:val="right" w:leader="dot" w:pos="8306"/>
          <w:tab w:val="clear" w:pos="8296"/>
        </w:tabs>
        <w:spacing w:line="360" w:lineRule="auto"/>
        <w:rPr>
          <w:color w:val="auto"/>
        </w:rPr>
      </w:pPr>
      <w:r>
        <w:rPr>
          <w:color w:val="auto"/>
        </w:rPr>
        <w:fldChar w:fldCharType="begin"/>
      </w:r>
      <w:r>
        <w:rPr>
          <w:color w:val="auto"/>
        </w:rPr>
        <w:instrText xml:space="preserve"> HYPERLINK \l "_Toc11605" </w:instrText>
      </w:r>
      <w:r>
        <w:rPr>
          <w:color w:val="auto"/>
        </w:rPr>
        <w:fldChar w:fldCharType="separate"/>
      </w:r>
      <w:r>
        <w:rPr>
          <w:color w:val="auto"/>
          <w:szCs w:val="28"/>
        </w:rPr>
        <w:t>7质量检查与验收</w:t>
      </w:r>
      <w:r>
        <w:rPr>
          <w:color w:val="auto"/>
        </w:rPr>
        <w:tab/>
      </w:r>
      <w:r>
        <w:rPr>
          <w:color w:val="auto"/>
        </w:rPr>
        <w:fldChar w:fldCharType="begin"/>
      </w:r>
      <w:r>
        <w:rPr>
          <w:color w:val="auto"/>
        </w:rPr>
        <w:instrText xml:space="preserve"> PAGEREF _Toc11605 \h </w:instrText>
      </w:r>
      <w:r>
        <w:rPr>
          <w:color w:val="auto"/>
        </w:rPr>
        <w:fldChar w:fldCharType="separate"/>
      </w:r>
      <w:r>
        <w:rPr>
          <w:color w:val="auto"/>
        </w:rPr>
        <w:t>65</w:t>
      </w:r>
      <w:r>
        <w:rPr>
          <w:color w:val="auto"/>
        </w:rPr>
        <w:fldChar w:fldCharType="end"/>
      </w:r>
      <w:r>
        <w:rPr>
          <w:color w:val="auto"/>
        </w:rPr>
        <w:fldChar w:fldCharType="end"/>
      </w:r>
    </w:p>
    <w:p>
      <w:pPr>
        <w:pStyle w:val="14"/>
        <w:spacing w:line="360" w:lineRule="auto"/>
        <w:rPr>
          <w:color w:val="auto"/>
        </w:rPr>
      </w:pPr>
      <w:r>
        <w:rPr>
          <w:color w:val="auto"/>
        </w:rPr>
        <w:fldChar w:fldCharType="begin"/>
      </w:r>
      <w:r>
        <w:rPr>
          <w:color w:val="auto"/>
        </w:rPr>
        <w:instrText xml:space="preserve"> HYPERLINK \l "_Toc4352" </w:instrText>
      </w:r>
      <w:r>
        <w:rPr>
          <w:color w:val="auto"/>
        </w:rPr>
        <w:fldChar w:fldCharType="separate"/>
      </w:r>
      <w:r>
        <w:rPr>
          <w:color w:val="auto"/>
        </w:rPr>
        <w:t>7.1一般规定</w:t>
      </w:r>
      <w:r>
        <w:rPr>
          <w:color w:val="auto"/>
        </w:rPr>
        <w:tab/>
      </w:r>
      <w:r>
        <w:rPr>
          <w:color w:val="auto"/>
        </w:rPr>
        <w:fldChar w:fldCharType="begin"/>
      </w:r>
      <w:r>
        <w:rPr>
          <w:color w:val="auto"/>
        </w:rPr>
        <w:instrText xml:space="preserve"> PAGEREF _Toc4352 \h </w:instrText>
      </w:r>
      <w:r>
        <w:rPr>
          <w:color w:val="auto"/>
        </w:rPr>
        <w:fldChar w:fldCharType="separate"/>
      </w:r>
      <w:r>
        <w:rPr>
          <w:color w:val="auto"/>
        </w:rPr>
        <w:t>65</w:t>
      </w:r>
      <w:r>
        <w:rPr>
          <w:color w:val="auto"/>
        </w:rPr>
        <w:fldChar w:fldCharType="end"/>
      </w:r>
      <w:r>
        <w:rPr>
          <w:color w:val="auto"/>
        </w:rPr>
        <w:fldChar w:fldCharType="end"/>
      </w:r>
    </w:p>
    <w:p>
      <w:pPr>
        <w:pStyle w:val="14"/>
        <w:spacing w:line="360" w:lineRule="auto"/>
        <w:rPr>
          <w:color w:val="auto"/>
        </w:rPr>
      </w:pPr>
      <w:r>
        <w:rPr>
          <w:color w:val="auto"/>
        </w:rPr>
        <w:fldChar w:fldCharType="begin"/>
      </w:r>
      <w:r>
        <w:rPr>
          <w:color w:val="auto"/>
        </w:rPr>
        <w:instrText xml:space="preserve"> HYPERLINK \l "_Toc4302" </w:instrText>
      </w:r>
      <w:r>
        <w:rPr>
          <w:color w:val="auto"/>
        </w:rPr>
        <w:fldChar w:fldCharType="separate"/>
      </w:r>
      <w:r>
        <w:rPr>
          <w:color w:val="auto"/>
        </w:rPr>
        <w:t>7.2 施工前检查</w:t>
      </w:r>
      <w:r>
        <w:rPr>
          <w:color w:val="auto"/>
        </w:rPr>
        <w:tab/>
      </w:r>
      <w:r>
        <w:rPr>
          <w:color w:val="auto"/>
        </w:rPr>
        <w:fldChar w:fldCharType="begin"/>
      </w:r>
      <w:r>
        <w:rPr>
          <w:color w:val="auto"/>
        </w:rPr>
        <w:instrText xml:space="preserve"> PAGEREF _Toc4302 \h </w:instrText>
      </w:r>
      <w:r>
        <w:rPr>
          <w:color w:val="auto"/>
        </w:rPr>
        <w:fldChar w:fldCharType="separate"/>
      </w:r>
      <w:r>
        <w:rPr>
          <w:color w:val="auto"/>
        </w:rPr>
        <w:t>66</w:t>
      </w:r>
      <w:r>
        <w:rPr>
          <w:color w:val="auto"/>
        </w:rPr>
        <w:fldChar w:fldCharType="end"/>
      </w:r>
      <w:r>
        <w:rPr>
          <w:color w:val="auto"/>
        </w:rPr>
        <w:fldChar w:fldCharType="end"/>
      </w:r>
    </w:p>
    <w:p>
      <w:pPr>
        <w:pStyle w:val="14"/>
        <w:spacing w:line="360" w:lineRule="auto"/>
        <w:rPr>
          <w:color w:val="auto"/>
        </w:rPr>
      </w:pPr>
      <w:r>
        <w:rPr>
          <w:color w:val="auto"/>
        </w:rPr>
        <w:fldChar w:fldCharType="begin"/>
      </w:r>
      <w:r>
        <w:rPr>
          <w:color w:val="auto"/>
        </w:rPr>
        <w:instrText xml:space="preserve"> HYPERLINK \l "_Toc15392" </w:instrText>
      </w:r>
      <w:r>
        <w:rPr>
          <w:color w:val="auto"/>
        </w:rPr>
        <w:fldChar w:fldCharType="separate"/>
      </w:r>
      <w:r>
        <w:rPr>
          <w:color w:val="auto"/>
        </w:rPr>
        <w:t>7.3 施工期检测</w:t>
      </w:r>
      <w:r>
        <w:rPr>
          <w:color w:val="auto"/>
        </w:rPr>
        <w:tab/>
      </w:r>
      <w:r>
        <w:rPr>
          <w:color w:val="auto"/>
        </w:rPr>
        <w:fldChar w:fldCharType="begin"/>
      </w:r>
      <w:r>
        <w:rPr>
          <w:color w:val="auto"/>
        </w:rPr>
        <w:instrText xml:space="preserve"> PAGEREF _Toc15392 \h </w:instrText>
      </w:r>
      <w:r>
        <w:rPr>
          <w:color w:val="auto"/>
        </w:rPr>
        <w:fldChar w:fldCharType="separate"/>
      </w:r>
      <w:r>
        <w:rPr>
          <w:color w:val="auto"/>
        </w:rPr>
        <w:t>66</w:t>
      </w:r>
      <w:r>
        <w:rPr>
          <w:color w:val="auto"/>
        </w:rPr>
        <w:fldChar w:fldCharType="end"/>
      </w:r>
      <w:r>
        <w:rPr>
          <w:color w:val="auto"/>
        </w:rPr>
        <w:fldChar w:fldCharType="end"/>
      </w:r>
    </w:p>
    <w:p>
      <w:pPr>
        <w:pStyle w:val="14"/>
        <w:spacing w:line="360" w:lineRule="auto"/>
        <w:rPr>
          <w:color w:val="auto"/>
        </w:rPr>
      </w:pPr>
      <w:r>
        <w:rPr>
          <w:color w:val="auto"/>
        </w:rPr>
        <w:fldChar w:fldCharType="begin"/>
      </w:r>
      <w:r>
        <w:rPr>
          <w:color w:val="auto"/>
        </w:rPr>
        <w:instrText xml:space="preserve"> HYPERLINK \l "_Toc30821" </w:instrText>
      </w:r>
      <w:r>
        <w:rPr>
          <w:color w:val="auto"/>
        </w:rPr>
        <w:fldChar w:fldCharType="separate"/>
      </w:r>
      <w:r>
        <w:rPr>
          <w:color w:val="auto"/>
        </w:rPr>
        <w:t>7.4 施工后检验</w:t>
      </w:r>
      <w:r>
        <w:rPr>
          <w:color w:val="auto"/>
        </w:rPr>
        <w:tab/>
      </w:r>
      <w:r>
        <w:rPr>
          <w:color w:val="auto"/>
        </w:rPr>
        <w:fldChar w:fldCharType="begin"/>
      </w:r>
      <w:r>
        <w:rPr>
          <w:color w:val="auto"/>
        </w:rPr>
        <w:instrText xml:space="preserve"> PAGEREF _Toc30821 \h </w:instrText>
      </w:r>
      <w:r>
        <w:rPr>
          <w:color w:val="auto"/>
        </w:rPr>
        <w:fldChar w:fldCharType="separate"/>
      </w:r>
      <w:r>
        <w:rPr>
          <w:color w:val="auto"/>
        </w:rPr>
        <w:t>67</w:t>
      </w:r>
      <w:r>
        <w:rPr>
          <w:color w:val="auto"/>
        </w:rPr>
        <w:fldChar w:fldCharType="end"/>
      </w:r>
      <w:r>
        <w:rPr>
          <w:color w:val="auto"/>
        </w:rPr>
        <w:fldChar w:fldCharType="end"/>
      </w:r>
    </w:p>
    <w:p>
      <w:pPr>
        <w:pStyle w:val="13"/>
        <w:tabs>
          <w:tab w:val="right" w:leader="dot" w:pos="8306"/>
          <w:tab w:val="clear" w:pos="8296"/>
        </w:tabs>
        <w:spacing w:line="360" w:lineRule="auto"/>
        <w:rPr>
          <w:color w:val="auto"/>
        </w:rPr>
      </w:pPr>
      <w:r>
        <w:rPr>
          <w:color w:val="auto"/>
        </w:rPr>
        <w:fldChar w:fldCharType="begin"/>
      </w:r>
      <w:r>
        <w:rPr>
          <w:color w:val="auto"/>
        </w:rPr>
        <w:instrText xml:space="preserve"> HYPERLINK \l "_Toc3482" </w:instrText>
      </w:r>
      <w:r>
        <w:rPr>
          <w:color w:val="auto"/>
        </w:rPr>
        <w:fldChar w:fldCharType="separate"/>
      </w:r>
      <w:r>
        <w:rPr>
          <w:color w:val="auto"/>
          <w:szCs w:val="28"/>
        </w:rPr>
        <w:t>8 安全和环境保护</w:t>
      </w:r>
      <w:r>
        <w:rPr>
          <w:color w:val="auto"/>
        </w:rPr>
        <w:tab/>
      </w:r>
      <w:r>
        <w:rPr>
          <w:color w:val="auto"/>
        </w:rPr>
        <w:fldChar w:fldCharType="begin"/>
      </w:r>
      <w:r>
        <w:rPr>
          <w:color w:val="auto"/>
        </w:rPr>
        <w:instrText xml:space="preserve"> PAGEREF _Toc3482 \h </w:instrText>
      </w:r>
      <w:r>
        <w:rPr>
          <w:color w:val="auto"/>
        </w:rPr>
        <w:fldChar w:fldCharType="separate"/>
      </w:r>
      <w:r>
        <w:rPr>
          <w:color w:val="auto"/>
        </w:rPr>
        <w:t>69</w:t>
      </w:r>
      <w:r>
        <w:rPr>
          <w:color w:val="auto"/>
        </w:rPr>
        <w:fldChar w:fldCharType="end"/>
      </w:r>
      <w:r>
        <w:rPr>
          <w:color w:val="auto"/>
        </w:rPr>
        <w:fldChar w:fldCharType="end"/>
      </w:r>
    </w:p>
    <w:p>
      <w:pPr>
        <w:pStyle w:val="14"/>
        <w:spacing w:line="360" w:lineRule="auto"/>
        <w:rPr>
          <w:color w:val="auto"/>
        </w:rPr>
      </w:pPr>
      <w:r>
        <w:rPr>
          <w:color w:val="auto"/>
        </w:rPr>
        <w:fldChar w:fldCharType="begin"/>
      </w:r>
      <w:r>
        <w:rPr>
          <w:color w:val="auto"/>
        </w:rPr>
        <w:instrText xml:space="preserve"> HYPERLINK \l "_Toc8671" </w:instrText>
      </w:r>
      <w:r>
        <w:rPr>
          <w:color w:val="auto"/>
        </w:rPr>
        <w:fldChar w:fldCharType="separate"/>
      </w:r>
      <w:r>
        <w:rPr>
          <w:color w:val="auto"/>
          <w:szCs w:val="24"/>
        </w:rPr>
        <w:t>8.1 一般规定</w:t>
      </w:r>
      <w:r>
        <w:rPr>
          <w:color w:val="auto"/>
        </w:rPr>
        <w:tab/>
      </w:r>
      <w:r>
        <w:rPr>
          <w:color w:val="auto"/>
        </w:rPr>
        <w:fldChar w:fldCharType="begin"/>
      </w:r>
      <w:r>
        <w:rPr>
          <w:color w:val="auto"/>
        </w:rPr>
        <w:instrText xml:space="preserve"> PAGEREF _Toc8671 \h </w:instrText>
      </w:r>
      <w:r>
        <w:rPr>
          <w:color w:val="auto"/>
        </w:rPr>
        <w:fldChar w:fldCharType="separate"/>
      </w:r>
      <w:r>
        <w:rPr>
          <w:color w:val="auto"/>
        </w:rPr>
        <w:t>69</w:t>
      </w:r>
      <w:r>
        <w:rPr>
          <w:color w:val="auto"/>
        </w:rPr>
        <w:fldChar w:fldCharType="end"/>
      </w:r>
      <w:r>
        <w:rPr>
          <w:color w:val="auto"/>
        </w:rPr>
        <w:fldChar w:fldCharType="end"/>
      </w:r>
    </w:p>
    <w:p>
      <w:pPr>
        <w:pStyle w:val="14"/>
        <w:spacing w:line="360" w:lineRule="auto"/>
        <w:rPr>
          <w:color w:val="auto"/>
        </w:rPr>
      </w:pPr>
      <w:r>
        <w:rPr>
          <w:color w:val="auto"/>
        </w:rPr>
        <w:fldChar w:fldCharType="begin"/>
      </w:r>
      <w:r>
        <w:rPr>
          <w:color w:val="auto"/>
        </w:rPr>
        <w:instrText xml:space="preserve"> HYPERLINK \l "_Toc5009" </w:instrText>
      </w:r>
      <w:r>
        <w:rPr>
          <w:color w:val="auto"/>
        </w:rPr>
        <w:fldChar w:fldCharType="separate"/>
      </w:r>
      <w:r>
        <w:rPr>
          <w:color w:val="auto"/>
          <w:szCs w:val="24"/>
        </w:rPr>
        <w:t>8.2 安 全</w:t>
      </w:r>
      <w:r>
        <w:rPr>
          <w:color w:val="auto"/>
        </w:rPr>
        <w:tab/>
      </w:r>
      <w:r>
        <w:rPr>
          <w:color w:val="auto"/>
        </w:rPr>
        <w:fldChar w:fldCharType="begin"/>
      </w:r>
      <w:r>
        <w:rPr>
          <w:color w:val="auto"/>
        </w:rPr>
        <w:instrText xml:space="preserve"> PAGEREF _Toc5009 \h </w:instrText>
      </w:r>
      <w:r>
        <w:rPr>
          <w:color w:val="auto"/>
        </w:rPr>
        <w:fldChar w:fldCharType="separate"/>
      </w:r>
      <w:r>
        <w:rPr>
          <w:color w:val="auto"/>
        </w:rPr>
        <w:t>69</w:t>
      </w:r>
      <w:r>
        <w:rPr>
          <w:color w:val="auto"/>
        </w:rPr>
        <w:fldChar w:fldCharType="end"/>
      </w:r>
      <w:r>
        <w:rPr>
          <w:color w:val="auto"/>
        </w:rPr>
        <w:fldChar w:fldCharType="end"/>
      </w:r>
    </w:p>
    <w:p>
      <w:pPr>
        <w:pStyle w:val="14"/>
        <w:spacing w:line="360" w:lineRule="auto"/>
        <w:rPr>
          <w:color w:val="auto"/>
        </w:rPr>
      </w:pPr>
      <w:r>
        <w:rPr>
          <w:color w:val="auto"/>
        </w:rPr>
        <w:fldChar w:fldCharType="begin"/>
      </w:r>
      <w:r>
        <w:rPr>
          <w:color w:val="auto"/>
        </w:rPr>
        <w:instrText xml:space="preserve"> HYPERLINK \l "_Toc29798" </w:instrText>
      </w:r>
      <w:r>
        <w:rPr>
          <w:color w:val="auto"/>
        </w:rPr>
        <w:fldChar w:fldCharType="separate"/>
      </w:r>
      <w:r>
        <w:rPr>
          <w:color w:val="auto"/>
          <w:szCs w:val="24"/>
        </w:rPr>
        <w:t>8.3 环境保护</w:t>
      </w:r>
      <w:r>
        <w:rPr>
          <w:color w:val="auto"/>
        </w:rPr>
        <w:tab/>
      </w:r>
      <w:r>
        <w:rPr>
          <w:color w:val="auto"/>
        </w:rPr>
        <w:fldChar w:fldCharType="begin"/>
      </w:r>
      <w:r>
        <w:rPr>
          <w:color w:val="auto"/>
        </w:rPr>
        <w:instrText xml:space="preserve"> PAGEREF _Toc29798 \h </w:instrText>
      </w:r>
      <w:r>
        <w:rPr>
          <w:color w:val="auto"/>
        </w:rPr>
        <w:fldChar w:fldCharType="separate"/>
      </w:r>
      <w:r>
        <w:rPr>
          <w:color w:val="auto"/>
        </w:rPr>
        <w:t>69</w:t>
      </w:r>
      <w:r>
        <w:rPr>
          <w:color w:val="auto"/>
        </w:rPr>
        <w:fldChar w:fldCharType="end"/>
      </w:r>
      <w:r>
        <w:rPr>
          <w:color w:val="auto"/>
        </w:rPr>
        <w:fldChar w:fldCharType="end"/>
      </w:r>
    </w:p>
    <w:p>
      <w:pPr>
        <w:tabs>
          <w:tab w:val="left" w:pos="284"/>
        </w:tabs>
        <w:spacing w:before="156" w:beforeLines="50" w:after="156" w:afterLines="50" w:line="300" w:lineRule="auto"/>
        <w:ind w:left="-2" w:leftChars="-1" w:firstLine="420"/>
        <w:jc w:val="center"/>
        <w:rPr>
          <w:rFonts w:eastAsia="黑体"/>
          <w:color w:val="auto"/>
        </w:rPr>
        <w:sectPr>
          <w:footerReference r:id="rId8" w:type="default"/>
          <w:pgSz w:w="11906" w:h="16838"/>
          <w:pgMar w:top="1440" w:right="1800" w:bottom="1440" w:left="1800" w:header="851" w:footer="992" w:gutter="0"/>
          <w:cols w:space="425" w:num="1"/>
          <w:docGrid w:type="lines" w:linePitch="312" w:charSpace="0"/>
        </w:sectPr>
      </w:pPr>
      <w:r>
        <w:rPr>
          <w:rFonts w:eastAsia="黑体"/>
          <w:color w:val="auto"/>
        </w:rPr>
        <w:fldChar w:fldCharType="end"/>
      </w:r>
    </w:p>
    <w:p>
      <w:pPr>
        <w:pStyle w:val="2"/>
        <w:spacing w:before="156" w:beforeLines="50" w:after="156" w:afterLines="50" w:line="480" w:lineRule="auto"/>
        <w:ind w:left="-2" w:right="210" w:rightChars="100" w:firstLine="640"/>
        <w:rPr>
          <w:rFonts w:ascii="Times New Roman" w:hAnsi="Times New Roman" w:eastAsia="宋体"/>
          <w:b w:val="0"/>
          <w:color w:val="auto"/>
          <w:sz w:val="32"/>
          <w:szCs w:val="28"/>
        </w:rPr>
      </w:pPr>
      <w:bookmarkStart w:id="393" w:name="_Toc19103"/>
      <w:bookmarkStart w:id="394" w:name="_Toc168038594"/>
      <w:bookmarkStart w:id="395" w:name="_Toc165966608"/>
      <w:bookmarkStart w:id="396" w:name="_Toc16539"/>
      <w:bookmarkStart w:id="397" w:name="_Toc2709"/>
      <w:bookmarkStart w:id="398" w:name="_Toc3859"/>
      <w:bookmarkStart w:id="399" w:name="_Toc5022"/>
      <w:bookmarkStart w:id="400" w:name="_Toc24216"/>
      <w:bookmarkStart w:id="401" w:name="_Toc24537"/>
      <w:bookmarkStart w:id="402" w:name="_Toc16691"/>
      <w:bookmarkStart w:id="403" w:name="_Toc22492"/>
      <w:bookmarkStart w:id="404" w:name="_Toc165973273"/>
      <w:r>
        <w:rPr>
          <w:rFonts w:ascii="Times New Roman" w:hAnsi="Times New Roman" w:eastAsia="宋体"/>
          <w:b w:val="0"/>
          <w:color w:val="auto"/>
          <w:sz w:val="32"/>
          <w:szCs w:val="28"/>
        </w:rPr>
        <w:t>1 总 则</w:t>
      </w:r>
      <w:bookmarkEnd w:id="393"/>
      <w:bookmarkEnd w:id="394"/>
      <w:bookmarkEnd w:id="395"/>
      <w:bookmarkEnd w:id="396"/>
      <w:bookmarkEnd w:id="397"/>
      <w:bookmarkEnd w:id="398"/>
      <w:bookmarkEnd w:id="399"/>
      <w:bookmarkEnd w:id="400"/>
      <w:bookmarkEnd w:id="401"/>
      <w:bookmarkEnd w:id="402"/>
      <w:bookmarkEnd w:id="403"/>
      <w:bookmarkEnd w:id="404"/>
    </w:p>
    <w:p>
      <w:pPr>
        <w:tabs>
          <w:tab w:val="left" w:pos="284"/>
        </w:tabs>
        <w:spacing w:before="156" w:beforeLines="50" w:after="156" w:afterLines="50" w:line="360" w:lineRule="auto"/>
        <w:rPr>
          <w:rFonts w:eastAsiaTheme="majorEastAsia"/>
          <w:color w:val="auto"/>
          <w:sz w:val="24"/>
          <w:szCs w:val="28"/>
        </w:rPr>
      </w:pPr>
      <w:r>
        <w:rPr>
          <w:b/>
          <w:bCs/>
          <w:color w:val="auto"/>
          <w:sz w:val="24"/>
        </w:rPr>
        <w:t>1.0.1</w:t>
      </w:r>
      <w:bookmarkStart w:id="405" w:name="_Hlk153353964"/>
      <w:r>
        <w:rPr>
          <w:b/>
          <w:bCs/>
          <w:color w:val="auto"/>
          <w:sz w:val="24"/>
        </w:rPr>
        <w:t xml:space="preserve">  </w:t>
      </w:r>
      <w:r>
        <w:rPr>
          <w:rFonts w:eastAsiaTheme="majorEastAsia"/>
          <w:color w:val="auto"/>
          <w:sz w:val="24"/>
          <w:szCs w:val="28"/>
        </w:rPr>
        <w:t>螺纹钻压灌桩是采用特定动力的桩机和带螺纹</w:t>
      </w:r>
      <w:r>
        <w:rPr>
          <w:rFonts w:hint="eastAsia" w:eastAsiaTheme="majorEastAsia"/>
          <w:color w:val="auto"/>
          <w:sz w:val="24"/>
          <w:szCs w:val="28"/>
        </w:rPr>
        <w:t>（旋）</w:t>
      </w:r>
      <w:r>
        <w:rPr>
          <w:rFonts w:eastAsiaTheme="majorEastAsia"/>
          <w:color w:val="auto"/>
          <w:sz w:val="24"/>
          <w:szCs w:val="28"/>
        </w:rPr>
        <w:t>的钻具成孔，</w:t>
      </w:r>
      <w:r>
        <w:rPr>
          <w:rFonts w:hint="eastAsia" w:eastAsiaTheme="majorEastAsia"/>
          <w:color w:val="auto"/>
          <w:sz w:val="24"/>
          <w:szCs w:val="28"/>
        </w:rPr>
        <w:t>压灌混凝土后，再</w:t>
      </w:r>
      <w:r>
        <w:rPr>
          <w:rFonts w:eastAsiaTheme="majorEastAsia"/>
          <w:color w:val="auto"/>
          <w:sz w:val="24"/>
          <w:szCs w:val="28"/>
        </w:rPr>
        <w:t>根据设计</w:t>
      </w:r>
      <w:r>
        <w:rPr>
          <w:rFonts w:hint="eastAsia" w:eastAsiaTheme="majorEastAsia"/>
          <w:color w:val="auto"/>
          <w:sz w:val="24"/>
          <w:szCs w:val="28"/>
        </w:rPr>
        <w:t>是否</w:t>
      </w:r>
      <w:r>
        <w:rPr>
          <w:rFonts w:eastAsiaTheme="majorEastAsia"/>
          <w:color w:val="auto"/>
          <w:sz w:val="24"/>
          <w:szCs w:val="28"/>
        </w:rPr>
        <w:t>需要</w:t>
      </w:r>
      <w:r>
        <w:rPr>
          <w:rFonts w:hint="eastAsia" w:eastAsiaTheme="majorEastAsia"/>
          <w:color w:val="auto"/>
          <w:sz w:val="24"/>
          <w:szCs w:val="28"/>
        </w:rPr>
        <w:t>后置</w:t>
      </w:r>
      <w:r>
        <w:rPr>
          <w:rFonts w:eastAsiaTheme="majorEastAsia"/>
          <w:color w:val="auto"/>
          <w:sz w:val="24"/>
          <w:szCs w:val="28"/>
        </w:rPr>
        <w:t>钢筋笼形成</w:t>
      </w:r>
      <w:r>
        <w:rPr>
          <w:rFonts w:hint="eastAsia" w:eastAsiaTheme="majorEastAsia"/>
          <w:color w:val="auto"/>
          <w:sz w:val="24"/>
          <w:szCs w:val="28"/>
        </w:rPr>
        <w:t>的（</w:t>
      </w:r>
      <w:r>
        <w:rPr>
          <w:rFonts w:eastAsiaTheme="majorEastAsia"/>
          <w:color w:val="auto"/>
          <w:sz w:val="24"/>
          <w:szCs w:val="28"/>
        </w:rPr>
        <w:t>钢筋</w:t>
      </w:r>
      <w:r>
        <w:rPr>
          <w:rFonts w:hint="eastAsia" w:eastAsiaTheme="majorEastAsia"/>
          <w:color w:val="auto"/>
          <w:sz w:val="24"/>
          <w:szCs w:val="28"/>
        </w:rPr>
        <w:t>）</w:t>
      </w:r>
      <w:r>
        <w:rPr>
          <w:rFonts w:eastAsiaTheme="majorEastAsia"/>
          <w:color w:val="auto"/>
          <w:sz w:val="24"/>
          <w:szCs w:val="28"/>
        </w:rPr>
        <w:t>混凝土灌注桩。</w:t>
      </w:r>
      <w:r>
        <w:rPr>
          <w:rFonts w:hint="eastAsia" w:eastAsiaTheme="majorEastAsia"/>
          <w:color w:val="auto"/>
          <w:sz w:val="24"/>
          <w:szCs w:val="28"/>
        </w:rPr>
        <w:t>具有技术集成或成套技术特征，</w:t>
      </w:r>
      <w:r>
        <w:rPr>
          <w:rFonts w:eastAsiaTheme="majorEastAsia"/>
          <w:color w:val="auto"/>
          <w:sz w:val="24"/>
          <w:szCs w:val="28"/>
        </w:rPr>
        <w:t>包含长螺旋钻孔压灌桩、螺杆灌注桩和变径螺旋挤土灌注桩，</w:t>
      </w:r>
      <w:r>
        <w:rPr>
          <w:rFonts w:hint="eastAsia" w:eastAsiaTheme="majorEastAsia"/>
          <w:color w:val="auto"/>
          <w:sz w:val="24"/>
          <w:szCs w:val="28"/>
        </w:rPr>
        <w:t>其</w:t>
      </w:r>
      <w:r>
        <w:rPr>
          <w:rFonts w:eastAsiaTheme="majorEastAsia"/>
          <w:color w:val="auto"/>
          <w:sz w:val="24"/>
          <w:szCs w:val="28"/>
        </w:rPr>
        <w:t>施工噪声小、不塌孔、无泥浆污染、施工准备工作少、工作效率高等优点，已在我省</w:t>
      </w:r>
      <w:r>
        <w:rPr>
          <w:rFonts w:hint="eastAsia" w:eastAsiaTheme="majorEastAsia"/>
          <w:color w:val="auto"/>
          <w:sz w:val="24"/>
          <w:szCs w:val="28"/>
        </w:rPr>
        <w:t>逐步</w:t>
      </w:r>
      <w:r>
        <w:rPr>
          <w:rFonts w:eastAsiaTheme="majorEastAsia"/>
          <w:color w:val="auto"/>
          <w:sz w:val="24"/>
          <w:szCs w:val="28"/>
        </w:rPr>
        <w:t>得到推广应用。为适应行业发展需求，规范该技术在四川省行政区域的应用，制定了</w:t>
      </w:r>
      <w:r>
        <w:rPr>
          <w:rFonts w:hint="eastAsia" w:eastAsiaTheme="majorEastAsia"/>
          <w:color w:val="auto"/>
          <w:sz w:val="24"/>
          <w:szCs w:val="28"/>
        </w:rPr>
        <w:t>本标准</w:t>
      </w:r>
      <w:r>
        <w:rPr>
          <w:rFonts w:eastAsiaTheme="majorEastAsia"/>
          <w:color w:val="auto"/>
          <w:sz w:val="24"/>
          <w:szCs w:val="28"/>
        </w:rPr>
        <w:t>。</w:t>
      </w:r>
      <w:bookmarkEnd w:id="405"/>
    </w:p>
    <w:p>
      <w:pPr>
        <w:tabs>
          <w:tab w:val="left" w:pos="284"/>
        </w:tabs>
        <w:spacing w:before="156" w:beforeLines="50" w:after="156" w:afterLines="50" w:line="360" w:lineRule="auto"/>
        <w:rPr>
          <w:rFonts w:eastAsiaTheme="majorEastAsia"/>
          <w:color w:val="auto"/>
          <w:sz w:val="24"/>
          <w:szCs w:val="28"/>
        </w:rPr>
      </w:pPr>
      <w:r>
        <w:rPr>
          <w:b/>
          <w:bCs/>
          <w:color w:val="auto"/>
          <w:sz w:val="24"/>
        </w:rPr>
        <w:t xml:space="preserve">1.0.2  </w:t>
      </w:r>
      <w:r>
        <w:rPr>
          <w:rFonts w:eastAsiaTheme="majorEastAsia"/>
          <w:color w:val="auto"/>
          <w:sz w:val="24"/>
          <w:szCs w:val="28"/>
        </w:rPr>
        <w:t>螺纹钻压灌桩适用范围广泛，在工业与民用建筑、市政工程的桩基础和复合地基处理中都取得</w:t>
      </w:r>
      <w:r>
        <w:rPr>
          <w:rFonts w:hint="eastAsia" w:eastAsiaTheme="majorEastAsia"/>
          <w:color w:val="auto"/>
          <w:sz w:val="24"/>
          <w:szCs w:val="28"/>
        </w:rPr>
        <w:t>了</w:t>
      </w:r>
      <w:r>
        <w:rPr>
          <w:rFonts w:eastAsiaTheme="majorEastAsia"/>
          <w:color w:val="auto"/>
          <w:sz w:val="24"/>
          <w:szCs w:val="28"/>
        </w:rPr>
        <w:t>成功应用。近年来，在电力、公路、铁路和水利等行业也得到迅速推广。</w:t>
      </w:r>
    </w:p>
    <w:p>
      <w:pPr>
        <w:tabs>
          <w:tab w:val="left" w:pos="284"/>
        </w:tabs>
        <w:spacing w:before="156" w:beforeLines="50" w:after="156" w:afterLines="50" w:line="360" w:lineRule="auto"/>
        <w:rPr>
          <w:rFonts w:eastAsiaTheme="majorEastAsia"/>
          <w:color w:val="auto"/>
          <w:sz w:val="24"/>
          <w:szCs w:val="28"/>
        </w:rPr>
      </w:pPr>
      <w:r>
        <w:rPr>
          <w:b/>
          <w:bCs/>
          <w:color w:val="auto"/>
          <w:sz w:val="24"/>
        </w:rPr>
        <w:t xml:space="preserve">1.0.3  </w:t>
      </w:r>
      <w:r>
        <w:rPr>
          <w:rFonts w:eastAsiaTheme="majorEastAsia"/>
          <w:color w:val="auto"/>
          <w:sz w:val="24"/>
          <w:szCs w:val="28"/>
        </w:rPr>
        <w:t>为实现安全适用、技术先进、经济合理、确保质量、保护环境的目标，螺纹钻压灌桩的设计与施工，应根据成套技术中各类型桩工设备的特点、优势，综合考虑工程</w:t>
      </w:r>
      <w:r>
        <w:rPr>
          <w:rFonts w:hint="eastAsia" w:eastAsiaTheme="majorEastAsia"/>
          <w:color w:val="auto"/>
          <w:sz w:val="24"/>
          <w:szCs w:val="28"/>
        </w:rPr>
        <w:t>地质条件、</w:t>
      </w:r>
      <w:r>
        <w:rPr>
          <w:rFonts w:eastAsiaTheme="majorEastAsia"/>
          <w:color w:val="auto"/>
          <w:sz w:val="24"/>
          <w:szCs w:val="28"/>
        </w:rPr>
        <w:t>水文地质条件、上部结构类型、施工技术及环境条件等因素，并应重视地方经验。</w:t>
      </w:r>
    </w:p>
    <w:p>
      <w:pPr>
        <w:tabs>
          <w:tab w:val="left" w:pos="284"/>
        </w:tabs>
        <w:spacing w:before="156" w:beforeLines="50" w:after="156" w:afterLines="50" w:line="300" w:lineRule="auto"/>
        <w:ind w:left="-2" w:leftChars="-1" w:firstLine="480"/>
        <w:rPr>
          <w:rFonts w:eastAsiaTheme="majorEastAsia"/>
          <w:color w:val="auto"/>
          <w:sz w:val="24"/>
          <w:szCs w:val="28"/>
        </w:rPr>
      </w:pPr>
    </w:p>
    <w:p>
      <w:pPr>
        <w:tabs>
          <w:tab w:val="left" w:pos="284"/>
        </w:tabs>
        <w:spacing w:before="156" w:beforeLines="50" w:after="156" w:afterLines="50" w:line="300" w:lineRule="auto"/>
        <w:ind w:left="-2" w:leftChars="-1" w:firstLine="480"/>
        <w:rPr>
          <w:rFonts w:eastAsiaTheme="majorEastAsia"/>
          <w:color w:val="auto"/>
          <w:sz w:val="24"/>
          <w:szCs w:val="28"/>
        </w:rPr>
      </w:pPr>
    </w:p>
    <w:p>
      <w:pPr>
        <w:tabs>
          <w:tab w:val="left" w:pos="284"/>
        </w:tabs>
        <w:spacing w:before="156" w:beforeLines="50" w:after="156" w:afterLines="50" w:line="300" w:lineRule="auto"/>
        <w:ind w:left="-2" w:leftChars="-1" w:firstLine="480"/>
        <w:rPr>
          <w:rFonts w:eastAsiaTheme="majorEastAsia"/>
          <w:color w:val="auto"/>
          <w:sz w:val="24"/>
          <w:szCs w:val="28"/>
        </w:rPr>
      </w:pPr>
    </w:p>
    <w:p>
      <w:pPr>
        <w:tabs>
          <w:tab w:val="left" w:pos="284"/>
        </w:tabs>
        <w:spacing w:before="156" w:beforeLines="50" w:after="156" w:afterLines="50" w:line="300" w:lineRule="auto"/>
        <w:ind w:left="-2" w:leftChars="-1" w:firstLine="480"/>
        <w:rPr>
          <w:rFonts w:eastAsiaTheme="majorEastAsia"/>
          <w:color w:val="auto"/>
          <w:sz w:val="24"/>
          <w:szCs w:val="28"/>
        </w:rPr>
      </w:pPr>
    </w:p>
    <w:p>
      <w:pPr>
        <w:tabs>
          <w:tab w:val="left" w:pos="284"/>
        </w:tabs>
        <w:spacing w:before="156" w:beforeLines="50" w:after="156" w:afterLines="50" w:line="300" w:lineRule="auto"/>
        <w:ind w:left="-2" w:leftChars="-1" w:firstLine="480"/>
        <w:rPr>
          <w:rFonts w:eastAsiaTheme="majorEastAsia"/>
          <w:color w:val="auto"/>
          <w:sz w:val="24"/>
          <w:szCs w:val="28"/>
        </w:rPr>
      </w:pPr>
    </w:p>
    <w:p>
      <w:pPr>
        <w:tabs>
          <w:tab w:val="left" w:pos="284"/>
        </w:tabs>
        <w:spacing w:before="156" w:beforeLines="50" w:after="156" w:afterLines="50" w:line="300" w:lineRule="auto"/>
        <w:ind w:left="-2" w:leftChars="-1" w:firstLine="480"/>
        <w:rPr>
          <w:rFonts w:eastAsiaTheme="majorEastAsia"/>
          <w:color w:val="auto"/>
          <w:sz w:val="24"/>
          <w:szCs w:val="28"/>
        </w:rPr>
      </w:pPr>
    </w:p>
    <w:p>
      <w:pPr>
        <w:tabs>
          <w:tab w:val="left" w:pos="284"/>
        </w:tabs>
        <w:spacing w:before="156" w:beforeLines="50" w:after="156" w:afterLines="50" w:line="300" w:lineRule="auto"/>
        <w:ind w:left="-2" w:leftChars="-1" w:firstLine="480"/>
        <w:rPr>
          <w:rFonts w:eastAsiaTheme="majorEastAsia"/>
          <w:color w:val="auto"/>
          <w:sz w:val="24"/>
          <w:szCs w:val="28"/>
        </w:rPr>
      </w:pPr>
    </w:p>
    <w:p>
      <w:pPr>
        <w:tabs>
          <w:tab w:val="left" w:pos="284"/>
        </w:tabs>
        <w:spacing w:before="156" w:beforeLines="50" w:after="156" w:afterLines="50" w:line="300" w:lineRule="auto"/>
        <w:ind w:left="-2" w:leftChars="-1" w:firstLine="480"/>
        <w:rPr>
          <w:rFonts w:eastAsiaTheme="majorEastAsia"/>
          <w:color w:val="auto"/>
          <w:sz w:val="24"/>
          <w:szCs w:val="28"/>
        </w:rPr>
      </w:pPr>
    </w:p>
    <w:p>
      <w:pPr>
        <w:tabs>
          <w:tab w:val="left" w:pos="284"/>
        </w:tabs>
        <w:spacing w:before="156" w:beforeLines="50" w:after="156" w:afterLines="50" w:line="300" w:lineRule="auto"/>
        <w:ind w:left="-2" w:leftChars="-1" w:firstLine="480"/>
        <w:rPr>
          <w:rFonts w:eastAsiaTheme="majorEastAsia"/>
          <w:color w:val="auto"/>
          <w:sz w:val="24"/>
          <w:szCs w:val="28"/>
        </w:rPr>
      </w:pPr>
    </w:p>
    <w:p>
      <w:pPr>
        <w:tabs>
          <w:tab w:val="left" w:pos="284"/>
        </w:tabs>
        <w:spacing w:before="156" w:beforeLines="50" w:after="156" w:afterLines="50" w:line="300" w:lineRule="auto"/>
        <w:ind w:left="-2" w:leftChars="-1" w:firstLine="480"/>
        <w:rPr>
          <w:rFonts w:eastAsiaTheme="majorEastAsia"/>
          <w:color w:val="auto"/>
          <w:sz w:val="24"/>
          <w:szCs w:val="28"/>
        </w:rPr>
      </w:pPr>
    </w:p>
    <w:p>
      <w:pPr>
        <w:tabs>
          <w:tab w:val="left" w:pos="284"/>
        </w:tabs>
        <w:spacing w:before="156" w:beforeLines="50" w:after="156" w:afterLines="50" w:line="300" w:lineRule="auto"/>
        <w:ind w:left="-2" w:leftChars="-1" w:firstLine="480"/>
        <w:rPr>
          <w:rFonts w:eastAsiaTheme="majorEastAsia"/>
          <w:color w:val="auto"/>
          <w:sz w:val="24"/>
          <w:szCs w:val="28"/>
        </w:rPr>
      </w:pPr>
    </w:p>
    <w:p>
      <w:pPr>
        <w:tabs>
          <w:tab w:val="left" w:pos="284"/>
        </w:tabs>
        <w:spacing w:before="156" w:beforeLines="50" w:after="156" w:afterLines="50" w:line="300" w:lineRule="auto"/>
        <w:ind w:left="-2" w:leftChars="-1" w:firstLine="480"/>
        <w:rPr>
          <w:rFonts w:eastAsiaTheme="majorEastAsia"/>
          <w:color w:val="auto"/>
          <w:sz w:val="24"/>
          <w:szCs w:val="28"/>
        </w:rPr>
      </w:pPr>
    </w:p>
    <w:p>
      <w:pPr>
        <w:pStyle w:val="2"/>
        <w:spacing w:before="156" w:beforeLines="50" w:after="156" w:afterLines="50" w:line="480" w:lineRule="auto"/>
        <w:ind w:left="-2" w:right="210" w:rightChars="100" w:firstLine="640"/>
        <w:rPr>
          <w:rFonts w:ascii="Times New Roman" w:hAnsi="Times New Roman" w:eastAsia="宋体"/>
          <w:b w:val="0"/>
          <w:color w:val="auto"/>
          <w:sz w:val="32"/>
          <w:szCs w:val="28"/>
        </w:rPr>
      </w:pPr>
      <w:bookmarkStart w:id="406" w:name="_Toc28789"/>
      <w:bookmarkStart w:id="407" w:name="_Toc165973274"/>
      <w:bookmarkStart w:id="408" w:name="_Toc21088"/>
      <w:bookmarkStart w:id="409" w:name="_Toc21716"/>
      <w:bookmarkStart w:id="410" w:name="_Toc168038595"/>
      <w:bookmarkStart w:id="411" w:name="_Toc16229"/>
      <w:bookmarkStart w:id="412" w:name="_Toc25009"/>
      <w:bookmarkStart w:id="413" w:name="_Toc21494"/>
      <w:bookmarkStart w:id="414" w:name="_Toc15460"/>
      <w:r>
        <w:rPr>
          <w:rFonts w:ascii="Times New Roman" w:hAnsi="Times New Roman" w:eastAsia="宋体"/>
          <w:b w:val="0"/>
          <w:color w:val="auto"/>
          <w:sz w:val="32"/>
          <w:szCs w:val="28"/>
        </w:rPr>
        <w:t>2 术语和符号</w:t>
      </w:r>
      <w:bookmarkEnd w:id="406"/>
      <w:bookmarkEnd w:id="407"/>
      <w:bookmarkEnd w:id="408"/>
      <w:bookmarkEnd w:id="409"/>
      <w:bookmarkEnd w:id="410"/>
      <w:bookmarkEnd w:id="411"/>
      <w:bookmarkEnd w:id="412"/>
      <w:bookmarkEnd w:id="413"/>
      <w:bookmarkEnd w:id="414"/>
    </w:p>
    <w:p>
      <w:pPr>
        <w:keepNext/>
        <w:keepLines/>
        <w:tabs>
          <w:tab w:val="left" w:pos="284"/>
        </w:tabs>
        <w:spacing w:before="156" w:beforeLines="50" w:after="156" w:afterLines="50" w:line="360" w:lineRule="exact"/>
        <w:ind w:left="-2" w:leftChars="-1" w:firstLine="562"/>
        <w:jc w:val="center"/>
        <w:outlineLvl w:val="1"/>
        <w:rPr>
          <w:rFonts w:ascii="黑体" w:hAnsi="黑体" w:eastAsia="黑体"/>
          <w:b/>
          <w:bCs/>
          <w:color w:val="auto"/>
          <w:sz w:val="28"/>
          <w:szCs w:val="28"/>
        </w:rPr>
      </w:pPr>
      <w:bookmarkStart w:id="415" w:name="_Toc165973275"/>
      <w:bookmarkStart w:id="416" w:name="_Toc168038596"/>
      <w:bookmarkStart w:id="417" w:name="_Toc21693"/>
      <w:bookmarkStart w:id="418" w:name="_Toc28232"/>
      <w:bookmarkStart w:id="419" w:name="_Toc32568"/>
      <w:bookmarkStart w:id="420" w:name="_Toc6886"/>
      <w:bookmarkStart w:id="421" w:name="_Toc13805"/>
      <w:bookmarkStart w:id="422" w:name="_Toc6321"/>
      <w:r>
        <w:rPr>
          <w:rFonts w:ascii="黑体" w:hAnsi="黑体" w:eastAsia="黑体"/>
          <w:b/>
          <w:bCs/>
          <w:color w:val="auto"/>
          <w:sz w:val="28"/>
          <w:szCs w:val="28"/>
        </w:rPr>
        <w:t>2.1 术 语</w:t>
      </w:r>
      <w:bookmarkEnd w:id="415"/>
      <w:bookmarkEnd w:id="416"/>
      <w:bookmarkEnd w:id="417"/>
      <w:bookmarkEnd w:id="418"/>
      <w:bookmarkEnd w:id="419"/>
      <w:bookmarkEnd w:id="420"/>
      <w:bookmarkEnd w:id="421"/>
      <w:bookmarkEnd w:id="422"/>
    </w:p>
    <w:p>
      <w:pPr>
        <w:tabs>
          <w:tab w:val="left" w:pos="284"/>
        </w:tabs>
        <w:spacing w:before="156" w:beforeLines="50" w:after="156" w:afterLines="50" w:line="360" w:lineRule="auto"/>
        <w:rPr>
          <w:rFonts w:eastAsiaTheme="majorEastAsia"/>
          <w:color w:val="auto"/>
          <w:sz w:val="24"/>
          <w:szCs w:val="28"/>
        </w:rPr>
      </w:pPr>
      <w:r>
        <w:rPr>
          <w:b/>
          <w:bCs/>
          <w:color w:val="auto"/>
          <w:sz w:val="24"/>
        </w:rPr>
        <w:t>2.1.1</w:t>
      </w:r>
      <w:r>
        <w:rPr>
          <w:color w:val="auto"/>
          <w:sz w:val="24"/>
        </w:rPr>
        <w:t xml:space="preserve">  </w:t>
      </w:r>
      <w:r>
        <w:rPr>
          <w:rFonts w:eastAsiaTheme="majorEastAsia"/>
          <w:color w:val="auto"/>
          <w:sz w:val="24"/>
          <w:szCs w:val="28"/>
        </w:rPr>
        <w:t>螺纹钻压灌桩是系列成套灌注桩施工技术</w:t>
      </w:r>
      <w:r>
        <w:rPr>
          <w:rFonts w:hint="eastAsia" w:eastAsiaTheme="majorEastAsia"/>
          <w:color w:val="auto"/>
          <w:sz w:val="24"/>
          <w:szCs w:val="28"/>
        </w:rPr>
        <w:t>，符合新质生产力发展需要</w:t>
      </w:r>
      <w:r>
        <w:rPr>
          <w:rFonts w:eastAsiaTheme="majorEastAsia"/>
          <w:color w:val="auto"/>
          <w:sz w:val="24"/>
          <w:szCs w:val="28"/>
        </w:rPr>
        <w:t>，具有不塌孔、无沉渣、无泥浆污染等特点，桩身质量容易保证，是一种绿色施工方法。随着我国房屋建筑、市政基础设施的迅猛发展，以</w:t>
      </w:r>
      <w:r>
        <w:rPr>
          <w:rFonts w:hint="eastAsia" w:eastAsiaTheme="majorEastAsia"/>
          <w:color w:val="auto"/>
          <w:sz w:val="24"/>
          <w:szCs w:val="28"/>
        </w:rPr>
        <w:t>长螺旋钻孔压灌桩</w:t>
      </w:r>
      <w:r>
        <w:rPr>
          <w:rFonts w:eastAsiaTheme="majorEastAsia"/>
          <w:color w:val="auto"/>
          <w:sz w:val="24"/>
          <w:szCs w:val="28"/>
        </w:rPr>
        <w:t>、螺杆灌注桩及变径螺旋挤土灌注桩</w:t>
      </w:r>
      <w:r>
        <w:rPr>
          <w:rFonts w:hint="eastAsia" w:eastAsiaTheme="majorEastAsia"/>
          <w:color w:val="auto"/>
          <w:sz w:val="24"/>
          <w:szCs w:val="28"/>
        </w:rPr>
        <w:t>（</w:t>
      </w:r>
      <w:r>
        <w:rPr>
          <w:rFonts w:eastAsiaTheme="majorEastAsia"/>
          <w:color w:val="auto"/>
          <w:sz w:val="24"/>
          <w:szCs w:val="28"/>
        </w:rPr>
        <w:t>双动力成孔灌注桩</w:t>
      </w:r>
      <w:r>
        <w:rPr>
          <w:rFonts w:hint="eastAsia" w:eastAsiaTheme="majorEastAsia"/>
          <w:color w:val="auto"/>
          <w:sz w:val="24"/>
          <w:szCs w:val="28"/>
        </w:rPr>
        <w:t>）</w:t>
      </w:r>
      <w:r>
        <w:rPr>
          <w:rFonts w:eastAsiaTheme="majorEastAsia"/>
          <w:color w:val="auto"/>
          <w:sz w:val="24"/>
          <w:szCs w:val="28"/>
        </w:rPr>
        <w:t>等成套压灌桩技术的成功应用，其施工速度快、质量稳定、适</w:t>
      </w:r>
      <w:r>
        <w:rPr>
          <w:rFonts w:hint="eastAsia" w:eastAsiaTheme="majorEastAsia"/>
          <w:color w:val="auto"/>
          <w:sz w:val="24"/>
          <w:szCs w:val="28"/>
        </w:rPr>
        <w:t>用</w:t>
      </w:r>
      <w:r>
        <w:rPr>
          <w:rFonts w:eastAsiaTheme="majorEastAsia"/>
          <w:color w:val="auto"/>
          <w:sz w:val="24"/>
          <w:szCs w:val="28"/>
        </w:rPr>
        <w:t>地层范围广，环比其他灌注桩施工，整体造价低廉，已得到行业普遍认可。</w:t>
      </w:r>
    </w:p>
    <w:p>
      <w:pPr>
        <w:tabs>
          <w:tab w:val="left" w:pos="284"/>
        </w:tabs>
        <w:spacing w:before="156" w:beforeLines="50" w:after="156" w:afterLines="50" w:line="360" w:lineRule="auto"/>
        <w:ind w:left="-2" w:leftChars="-1" w:firstLine="480" w:firstLineChars="200"/>
        <w:rPr>
          <w:rFonts w:eastAsiaTheme="majorEastAsia"/>
          <w:color w:val="auto"/>
          <w:sz w:val="24"/>
          <w:szCs w:val="28"/>
        </w:rPr>
      </w:pPr>
      <w:r>
        <w:rPr>
          <w:rFonts w:eastAsiaTheme="majorEastAsia"/>
          <w:color w:val="auto"/>
          <w:sz w:val="24"/>
          <w:szCs w:val="28"/>
        </w:rPr>
        <w:t>螺纹钻压灌桩技术还在不断发展和完善。目前，螺杆灌注桩已实现钻杆接长打深桩技术和钢螺杆反力桩检测技术突破；双动力成孔灌注桩已实现孤石、硬岩</w:t>
      </w:r>
      <w:r>
        <w:rPr>
          <w:rFonts w:hint="eastAsia" w:eastAsiaTheme="majorEastAsia"/>
          <w:color w:val="auto"/>
          <w:sz w:val="24"/>
          <w:szCs w:val="28"/>
        </w:rPr>
        <w:t>（</w:t>
      </w:r>
      <w:r>
        <w:rPr>
          <w:color w:val="auto"/>
          <w:sz w:val="24"/>
        </w:rPr>
        <w:t>单轴抗压强度≤50MPa</w:t>
      </w:r>
      <w:r>
        <w:rPr>
          <w:rFonts w:hint="eastAsia" w:eastAsiaTheme="majorEastAsia"/>
          <w:color w:val="auto"/>
          <w:sz w:val="24"/>
          <w:szCs w:val="28"/>
        </w:rPr>
        <w:t>）</w:t>
      </w:r>
      <w:r>
        <w:rPr>
          <w:rFonts w:eastAsiaTheme="majorEastAsia"/>
          <w:color w:val="auto"/>
          <w:sz w:val="24"/>
          <w:szCs w:val="28"/>
        </w:rPr>
        <w:t>高效钻掘技术和可压缩地层桩</w:t>
      </w:r>
      <w:r>
        <w:rPr>
          <w:rFonts w:hint="eastAsia" w:eastAsiaTheme="majorEastAsia"/>
          <w:color w:val="auto"/>
          <w:sz w:val="24"/>
          <w:szCs w:val="28"/>
        </w:rPr>
        <w:t>身</w:t>
      </w:r>
      <w:r>
        <w:rPr>
          <w:rFonts w:eastAsiaTheme="majorEastAsia"/>
          <w:color w:val="auto"/>
          <w:sz w:val="24"/>
          <w:szCs w:val="28"/>
        </w:rPr>
        <w:t>扩径</w:t>
      </w:r>
      <w:r>
        <w:rPr>
          <w:rFonts w:hint="eastAsia" w:eastAsiaTheme="majorEastAsia"/>
          <w:color w:val="auto"/>
          <w:sz w:val="24"/>
          <w:szCs w:val="28"/>
        </w:rPr>
        <w:t>（体）</w:t>
      </w:r>
      <w:r>
        <w:rPr>
          <w:rFonts w:eastAsiaTheme="majorEastAsia"/>
          <w:color w:val="auto"/>
          <w:sz w:val="24"/>
          <w:szCs w:val="28"/>
        </w:rPr>
        <w:t>技术，以上新技术选择性纳入</w:t>
      </w:r>
      <w:r>
        <w:rPr>
          <w:rFonts w:hint="eastAsia" w:eastAsiaTheme="majorEastAsia"/>
          <w:color w:val="auto"/>
          <w:sz w:val="24"/>
          <w:szCs w:val="28"/>
        </w:rPr>
        <w:t>本标准</w:t>
      </w:r>
      <w:r>
        <w:rPr>
          <w:rFonts w:eastAsiaTheme="majorEastAsia"/>
          <w:color w:val="auto"/>
          <w:sz w:val="24"/>
          <w:szCs w:val="28"/>
        </w:rPr>
        <w:t>。</w:t>
      </w:r>
    </w:p>
    <w:p>
      <w:pPr>
        <w:tabs>
          <w:tab w:val="left" w:pos="284"/>
        </w:tabs>
        <w:spacing w:before="156" w:beforeLines="50" w:after="156" w:afterLines="50" w:line="360" w:lineRule="auto"/>
        <w:rPr>
          <w:rFonts w:eastAsiaTheme="majorEastAsia"/>
          <w:color w:val="auto"/>
          <w:sz w:val="24"/>
          <w:szCs w:val="28"/>
        </w:rPr>
      </w:pPr>
      <w:r>
        <w:rPr>
          <w:b/>
          <w:bCs/>
          <w:color w:val="auto"/>
          <w:sz w:val="24"/>
        </w:rPr>
        <w:t>2.1.4</w:t>
      </w:r>
      <w:r>
        <w:rPr>
          <w:color w:val="auto"/>
          <w:sz w:val="24"/>
        </w:rPr>
        <w:t xml:space="preserve">  </w:t>
      </w:r>
      <w:r>
        <w:rPr>
          <w:rFonts w:hint="eastAsia" w:eastAsiaTheme="majorEastAsia"/>
          <w:color w:val="auto"/>
          <w:sz w:val="24"/>
          <w:szCs w:val="28"/>
        </w:rPr>
        <w:t>变径螺旋挤土灌注桩是一项全新的基桩施工技术，已录入《中国基桩新技术精集》第5</w:t>
      </w:r>
      <w:r>
        <w:rPr>
          <w:rFonts w:eastAsiaTheme="majorEastAsia"/>
          <w:color w:val="auto"/>
          <w:sz w:val="24"/>
          <w:szCs w:val="28"/>
        </w:rPr>
        <w:t>2</w:t>
      </w:r>
      <w:r>
        <w:rPr>
          <w:rFonts w:hint="eastAsia" w:eastAsiaTheme="majorEastAsia"/>
          <w:color w:val="auto"/>
          <w:sz w:val="24"/>
          <w:szCs w:val="28"/>
        </w:rPr>
        <w:t>章。该钻机具有冲击钻进、旋切钻进和冲旋联动三种作业模式，具有微机单板控制一键适时切换功能，可实现土层、软岩地层旋切钻进，松散土层、可压缩地层冲击挤扩钻进，孤石、硬岩地层冲旋联动高效钻进，压灌混凝土后置钢筋笼成桩质量可靠，适配钻具还能实现一机多能、用于多种复杂地层预制桩植桩等施工工艺。</w:t>
      </w:r>
    </w:p>
    <w:p>
      <w:pPr>
        <w:tabs>
          <w:tab w:val="left" w:pos="284"/>
        </w:tabs>
        <w:spacing w:before="156" w:beforeLines="50" w:after="156" w:afterLines="50" w:line="300" w:lineRule="auto"/>
        <w:ind w:left="-2" w:leftChars="-1" w:firstLine="480"/>
        <w:rPr>
          <w:rFonts w:eastAsiaTheme="majorEastAsia"/>
          <w:color w:val="auto"/>
          <w:sz w:val="24"/>
          <w:szCs w:val="28"/>
        </w:rPr>
      </w:pPr>
    </w:p>
    <w:p>
      <w:pPr>
        <w:tabs>
          <w:tab w:val="left" w:pos="284"/>
        </w:tabs>
        <w:spacing w:before="156" w:beforeLines="50" w:after="156" w:afterLines="50" w:line="300" w:lineRule="auto"/>
        <w:ind w:left="-2" w:leftChars="-1" w:firstLine="480"/>
        <w:rPr>
          <w:rFonts w:eastAsiaTheme="majorEastAsia"/>
          <w:color w:val="auto"/>
          <w:sz w:val="24"/>
          <w:szCs w:val="28"/>
        </w:rPr>
      </w:pPr>
    </w:p>
    <w:p>
      <w:pPr>
        <w:tabs>
          <w:tab w:val="left" w:pos="284"/>
        </w:tabs>
        <w:spacing w:before="156" w:beforeLines="50" w:after="156" w:afterLines="50" w:line="300" w:lineRule="auto"/>
        <w:ind w:left="-2" w:leftChars="-1" w:firstLine="480"/>
        <w:rPr>
          <w:rFonts w:eastAsiaTheme="majorEastAsia"/>
          <w:color w:val="auto"/>
          <w:sz w:val="24"/>
          <w:szCs w:val="28"/>
        </w:rPr>
      </w:pPr>
    </w:p>
    <w:p>
      <w:pPr>
        <w:tabs>
          <w:tab w:val="left" w:pos="284"/>
        </w:tabs>
        <w:spacing w:before="156" w:beforeLines="50" w:after="156" w:afterLines="50" w:line="300" w:lineRule="auto"/>
        <w:ind w:left="-2" w:leftChars="-1" w:firstLine="480"/>
        <w:rPr>
          <w:rFonts w:eastAsiaTheme="majorEastAsia"/>
          <w:color w:val="auto"/>
          <w:sz w:val="24"/>
          <w:szCs w:val="28"/>
        </w:rPr>
      </w:pPr>
    </w:p>
    <w:p>
      <w:pPr>
        <w:tabs>
          <w:tab w:val="left" w:pos="284"/>
        </w:tabs>
        <w:spacing w:before="156" w:beforeLines="50" w:after="156" w:afterLines="50" w:line="300" w:lineRule="auto"/>
        <w:ind w:left="-2" w:leftChars="-1" w:firstLine="480"/>
        <w:rPr>
          <w:rFonts w:eastAsiaTheme="majorEastAsia"/>
          <w:color w:val="auto"/>
          <w:sz w:val="24"/>
          <w:szCs w:val="28"/>
        </w:rPr>
      </w:pPr>
    </w:p>
    <w:p>
      <w:pPr>
        <w:tabs>
          <w:tab w:val="left" w:pos="284"/>
        </w:tabs>
        <w:spacing w:before="156" w:beforeLines="50" w:after="156" w:afterLines="50" w:line="300" w:lineRule="auto"/>
        <w:ind w:left="-2" w:leftChars="-1" w:firstLine="480"/>
        <w:rPr>
          <w:rFonts w:eastAsiaTheme="majorEastAsia"/>
          <w:color w:val="auto"/>
          <w:sz w:val="24"/>
          <w:szCs w:val="28"/>
        </w:rPr>
      </w:pPr>
    </w:p>
    <w:p>
      <w:pPr>
        <w:tabs>
          <w:tab w:val="left" w:pos="284"/>
        </w:tabs>
        <w:spacing w:before="156" w:beforeLines="50" w:after="156" w:afterLines="50" w:line="300" w:lineRule="auto"/>
        <w:ind w:left="-2" w:leftChars="-1" w:firstLine="480"/>
        <w:rPr>
          <w:rFonts w:eastAsiaTheme="majorEastAsia"/>
          <w:color w:val="auto"/>
          <w:sz w:val="24"/>
          <w:szCs w:val="28"/>
        </w:rPr>
      </w:pPr>
    </w:p>
    <w:p>
      <w:pPr>
        <w:tabs>
          <w:tab w:val="left" w:pos="284"/>
        </w:tabs>
        <w:spacing w:before="156" w:beforeLines="50" w:after="156" w:afterLines="50" w:line="300" w:lineRule="auto"/>
        <w:ind w:left="-2" w:leftChars="-1" w:firstLine="480"/>
        <w:rPr>
          <w:rFonts w:eastAsiaTheme="majorEastAsia"/>
          <w:color w:val="auto"/>
          <w:sz w:val="24"/>
          <w:szCs w:val="28"/>
        </w:rPr>
      </w:pPr>
    </w:p>
    <w:p>
      <w:pPr>
        <w:tabs>
          <w:tab w:val="left" w:pos="284"/>
        </w:tabs>
        <w:spacing w:before="156" w:beforeLines="50" w:after="156" w:afterLines="50" w:line="300" w:lineRule="auto"/>
        <w:ind w:left="-2" w:leftChars="-1" w:firstLine="480"/>
        <w:rPr>
          <w:rFonts w:eastAsiaTheme="majorEastAsia"/>
          <w:color w:val="auto"/>
          <w:sz w:val="24"/>
          <w:szCs w:val="28"/>
        </w:rPr>
      </w:pPr>
    </w:p>
    <w:p>
      <w:pPr>
        <w:pStyle w:val="2"/>
        <w:spacing w:before="156" w:beforeLines="50" w:after="156" w:afterLines="50" w:line="480" w:lineRule="auto"/>
        <w:ind w:left="-2" w:right="210" w:rightChars="100" w:firstLine="640"/>
        <w:rPr>
          <w:rFonts w:ascii="Times New Roman" w:hAnsi="Times New Roman" w:eastAsia="宋体"/>
          <w:b w:val="0"/>
          <w:color w:val="auto"/>
          <w:sz w:val="32"/>
          <w:szCs w:val="28"/>
        </w:rPr>
      </w:pPr>
      <w:bookmarkStart w:id="423" w:name="_Toc219"/>
      <w:bookmarkStart w:id="424" w:name="_Toc11411"/>
      <w:bookmarkStart w:id="425" w:name="_Toc15497"/>
      <w:bookmarkStart w:id="426" w:name="_Toc17869"/>
      <w:bookmarkStart w:id="427" w:name="_Toc168038597"/>
      <w:bookmarkStart w:id="428" w:name="_Toc29363"/>
      <w:bookmarkStart w:id="429" w:name="_Toc12729"/>
      <w:bookmarkStart w:id="430" w:name="_Toc165973276"/>
      <w:bookmarkStart w:id="431" w:name="_Toc165966609"/>
      <w:bookmarkStart w:id="432" w:name="_Toc12786"/>
      <w:bookmarkStart w:id="433" w:name="_Toc13651"/>
      <w:bookmarkStart w:id="434" w:name="_Toc14169"/>
      <w:r>
        <w:rPr>
          <w:rFonts w:ascii="Times New Roman" w:hAnsi="Times New Roman" w:eastAsia="宋体"/>
          <w:b w:val="0"/>
          <w:color w:val="auto"/>
          <w:sz w:val="32"/>
          <w:szCs w:val="28"/>
        </w:rPr>
        <w:t>3 基本规定</w:t>
      </w:r>
      <w:bookmarkEnd w:id="423"/>
      <w:bookmarkEnd w:id="424"/>
      <w:bookmarkEnd w:id="425"/>
      <w:bookmarkEnd w:id="426"/>
      <w:bookmarkEnd w:id="427"/>
      <w:bookmarkEnd w:id="428"/>
      <w:bookmarkEnd w:id="429"/>
      <w:bookmarkEnd w:id="430"/>
      <w:bookmarkEnd w:id="431"/>
      <w:bookmarkEnd w:id="432"/>
      <w:bookmarkEnd w:id="433"/>
      <w:bookmarkEnd w:id="434"/>
    </w:p>
    <w:p>
      <w:pPr>
        <w:tabs>
          <w:tab w:val="left" w:pos="284"/>
        </w:tabs>
        <w:spacing w:before="156" w:beforeLines="50" w:after="156" w:afterLines="50" w:line="360" w:lineRule="auto"/>
        <w:rPr>
          <w:rFonts w:eastAsiaTheme="majorEastAsia"/>
          <w:color w:val="auto"/>
          <w:sz w:val="24"/>
        </w:rPr>
      </w:pPr>
      <w:r>
        <w:rPr>
          <w:b/>
          <w:bCs/>
          <w:color w:val="auto"/>
          <w:sz w:val="24"/>
        </w:rPr>
        <w:t xml:space="preserve">3.0.2  </w:t>
      </w:r>
      <w:r>
        <w:rPr>
          <w:rFonts w:eastAsiaTheme="majorEastAsia"/>
          <w:color w:val="auto"/>
          <w:sz w:val="24"/>
        </w:rPr>
        <w:t>螺纹钻压灌桩成套技术在素填土、黏性土、粉土、砂土、碎 (卵)石</w:t>
      </w:r>
      <w:r>
        <w:rPr>
          <w:rFonts w:hint="eastAsia" w:eastAsiaTheme="majorEastAsia"/>
          <w:color w:val="auto"/>
          <w:sz w:val="24"/>
        </w:rPr>
        <w:t>土</w:t>
      </w:r>
      <w:r>
        <w:rPr>
          <w:rFonts w:eastAsiaTheme="majorEastAsia"/>
          <w:color w:val="auto"/>
          <w:sz w:val="24"/>
        </w:rPr>
        <w:t>、全风化岩、强风化岩、中风化岩等地层中已得到成功的应用。</w:t>
      </w:r>
    </w:p>
    <w:p>
      <w:pPr>
        <w:pStyle w:val="25"/>
        <w:tabs>
          <w:tab w:val="left" w:pos="284"/>
        </w:tabs>
        <w:spacing w:before="156" w:after="156"/>
        <w:ind w:left="-2" w:leftChars="-1" w:firstLine="480" w:firstLineChars="200"/>
        <w:outlineLvl w:val="9"/>
        <w:rPr>
          <w:rFonts w:cs="Times New Roman" w:eastAsiaTheme="majorEastAsia"/>
          <w:color w:val="auto"/>
        </w:rPr>
      </w:pPr>
      <w:r>
        <w:rPr>
          <w:rFonts w:cs="Times New Roman" w:eastAsiaTheme="majorEastAsia"/>
          <w:color w:val="auto"/>
        </w:rPr>
        <w:t>根据已有施工经验，</w:t>
      </w:r>
      <w:r>
        <w:rPr>
          <w:rFonts w:cs="Times New Roman" w:eastAsiaTheme="majorEastAsia"/>
          <w:color w:val="auto"/>
          <w:szCs w:val="24"/>
        </w:rPr>
        <w:t>长螺旋钻孔压灌桩</w:t>
      </w:r>
      <w:r>
        <w:rPr>
          <w:rFonts w:cs="Times New Roman" w:eastAsiaTheme="majorEastAsia"/>
          <w:color w:val="auto"/>
        </w:rPr>
        <w:t>适用于黏性土、粉土、砂土、非坚硬碎石土及极软岩地层；螺杆灌注桩适用于黏性土、粉土、砂土、粒径小于50cm块石土及30MPa以内岩石地层；变径螺旋挤土灌注</w:t>
      </w:r>
      <w:r>
        <w:rPr>
          <w:rFonts w:cs="Times New Roman" w:eastAsiaTheme="majorEastAsia"/>
          <w:color w:val="auto"/>
          <w:szCs w:val="24"/>
        </w:rPr>
        <w:t>桩</w:t>
      </w:r>
      <w:r>
        <w:rPr>
          <w:rFonts w:cs="Times New Roman" w:eastAsiaTheme="majorEastAsia"/>
          <w:color w:val="auto"/>
        </w:rPr>
        <w:t>，在块石填土、松散碎石</w:t>
      </w:r>
      <w:r>
        <w:rPr>
          <w:rFonts w:hint="eastAsia" w:cs="Times New Roman" w:eastAsiaTheme="majorEastAsia"/>
          <w:color w:val="auto"/>
        </w:rPr>
        <w:t>土</w:t>
      </w:r>
      <w:r>
        <w:rPr>
          <w:rFonts w:cs="Times New Roman" w:eastAsiaTheme="majorEastAsia"/>
          <w:color w:val="auto"/>
        </w:rPr>
        <w:t>及穿透孤石地层已有成功应用，适用于黏性土、粉土、砂土、碎石</w:t>
      </w:r>
      <w:r>
        <w:rPr>
          <w:rFonts w:hint="eastAsia" w:cs="Times New Roman" w:eastAsiaTheme="majorEastAsia"/>
          <w:color w:val="auto"/>
        </w:rPr>
        <w:t>土、漂石土及</w:t>
      </w:r>
      <w:r>
        <w:rPr>
          <w:rFonts w:cs="Times New Roman" w:eastAsiaTheme="majorEastAsia"/>
          <w:color w:val="auto"/>
        </w:rPr>
        <w:t>50MPa以内的</w:t>
      </w:r>
      <w:r>
        <w:rPr>
          <w:rFonts w:hint="eastAsia" w:cs="Times New Roman" w:eastAsiaTheme="majorEastAsia"/>
          <w:color w:val="auto"/>
        </w:rPr>
        <w:t>孤石和</w:t>
      </w:r>
      <w:r>
        <w:rPr>
          <w:rFonts w:cs="Times New Roman" w:eastAsiaTheme="majorEastAsia"/>
          <w:color w:val="auto"/>
        </w:rPr>
        <w:t>岩石</w:t>
      </w:r>
      <w:r>
        <w:rPr>
          <w:rFonts w:hint="eastAsia" w:cs="Times New Roman" w:eastAsiaTheme="majorEastAsia"/>
          <w:color w:val="auto"/>
        </w:rPr>
        <w:t>等复杂</w:t>
      </w:r>
      <w:r>
        <w:rPr>
          <w:rFonts w:cs="Times New Roman" w:eastAsiaTheme="majorEastAsia"/>
          <w:color w:val="auto"/>
        </w:rPr>
        <w:t>地层。</w:t>
      </w:r>
    </w:p>
    <w:p>
      <w:pPr>
        <w:tabs>
          <w:tab w:val="left" w:pos="284"/>
        </w:tabs>
        <w:spacing w:before="156" w:beforeLines="50" w:after="156" w:afterLines="50" w:line="360" w:lineRule="auto"/>
        <w:ind w:left="-2" w:leftChars="-1" w:firstLine="480" w:firstLineChars="200"/>
        <w:rPr>
          <w:rFonts w:eastAsiaTheme="majorEastAsia"/>
          <w:color w:val="auto"/>
          <w:sz w:val="24"/>
        </w:rPr>
      </w:pPr>
      <w:r>
        <w:rPr>
          <w:rFonts w:eastAsiaTheme="majorEastAsia"/>
          <w:color w:val="auto"/>
          <w:sz w:val="24"/>
        </w:rPr>
        <w:t>对于流塑状黏性土、淤泥、淤泥质土可采取跳打、部分取土及降低施工速率等措施进行螺纹钻压灌桩施工。对于泥炭、泥炭质土等土层以及膨胀土等特殊土地层应通过现场试验确定其适用性。</w:t>
      </w:r>
    </w:p>
    <w:p>
      <w:pPr>
        <w:tabs>
          <w:tab w:val="left" w:pos="284"/>
        </w:tabs>
        <w:spacing w:before="156" w:beforeLines="50" w:after="156" w:afterLines="50" w:line="360" w:lineRule="auto"/>
        <w:ind w:left="-2" w:leftChars="-1" w:firstLine="480" w:firstLineChars="200"/>
        <w:rPr>
          <w:color w:val="auto"/>
          <w:sz w:val="24"/>
        </w:rPr>
      </w:pPr>
      <w:r>
        <w:rPr>
          <w:color w:val="auto"/>
          <w:sz w:val="24"/>
        </w:rPr>
        <w:t>当地层中存在高灵敏度土、饱和松散砂土、饱和粉土，压灌桩施工质量难以保证时，不宜采用螺纹钻压灌桩。</w:t>
      </w:r>
    </w:p>
    <w:p>
      <w:pPr>
        <w:pStyle w:val="25"/>
        <w:tabs>
          <w:tab w:val="left" w:pos="284"/>
        </w:tabs>
        <w:spacing w:before="156" w:after="156"/>
        <w:ind w:left="-2" w:leftChars="-1" w:firstLine="1"/>
        <w:jc w:val="both"/>
        <w:outlineLvl w:val="9"/>
        <w:rPr>
          <w:rFonts w:cs="Times New Roman" w:eastAsiaTheme="majorEastAsia"/>
          <w:color w:val="auto"/>
        </w:rPr>
      </w:pPr>
      <w:r>
        <w:rPr>
          <w:rFonts w:cs="Times New Roman"/>
          <w:b/>
          <w:bCs/>
          <w:color w:val="auto"/>
          <w:szCs w:val="24"/>
        </w:rPr>
        <w:t xml:space="preserve">3.0.3  </w:t>
      </w:r>
      <w:r>
        <w:rPr>
          <w:rFonts w:cs="Times New Roman" w:eastAsiaTheme="majorEastAsia"/>
          <w:color w:val="auto"/>
        </w:rPr>
        <w:t>复合地基是指由地基土、竖向增强体、褥垫层等组成，可以共同承担荷载的人工地基。螺纹钻压灌桩可用于复合地基中的增强体。当地基土为欠固结土、湿陷性土、可液化土等特殊性土，采用螺纹钻压灌桩作为复合地基时，设计时</w:t>
      </w:r>
      <w:r>
        <w:rPr>
          <w:rFonts w:hint="eastAsia" w:cs="Times New Roman" w:eastAsiaTheme="majorEastAsia"/>
          <w:color w:val="auto"/>
        </w:rPr>
        <w:t>应</w:t>
      </w:r>
      <w:r>
        <w:rPr>
          <w:rFonts w:cs="Times New Roman" w:eastAsiaTheme="majorEastAsia"/>
          <w:color w:val="auto"/>
        </w:rPr>
        <w:t>综合考虑土体的特殊性质，采取相应的技术措施</w:t>
      </w:r>
      <w:r>
        <w:rPr>
          <w:rFonts w:hint="eastAsia" w:cs="Times New Roman" w:eastAsiaTheme="majorEastAsia"/>
          <w:color w:val="auto"/>
        </w:rPr>
        <w:t>（</w:t>
      </w:r>
      <w:r>
        <w:rPr>
          <w:rFonts w:cs="Times New Roman" w:eastAsiaTheme="majorEastAsia"/>
          <w:color w:val="auto"/>
        </w:rPr>
        <w:t>如：配筋、加筋土</w:t>
      </w:r>
      <w:r>
        <w:rPr>
          <w:rFonts w:hint="eastAsia" w:cs="Times New Roman" w:eastAsiaTheme="majorEastAsia"/>
          <w:color w:val="auto"/>
        </w:rPr>
        <w:t>垫层</w:t>
      </w:r>
      <w:r>
        <w:rPr>
          <w:rFonts w:cs="Times New Roman" w:eastAsiaTheme="majorEastAsia"/>
          <w:color w:val="auto"/>
        </w:rPr>
        <w:t>等</w:t>
      </w:r>
      <w:r>
        <w:rPr>
          <w:rFonts w:hint="eastAsia" w:cs="Times New Roman" w:eastAsiaTheme="majorEastAsia"/>
          <w:color w:val="auto"/>
        </w:rPr>
        <w:t>）</w:t>
      </w:r>
      <w:r>
        <w:rPr>
          <w:rFonts w:cs="Times New Roman" w:eastAsiaTheme="majorEastAsia"/>
          <w:color w:val="auto"/>
        </w:rPr>
        <w:t>，以保证处理后的地基土和增强体共同承担荷载。</w:t>
      </w:r>
    </w:p>
    <w:p>
      <w:pPr>
        <w:pStyle w:val="25"/>
        <w:tabs>
          <w:tab w:val="left" w:pos="284"/>
        </w:tabs>
        <w:spacing w:before="156" w:after="156"/>
        <w:ind w:left="-2" w:leftChars="-1" w:firstLine="1"/>
        <w:outlineLvl w:val="9"/>
        <w:rPr>
          <w:rFonts w:cs="Times New Roman"/>
          <w:color w:val="auto"/>
          <w:szCs w:val="24"/>
        </w:rPr>
      </w:pPr>
      <w:r>
        <w:rPr>
          <w:rFonts w:cs="Times New Roman"/>
          <w:b/>
          <w:bCs/>
          <w:color w:val="auto"/>
          <w:szCs w:val="24"/>
        </w:rPr>
        <w:t xml:space="preserve">3.0.8  </w:t>
      </w:r>
      <w:r>
        <w:rPr>
          <w:rFonts w:cs="Times New Roman"/>
          <w:color w:val="auto"/>
          <w:szCs w:val="24"/>
        </w:rPr>
        <w:t>螺纹钻压灌桩施工需采用专门的施工设备。其中，因实现同步控制技术、钻遇孤石和硬岩地层对设备性能要求相对较高，可根据地质条件、设计参数合理选用对应的螺纹钻压灌桩桩机，其中螺杆灌注桩桩机性能参数参照表3-1，变径螺旋成孔灌注桩桩机性能参数参照表3-2。</w:t>
      </w:r>
    </w:p>
    <w:p>
      <w:pPr>
        <w:pStyle w:val="25"/>
        <w:tabs>
          <w:tab w:val="left" w:pos="284"/>
        </w:tabs>
        <w:spacing w:before="156" w:after="156"/>
        <w:ind w:left="-2" w:leftChars="-1" w:firstLine="1"/>
        <w:outlineLvl w:val="9"/>
        <w:rPr>
          <w:rFonts w:cs="Times New Roman"/>
          <w:color w:val="auto"/>
          <w:szCs w:val="24"/>
        </w:rPr>
      </w:pPr>
    </w:p>
    <w:p>
      <w:pPr>
        <w:pStyle w:val="25"/>
        <w:tabs>
          <w:tab w:val="left" w:pos="284"/>
        </w:tabs>
        <w:spacing w:before="156" w:after="156"/>
        <w:ind w:left="-2" w:leftChars="-1" w:firstLine="1"/>
        <w:outlineLvl w:val="9"/>
        <w:rPr>
          <w:rFonts w:cs="Times New Roman"/>
          <w:color w:val="auto"/>
          <w:szCs w:val="24"/>
        </w:rPr>
      </w:pPr>
    </w:p>
    <w:p>
      <w:pPr>
        <w:pStyle w:val="25"/>
        <w:tabs>
          <w:tab w:val="left" w:pos="284"/>
        </w:tabs>
        <w:spacing w:before="156" w:after="156"/>
        <w:ind w:left="-2" w:leftChars="-1" w:firstLine="1"/>
        <w:outlineLvl w:val="9"/>
        <w:rPr>
          <w:rFonts w:cs="Times New Roman"/>
          <w:color w:val="auto"/>
          <w:szCs w:val="24"/>
        </w:rPr>
      </w:pPr>
    </w:p>
    <w:p>
      <w:pPr>
        <w:pStyle w:val="25"/>
        <w:tabs>
          <w:tab w:val="left" w:pos="284"/>
        </w:tabs>
        <w:spacing w:before="156" w:after="156"/>
        <w:ind w:left="-2" w:leftChars="-1" w:firstLine="1"/>
        <w:outlineLvl w:val="9"/>
        <w:rPr>
          <w:rFonts w:cs="Times New Roman"/>
          <w:color w:val="auto"/>
          <w:szCs w:val="24"/>
        </w:rPr>
      </w:pPr>
    </w:p>
    <w:p>
      <w:pPr>
        <w:keepNext w:val="0"/>
        <w:keepLines w:val="0"/>
        <w:pageBreakBefore w:val="0"/>
        <w:widowControl w:val="0"/>
        <w:tabs>
          <w:tab w:val="left" w:pos="284"/>
        </w:tabs>
        <w:kinsoku/>
        <w:wordWrap/>
        <w:overflowPunct/>
        <w:topLinePunct w:val="0"/>
        <w:autoSpaceDE/>
        <w:autoSpaceDN/>
        <w:bidi w:val="0"/>
        <w:adjustRightInd/>
        <w:snapToGrid/>
        <w:spacing w:line="360" w:lineRule="auto"/>
        <w:ind w:left="0" w:leftChars="0" w:firstLine="0"/>
        <w:jc w:val="center"/>
        <w:textAlignment w:val="auto"/>
        <w:rPr>
          <w:rFonts w:hint="default" w:ascii="Times New Roman" w:hAnsi="Times New Roman" w:cs="Times New Roman" w:eastAsiaTheme="majorEastAsia"/>
          <w:b/>
          <w:bCs/>
          <w:color w:val="auto"/>
          <w:sz w:val="24"/>
        </w:rPr>
      </w:pPr>
      <w:r>
        <w:rPr>
          <w:rFonts w:hint="default" w:ascii="Times New Roman" w:hAnsi="Times New Roman" w:cs="Times New Roman" w:eastAsiaTheme="majorEastAsia"/>
          <w:b/>
          <w:bCs/>
          <w:color w:val="auto"/>
          <w:sz w:val="24"/>
        </w:rPr>
        <w:t>表3-1  螺杆灌注桩桩机性能参数表</w:t>
      </w:r>
    </w:p>
    <w:tbl>
      <w:tblPr>
        <w:tblStyle w:val="19"/>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1769"/>
        <w:gridCol w:w="1769"/>
        <w:gridCol w:w="177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83" w:type="pct"/>
            <w:vAlign w:val="center"/>
          </w:tcPr>
          <w:p>
            <w:pPr>
              <w:tabs>
                <w:tab w:val="left" w:pos="284"/>
              </w:tabs>
              <w:spacing w:before="156" w:after="156"/>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功率(kW)</w:t>
            </w:r>
          </w:p>
        </w:tc>
        <w:tc>
          <w:tcPr>
            <w:tcW w:w="1038" w:type="pct"/>
            <w:vAlign w:val="center"/>
          </w:tcPr>
          <w:p>
            <w:pPr>
              <w:tabs>
                <w:tab w:val="left" w:pos="284"/>
              </w:tabs>
              <w:spacing w:before="156" w:after="156"/>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220</w:t>
            </w:r>
          </w:p>
        </w:tc>
        <w:tc>
          <w:tcPr>
            <w:tcW w:w="1038" w:type="pct"/>
            <w:vAlign w:val="center"/>
          </w:tcPr>
          <w:p>
            <w:pPr>
              <w:tabs>
                <w:tab w:val="left" w:pos="284"/>
              </w:tabs>
              <w:spacing w:before="156" w:after="156"/>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280</w:t>
            </w:r>
          </w:p>
        </w:tc>
        <w:tc>
          <w:tcPr>
            <w:tcW w:w="1040" w:type="pct"/>
            <w:vAlign w:val="center"/>
          </w:tcPr>
          <w:p>
            <w:pPr>
              <w:tabs>
                <w:tab w:val="left" w:pos="284"/>
              </w:tabs>
              <w:spacing w:before="156" w:after="156"/>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380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83" w:type="pct"/>
            <w:vAlign w:val="center"/>
          </w:tcPr>
          <w:p>
            <w:pPr>
              <w:tabs>
                <w:tab w:val="left" w:pos="284"/>
              </w:tabs>
              <w:adjustRightInd w:val="0"/>
              <w:snapToGrid w:val="0"/>
              <w:spacing w:before="156" w:after="156"/>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最大成孔直径(mm)</w:t>
            </w:r>
          </w:p>
        </w:tc>
        <w:tc>
          <w:tcPr>
            <w:tcW w:w="1038" w:type="pct"/>
            <w:vAlign w:val="center"/>
          </w:tcPr>
          <w:p>
            <w:pPr>
              <w:tabs>
                <w:tab w:val="left" w:pos="284"/>
              </w:tabs>
              <w:adjustRightInd w:val="0"/>
              <w:snapToGrid w:val="0"/>
              <w:spacing w:before="156" w:after="156"/>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500</w:t>
            </w:r>
          </w:p>
        </w:tc>
        <w:tc>
          <w:tcPr>
            <w:tcW w:w="1038" w:type="pct"/>
            <w:vAlign w:val="center"/>
          </w:tcPr>
          <w:p>
            <w:pPr>
              <w:tabs>
                <w:tab w:val="left" w:pos="284"/>
              </w:tabs>
              <w:adjustRightInd w:val="0"/>
              <w:snapToGrid w:val="0"/>
              <w:spacing w:before="156" w:after="156"/>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600</w:t>
            </w:r>
          </w:p>
        </w:tc>
        <w:tc>
          <w:tcPr>
            <w:tcW w:w="1040" w:type="pct"/>
            <w:vAlign w:val="center"/>
          </w:tcPr>
          <w:p>
            <w:pPr>
              <w:tabs>
                <w:tab w:val="left" w:pos="284"/>
              </w:tabs>
              <w:adjustRightInd w:val="0"/>
              <w:snapToGrid w:val="0"/>
              <w:spacing w:before="156" w:after="156"/>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900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83" w:type="pct"/>
            <w:vAlign w:val="center"/>
          </w:tcPr>
          <w:p>
            <w:pPr>
              <w:tabs>
                <w:tab w:val="left" w:pos="284"/>
              </w:tabs>
              <w:adjustRightInd w:val="0"/>
              <w:snapToGrid w:val="0"/>
              <w:spacing w:before="156" w:after="156"/>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最大成孔深度(m)</w:t>
            </w:r>
          </w:p>
        </w:tc>
        <w:tc>
          <w:tcPr>
            <w:tcW w:w="1038" w:type="pct"/>
            <w:vAlign w:val="center"/>
          </w:tcPr>
          <w:p>
            <w:pPr>
              <w:tabs>
                <w:tab w:val="left" w:pos="284"/>
              </w:tabs>
              <w:adjustRightInd w:val="0"/>
              <w:snapToGrid w:val="0"/>
              <w:spacing w:before="156" w:after="156"/>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25</w:t>
            </w:r>
          </w:p>
        </w:tc>
        <w:tc>
          <w:tcPr>
            <w:tcW w:w="1038" w:type="pct"/>
            <w:vAlign w:val="center"/>
          </w:tcPr>
          <w:p>
            <w:pPr>
              <w:tabs>
                <w:tab w:val="left" w:pos="284"/>
              </w:tabs>
              <w:adjustRightInd w:val="0"/>
              <w:snapToGrid w:val="0"/>
              <w:spacing w:before="156" w:after="156"/>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30</w:t>
            </w:r>
          </w:p>
        </w:tc>
        <w:tc>
          <w:tcPr>
            <w:tcW w:w="1040" w:type="pct"/>
            <w:vAlign w:val="center"/>
          </w:tcPr>
          <w:p>
            <w:pPr>
              <w:tabs>
                <w:tab w:val="left" w:pos="284"/>
              </w:tabs>
              <w:adjustRightInd w:val="0"/>
              <w:snapToGrid w:val="0"/>
              <w:spacing w:before="156" w:after="156"/>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83" w:type="pct"/>
            <w:vAlign w:val="center"/>
          </w:tcPr>
          <w:p>
            <w:pPr>
              <w:tabs>
                <w:tab w:val="left" w:pos="284"/>
              </w:tabs>
              <w:adjustRightInd w:val="0"/>
              <w:snapToGrid w:val="0"/>
              <w:spacing w:before="156" w:after="156"/>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动力头电机功率(kw)</w:t>
            </w:r>
          </w:p>
        </w:tc>
        <w:tc>
          <w:tcPr>
            <w:tcW w:w="1038" w:type="pct"/>
            <w:vAlign w:val="center"/>
          </w:tcPr>
          <w:p>
            <w:pPr>
              <w:tabs>
                <w:tab w:val="left" w:pos="284"/>
              </w:tabs>
              <w:adjustRightInd w:val="0"/>
              <w:snapToGrid w:val="0"/>
              <w:spacing w:before="156" w:after="156"/>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双直流150</w:t>
            </w:r>
          </w:p>
        </w:tc>
        <w:tc>
          <w:tcPr>
            <w:tcW w:w="1038" w:type="pct"/>
            <w:vAlign w:val="center"/>
          </w:tcPr>
          <w:p>
            <w:pPr>
              <w:tabs>
                <w:tab w:val="left" w:pos="284"/>
              </w:tabs>
              <w:adjustRightInd w:val="0"/>
              <w:snapToGrid w:val="0"/>
              <w:spacing w:before="156" w:after="156"/>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双直流180</w:t>
            </w:r>
          </w:p>
        </w:tc>
        <w:tc>
          <w:tcPr>
            <w:tcW w:w="1040" w:type="pct"/>
            <w:vAlign w:val="center"/>
          </w:tcPr>
          <w:p>
            <w:pPr>
              <w:tabs>
                <w:tab w:val="left" w:pos="284"/>
              </w:tabs>
              <w:adjustRightInd w:val="0"/>
              <w:snapToGrid w:val="0"/>
              <w:spacing w:before="156" w:after="156"/>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双直流220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83" w:type="pct"/>
            <w:vAlign w:val="center"/>
          </w:tcPr>
          <w:p>
            <w:pPr>
              <w:tabs>
                <w:tab w:val="left" w:pos="284"/>
              </w:tabs>
              <w:adjustRightInd w:val="0"/>
              <w:snapToGrid w:val="0"/>
              <w:spacing w:before="156" w:after="156"/>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额定扭矩(kN.m)</w:t>
            </w:r>
          </w:p>
        </w:tc>
        <w:tc>
          <w:tcPr>
            <w:tcW w:w="1038" w:type="pct"/>
            <w:vAlign w:val="center"/>
          </w:tcPr>
          <w:p>
            <w:pPr>
              <w:tabs>
                <w:tab w:val="left" w:pos="284"/>
              </w:tabs>
              <w:adjustRightInd w:val="0"/>
              <w:snapToGrid w:val="0"/>
              <w:spacing w:before="156" w:after="156"/>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250</w:t>
            </w:r>
          </w:p>
        </w:tc>
        <w:tc>
          <w:tcPr>
            <w:tcW w:w="1038" w:type="pct"/>
            <w:vAlign w:val="center"/>
          </w:tcPr>
          <w:p>
            <w:pPr>
              <w:tabs>
                <w:tab w:val="left" w:pos="284"/>
              </w:tabs>
              <w:adjustRightInd w:val="0"/>
              <w:snapToGrid w:val="0"/>
              <w:spacing w:before="156" w:after="156"/>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300</w:t>
            </w:r>
          </w:p>
        </w:tc>
        <w:tc>
          <w:tcPr>
            <w:tcW w:w="1040" w:type="pct"/>
            <w:vAlign w:val="center"/>
          </w:tcPr>
          <w:p>
            <w:pPr>
              <w:tabs>
                <w:tab w:val="left" w:pos="284"/>
              </w:tabs>
              <w:adjustRightInd w:val="0"/>
              <w:snapToGrid w:val="0"/>
              <w:spacing w:before="156" w:after="156"/>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350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83" w:type="pct"/>
            <w:vAlign w:val="center"/>
          </w:tcPr>
          <w:p>
            <w:pPr>
              <w:tabs>
                <w:tab w:val="left" w:pos="284"/>
              </w:tabs>
              <w:adjustRightInd w:val="0"/>
              <w:snapToGrid w:val="0"/>
              <w:spacing w:before="156" w:after="156"/>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最大加压力(kN)</w:t>
            </w:r>
          </w:p>
        </w:tc>
        <w:tc>
          <w:tcPr>
            <w:tcW w:w="1038" w:type="pct"/>
            <w:vAlign w:val="center"/>
          </w:tcPr>
          <w:p>
            <w:pPr>
              <w:tabs>
                <w:tab w:val="left" w:pos="284"/>
              </w:tabs>
              <w:adjustRightInd w:val="0"/>
              <w:snapToGrid w:val="0"/>
              <w:spacing w:before="156" w:after="156"/>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320</w:t>
            </w:r>
          </w:p>
        </w:tc>
        <w:tc>
          <w:tcPr>
            <w:tcW w:w="1038" w:type="pct"/>
            <w:vAlign w:val="center"/>
          </w:tcPr>
          <w:p>
            <w:pPr>
              <w:tabs>
                <w:tab w:val="left" w:pos="284"/>
              </w:tabs>
              <w:adjustRightInd w:val="0"/>
              <w:snapToGrid w:val="0"/>
              <w:spacing w:before="156" w:after="156"/>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400</w:t>
            </w:r>
          </w:p>
        </w:tc>
        <w:tc>
          <w:tcPr>
            <w:tcW w:w="1040" w:type="pct"/>
            <w:vAlign w:val="center"/>
          </w:tcPr>
          <w:p>
            <w:pPr>
              <w:tabs>
                <w:tab w:val="left" w:pos="284"/>
              </w:tabs>
              <w:adjustRightInd w:val="0"/>
              <w:snapToGrid w:val="0"/>
              <w:spacing w:before="156" w:after="156"/>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700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83" w:type="pct"/>
            <w:vAlign w:val="center"/>
          </w:tcPr>
          <w:p>
            <w:pPr>
              <w:tabs>
                <w:tab w:val="left" w:pos="284"/>
              </w:tabs>
              <w:adjustRightInd w:val="0"/>
              <w:snapToGrid w:val="0"/>
              <w:spacing w:before="156" w:after="156"/>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钻杆转速(r/min)</w:t>
            </w:r>
          </w:p>
        </w:tc>
        <w:tc>
          <w:tcPr>
            <w:tcW w:w="1038" w:type="pct"/>
            <w:vAlign w:val="center"/>
          </w:tcPr>
          <w:p>
            <w:pPr>
              <w:tabs>
                <w:tab w:val="left" w:pos="284"/>
              </w:tabs>
              <w:adjustRightInd w:val="0"/>
              <w:snapToGrid w:val="0"/>
              <w:spacing w:before="156" w:after="156"/>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0～7</w:t>
            </w:r>
          </w:p>
        </w:tc>
        <w:tc>
          <w:tcPr>
            <w:tcW w:w="1038" w:type="pct"/>
            <w:vAlign w:val="center"/>
          </w:tcPr>
          <w:p>
            <w:pPr>
              <w:tabs>
                <w:tab w:val="left" w:pos="284"/>
              </w:tabs>
              <w:adjustRightInd w:val="0"/>
              <w:snapToGrid w:val="0"/>
              <w:spacing w:before="156" w:after="156"/>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0～7</w:t>
            </w:r>
          </w:p>
        </w:tc>
        <w:tc>
          <w:tcPr>
            <w:tcW w:w="1040" w:type="pct"/>
            <w:vAlign w:val="center"/>
          </w:tcPr>
          <w:p>
            <w:pPr>
              <w:tabs>
                <w:tab w:val="left" w:pos="284"/>
              </w:tabs>
              <w:adjustRightInd w:val="0"/>
              <w:snapToGrid w:val="0"/>
              <w:spacing w:before="156" w:after="156"/>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0～15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83" w:type="pct"/>
            <w:vAlign w:val="center"/>
          </w:tcPr>
          <w:p>
            <w:pPr>
              <w:tabs>
                <w:tab w:val="left" w:pos="284"/>
              </w:tabs>
              <w:adjustRightInd w:val="0"/>
              <w:snapToGrid w:val="0"/>
              <w:spacing w:before="156" w:after="156"/>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桩机自重(t)</w:t>
            </w:r>
          </w:p>
        </w:tc>
        <w:tc>
          <w:tcPr>
            <w:tcW w:w="1038" w:type="pct"/>
            <w:vAlign w:val="center"/>
          </w:tcPr>
          <w:p>
            <w:pPr>
              <w:tabs>
                <w:tab w:val="left" w:pos="284"/>
              </w:tabs>
              <w:adjustRightInd w:val="0"/>
              <w:snapToGrid w:val="0"/>
              <w:spacing w:before="156" w:after="156"/>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80</w:t>
            </w:r>
          </w:p>
        </w:tc>
        <w:tc>
          <w:tcPr>
            <w:tcW w:w="1038" w:type="pct"/>
            <w:vAlign w:val="center"/>
          </w:tcPr>
          <w:p>
            <w:pPr>
              <w:tabs>
                <w:tab w:val="left" w:pos="284"/>
              </w:tabs>
              <w:adjustRightInd w:val="0"/>
              <w:snapToGrid w:val="0"/>
              <w:spacing w:before="156" w:after="156"/>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110</w:t>
            </w:r>
          </w:p>
        </w:tc>
        <w:tc>
          <w:tcPr>
            <w:tcW w:w="1040" w:type="pct"/>
            <w:vAlign w:val="center"/>
          </w:tcPr>
          <w:p>
            <w:pPr>
              <w:tabs>
                <w:tab w:val="left" w:pos="284"/>
              </w:tabs>
              <w:adjustRightInd w:val="0"/>
              <w:snapToGrid w:val="0"/>
              <w:spacing w:before="156" w:after="156"/>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150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83" w:type="pct"/>
            <w:vAlign w:val="center"/>
          </w:tcPr>
          <w:p>
            <w:pPr>
              <w:tabs>
                <w:tab w:val="left" w:pos="284"/>
              </w:tabs>
              <w:adjustRightInd w:val="0"/>
              <w:snapToGrid w:val="0"/>
              <w:spacing w:before="156" w:after="156"/>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主卷扬机提拔力(kN)</w:t>
            </w:r>
          </w:p>
        </w:tc>
        <w:tc>
          <w:tcPr>
            <w:tcW w:w="1038" w:type="pct"/>
            <w:vAlign w:val="center"/>
          </w:tcPr>
          <w:p>
            <w:pPr>
              <w:tabs>
                <w:tab w:val="left" w:pos="284"/>
              </w:tabs>
              <w:adjustRightInd w:val="0"/>
              <w:snapToGrid w:val="0"/>
              <w:spacing w:before="156" w:after="156"/>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800</w:t>
            </w:r>
          </w:p>
        </w:tc>
        <w:tc>
          <w:tcPr>
            <w:tcW w:w="1038" w:type="pct"/>
            <w:vAlign w:val="center"/>
          </w:tcPr>
          <w:p>
            <w:pPr>
              <w:tabs>
                <w:tab w:val="left" w:pos="284"/>
              </w:tabs>
              <w:adjustRightInd w:val="0"/>
              <w:snapToGrid w:val="0"/>
              <w:spacing w:before="156" w:after="156"/>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1000</w:t>
            </w:r>
          </w:p>
        </w:tc>
        <w:tc>
          <w:tcPr>
            <w:tcW w:w="1040" w:type="pct"/>
            <w:vAlign w:val="center"/>
          </w:tcPr>
          <w:p>
            <w:pPr>
              <w:tabs>
                <w:tab w:val="left" w:pos="284"/>
              </w:tabs>
              <w:adjustRightInd w:val="0"/>
              <w:snapToGrid w:val="0"/>
              <w:spacing w:before="156" w:after="156"/>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1250</w:t>
            </w:r>
          </w:p>
        </w:tc>
      </w:tr>
    </w:tbl>
    <w:p>
      <w:pPr>
        <w:keepNext w:val="0"/>
        <w:keepLines w:val="0"/>
        <w:pageBreakBefore w:val="0"/>
        <w:widowControl w:val="0"/>
        <w:tabs>
          <w:tab w:val="left" w:pos="284"/>
        </w:tabs>
        <w:kinsoku/>
        <w:wordWrap/>
        <w:overflowPunct/>
        <w:topLinePunct w:val="0"/>
        <w:autoSpaceDE/>
        <w:autoSpaceDN/>
        <w:bidi w:val="0"/>
        <w:adjustRightInd/>
        <w:snapToGrid/>
        <w:spacing w:line="360" w:lineRule="auto"/>
        <w:ind w:left="0" w:leftChars="0" w:firstLine="0"/>
        <w:jc w:val="center"/>
        <w:textAlignment w:val="auto"/>
        <w:rPr>
          <w:rFonts w:hint="default" w:ascii="Times New Roman" w:hAnsi="Times New Roman" w:cs="Times New Roman" w:eastAsiaTheme="majorEastAsia"/>
          <w:b/>
          <w:bCs/>
          <w:color w:val="auto"/>
          <w:sz w:val="24"/>
        </w:rPr>
      </w:pPr>
    </w:p>
    <w:p>
      <w:pPr>
        <w:keepNext w:val="0"/>
        <w:keepLines w:val="0"/>
        <w:pageBreakBefore w:val="0"/>
        <w:widowControl w:val="0"/>
        <w:tabs>
          <w:tab w:val="left" w:pos="284"/>
        </w:tabs>
        <w:kinsoku/>
        <w:wordWrap/>
        <w:overflowPunct/>
        <w:topLinePunct w:val="0"/>
        <w:autoSpaceDE/>
        <w:autoSpaceDN/>
        <w:bidi w:val="0"/>
        <w:adjustRightInd/>
        <w:snapToGrid/>
        <w:spacing w:line="360" w:lineRule="auto"/>
        <w:ind w:left="0" w:leftChars="0" w:firstLine="0"/>
        <w:jc w:val="center"/>
        <w:textAlignment w:val="auto"/>
        <w:rPr>
          <w:rFonts w:hint="default" w:ascii="Times New Roman" w:hAnsi="Times New Roman" w:cs="Times New Roman" w:eastAsiaTheme="majorEastAsia"/>
          <w:b/>
          <w:bCs/>
          <w:color w:val="auto"/>
          <w:sz w:val="24"/>
        </w:rPr>
      </w:pPr>
      <w:r>
        <w:rPr>
          <w:rFonts w:hint="default" w:ascii="Times New Roman" w:hAnsi="Times New Roman" w:cs="Times New Roman" w:eastAsiaTheme="majorEastAsia"/>
          <w:b/>
          <w:bCs/>
          <w:color w:val="auto"/>
          <w:sz w:val="24"/>
        </w:rPr>
        <w:t>表3-2  变径螺旋成孔灌注桩桩机性能参数表</w:t>
      </w:r>
    </w:p>
    <w:tbl>
      <w:tblPr>
        <w:tblStyle w:val="19"/>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069"/>
        <w:gridCol w:w="1791"/>
        <w:gridCol w:w="1956"/>
        <w:gridCol w:w="17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01" w:type="pct"/>
            <w:vAlign w:val="center"/>
          </w:tcPr>
          <w:p>
            <w:pPr>
              <w:tabs>
                <w:tab w:val="left" w:pos="284"/>
              </w:tabs>
              <w:spacing w:before="156" w:after="156"/>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型号</w:t>
            </w:r>
          </w:p>
        </w:tc>
        <w:tc>
          <w:tcPr>
            <w:tcW w:w="1051" w:type="pct"/>
            <w:vAlign w:val="center"/>
          </w:tcPr>
          <w:p>
            <w:pPr>
              <w:tabs>
                <w:tab w:val="left" w:pos="284"/>
              </w:tabs>
              <w:spacing w:before="156" w:after="156"/>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SDL-Ⅰ</w:t>
            </w:r>
          </w:p>
        </w:tc>
        <w:tc>
          <w:tcPr>
            <w:tcW w:w="1148" w:type="pct"/>
            <w:vAlign w:val="center"/>
          </w:tcPr>
          <w:p>
            <w:pPr>
              <w:tabs>
                <w:tab w:val="left" w:pos="284"/>
              </w:tabs>
              <w:spacing w:before="156" w:after="156"/>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SDL-Ⅱ</w:t>
            </w:r>
          </w:p>
        </w:tc>
        <w:tc>
          <w:tcPr>
            <w:tcW w:w="999" w:type="pct"/>
            <w:vAlign w:val="center"/>
          </w:tcPr>
          <w:p>
            <w:pPr>
              <w:tabs>
                <w:tab w:val="left" w:pos="284"/>
              </w:tabs>
              <w:spacing w:before="156" w:after="156"/>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SDL-Ⅲ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01" w:type="pct"/>
            <w:vAlign w:val="center"/>
          </w:tcPr>
          <w:p>
            <w:pPr>
              <w:tabs>
                <w:tab w:val="left" w:pos="284"/>
              </w:tabs>
              <w:adjustRightInd w:val="0"/>
              <w:snapToGrid w:val="0"/>
              <w:spacing w:before="156" w:after="156"/>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最大成孔直径(mm)</w:t>
            </w:r>
          </w:p>
        </w:tc>
        <w:tc>
          <w:tcPr>
            <w:tcW w:w="1051" w:type="pct"/>
            <w:vAlign w:val="center"/>
          </w:tcPr>
          <w:p>
            <w:pPr>
              <w:tabs>
                <w:tab w:val="left" w:pos="284"/>
              </w:tabs>
              <w:spacing w:before="156" w:after="156"/>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600</w:t>
            </w:r>
          </w:p>
        </w:tc>
        <w:tc>
          <w:tcPr>
            <w:tcW w:w="1148" w:type="pct"/>
            <w:vAlign w:val="center"/>
          </w:tcPr>
          <w:p>
            <w:pPr>
              <w:tabs>
                <w:tab w:val="left" w:pos="284"/>
              </w:tabs>
              <w:spacing w:before="156" w:after="156"/>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800</w:t>
            </w:r>
          </w:p>
        </w:tc>
        <w:tc>
          <w:tcPr>
            <w:tcW w:w="999" w:type="pct"/>
            <w:vAlign w:val="center"/>
          </w:tcPr>
          <w:p>
            <w:pPr>
              <w:tabs>
                <w:tab w:val="left" w:pos="284"/>
              </w:tabs>
              <w:spacing w:before="156" w:after="156"/>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01" w:type="pct"/>
            <w:vAlign w:val="center"/>
          </w:tcPr>
          <w:p>
            <w:pPr>
              <w:tabs>
                <w:tab w:val="left" w:pos="284"/>
              </w:tabs>
              <w:adjustRightInd w:val="0"/>
              <w:snapToGrid w:val="0"/>
              <w:spacing w:before="156" w:after="156"/>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最大成孔深度(m)</w:t>
            </w:r>
          </w:p>
        </w:tc>
        <w:tc>
          <w:tcPr>
            <w:tcW w:w="1051" w:type="pct"/>
            <w:vAlign w:val="center"/>
          </w:tcPr>
          <w:p>
            <w:pPr>
              <w:tabs>
                <w:tab w:val="left" w:pos="284"/>
              </w:tabs>
              <w:spacing w:before="156" w:after="156"/>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25</w:t>
            </w:r>
          </w:p>
        </w:tc>
        <w:tc>
          <w:tcPr>
            <w:tcW w:w="1148" w:type="pct"/>
            <w:vAlign w:val="center"/>
          </w:tcPr>
          <w:p>
            <w:pPr>
              <w:tabs>
                <w:tab w:val="left" w:pos="284"/>
              </w:tabs>
              <w:spacing w:before="156" w:after="156"/>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30</w:t>
            </w:r>
          </w:p>
        </w:tc>
        <w:tc>
          <w:tcPr>
            <w:tcW w:w="999" w:type="pct"/>
            <w:vAlign w:val="center"/>
          </w:tcPr>
          <w:p>
            <w:pPr>
              <w:tabs>
                <w:tab w:val="left" w:pos="284"/>
              </w:tabs>
              <w:spacing w:before="156" w:after="156"/>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01" w:type="pct"/>
            <w:vAlign w:val="center"/>
          </w:tcPr>
          <w:p>
            <w:pPr>
              <w:tabs>
                <w:tab w:val="left" w:pos="284"/>
              </w:tabs>
              <w:adjustRightInd w:val="0"/>
              <w:snapToGrid w:val="0"/>
              <w:spacing w:before="156" w:after="156"/>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动力头电机功率kw)</w:t>
            </w:r>
          </w:p>
        </w:tc>
        <w:tc>
          <w:tcPr>
            <w:tcW w:w="1051" w:type="pct"/>
            <w:vAlign w:val="center"/>
          </w:tcPr>
          <w:p>
            <w:pPr>
              <w:tabs>
                <w:tab w:val="left" w:pos="284"/>
              </w:tabs>
              <w:spacing w:before="156" w:after="156"/>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交流150+50</w:t>
            </w:r>
          </w:p>
        </w:tc>
        <w:tc>
          <w:tcPr>
            <w:tcW w:w="1148" w:type="pct"/>
            <w:vAlign w:val="center"/>
          </w:tcPr>
          <w:p>
            <w:pPr>
              <w:tabs>
                <w:tab w:val="left" w:pos="284"/>
              </w:tabs>
              <w:spacing w:before="156" w:after="156"/>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交流180+55</w:t>
            </w:r>
          </w:p>
        </w:tc>
        <w:tc>
          <w:tcPr>
            <w:tcW w:w="999" w:type="pct"/>
            <w:vAlign w:val="center"/>
          </w:tcPr>
          <w:p>
            <w:pPr>
              <w:tabs>
                <w:tab w:val="left" w:pos="284"/>
              </w:tabs>
              <w:spacing w:before="156" w:after="156"/>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交流220+75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01" w:type="pct"/>
            <w:vAlign w:val="center"/>
          </w:tcPr>
          <w:p>
            <w:pPr>
              <w:tabs>
                <w:tab w:val="left" w:pos="284"/>
              </w:tabs>
              <w:adjustRightInd w:val="0"/>
              <w:snapToGrid w:val="0"/>
              <w:spacing w:before="156" w:after="156"/>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额定扭矩(kN.m)</w:t>
            </w:r>
          </w:p>
        </w:tc>
        <w:tc>
          <w:tcPr>
            <w:tcW w:w="1051" w:type="pct"/>
            <w:vAlign w:val="center"/>
          </w:tcPr>
          <w:p>
            <w:pPr>
              <w:tabs>
                <w:tab w:val="left" w:pos="284"/>
              </w:tabs>
              <w:spacing w:before="156" w:after="156"/>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230</w:t>
            </w:r>
          </w:p>
        </w:tc>
        <w:tc>
          <w:tcPr>
            <w:tcW w:w="1148" w:type="pct"/>
            <w:vAlign w:val="center"/>
          </w:tcPr>
          <w:p>
            <w:pPr>
              <w:tabs>
                <w:tab w:val="left" w:pos="284"/>
              </w:tabs>
              <w:spacing w:before="156" w:after="156"/>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320</w:t>
            </w:r>
          </w:p>
        </w:tc>
        <w:tc>
          <w:tcPr>
            <w:tcW w:w="999" w:type="pct"/>
            <w:vAlign w:val="center"/>
          </w:tcPr>
          <w:p>
            <w:pPr>
              <w:tabs>
                <w:tab w:val="left" w:pos="284"/>
              </w:tabs>
              <w:spacing w:before="156" w:after="156"/>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01" w:type="pct"/>
            <w:vAlign w:val="center"/>
          </w:tcPr>
          <w:p>
            <w:pPr>
              <w:tabs>
                <w:tab w:val="left" w:pos="284"/>
              </w:tabs>
              <w:adjustRightInd w:val="0"/>
              <w:snapToGrid w:val="0"/>
              <w:spacing w:before="156" w:after="156"/>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钻杆转速(r/min)</w:t>
            </w:r>
          </w:p>
        </w:tc>
        <w:tc>
          <w:tcPr>
            <w:tcW w:w="1051" w:type="pct"/>
            <w:vAlign w:val="center"/>
          </w:tcPr>
          <w:p>
            <w:pPr>
              <w:tabs>
                <w:tab w:val="left" w:pos="284"/>
              </w:tabs>
              <w:spacing w:before="156" w:after="156"/>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0～7</w:t>
            </w:r>
          </w:p>
        </w:tc>
        <w:tc>
          <w:tcPr>
            <w:tcW w:w="1148" w:type="pct"/>
            <w:vAlign w:val="center"/>
          </w:tcPr>
          <w:p>
            <w:pPr>
              <w:tabs>
                <w:tab w:val="left" w:pos="284"/>
              </w:tabs>
              <w:spacing w:before="156" w:after="156"/>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0～7</w:t>
            </w:r>
          </w:p>
        </w:tc>
        <w:tc>
          <w:tcPr>
            <w:tcW w:w="999" w:type="pct"/>
            <w:vAlign w:val="center"/>
          </w:tcPr>
          <w:p>
            <w:pPr>
              <w:tabs>
                <w:tab w:val="left" w:pos="284"/>
              </w:tabs>
              <w:spacing w:before="156" w:after="156"/>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01" w:type="pct"/>
            <w:vAlign w:val="center"/>
          </w:tcPr>
          <w:p>
            <w:pPr>
              <w:tabs>
                <w:tab w:val="left" w:pos="284"/>
              </w:tabs>
              <w:adjustRightInd w:val="0"/>
              <w:snapToGrid w:val="0"/>
              <w:spacing w:before="156" w:after="156"/>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动态冲击(能量、频率)</w:t>
            </w:r>
          </w:p>
        </w:tc>
        <w:tc>
          <w:tcPr>
            <w:tcW w:w="1051" w:type="pct"/>
            <w:vAlign w:val="center"/>
          </w:tcPr>
          <w:p>
            <w:pPr>
              <w:tabs>
                <w:tab w:val="left" w:pos="284"/>
              </w:tabs>
              <w:spacing w:before="156" w:after="156"/>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变量设定</w:t>
            </w:r>
          </w:p>
        </w:tc>
        <w:tc>
          <w:tcPr>
            <w:tcW w:w="1148" w:type="pct"/>
            <w:vAlign w:val="center"/>
          </w:tcPr>
          <w:p>
            <w:pPr>
              <w:tabs>
                <w:tab w:val="left" w:pos="284"/>
              </w:tabs>
              <w:spacing w:before="156" w:after="156"/>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变量设定</w:t>
            </w:r>
          </w:p>
        </w:tc>
        <w:tc>
          <w:tcPr>
            <w:tcW w:w="999" w:type="pct"/>
            <w:vAlign w:val="center"/>
          </w:tcPr>
          <w:p>
            <w:pPr>
              <w:tabs>
                <w:tab w:val="left" w:pos="284"/>
              </w:tabs>
              <w:spacing w:before="156" w:after="156"/>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变量设定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01" w:type="pct"/>
            <w:vAlign w:val="center"/>
          </w:tcPr>
          <w:p>
            <w:pPr>
              <w:tabs>
                <w:tab w:val="left" w:pos="284"/>
              </w:tabs>
              <w:adjustRightInd w:val="0"/>
              <w:snapToGrid w:val="0"/>
              <w:spacing w:before="156" w:after="156"/>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桩机自重(t)</w:t>
            </w:r>
          </w:p>
        </w:tc>
        <w:tc>
          <w:tcPr>
            <w:tcW w:w="1051" w:type="pct"/>
            <w:vAlign w:val="center"/>
          </w:tcPr>
          <w:p>
            <w:pPr>
              <w:tabs>
                <w:tab w:val="left" w:pos="284"/>
              </w:tabs>
              <w:spacing w:before="156" w:after="156"/>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105</w:t>
            </w:r>
          </w:p>
        </w:tc>
        <w:tc>
          <w:tcPr>
            <w:tcW w:w="1148" w:type="pct"/>
            <w:vAlign w:val="center"/>
          </w:tcPr>
          <w:p>
            <w:pPr>
              <w:tabs>
                <w:tab w:val="left" w:pos="284"/>
              </w:tabs>
              <w:spacing w:before="156" w:after="156"/>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120</w:t>
            </w:r>
          </w:p>
        </w:tc>
        <w:tc>
          <w:tcPr>
            <w:tcW w:w="999" w:type="pct"/>
            <w:vAlign w:val="center"/>
          </w:tcPr>
          <w:p>
            <w:pPr>
              <w:tabs>
                <w:tab w:val="left" w:pos="284"/>
              </w:tabs>
              <w:spacing w:before="156" w:after="156"/>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01" w:type="pct"/>
            <w:vAlign w:val="center"/>
          </w:tcPr>
          <w:p>
            <w:pPr>
              <w:tabs>
                <w:tab w:val="left" w:pos="284"/>
              </w:tabs>
              <w:adjustRightInd w:val="0"/>
              <w:snapToGrid w:val="0"/>
              <w:spacing w:before="156" w:after="156"/>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主卷扬机提拔力(kN)</w:t>
            </w:r>
          </w:p>
        </w:tc>
        <w:tc>
          <w:tcPr>
            <w:tcW w:w="1051" w:type="pct"/>
            <w:vAlign w:val="center"/>
          </w:tcPr>
          <w:p>
            <w:pPr>
              <w:tabs>
                <w:tab w:val="left" w:pos="284"/>
              </w:tabs>
              <w:spacing w:before="156" w:after="156"/>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720</w:t>
            </w:r>
          </w:p>
        </w:tc>
        <w:tc>
          <w:tcPr>
            <w:tcW w:w="1148" w:type="pct"/>
            <w:vAlign w:val="center"/>
          </w:tcPr>
          <w:p>
            <w:pPr>
              <w:tabs>
                <w:tab w:val="left" w:pos="284"/>
              </w:tabs>
              <w:spacing w:before="156" w:after="156"/>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900</w:t>
            </w:r>
          </w:p>
        </w:tc>
        <w:tc>
          <w:tcPr>
            <w:tcW w:w="999" w:type="pct"/>
            <w:vAlign w:val="center"/>
          </w:tcPr>
          <w:p>
            <w:pPr>
              <w:tabs>
                <w:tab w:val="left" w:pos="284"/>
              </w:tabs>
              <w:spacing w:before="156" w:after="156"/>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1100</w:t>
            </w:r>
          </w:p>
        </w:tc>
      </w:tr>
    </w:tbl>
    <w:p>
      <w:pPr>
        <w:tabs>
          <w:tab w:val="left" w:pos="284"/>
        </w:tabs>
        <w:spacing w:before="156" w:after="156" w:line="288" w:lineRule="auto"/>
        <w:ind w:left="-2" w:leftChars="-1" w:firstLine="480"/>
        <w:rPr>
          <w:rFonts w:eastAsiaTheme="majorEastAsia"/>
          <w:color w:val="auto"/>
          <w:sz w:val="24"/>
        </w:rPr>
      </w:pPr>
    </w:p>
    <w:p>
      <w:pPr>
        <w:tabs>
          <w:tab w:val="left" w:pos="284"/>
        </w:tabs>
        <w:spacing w:before="156" w:after="156" w:line="288" w:lineRule="auto"/>
        <w:ind w:left="-2" w:leftChars="-1" w:firstLine="480"/>
        <w:rPr>
          <w:rFonts w:eastAsiaTheme="majorEastAsia"/>
          <w:color w:val="auto"/>
          <w:sz w:val="24"/>
        </w:rPr>
      </w:pPr>
    </w:p>
    <w:p>
      <w:pPr>
        <w:tabs>
          <w:tab w:val="left" w:pos="284"/>
        </w:tabs>
        <w:spacing w:before="156" w:after="156" w:line="288" w:lineRule="auto"/>
        <w:ind w:left="-2" w:leftChars="-1" w:firstLine="480"/>
        <w:rPr>
          <w:rFonts w:eastAsiaTheme="majorEastAsia"/>
          <w:color w:val="auto"/>
          <w:sz w:val="24"/>
        </w:rPr>
      </w:pPr>
    </w:p>
    <w:p>
      <w:pPr>
        <w:pStyle w:val="2"/>
        <w:spacing w:before="156" w:beforeLines="50" w:after="156" w:afterLines="50" w:line="480" w:lineRule="auto"/>
        <w:ind w:left="-2" w:right="210" w:rightChars="100" w:firstLine="640"/>
        <w:rPr>
          <w:rFonts w:ascii="Times New Roman" w:hAnsi="Times New Roman" w:eastAsia="宋体"/>
          <w:b w:val="0"/>
          <w:color w:val="auto"/>
          <w:sz w:val="32"/>
          <w:szCs w:val="28"/>
        </w:rPr>
      </w:pPr>
      <w:bookmarkStart w:id="435" w:name="_Toc165966610"/>
      <w:bookmarkStart w:id="436" w:name="_Toc27670"/>
      <w:bookmarkStart w:id="437" w:name="_Toc6794"/>
      <w:bookmarkStart w:id="438" w:name="_Toc31647"/>
      <w:bookmarkStart w:id="439" w:name="_Toc21272"/>
      <w:bookmarkStart w:id="440" w:name="_Toc168038598"/>
      <w:bookmarkStart w:id="441" w:name="_Toc21528"/>
      <w:bookmarkStart w:id="442" w:name="_Toc28634"/>
      <w:bookmarkStart w:id="443" w:name="_Toc9726"/>
      <w:bookmarkStart w:id="444" w:name="_Toc165973277"/>
      <w:bookmarkStart w:id="445" w:name="_Toc4509"/>
      <w:bookmarkStart w:id="446" w:name="_Toc30"/>
      <w:r>
        <w:rPr>
          <w:rFonts w:ascii="Times New Roman" w:hAnsi="Times New Roman" w:eastAsia="宋体"/>
          <w:b w:val="0"/>
          <w:color w:val="auto"/>
          <w:sz w:val="32"/>
          <w:szCs w:val="28"/>
        </w:rPr>
        <w:t>4 勘 察</w:t>
      </w:r>
      <w:bookmarkEnd w:id="435"/>
      <w:bookmarkEnd w:id="436"/>
      <w:bookmarkEnd w:id="437"/>
      <w:bookmarkEnd w:id="438"/>
      <w:bookmarkEnd w:id="439"/>
      <w:bookmarkEnd w:id="440"/>
      <w:bookmarkEnd w:id="441"/>
      <w:bookmarkEnd w:id="442"/>
      <w:bookmarkEnd w:id="443"/>
      <w:bookmarkEnd w:id="444"/>
      <w:bookmarkEnd w:id="445"/>
      <w:bookmarkEnd w:id="446"/>
    </w:p>
    <w:p>
      <w:pPr>
        <w:pStyle w:val="3"/>
        <w:ind w:left="-2" w:leftChars="-1" w:firstLine="562"/>
        <w:rPr>
          <w:color w:val="auto"/>
        </w:rPr>
      </w:pPr>
      <w:bookmarkStart w:id="447" w:name="_Toc165966611"/>
      <w:bookmarkStart w:id="448" w:name="_Toc16648"/>
      <w:bookmarkStart w:id="449" w:name="_Toc12885"/>
      <w:bookmarkStart w:id="450" w:name="_Toc4264"/>
      <w:bookmarkStart w:id="451" w:name="_Toc20922"/>
      <w:bookmarkStart w:id="452" w:name="_Toc17620"/>
      <w:bookmarkStart w:id="453" w:name="_Toc165973278"/>
      <w:bookmarkStart w:id="454" w:name="_Toc168038599"/>
      <w:bookmarkStart w:id="455" w:name="_Toc20063"/>
      <w:bookmarkStart w:id="456" w:name="_Toc27413"/>
      <w:bookmarkStart w:id="457" w:name="_Toc7804"/>
      <w:r>
        <w:rPr>
          <w:color w:val="auto"/>
        </w:rPr>
        <w:t>4.1 一般规定</w:t>
      </w:r>
      <w:bookmarkEnd w:id="447"/>
      <w:bookmarkEnd w:id="448"/>
      <w:bookmarkEnd w:id="449"/>
      <w:bookmarkEnd w:id="450"/>
      <w:bookmarkEnd w:id="451"/>
      <w:bookmarkEnd w:id="452"/>
      <w:bookmarkEnd w:id="453"/>
      <w:bookmarkEnd w:id="454"/>
      <w:bookmarkEnd w:id="455"/>
      <w:bookmarkEnd w:id="456"/>
      <w:bookmarkEnd w:id="457"/>
    </w:p>
    <w:p>
      <w:pPr>
        <w:tabs>
          <w:tab w:val="left" w:pos="284"/>
        </w:tabs>
        <w:spacing w:before="156" w:beforeLines="50" w:after="156" w:afterLines="50" w:line="360" w:lineRule="auto"/>
        <w:rPr>
          <w:rFonts w:eastAsiaTheme="majorEastAsia"/>
          <w:color w:val="auto"/>
          <w:sz w:val="24"/>
        </w:rPr>
      </w:pPr>
      <w:r>
        <w:rPr>
          <w:b/>
          <w:bCs/>
          <w:color w:val="auto"/>
          <w:sz w:val="24"/>
        </w:rPr>
        <w:t xml:space="preserve">4.1.1  </w:t>
      </w:r>
      <w:r>
        <w:rPr>
          <w:rFonts w:eastAsiaTheme="majorEastAsia"/>
          <w:color w:val="auto"/>
          <w:sz w:val="24"/>
        </w:rPr>
        <w:t>螺纹钻压灌桩可归类于桩基础，其详细勘察应满足现行国家标准对桩基础勘察的规定。</w:t>
      </w:r>
    </w:p>
    <w:p>
      <w:pPr>
        <w:tabs>
          <w:tab w:val="left" w:pos="284"/>
        </w:tabs>
        <w:spacing w:before="156" w:beforeLines="50" w:after="156" w:afterLines="50" w:line="360" w:lineRule="auto"/>
        <w:rPr>
          <w:rFonts w:eastAsiaTheme="majorEastAsia"/>
          <w:color w:val="auto"/>
          <w:sz w:val="24"/>
        </w:rPr>
      </w:pPr>
      <w:r>
        <w:rPr>
          <w:b/>
          <w:bCs/>
          <w:color w:val="auto"/>
          <w:sz w:val="24"/>
        </w:rPr>
        <w:t xml:space="preserve">4.1.2  </w:t>
      </w:r>
      <w:r>
        <w:rPr>
          <w:rFonts w:eastAsiaTheme="majorEastAsia"/>
          <w:color w:val="auto"/>
          <w:sz w:val="24"/>
        </w:rPr>
        <w:t>为满足桩基础设计所需的基本资料，除建筑场地工程地质、水文地质资料外，场地环境条件、新建工程平面布置、结构类型、荷载分布、使用功能上的特殊要求、结构安全等级、抗震设防烈度、场地类型、桩的施工条件、类似地质条件的试桩资料等，都是桩基设计所需的基本资料。</w:t>
      </w:r>
    </w:p>
    <w:p>
      <w:pPr>
        <w:pStyle w:val="3"/>
        <w:ind w:left="-2" w:leftChars="-1" w:firstLine="562"/>
        <w:rPr>
          <w:color w:val="auto"/>
        </w:rPr>
      </w:pPr>
      <w:bookmarkStart w:id="458" w:name="_Toc30479"/>
      <w:bookmarkStart w:id="459" w:name="_Toc3087"/>
      <w:bookmarkStart w:id="460" w:name="_Toc28064"/>
      <w:bookmarkStart w:id="461" w:name="_Toc168038600"/>
      <w:bookmarkStart w:id="462" w:name="_Toc19303"/>
      <w:bookmarkStart w:id="463" w:name="_Toc5447"/>
      <w:bookmarkStart w:id="464" w:name="_Toc6199"/>
      <w:bookmarkStart w:id="465" w:name="_Toc2426"/>
      <w:bookmarkStart w:id="466" w:name="_Toc165973279"/>
      <w:bookmarkStart w:id="467" w:name="_Toc24916"/>
      <w:bookmarkStart w:id="468" w:name="_Toc165966612"/>
      <w:r>
        <w:rPr>
          <w:color w:val="auto"/>
        </w:rPr>
        <w:t>4.2 勘察要求</w:t>
      </w:r>
      <w:bookmarkEnd w:id="458"/>
      <w:bookmarkEnd w:id="459"/>
      <w:bookmarkEnd w:id="460"/>
      <w:bookmarkEnd w:id="461"/>
      <w:bookmarkEnd w:id="462"/>
      <w:bookmarkEnd w:id="463"/>
      <w:bookmarkEnd w:id="464"/>
      <w:bookmarkEnd w:id="465"/>
      <w:bookmarkEnd w:id="466"/>
      <w:bookmarkEnd w:id="467"/>
      <w:bookmarkEnd w:id="468"/>
    </w:p>
    <w:p>
      <w:pPr>
        <w:tabs>
          <w:tab w:val="left" w:pos="284"/>
        </w:tabs>
        <w:spacing w:before="156" w:beforeLines="50" w:after="156" w:afterLines="50" w:line="300" w:lineRule="auto"/>
        <w:rPr>
          <w:rFonts w:eastAsiaTheme="majorEastAsia"/>
          <w:color w:val="auto"/>
          <w:sz w:val="24"/>
        </w:rPr>
      </w:pPr>
      <w:r>
        <w:rPr>
          <w:b/>
          <w:bCs/>
          <w:color w:val="auto"/>
          <w:sz w:val="24"/>
        </w:rPr>
        <w:t xml:space="preserve">4.2.1  </w:t>
      </w:r>
      <w:r>
        <w:rPr>
          <w:rFonts w:eastAsiaTheme="majorEastAsia"/>
          <w:color w:val="auto"/>
          <w:sz w:val="24"/>
        </w:rPr>
        <w:t>本条是对螺纹钻压灌桩详细勘察阶段勘探点布置的要求。勘察孔位、间距宜根据条件综合确定，确保勘察成果满足设计和规范要求。</w:t>
      </w:r>
    </w:p>
    <w:p>
      <w:pPr>
        <w:tabs>
          <w:tab w:val="left" w:pos="284"/>
        </w:tabs>
        <w:spacing w:before="156" w:beforeLines="50" w:after="156" w:afterLines="50" w:line="300" w:lineRule="auto"/>
        <w:rPr>
          <w:rFonts w:eastAsiaTheme="majorEastAsia"/>
          <w:color w:val="auto"/>
          <w:sz w:val="24"/>
        </w:rPr>
      </w:pPr>
      <w:r>
        <w:rPr>
          <w:b/>
          <w:bCs/>
          <w:color w:val="auto"/>
          <w:sz w:val="24"/>
        </w:rPr>
        <w:t xml:space="preserve">4.2.2  </w:t>
      </w:r>
      <w:r>
        <w:rPr>
          <w:rFonts w:eastAsiaTheme="majorEastAsia"/>
          <w:color w:val="auto"/>
          <w:sz w:val="24"/>
        </w:rPr>
        <w:t>本条是对螺纹钻压灌桩详细勘察阶段勘探孔深度的要求。</w:t>
      </w:r>
    </w:p>
    <w:p>
      <w:pPr>
        <w:tabs>
          <w:tab w:val="left" w:pos="284"/>
        </w:tabs>
        <w:spacing w:before="156" w:beforeLines="50" w:after="156" w:afterLines="50" w:line="300" w:lineRule="auto"/>
        <w:rPr>
          <w:rFonts w:eastAsiaTheme="majorEastAsia"/>
          <w:color w:val="auto"/>
          <w:sz w:val="24"/>
        </w:rPr>
      </w:pPr>
      <w:r>
        <w:rPr>
          <w:b/>
          <w:bCs/>
          <w:color w:val="auto"/>
          <w:sz w:val="24"/>
        </w:rPr>
        <w:t>4.2.3</w:t>
      </w:r>
      <w:r>
        <w:rPr>
          <w:color w:val="auto"/>
          <w:sz w:val="24"/>
        </w:rPr>
        <w:t xml:space="preserve">  </w:t>
      </w:r>
      <w:r>
        <w:rPr>
          <w:rFonts w:eastAsiaTheme="majorEastAsia"/>
          <w:color w:val="auto"/>
          <w:sz w:val="24"/>
        </w:rPr>
        <w:t>桩基础设计和施工所需的某些参数单靠钻探取土是无法</w:t>
      </w:r>
      <w:r>
        <w:rPr>
          <w:rFonts w:hint="eastAsia" w:eastAsiaTheme="majorEastAsia"/>
          <w:color w:val="auto"/>
          <w:sz w:val="24"/>
        </w:rPr>
        <w:t>获取</w:t>
      </w:r>
      <w:r>
        <w:rPr>
          <w:rFonts w:eastAsiaTheme="majorEastAsia"/>
          <w:color w:val="auto"/>
          <w:sz w:val="24"/>
        </w:rPr>
        <w:t>的</w:t>
      </w:r>
      <w:r>
        <w:rPr>
          <w:rFonts w:hint="eastAsia" w:eastAsiaTheme="majorEastAsia"/>
          <w:color w:val="auto"/>
          <w:sz w:val="24"/>
        </w:rPr>
        <w:t>，</w:t>
      </w:r>
      <w:r>
        <w:rPr>
          <w:rFonts w:eastAsiaTheme="majorEastAsia"/>
          <w:color w:val="auto"/>
          <w:sz w:val="24"/>
        </w:rPr>
        <w:t>因此勘察手段应精心选择。对软土、黏性土、粉土和砂土的测试手段宜采用静力触探和标准贯入试验；对</w:t>
      </w:r>
      <w:r>
        <w:rPr>
          <w:rFonts w:hint="eastAsia" w:eastAsiaTheme="majorEastAsia"/>
          <w:color w:val="auto"/>
          <w:sz w:val="24"/>
        </w:rPr>
        <w:t>卵（</w:t>
      </w:r>
      <w:r>
        <w:rPr>
          <w:rFonts w:eastAsiaTheme="majorEastAsia"/>
          <w:color w:val="auto"/>
          <w:sz w:val="24"/>
        </w:rPr>
        <w:t>碎</w:t>
      </w:r>
      <w:r>
        <w:rPr>
          <w:rFonts w:hint="eastAsia" w:eastAsiaTheme="majorEastAsia"/>
          <w:color w:val="auto"/>
          <w:sz w:val="24"/>
        </w:rPr>
        <w:t>）</w:t>
      </w:r>
      <w:r>
        <w:rPr>
          <w:rFonts w:eastAsiaTheme="majorEastAsia"/>
          <w:color w:val="auto"/>
          <w:sz w:val="24"/>
        </w:rPr>
        <w:t>石土宜采用重型或超重型圆锥动力触探。</w:t>
      </w:r>
    </w:p>
    <w:p>
      <w:pPr>
        <w:tabs>
          <w:tab w:val="left" w:pos="284"/>
        </w:tabs>
        <w:spacing w:before="156" w:beforeLines="50" w:after="156" w:afterLines="50" w:line="300" w:lineRule="auto"/>
        <w:rPr>
          <w:rFonts w:eastAsiaTheme="majorEastAsia"/>
          <w:color w:val="auto"/>
          <w:sz w:val="24"/>
        </w:rPr>
      </w:pPr>
      <w:r>
        <w:rPr>
          <w:b/>
          <w:bCs/>
          <w:color w:val="auto"/>
          <w:sz w:val="24"/>
        </w:rPr>
        <w:t>4.2.4</w:t>
      </w:r>
      <w:r>
        <w:rPr>
          <w:color w:val="auto"/>
          <w:sz w:val="24"/>
        </w:rPr>
        <w:t xml:space="preserve">  </w:t>
      </w:r>
      <w:r>
        <w:rPr>
          <w:rFonts w:eastAsiaTheme="majorEastAsia"/>
          <w:color w:val="auto"/>
          <w:sz w:val="24"/>
        </w:rPr>
        <w:t>本条主要强调当桩端持力层为基岩时，</w:t>
      </w:r>
      <w:r>
        <w:rPr>
          <w:rFonts w:hint="eastAsia" w:eastAsiaTheme="majorEastAsia"/>
          <w:color w:val="auto"/>
          <w:sz w:val="24"/>
        </w:rPr>
        <w:t>应</w:t>
      </w:r>
      <w:r>
        <w:rPr>
          <w:rFonts w:eastAsiaTheme="majorEastAsia"/>
          <w:color w:val="auto"/>
          <w:sz w:val="24"/>
        </w:rPr>
        <w:t>在预计桩端以下3～5d范围内采取岩样并进行试验。</w:t>
      </w:r>
    </w:p>
    <w:p>
      <w:pPr>
        <w:pStyle w:val="3"/>
        <w:ind w:left="-2" w:leftChars="-1" w:firstLine="562"/>
        <w:rPr>
          <w:color w:val="auto"/>
        </w:rPr>
      </w:pPr>
      <w:bookmarkStart w:id="469" w:name="_Toc29688"/>
      <w:bookmarkStart w:id="470" w:name="_Toc165973280"/>
      <w:bookmarkStart w:id="471" w:name="_Toc17796"/>
      <w:bookmarkStart w:id="472" w:name="_Toc24295"/>
      <w:bookmarkStart w:id="473" w:name="_Toc3584"/>
      <w:bookmarkStart w:id="474" w:name="_Toc16439"/>
      <w:bookmarkStart w:id="475" w:name="_Toc168038601"/>
      <w:bookmarkStart w:id="476" w:name="_Toc22371"/>
      <w:bookmarkStart w:id="477" w:name="_Toc165966613"/>
      <w:bookmarkStart w:id="478" w:name="_Toc8681"/>
      <w:bookmarkStart w:id="479" w:name="_Toc25060"/>
      <w:r>
        <w:rPr>
          <w:color w:val="auto"/>
        </w:rPr>
        <w:t>4.3 勘察评价</w:t>
      </w:r>
      <w:bookmarkEnd w:id="469"/>
      <w:bookmarkEnd w:id="470"/>
      <w:bookmarkEnd w:id="471"/>
      <w:bookmarkEnd w:id="472"/>
      <w:bookmarkEnd w:id="473"/>
      <w:bookmarkEnd w:id="474"/>
      <w:bookmarkEnd w:id="475"/>
      <w:bookmarkEnd w:id="476"/>
      <w:bookmarkEnd w:id="477"/>
      <w:bookmarkEnd w:id="478"/>
      <w:bookmarkEnd w:id="479"/>
    </w:p>
    <w:p>
      <w:pPr>
        <w:tabs>
          <w:tab w:val="left" w:pos="284"/>
        </w:tabs>
        <w:spacing w:before="156" w:beforeLines="50" w:after="156" w:afterLines="50" w:line="300" w:lineRule="auto"/>
        <w:rPr>
          <w:rFonts w:eastAsiaTheme="majorEastAsia"/>
          <w:color w:val="auto"/>
          <w:sz w:val="24"/>
        </w:rPr>
      </w:pPr>
      <w:r>
        <w:rPr>
          <w:b/>
          <w:bCs/>
          <w:color w:val="auto"/>
          <w:sz w:val="24"/>
        </w:rPr>
        <w:t xml:space="preserve">4.3.1  </w:t>
      </w:r>
      <w:r>
        <w:rPr>
          <w:rFonts w:eastAsiaTheme="majorEastAsia"/>
          <w:color w:val="auto"/>
          <w:sz w:val="24"/>
        </w:rPr>
        <w:t>本条规定了螺纹钻压灌桩桩基础评价内容的基本要求。</w:t>
      </w:r>
    </w:p>
    <w:p>
      <w:pPr>
        <w:tabs>
          <w:tab w:val="left" w:pos="284"/>
        </w:tabs>
        <w:spacing w:before="156" w:beforeLines="50" w:after="156" w:afterLines="50" w:line="300" w:lineRule="auto"/>
        <w:rPr>
          <w:rFonts w:eastAsiaTheme="majorEastAsia"/>
          <w:color w:val="auto"/>
          <w:sz w:val="24"/>
        </w:rPr>
      </w:pPr>
      <w:r>
        <w:rPr>
          <w:b/>
          <w:bCs/>
          <w:color w:val="auto"/>
          <w:sz w:val="24"/>
        </w:rPr>
        <w:t xml:space="preserve">4.3.2  </w:t>
      </w:r>
      <w:r>
        <w:rPr>
          <w:rFonts w:eastAsiaTheme="majorEastAsia"/>
          <w:color w:val="auto"/>
          <w:sz w:val="24"/>
        </w:rPr>
        <w:t>本条规定了螺纹钻压灌桩桩地基处理评价内容的基本要求。</w:t>
      </w:r>
    </w:p>
    <w:p>
      <w:pPr>
        <w:tabs>
          <w:tab w:val="left" w:pos="284"/>
        </w:tabs>
        <w:spacing w:before="156" w:beforeLines="50" w:after="156" w:afterLines="50" w:line="300" w:lineRule="auto"/>
        <w:ind w:firstLine="480"/>
        <w:rPr>
          <w:rFonts w:eastAsiaTheme="majorEastAsia"/>
          <w:color w:val="auto"/>
          <w:sz w:val="24"/>
        </w:rPr>
      </w:pPr>
    </w:p>
    <w:p>
      <w:pPr>
        <w:tabs>
          <w:tab w:val="left" w:pos="284"/>
        </w:tabs>
        <w:spacing w:before="156" w:beforeLines="50" w:after="156" w:afterLines="50" w:line="300" w:lineRule="auto"/>
        <w:ind w:firstLine="480"/>
        <w:rPr>
          <w:rFonts w:eastAsiaTheme="majorEastAsia"/>
          <w:color w:val="auto"/>
          <w:sz w:val="24"/>
        </w:rPr>
      </w:pPr>
    </w:p>
    <w:p>
      <w:pPr>
        <w:tabs>
          <w:tab w:val="left" w:pos="284"/>
        </w:tabs>
        <w:spacing w:before="156" w:beforeLines="50" w:after="156" w:afterLines="50" w:line="300" w:lineRule="auto"/>
        <w:ind w:firstLine="480"/>
        <w:rPr>
          <w:rFonts w:eastAsiaTheme="majorEastAsia"/>
          <w:color w:val="auto"/>
          <w:sz w:val="24"/>
        </w:rPr>
      </w:pPr>
    </w:p>
    <w:p>
      <w:pPr>
        <w:tabs>
          <w:tab w:val="left" w:pos="284"/>
        </w:tabs>
        <w:spacing w:before="156" w:beforeLines="50" w:after="156" w:afterLines="50" w:line="300" w:lineRule="auto"/>
        <w:ind w:firstLine="480"/>
        <w:rPr>
          <w:rFonts w:eastAsiaTheme="majorEastAsia"/>
          <w:color w:val="auto"/>
          <w:sz w:val="24"/>
        </w:rPr>
      </w:pPr>
    </w:p>
    <w:p>
      <w:pPr>
        <w:tabs>
          <w:tab w:val="left" w:pos="284"/>
        </w:tabs>
        <w:spacing w:before="156" w:beforeLines="50" w:after="156" w:afterLines="50" w:line="300" w:lineRule="auto"/>
        <w:ind w:firstLine="480"/>
        <w:rPr>
          <w:rFonts w:eastAsiaTheme="majorEastAsia"/>
          <w:color w:val="auto"/>
          <w:sz w:val="24"/>
        </w:rPr>
      </w:pPr>
    </w:p>
    <w:p>
      <w:pPr>
        <w:tabs>
          <w:tab w:val="left" w:pos="284"/>
        </w:tabs>
        <w:spacing w:before="156" w:beforeLines="50" w:after="156" w:afterLines="50" w:line="300" w:lineRule="auto"/>
        <w:ind w:firstLine="480"/>
        <w:rPr>
          <w:rFonts w:eastAsiaTheme="majorEastAsia"/>
          <w:color w:val="auto"/>
          <w:sz w:val="24"/>
        </w:rPr>
      </w:pPr>
    </w:p>
    <w:p>
      <w:pPr>
        <w:tabs>
          <w:tab w:val="left" w:pos="284"/>
        </w:tabs>
        <w:spacing w:before="156" w:beforeLines="50" w:after="156" w:afterLines="50" w:line="300" w:lineRule="auto"/>
        <w:ind w:firstLine="480"/>
        <w:rPr>
          <w:rFonts w:eastAsiaTheme="majorEastAsia"/>
          <w:color w:val="auto"/>
          <w:sz w:val="24"/>
        </w:rPr>
      </w:pPr>
    </w:p>
    <w:p>
      <w:pPr>
        <w:pStyle w:val="2"/>
        <w:spacing w:before="156" w:beforeLines="50" w:after="156" w:afterLines="50" w:line="480" w:lineRule="auto"/>
        <w:ind w:left="-2" w:right="210" w:rightChars="100" w:firstLine="640"/>
        <w:rPr>
          <w:rFonts w:ascii="Times New Roman" w:hAnsi="Times New Roman" w:eastAsia="宋体"/>
          <w:b w:val="0"/>
          <w:color w:val="auto"/>
          <w:sz w:val="32"/>
          <w:szCs w:val="28"/>
        </w:rPr>
      </w:pPr>
      <w:bookmarkStart w:id="480" w:name="_Toc165966614"/>
      <w:bookmarkStart w:id="481" w:name="_Toc5163"/>
      <w:bookmarkStart w:id="482" w:name="_Toc13590"/>
      <w:bookmarkStart w:id="483" w:name="_Toc23040"/>
      <w:bookmarkStart w:id="484" w:name="_Toc8749"/>
      <w:bookmarkStart w:id="485" w:name="_Toc168038602"/>
      <w:bookmarkStart w:id="486" w:name="_Toc31254"/>
      <w:bookmarkStart w:id="487" w:name="_Toc15721"/>
      <w:bookmarkStart w:id="488" w:name="_Toc29020"/>
      <w:bookmarkStart w:id="489" w:name="_Toc26973"/>
      <w:bookmarkStart w:id="490" w:name="_Toc18692"/>
      <w:bookmarkStart w:id="491" w:name="_Toc165973281"/>
      <w:r>
        <w:rPr>
          <w:rFonts w:ascii="Times New Roman" w:hAnsi="Times New Roman" w:eastAsia="宋体"/>
          <w:b w:val="0"/>
          <w:color w:val="auto"/>
          <w:sz w:val="32"/>
          <w:szCs w:val="28"/>
        </w:rPr>
        <w:t>5 设 计</w:t>
      </w:r>
      <w:bookmarkEnd w:id="480"/>
      <w:bookmarkEnd w:id="481"/>
      <w:bookmarkEnd w:id="482"/>
      <w:bookmarkEnd w:id="483"/>
      <w:bookmarkEnd w:id="484"/>
      <w:bookmarkEnd w:id="485"/>
      <w:bookmarkEnd w:id="486"/>
      <w:bookmarkEnd w:id="487"/>
      <w:bookmarkEnd w:id="488"/>
      <w:bookmarkEnd w:id="489"/>
      <w:bookmarkEnd w:id="490"/>
      <w:bookmarkEnd w:id="491"/>
    </w:p>
    <w:p>
      <w:pPr>
        <w:pStyle w:val="3"/>
        <w:ind w:left="-2" w:firstLine="562"/>
        <w:rPr>
          <w:color w:val="auto"/>
        </w:rPr>
      </w:pPr>
      <w:bookmarkStart w:id="492" w:name="_Toc165966615"/>
      <w:bookmarkStart w:id="493" w:name="_Toc28726"/>
      <w:bookmarkStart w:id="494" w:name="_Toc30480"/>
      <w:bookmarkStart w:id="495" w:name="_Toc22745"/>
      <w:bookmarkStart w:id="496" w:name="_Toc30556"/>
      <w:bookmarkStart w:id="497" w:name="_Toc11261"/>
      <w:bookmarkStart w:id="498" w:name="_Toc5242"/>
      <w:bookmarkStart w:id="499" w:name="_Toc23849"/>
      <w:bookmarkStart w:id="500" w:name="_Toc27107"/>
      <w:bookmarkStart w:id="501" w:name="_Toc165973282"/>
      <w:bookmarkStart w:id="502" w:name="_Toc168038603"/>
      <w:r>
        <w:rPr>
          <w:color w:val="auto"/>
        </w:rPr>
        <w:t>5.1 一般规定</w:t>
      </w:r>
      <w:bookmarkEnd w:id="492"/>
      <w:bookmarkEnd w:id="493"/>
      <w:bookmarkEnd w:id="494"/>
      <w:bookmarkEnd w:id="495"/>
      <w:bookmarkEnd w:id="496"/>
      <w:bookmarkEnd w:id="497"/>
      <w:bookmarkEnd w:id="498"/>
      <w:bookmarkEnd w:id="499"/>
      <w:bookmarkEnd w:id="500"/>
      <w:bookmarkEnd w:id="501"/>
      <w:bookmarkEnd w:id="502"/>
    </w:p>
    <w:p>
      <w:pPr>
        <w:tabs>
          <w:tab w:val="left" w:pos="284"/>
        </w:tabs>
        <w:spacing w:before="156" w:beforeLines="50" w:after="156" w:afterLines="50" w:line="360" w:lineRule="auto"/>
        <w:rPr>
          <w:rFonts w:eastAsiaTheme="majorEastAsia"/>
          <w:color w:val="auto"/>
          <w:sz w:val="24"/>
        </w:rPr>
      </w:pPr>
      <w:r>
        <w:rPr>
          <w:b/>
          <w:bCs/>
          <w:color w:val="auto"/>
          <w:sz w:val="24"/>
        </w:rPr>
        <w:t xml:space="preserve">5.1.1  </w:t>
      </w:r>
      <w:r>
        <w:rPr>
          <w:rFonts w:eastAsiaTheme="majorEastAsia"/>
          <w:color w:val="auto"/>
          <w:sz w:val="24"/>
        </w:rPr>
        <w:t>在基底桩间土较好的地基中，可采用复合地基，螺纹钻压灌桩用于复合地基中的增强体。</w:t>
      </w:r>
    </w:p>
    <w:p>
      <w:pPr>
        <w:tabs>
          <w:tab w:val="left" w:pos="284"/>
        </w:tabs>
        <w:spacing w:before="156" w:beforeLines="50" w:after="156" w:afterLines="50" w:line="360" w:lineRule="auto"/>
        <w:rPr>
          <w:rFonts w:eastAsiaTheme="majorEastAsia"/>
          <w:color w:val="auto"/>
          <w:sz w:val="24"/>
        </w:rPr>
      </w:pPr>
      <w:r>
        <w:rPr>
          <w:b/>
          <w:bCs/>
          <w:color w:val="auto"/>
          <w:sz w:val="24"/>
        </w:rPr>
        <w:t xml:space="preserve">5.1.3  </w:t>
      </w:r>
      <w:r>
        <w:rPr>
          <w:rFonts w:eastAsiaTheme="majorEastAsia"/>
          <w:color w:val="auto"/>
          <w:sz w:val="24"/>
        </w:rPr>
        <w:t>复合地基可采用素混凝土桩或桩身上部配置一定长度构造钢筋笼的素混凝土桩。</w:t>
      </w:r>
    </w:p>
    <w:p>
      <w:pPr>
        <w:tabs>
          <w:tab w:val="left" w:pos="284"/>
        </w:tabs>
        <w:spacing w:before="156" w:beforeLines="50" w:after="156" w:afterLines="50" w:line="360" w:lineRule="auto"/>
        <w:rPr>
          <w:rFonts w:eastAsiaTheme="majorEastAsia"/>
          <w:color w:val="auto"/>
          <w:sz w:val="24"/>
        </w:rPr>
      </w:pPr>
      <w:r>
        <w:rPr>
          <w:b/>
          <w:bCs/>
          <w:color w:val="auto"/>
          <w:sz w:val="24"/>
        </w:rPr>
        <w:t xml:space="preserve">5.1.4  </w:t>
      </w:r>
      <w:r>
        <w:rPr>
          <w:rFonts w:eastAsiaTheme="majorEastAsia"/>
          <w:color w:val="auto"/>
          <w:sz w:val="24"/>
        </w:rPr>
        <w:t>螺纹钻压灌工艺可有效解决传统钻孔灌注桩在深厚填土层中的垮孔问题，但设计计算时应充分分析计算桩侧负摩阻力对基桩的影响。</w:t>
      </w:r>
    </w:p>
    <w:p>
      <w:pPr>
        <w:spacing w:before="156" w:after="156" w:line="360" w:lineRule="auto"/>
        <w:rPr>
          <w:color w:val="auto"/>
          <w:sz w:val="24"/>
        </w:rPr>
      </w:pPr>
      <w:bookmarkStart w:id="503" w:name="_Toc165966616"/>
      <w:bookmarkStart w:id="504" w:name="_Toc30601"/>
      <w:bookmarkStart w:id="505" w:name="_Toc165973283"/>
      <w:bookmarkStart w:id="506" w:name="_Toc1569"/>
      <w:r>
        <w:rPr>
          <w:b/>
          <w:bCs/>
          <w:color w:val="auto"/>
          <w:sz w:val="24"/>
        </w:rPr>
        <w:t>5.1.5</w:t>
      </w:r>
      <w:r>
        <w:rPr>
          <w:color w:val="auto"/>
          <w:sz w:val="24"/>
        </w:rPr>
        <w:t xml:space="preserve">  螺纹钻压灌桩基础应按下列两类极限状态设计：</w:t>
      </w:r>
    </w:p>
    <w:p>
      <w:pPr>
        <w:tabs>
          <w:tab w:val="left" w:pos="426"/>
        </w:tabs>
        <w:spacing w:before="156" w:beforeLines="50" w:after="156" w:afterLines="50" w:line="360" w:lineRule="auto"/>
        <w:ind w:firstLine="481" w:firstLineChars="200"/>
        <w:rPr>
          <w:rFonts w:eastAsiaTheme="majorEastAsia"/>
          <w:color w:val="auto"/>
          <w:sz w:val="24"/>
        </w:rPr>
      </w:pPr>
      <w:r>
        <w:rPr>
          <w:rFonts w:hint="eastAsia" w:eastAsiaTheme="majorEastAsia"/>
          <w:b/>
          <w:bCs/>
          <w:color w:val="auto"/>
          <w:sz w:val="24"/>
        </w:rPr>
        <w:t>1</w:t>
      </w:r>
      <w:r>
        <w:rPr>
          <w:rFonts w:hint="eastAsia" w:eastAsiaTheme="majorEastAsia"/>
          <w:color w:val="auto"/>
          <w:sz w:val="24"/>
        </w:rPr>
        <w:t xml:space="preserve"> 承载能力极限状态：桩基达到最大承载力、整体失稳或发生不适于继续承载的变形；</w:t>
      </w:r>
    </w:p>
    <w:p>
      <w:pPr>
        <w:tabs>
          <w:tab w:val="left" w:pos="426"/>
        </w:tabs>
        <w:spacing w:before="156" w:beforeLines="50" w:after="156" w:afterLines="50" w:line="360" w:lineRule="auto"/>
        <w:ind w:firstLine="481" w:firstLineChars="200"/>
        <w:rPr>
          <w:rFonts w:eastAsiaTheme="majorEastAsia"/>
          <w:color w:val="auto"/>
          <w:sz w:val="24"/>
        </w:rPr>
      </w:pPr>
      <w:r>
        <w:rPr>
          <w:rFonts w:hint="eastAsia" w:eastAsiaTheme="majorEastAsia"/>
          <w:b/>
          <w:bCs/>
          <w:color w:val="auto"/>
          <w:sz w:val="24"/>
        </w:rPr>
        <w:t>2</w:t>
      </w:r>
      <w:r>
        <w:rPr>
          <w:rFonts w:hint="eastAsia" w:eastAsiaTheme="majorEastAsia"/>
          <w:color w:val="auto"/>
          <w:sz w:val="24"/>
        </w:rPr>
        <w:t xml:space="preserve"> 正常使用极限状态：桩基达到建筑物正常使用所规定的变形限值或达到耐久性要求的某项限值。</w:t>
      </w:r>
    </w:p>
    <w:p>
      <w:pPr>
        <w:tabs>
          <w:tab w:val="left" w:pos="426"/>
        </w:tabs>
        <w:spacing w:before="156" w:beforeLines="50" w:after="156" w:afterLines="50" w:line="360" w:lineRule="auto"/>
        <w:rPr>
          <w:rFonts w:eastAsiaTheme="majorEastAsia"/>
          <w:color w:val="auto"/>
          <w:sz w:val="24"/>
        </w:rPr>
      </w:pPr>
      <w:r>
        <w:rPr>
          <w:b/>
          <w:bCs/>
          <w:color w:val="auto"/>
          <w:sz w:val="24"/>
        </w:rPr>
        <w:t>5.1.</w:t>
      </w:r>
      <w:r>
        <w:rPr>
          <w:rFonts w:hint="eastAsia"/>
          <w:b/>
          <w:bCs/>
          <w:color w:val="auto"/>
          <w:sz w:val="24"/>
        </w:rPr>
        <w:t>6</w:t>
      </w:r>
      <w:r>
        <w:rPr>
          <w:b/>
          <w:bCs/>
          <w:color w:val="auto"/>
          <w:sz w:val="24"/>
        </w:rPr>
        <w:t xml:space="preserve">  </w:t>
      </w:r>
      <w:r>
        <w:rPr>
          <w:rFonts w:eastAsiaTheme="majorEastAsia"/>
          <w:color w:val="auto"/>
          <w:sz w:val="24"/>
        </w:rPr>
        <w:t>螺纹钻压灌桩设计时荷载效应组合和抗力极限值应符合下列规定：</w:t>
      </w:r>
    </w:p>
    <w:p>
      <w:pPr>
        <w:tabs>
          <w:tab w:val="left" w:pos="426"/>
        </w:tabs>
        <w:spacing w:before="156" w:beforeLines="50" w:after="156" w:afterLines="50" w:line="360" w:lineRule="auto"/>
        <w:ind w:firstLine="424" w:firstLineChars="176"/>
        <w:rPr>
          <w:rFonts w:eastAsiaTheme="majorEastAsia"/>
          <w:color w:val="auto"/>
          <w:sz w:val="24"/>
        </w:rPr>
      </w:pPr>
      <w:r>
        <w:rPr>
          <w:rFonts w:eastAsiaTheme="majorEastAsia"/>
          <w:b/>
          <w:bCs/>
          <w:color w:val="auto"/>
          <w:sz w:val="24"/>
        </w:rPr>
        <w:t>1</w:t>
      </w:r>
      <w:r>
        <w:rPr>
          <w:rFonts w:eastAsiaTheme="majorEastAsia"/>
          <w:color w:val="auto"/>
          <w:sz w:val="24"/>
        </w:rPr>
        <w:t>当按单桩承载力确定螺纹钻压灌桩桩数时，传至承台基础底面的荷载效应应按正常使用极限状态下荷载效应的标准组合计算。相应抗力应采用单桩承载力特征值；</w:t>
      </w:r>
    </w:p>
    <w:p>
      <w:pPr>
        <w:tabs>
          <w:tab w:val="left" w:pos="426"/>
        </w:tabs>
        <w:spacing w:before="156" w:beforeLines="50" w:after="156" w:afterLines="50" w:line="360" w:lineRule="auto"/>
        <w:ind w:firstLine="424" w:firstLineChars="176"/>
        <w:rPr>
          <w:rFonts w:eastAsiaTheme="majorEastAsia"/>
          <w:color w:val="auto"/>
          <w:sz w:val="24"/>
        </w:rPr>
      </w:pPr>
      <w:r>
        <w:rPr>
          <w:rFonts w:eastAsiaTheme="majorEastAsia"/>
          <w:b/>
          <w:bCs/>
          <w:color w:val="auto"/>
          <w:sz w:val="24"/>
        </w:rPr>
        <w:t xml:space="preserve">2 </w:t>
      </w:r>
      <w:r>
        <w:rPr>
          <w:rFonts w:eastAsiaTheme="majorEastAsia"/>
          <w:color w:val="auto"/>
          <w:sz w:val="24"/>
        </w:rPr>
        <w:t>计算螺纹钻压灌桩桩基或复合地基变形时，传至基础底面的荷载应按正常使用极限状态下荷载效应的准永久组合计算，不计入风荷载和地震作用。相应的地基变形限值应为地基变形允许值；</w:t>
      </w:r>
    </w:p>
    <w:p>
      <w:pPr>
        <w:tabs>
          <w:tab w:val="left" w:pos="426"/>
        </w:tabs>
        <w:spacing w:before="156" w:beforeLines="50" w:after="156" w:afterLines="50" w:line="360" w:lineRule="auto"/>
        <w:ind w:firstLine="424" w:firstLineChars="176"/>
        <w:rPr>
          <w:rFonts w:eastAsiaTheme="majorEastAsia"/>
          <w:color w:val="auto"/>
          <w:sz w:val="24"/>
        </w:rPr>
      </w:pPr>
      <w:r>
        <w:rPr>
          <w:rFonts w:eastAsiaTheme="majorEastAsia"/>
          <w:b/>
          <w:bCs/>
          <w:color w:val="auto"/>
          <w:sz w:val="24"/>
        </w:rPr>
        <w:t xml:space="preserve">3 </w:t>
      </w:r>
      <w:r>
        <w:rPr>
          <w:rFonts w:eastAsiaTheme="majorEastAsia"/>
          <w:color w:val="auto"/>
          <w:sz w:val="24"/>
        </w:rPr>
        <w:t>在计算桩基结构承载力、确定尺寸和配筋时，应采用传至承台顶面的荷载效应基本组合。当进行承台和桩身裂缝控制验算时，应分别采用荷载效应标准组合和荷载效应准永久组合。</w:t>
      </w:r>
    </w:p>
    <w:p>
      <w:pPr>
        <w:pStyle w:val="3"/>
        <w:ind w:left="-2" w:firstLine="562"/>
        <w:rPr>
          <w:color w:val="auto"/>
        </w:rPr>
      </w:pPr>
      <w:bookmarkStart w:id="507" w:name="_Toc31124"/>
      <w:bookmarkStart w:id="508" w:name="_Toc32161"/>
      <w:bookmarkStart w:id="509" w:name="_Toc13603"/>
      <w:bookmarkStart w:id="510" w:name="_Toc168038604"/>
      <w:bookmarkStart w:id="511" w:name="_Toc16251"/>
      <w:bookmarkStart w:id="512" w:name="_Toc17868"/>
      <w:bookmarkStart w:id="513" w:name="_Toc2653"/>
      <w:r>
        <w:rPr>
          <w:color w:val="auto"/>
        </w:rPr>
        <w:t>5.2 基本资料</w:t>
      </w:r>
      <w:bookmarkEnd w:id="503"/>
      <w:bookmarkEnd w:id="504"/>
      <w:bookmarkEnd w:id="505"/>
      <w:bookmarkEnd w:id="506"/>
      <w:bookmarkEnd w:id="507"/>
      <w:bookmarkEnd w:id="508"/>
      <w:bookmarkEnd w:id="509"/>
      <w:bookmarkEnd w:id="510"/>
      <w:bookmarkEnd w:id="511"/>
      <w:bookmarkEnd w:id="512"/>
      <w:bookmarkEnd w:id="513"/>
    </w:p>
    <w:p>
      <w:pPr>
        <w:tabs>
          <w:tab w:val="left" w:pos="284"/>
        </w:tabs>
        <w:spacing w:before="156" w:beforeLines="50" w:after="156" w:afterLines="50" w:line="360" w:lineRule="auto"/>
        <w:rPr>
          <w:rFonts w:eastAsiaTheme="majorEastAsia"/>
          <w:color w:val="auto"/>
          <w:sz w:val="24"/>
        </w:rPr>
      </w:pPr>
      <w:r>
        <w:rPr>
          <w:b/>
          <w:bCs/>
          <w:color w:val="auto"/>
          <w:sz w:val="24"/>
        </w:rPr>
        <w:t>5.2.1</w:t>
      </w:r>
      <w:r>
        <w:rPr>
          <w:rFonts w:eastAsiaTheme="majorEastAsia"/>
          <w:color w:val="auto"/>
          <w:sz w:val="24"/>
        </w:rPr>
        <w:t>提供的岩土工程勘察资料中，应有以下内容：</w:t>
      </w:r>
      <w:r>
        <w:rPr>
          <w:rFonts w:hint="eastAsia" w:eastAsiaTheme="majorEastAsia"/>
          <w:color w:val="auto"/>
          <w:sz w:val="24"/>
        </w:rPr>
        <w:t>勘探点深度、勘探线和勘探点间距、工程地质剖面图、螺纹钻压灌桩的极限侧阻力标准值</w:t>
      </w:r>
      <w:r>
        <w:rPr>
          <w:rFonts w:eastAsiaTheme="majorEastAsia"/>
          <w:i/>
          <w:iCs/>
          <w:color w:val="auto"/>
          <w:sz w:val="24"/>
        </w:rPr>
        <w:t>q</w:t>
      </w:r>
      <w:r>
        <w:rPr>
          <w:rFonts w:eastAsiaTheme="majorEastAsia"/>
          <w:i/>
          <w:iCs/>
          <w:color w:val="auto"/>
          <w:sz w:val="24"/>
          <w:vertAlign w:val="subscript"/>
        </w:rPr>
        <w:t>sik</w:t>
      </w:r>
      <w:r>
        <w:rPr>
          <w:rFonts w:hint="eastAsia" w:eastAsiaTheme="majorEastAsia"/>
          <w:color w:val="auto"/>
          <w:sz w:val="24"/>
        </w:rPr>
        <w:t>与极限端阻力标准值</w:t>
      </w:r>
      <w:r>
        <w:rPr>
          <w:rFonts w:eastAsiaTheme="majorEastAsia"/>
          <w:i/>
          <w:iCs/>
          <w:color w:val="auto"/>
          <w:sz w:val="24"/>
        </w:rPr>
        <w:t>q</w:t>
      </w:r>
      <w:r>
        <w:rPr>
          <w:rFonts w:eastAsiaTheme="majorEastAsia"/>
          <w:i/>
          <w:iCs/>
          <w:color w:val="auto"/>
          <w:sz w:val="24"/>
          <w:vertAlign w:val="subscript"/>
        </w:rPr>
        <w:t>pk</w:t>
      </w:r>
      <w:r>
        <w:rPr>
          <w:rFonts w:hint="eastAsia" w:eastAsiaTheme="majorEastAsia"/>
          <w:color w:val="auto"/>
          <w:sz w:val="24"/>
        </w:rPr>
        <w:t>及有关参数与结论等。</w:t>
      </w:r>
    </w:p>
    <w:p>
      <w:pPr>
        <w:pStyle w:val="3"/>
        <w:ind w:left="-2" w:firstLine="562"/>
        <w:rPr>
          <w:color w:val="auto"/>
        </w:rPr>
      </w:pPr>
      <w:bookmarkStart w:id="514" w:name="_Toc10189"/>
      <w:bookmarkStart w:id="515" w:name="_Toc13817"/>
      <w:bookmarkStart w:id="516" w:name="_Toc3772"/>
      <w:bookmarkStart w:id="517" w:name="_Toc165973284"/>
      <w:bookmarkStart w:id="518" w:name="_Toc8612"/>
      <w:bookmarkStart w:id="519" w:name="_Toc11932"/>
      <w:bookmarkStart w:id="520" w:name="_Toc168038605"/>
      <w:bookmarkStart w:id="521" w:name="_Toc27442"/>
      <w:bookmarkStart w:id="522" w:name="_Toc11345"/>
      <w:bookmarkStart w:id="523" w:name="_Toc24827"/>
      <w:bookmarkStart w:id="524" w:name="_Toc165966617"/>
      <w:r>
        <w:rPr>
          <w:color w:val="auto"/>
        </w:rPr>
        <w:t>5.3 桩的布置</w:t>
      </w:r>
      <w:bookmarkEnd w:id="514"/>
      <w:bookmarkEnd w:id="515"/>
      <w:bookmarkEnd w:id="516"/>
      <w:bookmarkEnd w:id="517"/>
      <w:bookmarkEnd w:id="518"/>
      <w:bookmarkEnd w:id="519"/>
      <w:bookmarkEnd w:id="520"/>
      <w:bookmarkEnd w:id="521"/>
      <w:bookmarkEnd w:id="522"/>
      <w:bookmarkEnd w:id="523"/>
      <w:bookmarkEnd w:id="524"/>
    </w:p>
    <w:p>
      <w:pPr>
        <w:tabs>
          <w:tab w:val="left" w:pos="284"/>
        </w:tabs>
        <w:spacing w:before="156" w:beforeLines="50" w:after="156" w:afterLines="50" w:line="360" w:lineRule="auto"/>
        <w:rPr>
          <w:rFonts w:eastAsiaTheme="majorEastAsia"/>
          <w:color w:val="auto"/>
          <w:sz w:val="24"/>
        </w:rPr>
      </w:pPr>
      <w:r>
        <w:rPr>
          <w:b/>
          <w:bCs/>
          <w:color w:val="auto"/>
          <w:sz w:val="24"/>
        </w:rPr>
        <w:t xml:space="preserve">5.3.1  </w:t>
      </w:r>
      <w:r>
        <w:rPr>
          <w:rFonts w:eastAsiaTheme="majorEastAsia"/>
          <w:color w:val="auto"/>
          <w:sz w:val="24"/>
        </w:rPr>
        <w:t>螺纹钻压灌桩尺寸也可根据工程实际情况及设计</w:t>
      </w:r>
      <w:r>
        <w:rPr>
          <w:rFonts w:hint="eastAsia" w:eastAsiaTheme="majorEastAsia"/>
          <w:color w:val="auto"/>
          <w:sz w:val="24"/>
        </w:rPr>
        <w:t>需</w:t>
      </w:r>
      <w:r>
        <w:rPr>
          <w:rFonts w:eastAsiaTheme="majorEastAsia"/>
          <w:color w:val="auto"/>
          <w:sz w:val="24"/>
        </w:rPr>
        <w:t>求进行相应调整，但需对</w:t>
      </w:r>
      <w:r>
        <w:rPr>
          <w:rFonts w:hint="eastAsia" w:eastAsiaTheme="majorEastAsia"/>
          <w:color w:val="auto"/>
          <w:sz w:val="24"/>
        </w:rPr>
        <w:t>螺纹段桩身</w:t>
      </w:r>
      <w:r>
        <w:rPr>
          <w:rFonts w:eastAsiaTheme="majorEastAsia"/>
          <w:color w:val="auto"/>
          <w:sz w:val="24"/>
        </w:rPr>
        <w:t>的受力进行验算或试验。</w:t>
      </w:r>
    </w:p>
    <w:p>
      <w:pPr>
        <w:tabs>
          <w:tab w:val="left" w:pos="284"/>
        </w:tabs>
        <w:spacing w:before="156" w:beforeLines="50" w:after="156" w:afterLines="50" w:line="360" w:lineRule="auto"/>
        <w:rPr>
          <w:rFonts w:eastAsiaTheme="majorEastAsia"/>
          <w:color w:val="auto"/>
          <w:sz w:val="24"/>
        </w:rPr>
      </w:pPr>
      <w:r>
        <w:rPr>
          <w:b/>
          <w:bCs/>
          <w:color w:val="auto"/>
          <w:sz w:val="24"/>
        </w:rPr>
        <w:t xml:space="preserve">5.3.3～5.3.4  </w:t>
      </w:r>
      <w:r>
        <w:rPr>
          <w:rFonts w:eastAsiaTheme="majorEastAsia"/>
          <w:color w:val="auto"/>
          <w:sz w:val="24"/>
        </w:rPr>
        <w:t>桩端持力层的选择和进入持力层的深度直接影响基柱承载力与沉降量，应综合考虑设计单桩承载力大小，地层性状、钻机设备能力及</w:t>
      </w:r>
      <w:r>
        <w:rPr>
          <w:rFonts w:hint="eastAsia" w:eastAsiaTheme="majorEastAsia"/>
          <w:color w:val="auto"/>
          <w:sz w:val="24"/>
        </w:rPr>
        <w:t>成孔、</w:t>
      </w:r>
      <w:r>
        <w:rPr>
          <w:rFonts w:eastAsiaTheme="majorEastAsia"/>
          <w:color w:val="auto"/>
          <w:sz w:val="24"/>
        </w:rPr>
        <w:t>成桩工艺可行性等因素。</w:t>
      </w:r>
      <w:r>
        <w:rPr>
          <w:rFonts w:hint="eastAsia" w:eastAsiaTheme="majorEastAsia"/>
          <w:color w:val="auto"/>
          <w:sz w:val="24"/>
        </w:rPr>
        <w:t>桩端进入破碎岩石或软质岩的桩，按一般桩来计算桩端进入持力层的深度。</w:t>
      </w:r>
    </w:p>
    <w:p>
      <w:pPr>
        <w:tabs>
          <w:tab w:val="left" w:pos="284"/>
        </w:tabs>
        <w:spacing w:before="156" w:beforeLines="50" w:after="156" w:afterLines="50" w:line="360" w:lineRule="auto"/>
        <w:rPr>
          <w:rFonts w:eastAsiaTheme="majorEastAsia"/>
          <w:color w:val="auto"/>
          <w:sz w:val="24"/>
        </w:rPr>
      </w:pPr>
      <w:r>
        <w:rPr>
          <w:b/>
          <w:bCs/>
          <w:color w:val="auto"/>
          <w:sz w:val="24"/>
        </w:rPr>
        <w:t>5.3.</w:t>
      </w:r>
      <w:r>
        <w:rPr>
          <w:rFonts w:hint="eastAsia"/>
          <w:b/>
          <w:bCs/>
          <w:color w:val="auto"/>
          <w:sz w:val="24"/>
        </w:rPr>
        <w:t>5</w:t>
      </w:r>
      <w:r>
        <w:rPr>
          <w:b/>
          <w:bCs/>
          <w:color w:val="auto"/>
          <w:sz w:val="24"/>
        </w:rPr>
        <w:t xml:space="preserve">  </w:t>
      </w:r>
      <w:r>
        <w:rPr>
          <w:rFonts w:eastAsiaTheme="majorEastAsia"/>
          <w:color w:val="auto"/>
          <w:sz w:val="24"/>
        </w:rPr>
        <w:t>基桩的合理最小中心距确定是重点，基桩最小中心距基于以下两个因素确定。一是有效发挥桩的承载力。二是对于挤土桩，为减小挤土负面效应，在饱和黏土层和密实砂土层条件下，桩距应适当加大。基桩的最小中心距确定应充分考虑挤土效应的影响和桩的排列与数量因素。螺杆灌注桩、变径螺旋挤土灌注桩为</w:t>
      </w:r>
      <w:r>
        <w:rPr>
          <w:rFonts w:hint="eastAsia" w:eastAsiaTheme="majorEastAsia"/>
          <w:color w:val="auto"/>
          <w:sz w:val="24"/>
        </w:rPr>
        <w:t>具有</w:t>
      </w:r>
      <w:r>
        <w:rPr>
          <w:rFonts w:eastAsiaTheme="majorEastAsia"/>
          <w:color w:val="auto"/>
          <w:sz w:val="24"/>
        </w:rPr>
        <w:t>挤土</w:t>
      </w:r>
      <w:r>
        <w:rPr>
          <w:rFonts w:hint="eastAsia" w:eastAsiaTheme="majorEastAsia"/>
          <w:color w:val="auto"/>
          <w:sz w:val="24"/>
        </w:rPr>
        <w:t>效应基</w:t>
      </w:r>
      <w:r>
        <w:rPr>
          <w:rFonts w:eastAsiaTheme="majorEastAsia"/>
          <w:color w:val="auto"/>
          <w:sz w:val="24"/>
        </w:rPr>
        <w:t>桩，为避免和减小成桩过程中挤土效应的负面影响，基桩的最小中心距应符合现行行业标准《建筑桩基技术规范》JGJ 94的规定。当施工中采用跳打等削减挤土效应措施时，可根据当地施工经验减小基桩的最小中心距；当采用大面积桩群设计时，桩的最小中心距宜根据当地施工经验适当加大。</w:t>
      </w:r>
    </w:p>
    <w:p>
      <w:pPr>
        <w:pStyle w:val="3"/>
        <w:ind w:left="-2" w:firstLine="562"/>
        <w:rPr>
          <w:color w:val="auto"/>
        </w:rPr>
      </w:pPr>
      <w:bookmarkStart w:id="525" w:name="_Toc165966618"/>
      <w:bookmarkStart w:id="526" w:name="_Toc1751"/>
      <w:bookmarkStart w:id="527" w:name="_Toc3570"/>
      <w:bookmarkStart w:id="528" w:name="_Toc168038606"/>
      <w:bookmarkStart w:id="529" w:name="_Toc5893"/>
      <w:bookmarkStart w:id="530" w:name="_Toc165973285"/>
      <w:bookmarkStart w:id="531" w:name="_Toc17764"/>
      <w:bookmarkStart w:id="532" w:name="_Toc31139"/>
      <w:bookmarkStart w:id="533" w:name="_Toc10224"/>
      <w:bookmarkStart w:id="534" w:name="_Toc29071"/>
      <w:bookmarkStart w:id="535" w:name="_Toc21931"/>
      <w:r>
        <w:rPr>
          <w:color w:val="auto"/>
        </w:rPr>
        <w:t>5.4 桩的构造</w:t>
      </w:r>
      <w:bookmarkEnd w:id="525"/>
      <w:bookmarkEnd w:id="526"/>
      <w:bookmarkEnd w:id="527"/>
      <w:bookmarkEnd w:id="528"/>
      <w:bookmarkEnd w:id="529"/>
      <w:bookmarkEnd w:id="530"/>
      <w:bookmarkEnd w:id="531"/>
      <w:bookmarkEnd w:id="532"/>
      <w:bookmarkEnd w:id="533"/>
      <w:bookmarkEnd w:id="534"/>
      <w:bookmarkEnd w:id="535"/>
    </w:p>
    <w:p>
      <w:pPr>
        <w:tabs>
          <w:tab w:val="left" w:pos="284"/>
        </w:tabs>
        <w:spacing w:before="156" w:beforeLines="50" w:after="156" w:afterLines="50" w:line="360" w:lineRule="auto"/>
        <w:rPr>
          <w:rFonts w:eastAsiaTheme="majorEastAsia"/>
          <w:color w:val="auto"/>
          <w:sz w:val="24"/>
        </w:rPr>
      </w:pPr>
      <w:r>
        <w:rPr>
          <w:b/>
          <w:bCs/>
          <w:color w:val="auto"/>
          <w:sz w:val="24"/>
        </w:rPr>
        <w:t xml:space="preserve">5.4.1  </w:t>
      </w:r>
      <w:r>
        <w:rPr>
          <w:rFonts w:eastAsiaTheme="majorEastAsia"/>
          <w:color w:val="auto"/>
          <w:sz w:val="24"/>
        </w:rPr>
        <w:t>螺纹钻压灌桩</w:t>
      </w:r>
      <w:r>
        <w:rPr>
          <w:rFonts w:hint="eastAsia" w:eastAsiaTheme="majorEastAsia"/>
          <w:color w:val="auto"/>
          <w:sz w:val="24"/>
        </w:rPr>
        <w:t>桩型和</w:t>
      </w:r>
      <w:r>
        <w:rPr>
          <w:rFonts w:eastAsiaTheme="majorEastAsia"/>
          <w:color w:val="auto"/>
          <w:sz w:val="24"/>
        </w:rPr>
        <w:t>尺寸可根据工程实际</w:t>
      </w:r>
      <w:r>
        <w:rPr>
          <w:rFonts w:hint="eastAsia" w:eastAsiaTheme="majorEastAsia"/>
          <w:color w:val="auto"/>
          <w:sz w:val="24"/>
        </w:rPr>
        <w:t>需要选取</w:t>
      </w:r>
      <w:r>
        <w:rPr>
          <w:rFonts w:eastAsiaTheme="majorEastAsia"/>
          <w:color w:val="auto"/>
          <w:sz w:val="24"/>
        </w:rPr>
        <w:t>，</w:t>
      </w:r>
      <w:r>
        <w:rPr>
          <w:rFonts w:hint="eastAsia" w:eastAsiaTheme="majorEastAsia"/>
          <w:color w:val="auto"/>
          <w:sz w:val="24"/>
        </w:rPr>
        <w:t>螺杆桩外形结构通常为上部直杆段、下部螺纹段，长螺旋钻孔压灌桩和</w:t>
      </w:r>
      <w:r>
        <w:rPr>
          <w:rFonts w:eastAsiaTheme="majorEastAsia"/>
          <w:color w:val="auto"/>
          <w:sz w:val="24"/>
        </w:rPr>
        <w:t>变径螺旋挤土灌注桩</w:t>
      </w:r>
      <w:r>
        <w:rPr>
          <w:rFonts w:hint="eastAsia" w:eastAsiaTheme="majorEastAsia"/>
          <w:color w:val="auto"/>
          <w:sz w:val="24"/>
        </w:rPr>
        <w:t>外形结构通常为等截面圆桩</w:t>
      </w:r>
      <w:r>
        <w:rPr>
          <w:rFonts w:eastAsiaTheme="majorEastAsia"/>
          <w:color w:val="auto"/>
          <w:sz w:val="24"/>
        </w:rPr>
        <w:t>。</w:t>
      </w:r>
    </w:p>
    <w:p>
      <w:pPr>
        <w:tabs>
          <w:tab w:val="left" w:pos="284"/>
        </w:tabs>
        <w:spacing w:before="156" w:beforeLines="50" w:after="156" w:afterLines="50" w:line="360" w:lineRule="auto"/>
        <w:rPr>
          <w:rFonts w:eastAsiaTheme="majorEastAsia"/>
          <w:color w:val="auto"/>
          <w:sz w:val="24"/>
        </w:rPr>
      </w:pPr>
      <w:r>
        <w:rPr>
          <w:b/>
          <w:bCs/>
          <w:color w:val="auto"/>
          <w:sz w:val="24"/>
        </w:rPr>
        <w:t xml:space="preserve">5.4.2  </w:t>
      </w:r>
      <w:r>
        <w:rPr>
          <w:rFonts w:eastAsiaTheme="majorEastAsia"/>
          <w:color w:val="auto"/>
          <w:sz w:val="24"/>
        </w:rPr>
        <w:t>配筋长度主要考虑轴向荷载的传递特征与荷载性质。对于端承桩</w:t>
      </w:r>
      <w:r>
        <w:rPr>
          <w:rFonts w:hint="eastAsia" w:eastAsiaTheme="majorEastAsia"/>
          <w:color w:val="auto"/>
          <w:sz w:val="24"/>
        </w:rPr>
        <w:t>和</w:t>
      </w:r>
      <w:r>
        <w:rPr>
          <w:rFonts w:eastAsiaTheme="majorEastAsia"/>
          <w:color w:val="auto"/>
          <w:sz w:val="24"/>
        </w:rPr>
        <w:t>抗拔桩宜通长等截面配筋，摩擦型桩可分段变截面配筋。</w:t>
      </w:r>
    </w:p>
    <w:p>
      <w:pPr>
        <w:tabs>
          <w:tab w:val="left" w:pos="284"/>
        </w:tabs>
        <w:spacing w:before="156" w:beforeLines="50" w:after="156" w:afterLines="50" w:line="360" w:lineRule="auto"/>
        <w:rPr>
          <w:rFonts w:eastAsiaTheme="majorEastAsia"/>
          <w:color w:val="auto"/>
          <w:sz w:val="24"/>
        </w:rPr>
      </w:pPr>
      <w:r>
        <w:rPr>
          <w:b/>
          <w:bCs/>
          <w:color w:val="auto"/>
          <w:sz w:val="24"/>
        </w:rPr>
        <w:t xml:space="preserve">5.4.3  </w:t>
      </w:r>
      <w:r>
        <w:rPr>
          <w:rFonts w:eastAsiaTheme="majorEastAsia"/>
          <w:color w:val="auto"/>
          <w:sz w:val="24"/>
        </w:rPr>
        <w:t>当用作桩基础时，桩身混凝土的最低强度等级为C25，根据</w:t>
      </w:r>
      <w:r>
        <w:rPr>
          <w:rFonts w:hint="eastAsia" w:eastAsiaTheme="majorEastAsia"/>
          <w:color w:val="auto"/>
          <w:sz w:val="24"/>
        </w:rPr>
        <w:t>《混凝土结构设计标准》GB/T 50010</w:t>
      </w:r>
      <w:r>
        <w:rPr>
          <w:rFonts w:eastAsiaTheme="majorEastAsia"/>
          <w:color w:val="auto"/>
          <w:sz w:val="24"/>
        </w:rPr>
        <w:t>规定，设计使用年限为50年，环境类别为二a时，最低强度等级为C25；环境类别为二b和三类时，最低强度等级为C30。</w:t>
      </w:r>
    </w:p>
    <w:p>
      <w:pPr>
        <w:pStyle w:val="3"/>
        <w:ind w:left="-2" w:firstLine="562"/>
        <w:rPr>
          <w:color w:val="auto"/>
        </w:rPr>
      </w:pPr>
      <w:bookmarkStart w:id="536" w:name="_Toc165973286"/>
      <w:bookmarkStart w:id="537" w:name="_Toc10459"/>
      <w:bookmarkStart w:id="538" w:name="_Toc20001"/>
      <w:bookmarkStart w:id="539" w:name="_Toc26919"/>
      <w:bookmarkStart w:id="540" w:name="_Toc29206"/>
      <w:bookmarkStart w:id="541" w:name="_Toc21989"/>
      <w:bookmarkStart w:id="542" w:name="_Toc168038607"/>
      <w:bookmarkStart w:id="543" w:name="_Toc20380"/>
      <w:bookmarkStart w:id="544" w:name="_Toc22968"/>
      <w:bookmarkStart w:id="545" w:name="_Toc165966619"/>
      <w:bookmarkStart w:id="546" w:name="_Toc17644"/>
      <w:r>
        <w:rPr>
          <w:color w:val="auto"/>
        </w:rPr>
        <w:t>5.5 单桩竖向承载力</w:t>
      </w:r>
      <w:bookmarkEnd w:id="536"/>
      <w:bookmarkEnd w:id="537"/>
      <w:bookmarkEnd w:id="538"/>
      <w:bookmarkEnd w:id="539"/>
      <w:bookmarkEnd w:id="540"/>
      <w:bookmarkEnd w:id="541"/>
      <w:bookmarkEnd w:id="542"/>
      <w:bookmarkEnd w:id="543"/>
      <w:bookmarkEnd w:id="544"/>
      <w:bookmarkEnd w:id="545"/>
      <w:bookmarkEnd w:id="546"/>
      <w:r>
        <w:rPr>
          <w:rFonts w:hint="eastAsia"/>
          <w:color w:val="auto"/>
        </w:rPr>
        <w:t>计算</w:t>
      </w:r>
    </w:p>
    <w:p>
      <w:pPr>
        <w:tabs>
          <w:tab w:val="left" w:pos="284"/>
        </w:tabs>
        <w:spacing w:before="156" w:beforeLines="50" w:after="156" w:afterLines="50" w:line="360" w:lineRule="auto"/>
        <w:rPr>
          <w:rFonts w:eastAsiaTheme="majorEastAsia"/>
          <w:color w:val="auto"/>
          <w:sz w:val="24"/>
        </w:rPr>
      </w:pPr>
      <w:r>
        <w:rPr>
          <w:b/>
          <w:bCs/>
          <w:color w:val="auto"/>
          <w:sz w:val="24"/>
        </w:rPr>
        <w:t xml:space="preserve">5.5.2  </w:t>
      </w:r>
      <w:r>
        <w:rPr>
          <w:rFonts w:eastAsiaTheme="majorEastAsia"/>
          <w:color w:val="auto"/>
          <w:sz w:val="24"/>
        </w:rPr>
        <w:t>本条沿用《建筑桩基技术规范》JGJ 94的要求，目前对单桩竖向极限承载力仍以原位原型试验为最可靠的确定方法，其次是利用地质条件相同的试桩资料和原位测试及端阻力、侧阻力与土的物理指标的经验关系参数确定。对于不同桩基设计等级应采用不同可靠性水准的单桩竖向极限承载力确定方法。单桩竖向极限承载力的确定，要把握两点，一是以单桩静载试验为主要依据，二是要重视综合判定的思想。因为静载试验一则数量少，二则在很多情况下如地下室土方尚未开挖，设计前</w:t>
      </w:r>
      <w:r>
        <w:rPr>
          <w:rFonts w:hint="eastAsia" w:eastAsiaTheme="majorEastAsia"/>
          <w:color w:val="auto"/>
          <w:sz w:val="24"/>
        </w:rPr>
        <w:t>不具备</w:t>
      </w:r>
      <w:r>
        <w:rPr>
          <w:rFonts w:eastAsiaTheme="majorEastAsia"/>
          <w:color w:val="auto"/>
          <w:sz w:val="24"/>
        </w:rPr>
        <w:t>进行与实际完全相符的试验条件。因此，在设计过程中，离不开综合判定。</w:t>
      </w:r>
    </w:p>
    <w:p>
      <w:pPr>
        <w:tabs>
          <w:tab w:val="left" w:pos="284"/>
        </w:tabs>
        <w:spacing w:before="156" w:beforeLines="50" w:after="156" w:afterLines="50" w:line="360" w:lineRule="auto"/>
        <w:rPr>
          <w:rFonts w:eastAsiaTheme="minorEastAsia"/>
          <w:color w:val="auto"/>
          <w:sz w:val="24"/>
        </w:rPr>
      </w:pPr>
      <w:r>
        <w:rPr>
          <w:b/>
          <w:bCs/>
          <w:color w:val="auto"/>
          <w:sz w:val="24"/>
        </w:rPr>
        <w:t xml:space="preserve">5.5.3  </w:t>
      </w:r>
      <w:r>
        <w:rPr>
          <w:rFonts w:hint="eastAsia" w:eastAsiaTheme="majorEastAsia"/>
          <w:color w:val="auto"/>
          <w:sz w:val="24"/>
        </w:rPr>
        <w:t>长螺旋钻孔压灌桩</w:t>
      </w:r>
      <w:r>
        <w:rPr>
          <w:rFonts w:eastAsiaTheme="majorEastAsia"/>
          <w:color w:val="auto"/>
          <w:sz w:val="24"/>
        </w:rPr>
        <w:t>、螺杆灌注桩、变径螺旋挤土灌注桩</w:t>
      </w:r>
      <w:r>
        <w:rPr>
          <w:rFonts w:hint="eastAsia" w:eastAsiaTheme="majorEastAsia"/>
          <w:color w:val="auto"/>
          <w:sz w:val="24"/>
        </w:rPr>
        <w:t>都属于</w:t>
      </w:r>
      <w:r>
        <w:rPr>
          <w:rFonts w:eastAsiaTheme="majorEastAsia"/>
          <w:color w:val="auto"/>
          <w:sz w:val="24"/>
        </w:rPr>
        <w:t>压灌桩</w:t>
      </w:r>
      <w:r>
        <w:rPr>
          <w:rFonts w:hint="eastAsia" w:eastAsiaTheme="majorEastAsia"/>
          <w:color w:val="auto"/>
          <w:sz w:val="24"/>
        </w:rPr>
        <w:t>成套</w:t>
      </w:r>
      <w:r>
        <w:rPr>
          <w:rFonts w:eastAsiaTheme="majorEastAsia"/>
          <w:color w:val="auto"/>
          <w:sz w:val="24"/>
        </w:rPr>
        <w:t>技术。这三种桩施工技术相同点是：均采用提钻时</w:t>
      </w:r>
      <w:r>
        <w:rPr>
          <w:rFonts w:hint="eastAsia" w:eastAsiaTheme="majorEastAsia"/>
          <w:color w:val="auto"/>
          <w:sz w:val="24"/>
        </w:rPr>
        <w:t>连续压力</w:t>
      </w:r>
      <w:r>
        <w:rPr>
          <w:rFonts w:eastAsiaTheme="majorEastAsia"/>
          <w:color w:val="auto"/>
          <w:sz w:val="24"/>
        </w:rPr>
        <w:t>泵</w:t>
      </w:r>
      <w:r>
        <w:rPr>
          <w:rFonts w:hint="eastAsia" w:eastAsiaTheme="majorEastAsia"/>
          <w:color w:val="auto"/>
          <w:sz w:val="24"/>
        </w:rPr>
        <w:t>送</w:t>
      </w:r>
      <w:r>
        <w:rPr>
          <w:rFonts w:eastAsiaTheme="majorEastAsia"/>
          <w:color w:val="auto"/>
          <w:sz w:val="24"/>
        </w:rPr>
        <w:t>灌</w:t>
      </w:r>
      <w:r>
        <w:rPr>
          <w:rFonts w:hint="eastAsia" w:eastAsiaTheme="majorEastAsia"/>
          <w:color w:val="auto"/>
          <w:sz w:val="24"/>
        </w:rPr>
        <w:t>注</w:t>
      </w:r>
      <w:r>
        <w:rPr>
          <w:rFonts w:eastAsiaTheme="majorEastAsia"/>
          <w:color w:val="auto"/>
          <w:sz w:val="24"/>
        </w:rPr>
        <w:t>混凝土，后置钢筋笼成桩。不同点是：</w:t>
      </w:r>
      <w:r>
        <w:rPr>
          <w:rFonts w:hint="eastAsia" w:eastAsiaTheme="majorEastAsia"/>
          <w:color w:val="auto"/>
          <w:sz w:val="24"/>
        </w:rPr>
        <w:t>基</w:t>
      </w:r>
      <w:r>
        <w:rPr>
          <w:rFonts w:eastAsiaTheme="majorEastAsia"/>
          <w:color w:val="auto"/>
          <w:sz w:val="24"/>
        </w:rPr>
        <w:t>桩成孔所用的钻具不同，导致对桩孔底及侧壁岩土体的挤压效果不同。</w:t>
      </w:r>
      <w:r>
        <w:rPr>
          <w:rFonts w:hint="eastAsia" w:eastAsiaTheme="majorEastAsia"/>
          <w:color w:val="auto"/>
          <w:sz w:val="24"/>
        </w:rPr>
        <w:t>长螺旋钻孔压灌桩</w:t>
      </w:r>
      <w:r>
        <w:rPr>
          <w:rFonts w:eastAsiaTheme="majorEastAsia"/>
          <w:color w:val="auto"/>
          <w:sz w:val="24"/>
        </w:rPr>
        <w:t>技术较为成熟，采用长螺旋桩机和带螺</w:t>
      </w:r>
      <w:r>
        <w:rPr>
          <w:rFonts w:hint="eastAsia" w:eastAsiaTheme="majorEastAsia"/>
          <w:color w:val="auto"/>
          <w:sz w:val="24"/>
        </w:rPr>
        <w:t>旋</w:t>
      </w:r>
      <w:r>
        <w:rPr>
          <w:rFonts w:eastAsiaTheme="majorEastAsia"/>
          <w:color w:val="auto"/>
          <w:sz w:val="24"/>
        </w:rPr>
        <w:t>的钻杆钻进土体成孔，无明显挤土效应；螺杆灌注桩简称</w:t>
      </w:r>
      <w:r>
        <w:rPr>
          <w:rFonts w:hint="eastAsia" w:eastAsiaTheme="majorEastAsia"/>
          <w:color w:val="auto"/>
          <w:sz w:val="24"/>
        </w:rPr>
        <w:t>“</w:t>
      </w:r>
      <w:r>
        <w:rPr>
          <w:rFonts w:eastAsiaTheme="majorEastAsia"/>
          <w:color w:val="auto"/>
          <w:sz w:val="24"/>
        </w:rPr>
        <w:t>螺杆桩</w:t>
      </w:r>
      <w:r>
        <w:rPr>
          <w:rFonts w:hint="eastAsia" w:eastAsiaTheme="majorEastAsia"/>
          <w:color w:val="auto"/>
          <w:sz w:val="24"/>
        </w:rPr>
        <w:t>”</w:t>
      </w:r>
      <w:r>
        <w:rPr>
          <w:rFonts w:eastAsiaTheme="majorEastAsia"/>
          <w:color w:val="auto"/>
          <w:sz w:val="24"/>
        </w:rPr>
        <w:t>，是指采用带有加压装置和具有同步控制技术的桩机，通过带螺牙的钻杆旋转挤压土体成孔；变径螺旋挤土灌注</w:t>
      </w:r>
      <w:r>
        <w:rPr>
          <w:rFonts w:eastAsiaTheme="minorEastAsia"/>
          <w:color w:val="auto"/>
          <w:sz w:val="24"/>
        </w:rPr>
        <w:t>桩又称</w:t>
      </w:r>
      <w:r>
        <w:rPr>
          <w:rFonts w:hint="eastAsia" w:eastAsiaTheme="minorEastAsia"/>
          <w:color w:val="auto"/>
          <w:sz w:val="24"/>
        </w:rPr>
        <w:t>“</w:t>
      </w:r>
      <w:r>
        <w:rPr>
          <w:rFonts w:eastAsiaTheme="minorEastAsia"/>
          <w:color w:val="auto"/>
          <w:sz w:val="24"/>
        </w:rPr>
        <w:t>VDS</w:t>
      </w:r>
      <w:r>
        <w:rPr>
          <w:rFonts w:hint="eastAsia" w:eastAsiaTheme="minorEastAsia"/>
          <w:color w:val="auto"/>
          <w:sz w:val="24"/>
        </w:rPr>
        <w:t>”</w:t>
      </w:r>
      <w:r>
        <w:rPr>
          <w:rFonts w:eastAsiaTheme="minorEastAsia"/>
          <w:color w:val="auto"/>
          <w:sz w:val="24"/>
        </w:rPr>
        <w:t>桩，是指采用具有旋切与冲击动力的SDL工法专用桩机及变径螺旋钻成孔。</w:t>
      </w:r>
    </w:p>
    <w:p>
      <w:pPr>
        <w:tabs>
          <w:tab w:val="left" w:pos="284"/>
        </w:tabs>
        <w:spacing w:before="156" w:beforeLines="50" w:after="156" w:afterLines="50" w:line="360" w:lineRule="auto"/>
        <w:ind w:firstLine="480" w:firstLineChars="200"/>
        <w:rPr>
          <w:rFonts w:eastAsiaTheme="minorEastAsia"/>
          <w:color w:val="auto"/>
          <w:sz w:val="24"/>
        </w:rPr>
      </w:pPr>
      <w:r>
        <w:rPr>
          <w:rFonts w:hint="eastAsia" w:eastAsiaTheme="minorEastAsia"/>
          <w:color w:val="auto"/>
          <w:sz w:val="24"/>
        </w:rPr>
        <w:t>长螺旋钻孔压灌桩</w:t>
      </w:r>
      <w:r>
        <w:rPr>
          <w:rFonts w:eastAsiaTheme="minorEastAsia"/>
          <w:color w:val="auto"/>
          <w:sz w:val="24"/>
        </w:rPr>
        <w:t>单桩极限承载力标准值按照《长螺旋钻孔压灌桩技术标准》JGJT 419-2018执行。</w:t>
      </w:r>
    </w:p>
    <w:p>
      <w:pPr>
        <w:tabs>
          <w:tab w:val="left" w:pos="284"/>
        </w:tabs>
        <w:spacing w:before="156" w:beforeLines="50" w:after="156" w:afterLines="50" w:line="360" w:lineRule="auto"/>
        <w:ind w:firstLine="480" w:firstLineChars="200"/>
        <w:rPr>
          <w:rFonts w:eastAsiaTheme="minorEastAsia"/>
          <w:color w:val="auto"/>
          <w:sz w:val="24"/>
        </w:rPr>
      </w:pPr>
      <w:r>
        <w:rPr>
          <w:rFonts w:eastAsiaTheme="minorEastAsia"/>
          <w:color w:val="auto"/>
          <w:sz w:val="24"/>
        </w:rPr>
        <w:t>螺杆灌注桩技术目前在国内已推广多年，多个省份已有相应的地方标准，福建省实施了《福建省螺杆灌注桩技术规程》DBJ/T 13-246-2016，安徽省实施了《螺杆桩基础技术规程》DB34/T 5010-2014，海南省实施了《海南省螺杆灌注桩技术标准》DBJ 46-026-2021，河南省实施了《螺杆桩技术标准》DBJ 41/T160-2022等，多本技术规程中对单桩竖向极限承载力的估算均采用</w:t>
      </w:r>
      <w:r>
        <w:rPr>
          <w:rFonts w:hint="eastAsia" w:eastAsiaTheme="minorEastAsia"/>
          <w:color w:val="auto"/>
          <w:sz w:val="24"/>
        </w:rPr>
        <w:t>本标准</w:t>
      </w:r>
      <w:r>
        <w:rPr>
          <w:rFonts w:eastAsiaTheme="minorEastAsia"/>
          <w:color w:val="auto"/>
          <w:sz w:val="24"/>
        </w:rPr>
        <w:t>中的公式5.5.3-2。</w:t>
      </w:r>
      <w:r>
        <w:rPr>
          <w:rFonts w:hint="eastAsia" w:eastAsiaTheme="minorEastAsia"/>
          <w:color w:val="auto"/>
          <w:sz w:val="24"/>
        </w:rPr>
        <w:t xml:space="preserve"> </w:t>
      </w:r>
      <w:r>
        <w:rPr>
          <w:rFonts w:eastAsiaTheme="minorEastAsia"/>
          <w:color w:val="auto"/>
          <w:sz w:val="24"/>
        </w:rPr>
        <w:t xml:space="preserve"> </w:t>
      </w:r>
      <w:r>
        <w:rPr>
          <w:rFonts w:hint="eastAsia" w:eastAsiaTheme="minorEastAsia"/>
          <w:color w:val="auto"/>
          <w:sz w:val="24"/>
        </w:rPr>
        <w:t>本标准</w:t>
      </w:r>
      <w:r>
        <w:rPr>
          <w:rFonts w:eastAsiaTheme="minorEastAsia"/>
          <w:color w:val="auto"/>
          <w:sz w:val="24"/>
        </w:rPr>
        <w:t>在</w:t>
      </w:r>
      <w:r>
        <w:rPr>
          <w:rFonts w:hint="eastAsia" w:eastAsiaTheme="minorEastAsia"/>
          <w:color w:val="auto"/>
          <w:sz w:val="24"/>
        </w:rPr>
        <w:t>螺杆桩承载力</w:t>
      </w:r>
      <w:r>
        <w:rPr>
          <w:rFonts w:eastAsiaTheme="minorEastAsia"/>
          <w:color w:val="auto"/>
          <w:sz w:val="24"/>
        </w:rPr>
        <w:t>估算时</w:t>
      </w:r>
      <w:r>
        <w:rPr>
          <w:rFonts w:hint="eastAsia" w:eastAsiaTheme="minorEastAsia"/>
          <w:color w:val="auto"/>
          <w:sz w:val="24"/>
        </w:rPr>
        <w:t>，端阻采用</w:t>
      </w:r>
      <w:r>
        <w:rPr>
          <w:rFonts w:eastAsiaTheme="minorEastAsia"/>
          <w:color w:val="auto"/>
          <w:sz w:val="24"/>
        </w:rPr>
        <w:t>表5.5-3螺杆压灌桩的极限端阻力标准值</w:t>
      </w:r>
      <w:r>
        <w:rPr>
          <w:rFonts w:eastAsiaTheme="minorEastAsia"/>
          <w:i/>
          <w:iCs/>
          <w:color w:val="auto"/>
          <w:sz w:val="24"/>
        </w:rPr>
        <w:t>q</w:t>
      </w:r>
      <w:r>
        <w:rPr>
          <w:rFonts w:eastAsiaTheme="minorEastAsia"/>
          <w:i/>
          <w:iCs/>
          <w:color w:val="auto"/>
          <w:sz w:val="24"/>
          <w:vertAlign w:val="subscript"/>
        </w:rPr>
        <w:t>pk</w:t>
      </w:r>
      <w:r>
        <w:rPr>
          <w:rFonts w:eastAsiaTheme="minorEastAsia"/>
          <w:color w:val="auto"/>
          <w:sz w:val="24"/>
        </w:rPr>
        <w:t>和侧阻采用表5.5-1</w:t>
      </w:r>
      <w:r>
        <w:rPr>
          <w:rFonts w:hint="eastAsia" w:eastAsiaTheme="minorEastAsia"/>
          <w:color w:val="auto"/>
          <w:sz w:val="24"/>
        </w:rPr>
        <w:t>长螺旋钻孔压灌桩</w:t>
      </w:r>
      <w:r>
        <w:rPr>
          <w:rFonts w:eastAsiaTheme="minorEastAsia"/>
          <w:color w:val="auto"/>
          <w:sz w:val="24"/>
        </w:rPr>
        <w:t>的极限侧阻力标准值</w:t>
      </w:r>
      <w:r>
        <w:rPr>
          <w:rFonts w:eastAsiaTheme="minorEastAsia"/>
          <w:i/>
          <w:iCs/>
          <w:color w:val="auto"/>
          <w:sz w:val="24"/>
        </w:rPr>
        <w:t>q</w:t>
      </w:r>
      <w:r>
        <w:rPr>
          <w:rFonts w:eastAsiaTheme="minorEastAsia"/>
          <w:i/>
          <w:iCs/>
          <w:color w:val="auto"/>
          <w:sz w:val="24"/>
          <w:vertAlign w:val="subscript"/>
        </w:rPr>
        <w:t>sk</w:t>
      </w:r>
      <w:r>
        <w:rPr>
          <w:rFonts w:eastAsiaTheme="minorEastAsia"/>
          <w:color w:val="auto"/>
          <w:sz w:val="24"/>
        </w:rPr>
        <w:t>，并在极限侧阻力标准</w:t>
      </w:r>
      <w:r>
        <w:rPr>
          <w:rFonts w:hint="eastAsia" w:eastAsiaTheme="minorEastAsia"/>
          <w:color w:val="auto"/>
          <w:sz w:val="24"/>
        </w:rPr>
        <w:t>取</w:t>
      </w:r>
      <w:r>
        <w:rPr>
          <w:rFonts w:eastAsiaTheme="minorEastAsia"/>
          <w:color w:val="auto"/>
          <w:sz w:val="24"/>
        </w:rPr>
        <w:t>值上增加了增大修正系数，直杆段增大系数α，螺纹段增大系数</w:t>
      </w:r>
      <w:r>
        <w:rPr>
          <w:rFonts w:eastAsiaTheme="minorEastAsia"/>
          <w:i/>
          <w:iCs/>
          <w:color w:val="auto"/>
          <w:sz w:val="24"/>
        </w:rPr>
        <w:t>β</w:t>
      </w:r>
      <w:r>
        <w:rPr>
          <w:rFonts w:eastAsiaTheme="minorEastAsia"/>
          <w:i/>
          <w:iCs/>
          <w:color w:val="auto"/>
          <w:sz w:val="24"/>
          <w:vertAlign w:val="subscript"/>
        </w:rPr>
        <w:t>sj</w:t>
      </w:r>
      <w:r>
        <w:rPr>
          <w:rFonts w:eastAsiaTheme="minorEastAsia"/>
          <w:color w:val="auto"/>
          <w:sz w:val="24"/>
        </w:rPr>
        <w:t>。</w:t>
      </w:r>
    </w:p>
    <w:p>
      <w:pPr>
        <w:tabs>
          <w:tab w:val="left" w:pos="284"/>
        </w:tabs>
        <w:spacing w:before="156" w:beforeLines="50" w:after="156" w:afterLines="50" w:line="360" w:lineRule="auto"/>
        <w:ind w:firstLine="480" w:firstLineChars="200"/>
        <w:rPr>
          <w:rFonts w:eastAsiaTheme="majorEastAsia"/>
          <w:color w:val="auto"/>
          <w:sz w:val="24"/>
        </w:rPr>
      </w:pPr>
      <w:r>
        <w:rPr>
          <w:rFonts w:eastAsiaTheme="majorEastAsia"/>
          <w:color w:val="auto"/>
          <w:sz w:val="24"/>
        </w:rPr>
        <w:t>变径螺旋挤土灌注桩技术是冲击和旋切两种传统工法优化组合形成的一种新工法；SDL钻机具备三种工作模式：第一种旋切钻进，第二种冲击钻进，第三种是冲击和旋切</w:t>
      </w:r>
      <w:r>
        <w:rPr>
          <w:rFonts w:hint="eastAsia" w:eastAsiaTheme="majorEastAsia"/>
          <w:color w:val="auto"/>
          <w:sz w:val="24"/>
        </w:rPr>
        <w:t>联动</w:t>
      </w:r>
      <w:r>
        <w:rPr>
          <w:rFonts w:eastAsiaTheme="majorEastAsia"/>
          <w:color w:val="auto"/>
          <w:sz w:val="24"/>
        </w:rPr>
        <w:t>钻进，三种工作模式一键操作切换应用于</w:t>
      </w:r>
      <w:r>
        <w:rPr>
          <w:rFonts w:hint="eastAsia" w:eastAsiaTheme="majorEastAsia"/>
          <w:color w:val="auto"/>
          <w:sz w:val="24"/>
        </w:rPr>
        <w:t>简单</w:t>
      </w:r>
      <w:r>
        <w:rPr>
          <w:rFonts w:eastAsiaTheme="majorEastAsia"/>
          <w:color w:val="auto"/>
          <w:sz w:val="24"/>
        </w:rPr>
        <w:t>和复杂地层的快速钻进，可提高功效。成孔过程中除了碾压混凝土加固桩周地层提高桩周侧阻力以外，成孔完成后通过对桩底持力层进行夯实，进一步提高桩端阻力。</w:t>
      </w:r>
      <w:r>
        <w:rPr>
          <w:rFonts w:hint="eastAsia" w:eastAsiaTheme="majorEastAsia"/>
          <w:color w:val="auto"/>
          <w:sz w:val="24"/>
        </w:rPr>
        <w:t>本标准</w:t>
      </w:r>
      <w:r>
        <w:rPr>
          <w:rFonts w:eastAsiaTheme="majorEastAsia"/>
          <w:color w:val="auto"/>
          <w:sz w:val="24"/>
        </w:rPr>
        <w:t>在估算时采用</w:t>
      </w:r>
      <w:r>
        <w:rPr>
          <w:rFonts w:eastAsiaTheme="minorEastAsia"/>
          <w:color w:val="auto"/>
          <w:sz w:val="24"/>
        </w:rPr>
        <w:t>表5.5-1</w:t>
      </w:r>
      <w:r>
        <w:rPr>
          <w:rFonts w:hint="eastAsia" w:eastAsiaTheme="minorEastAsia"/>
          <w:color w:val="auto"/>
          <w:sz w:val="24"/>
        </w:rPr>
        <w:t>长螺旋钻孔压灌桩</w:t>
      </w:r>
      <w:r>
        <w:rPr>
          <w:rFonts w:eastAsiaTheme="minorEastAsia"/>
          <w:color w:val="auto"/>
          <w:sz w:val="24"/>
        </w:rPr>
        <w:t>的极限侧阻力标准值</w:t>
      </w:r>
      <w:r>
        <w:rPr>
          <w:rFonts w:eastAsiaTheme="minorEastAsia"/>
          <w:i/>
          <w:iCs/>
          <w:color w:val="auto"/>
          <w:sz w:val="24"/>
        </w:rPr>
        <w:t>q</w:t>
      </w:r>
      <w:r>
        <w:rPr>
          <w:rFonts w:eastAsiaTheme="minorEastAsia"/>
          <w:i/>
          <w:iCs/>
          <w:color w:val="auto"/>
          <w:sz w:val="24"/>
          <w:vertAlign w:val="subscript"/>
        </w:rPr>
        <w:t>sk</w:t>
      </w:r>
      <w:r>
        <w:rPr>
          <w:rFonts w:eastAsiaTheme="majorEastAsia"/>
          <w:color w:val="auto"/>
          <w:sz w:val="24"/>
        </w:rPr>
        <w:t>和表5.5-3</w:t>
      </w:r>
      <w:r>
        <w:rPr>
          <w:rFonts w:eastAsiaTheme="minorEastAsia"/>
          <w:color w:val="auto"/>
          <w:sz w:val="24"/>
        </w:rPr>
        <w:t>螺杆压灌桩的极限端阻力标准值</w:t>
      </w:r>
      <w:r>
        <w:rPr>
          <w:rFonts w:eastAsiaTheme="minorEastAsia"/>
          <w:i/>
          <w:iCs/>
          <w:color w:val="auto"/>
          <w:sz w:val="24"/>
        </w:rPr>
        <w:t>q</w:t>
      </w:r>
      <w:r>
        <w:rPr>
          <w:rFonts w:eastAsiaTheme="minorEastAsia"/>
          <w:i/>
          <w:iCs/>
          <w:color w:val="auto"/>
          <w:sz w:val="24"/>
          <w:vertAlign w:val="subscript"/>
        </w:rPr>
        <w:t>pk</w:t>
      </w:r>
      <w:r>
        <w:rPr>
          <w:rFonts w:eastAsiaTheme="minorEastAsia"/>
          <w:color w:val="auto"/>
          <w:sz w:val="24"/>
        </w:rPr>
        <w:t>来计算</w:t>
      </w:r>
      <w:r>
        <w:rPr>
          <w:rFonts w:eastAsiaTheme="majorEastAsia"/>
          <w:color w:val="auto"/>
          <w:sz w:val="24"/>
        </w:rPr>
        <w:t>，并在可压缩地层的极限侧阻力标准值上增加了增大修正系数</w:t>
      </w:r>
      <w:r>
        <w:rPr>
          <w:rFonts w:eastAsiaTheme="majorEastAsia"/>
          <w:i/>
          <w:iCs/>
          <w:color w:val="auto"/>
          <w:sz w:val="24"/>
        </w:rPr>
        <w:t>β</w:t>
      </w:r>
      <w:r>
        <w:rPr>
          <w:rFonts w:eastAsiaTheme="majorEastAsia"/>
          <w:i/>
          <w:iCs/>
          <w:color w:val="auto"/>
          <w:sz w:val="24"/>
          <w:vertAlign w:val="subscript"/>
        </w:rPr>
        <w:t>sm</w:t>
      </w:r>
      <w:r>
        <w:rPr>
          <w:rFonts w:eastAsiaTheme="majorEastAsia"/>
          <w:color w:val="auto"/>
          <w:sz w:val="24"/>
        </w:rPr>
        <w:t>，极限端阻力标准值上增加了增大修正系数</w:t>
      </w:r>
      <w:r>
        <w:rPr>
          <w:rFonts w:eastAsiaTheme="majorEastAsia"/>
          <w:i/>
          <w:iCs/>
          <w:color w:val="auto"/>
          <w:sz w:val="24"/>
        </w:rPr>
        <w:t>β</w:t>
      </w:r>
      <w:r>
        <w:rPr>
          <w:rFonts w:eastAsiaTheme="majorEastAsia"/>
          <w:i/>
          <w:iCs/>
          <w:color w:val="auto"/>
          <w:sz w:val="24"/>
          <w:vertAlign w:val="subscript"/>
        </w:rPr>
        <w:t xml:space="preserve">p </w:t>
      </w:r>
      <w:r>
        <w:rPr>
          <w:rFonts w:eastAsiaTheme="majorEastAsia"/>
          <w:color w:val="auto"/>
          <w:sz w:val="24"/>
        </w:rPr>
        <w:t>。</w:t>
      </w:r>
    </w:p>
    <w:p>
      <w:pPr>
        <w:tabs>
          <w:tab w:val="left" w:pos="284"/>
        </w:tabs>
        <w:spacing w:before="156" w:beforeLines="50" w:after="156" w:afterLines="50" w:line="360" w:lineRule="auto"/>
        <w:rPr>
          <w:rFonts w:eastAsiaTheme="majorEastAsia"/>
          <w:color w:val="auto"/>
          <w:sz w:val="24"/>
        </w:rPr>
      </w:pPr>
      <w:r>
        <w:rPr>
          <w:b/>
          <w:bCs/>
          <w:color w:val="auto"/>
          <w:sz w:val="24"/>
        </w:rPr>
        <w:t xml:space="preserve">5.5.4  </w:t>
      </w:r>
      <w:r>
        <w:rPr>
          <w:rFonts w:eastAsiaTheme="majorEastAsia"/>
          <w:color w:val="auto"/>
          <w:sz w:val="24"/>
        </w:rPr>
        <w:t>桩身混凝土的受压承载力是桩身受压承载力的主要部分，本条沿用《建筑桩基技术规范》JGJ 94的要求。其强度和截面变异受成桩工艺的影响。螺纹钻压灌桩的成桩工艺系数取0.75～0.85</w:t>
      </w:r>
      <w:r>
        <w:rPr>
          <w:rFonts w:hint="eastAsia" w:eastAsiaTheme="majorEastAsia"/>
          <w:color w:val="auto"/>
          <w:sz w:val="24"/>
        </w:rPr>
        <w:t>，填土、软土取小值，卵石土、硬塑黏土、强风化及中风化岩取大值。</w:t>
      </w:r>
    </w:p>
    <w:p>
      <w:pPr>
        <w:pStyle w:val="3"/>
        <w:ind w:left="-2" w:firstLine="562"/>
        <w:rPr>
          <w:color w:val="auto"/>
        </w:rPr>
      </w:pPr>
      <w:bookmarkStart w:id="547" w:name="_Toc12288"/>
      <w:bookmarkStart w:id="548" w:name="_Toc165973287"/>
      <w:bookmarkStart w:id="549" w:name="_Toc19796"/>
      <w:bookmarkStart w:id="550" w:name="_Toc21431"/>
      <w:bookmarkStart w:id="551" w:name="_Toc165966620"/>
      <w:bookmarkStart w:id="552" w:name="_Toc26940"/>
      <w:bookmarkStart w:id="553" w:name="_Toc168038608"/>
      <w:bookmarkStart w:id="554" w:name="_Toc23354"/>
      <w:bookmarkStart w:id="555" w:name="_Toc23723"/>
      <w:bookmarkStart w:id="556" w:name="_Toc2402"/>
      <w:bookmarkStart w:id="557" w:name="_Toc4631"/>
      <w:r>
        <w:rPr>
          <w:color w:val="auto"/>
        </w:rPr>
        <w:t>5.6 复合地基设计</w:t>
      </w:r>
      <w:bookmarkEnd w:id="547"/>
      <w:bookmarkEnd w:id="548"/>
      <w:bookmarkEnd w:id="549"/>
      <w:bookmarkEnd w:id="550"/>
      <w:bookmarkEnd w:id="551"/>
      <w:bookmarkEnd w:id="552"/>
      <w:bookmarkEnd w:id="553"/>
      <w:bookmarkEnd w:id="554"/>
      <w:bookmarkEnd w:id="555"/>
      <w:bookmarkEnd w:id="556"/>
      <w:bookmarkEnd w:id="557"/>
    </w:p>
    <w:p>
      <w:pPr>
        <w:tabs>
          <w:tab w:val="left" w:pos="284"/>
          <w:tab w:val="left" w:pos="851"/>
        </w:tabs>
        <w:topLinePunct/>
        <w:adjustRightInd w:val="0"/>
        <w:snapToGrid w:val="0"/>
        <w:spacing w:before="156" w:beforeLines="50" w:after="156" w:afterLines="50" w:line="360" w:lineRule="auto"/>
        <w:rPr>
          <w:rFonts w:eastAsiaTheme="majorEastAsia"/>
          <w:color w:val="auto"/>
          <w:sz w:val="24"/>
        </w:rPr>
      </w:pPr>
      <w:r>
        <w:rPr>
          <w:b/>
          <w:bCs/>
          <w:color w:val="auto"/>
          <w:sz w:val="24"/>
        </w:rPr>
        <w:t xml:space="preserve">5.6.1  </w:t>
      </w:r>
      <w:r>
        <w:rPr>
          <w:rFonts w:eastAsiaTheme="majorEastAsia"/>
          <w:color w:val="auto"/>
          <w:sz w:val="24"/>
        </w:rPr>
        <w:t>下列情况中由于其加固机理尚需要进一步研究，且场地的地基浅层存在厚度不大的软弱地层，若采用其他方式又不具有经济合理性，而采用复合地基方案时桩土应力比较大，因此需要采用适宜的地基加固方法对桩间土进行处理，以提高桩土工作最佳的效果：</w:t>
      </w:r>
    </w:p>
    <w:p>
      <w:pPr>
        <w:tabs>
          <w:tab w:val="left" w:pos="284"/>
          <w:tab w:val="left" w:pos="1260"/>
        </w:tabs>
        <w:topLinePunct/>
        <w:adjustRightInd w:val="0"/>
        <w:snapToGrid w:val="0"/>
        <w:spacing w:before="156" w:beforeLines="50" w:after="156" w:afterLines="50" w:line="360" w:lineRule="auto"/>
        <w:ind w:firstLine="424" w:firstLineChars="176"/>
        <w:rPr>
          <w:rFonts w:eastAsiaTheme="majorEastAsia"/>
          <w:color w:val="auto"/>
          <w:sz w:val="24"/>
        </w:rPr>
      </w:pPr>
      <w:r>
        <w:rPr>
          <w:rFonts w:eastAsiaTheme="majorEastAsia"/>
          <w:b/>
          <w:bCs/>
          <w:color w:val="auto"/>
          <w:sz w:val="24"/>
        </w:rPr>
        <w:t>1</w:t>
      </w:r>
      <w:r>
        <w:rPr>
          <w:rFonts w:eastAsiaTheme="majorEastAsia"/>
          <w:color w:val="auto"/>
          <w:sz w:val="24"/>
        </w:rPr>
        <w:t xml:space="preserve"> 新近填土、大面积堆载等场地的地基，对增强体具有显著的负摩擦力，变相增加了桩的承载力要求，在摩擦</w:t>
      </w:r>
      <w:r>
        <w:rPr>
          <w:rFonts w:hint="eastAsia" w:eastAsiaTheme="majorEastAsia"/>
          <w:color w:val="auto"/>
          <w:sz w:val="24"/>
        </w:rPr>
        <w:t>型</w:t>
      </w:r>
      <w:r>
        <w:rPr>
          <w:rFonts w:eastAsiaTheme="majorEastAsia"/>
          <w:color w:val="auto"/>
          <w:sz w:val="24"/>
        </w:rPr>
        <w:t>增强体的情况下</w:t>
      </w:r>
      <w:r>
        <w:rPr>
          <w:rFonts w:hint="eastAsia" w:eastAsiaTheme="majorEastAsia"/>
          <w:color w:val="auto"/>
          <w:sz w:val="24"/>
        </w:rPr>
        <w:t>总</w:t>
      </w:r>
      <w:r>
        <w:rPr>
          <w:rFonts w:eastAsiaTheme="majorEastAsia"/>
          <w:color w:val="auto"/>
          <w:sz w:val="24"/>
        </w:rPr>
        <w:t>沉降量</w:t>
      </w:r>
      <w:r>
        <w:rPr>
          <w:rFonts w:hint="eastAsia" w:eastAsiaTheme="majorEastAsia"/>
          <w:color w:val="auto"/>
          <w:sz w:val="24"/>
        </w:rPr>
        <w:t>会</w:t>
      </w:r>
      <w:r>
        <w:rPr>
          <w:rFonts w:eastAsiaTheme="majorEastAsia"/>
          <w:color w:val="auto"/>
          <w:sz w:val="24"/>
        </w:rPr>
        <w:t>更大，尽管已通过理论研究确定了计算方法，但过程和内容比较繁琐，从工程使用的角度，需要通过其他方法处理后再采用；</w:t>
      </w:r>
    </w:p>
    <w:p>
      <w:pPr>
        <w:tabs>
          <w:tab w:val="left" w:pos="284"/>
          <w:tab w:val="left" w:pos="1260"/>
        </w:tabs>
        <w:topLinePunct/>
        <w:adjustRightInd w:val="0"/>
        <w:snapToGrid w:val="0"/>
        <w:spacing w:before="156" w:beforeLines="50" w:after="156" w:afterLines="50" w:line="360" w:lineRule="auto"/>
        <w:ind w:firstLine="424" w:firstLineChars="176"/>
        <w:rPr>
          <w:rFonts w:eastAsiaTheme="majorEastAsia"/>
          <w:color w:val="auto"/>
          <w:sz w:val="24"/>
        </w:rPr>
      </w:pPr>
      <w:r>
        <w:rPr>
          <w:rFonts w:eastAsiaTheme="majorEastAsia"/>
          <w:b/>
          <w:bCs/>
          <w:color w:val="auto"/>
          <w:sz w:val="24"/>
        </w:rPr>
        <w:t>2</w:t>
      </w:r>
      <w:r>
        <w:rPr>
          <w:rFonts w:eastAsiaTheme="majorEastAsia"/>
          <w:color w:val="auto"/>
          <w:sz w:val="24"/>
        </w:rPr>
        <w:t xml:space="preserve"> 存在天然或人工洞穴、既有建筑基础、承压水等地段会影响</w:t>
      </w:r>
      <w:r>
        <w:rPr>
          <w:rFonts w:hint="eastAsia" w:eastAsiaTheme="majorEastAsia"/>
          <w:color w:val="auto"/>
          <w:sz w:val="24"/>
        </w:rPr>
        <w:t>桩和</w:t>
      </w:r>
      <w:r>
        <w:rPr>
          <w:rFonts w:eastAsiaTheme="majorEastAsia"/>
          <w:color w:val="auto"/>
          <w:sz w:val="24"/>
        </w:rPr>
        <w:t>桩间土受力状态；</w:t>
      </w:r>
    </w:p>
    <w:p>
      <w:pPr>
        <w:tabs>
          <w:tab w:val="left" w:pos="284"/>
          <w:tab w:val="left" w:pos="1260"/>
        </w:tabs>
        <w:topLinePunct/>
        <w:adjustRightInd w:val="0"/>
        <w:snapToGrid w:val="0"/>
        <w:spacing w:before="156" w:beforeLines="50" w:after="156" w:afterLines="50" w:line="360" w:lineRule="auto"/>
        <w:ind w:firstLine="424" w:firstLineChars="176"/>
        <w:rPr>
          <w:rFonts w:eastAsiaTheme="majorEastAsia"/>
          <w:color w:val="auto"/>
          <w:sz w:val="24"/>
        </w:rPr>
      </w:pPr>
      <w:r>
        <w:rPr>
          <w:rFonts w:eastAsiaTheme="majorEastAsia"/>
          <w:b/>
          <w:bCs/>
          <w:color w:val="auto"/>
          <w:sz w:val="24"/>
        </w:rPr>
        <w:t>3</w:t>
      </w:r>
      <w:r>
        <w:rPr>
          <w:rFonts w:eastAsiaTheme="majorEastAsia"/>
          <w:color w:val="auto"/>
          <w:sz w:val="24"/>
        </w:rPr>
        <w:t xml:space="preserve"> 层厚变化较大的地基，增强体的持力层不一致，导致复合地基刚度差异较大，并可能造成较大的差异沉降，增大了对基础</w:t>
      </w:r>
      <w:r>
        <w:rPr>
          <w:rFonts w:hint="eastAsia" w:eastAsiaTheme="majorEastAsia"/>
          <w:color w:val="auto"/>
          <w:sz w:val="24"/>
        </w:rPr>
        <w:t>刚度</w:t>
      </w:r>
      <w:r>
        <w:rPr>
          <w:rFonts w:eastAsiaTheme="majorEastAsia"/>
          <w:color w:val="auto"/>
          <w:sz w:val="24"/>
        </w:rPr>
        <w:t>的要求，从综合效益的角度比较也不宜直接采用；</w:t>
      </w:r>
    </w:p>
    <w:p>
      <w:pPr>
        <w:tabs>
          <w:tab w:val="left" w:pos="284"/>
          <w:tab w:val="left" w:pos="1260"/>
        </w:tabs>
        <w:topLinePunct/>
        <w:adjustRightInd w:val="0"/>
        <w:snapToGrid w:val="0"/>
        <w:spacing w:before="156" w:beforeLines="50" w:after="156" w:afterLines="50" w:line="360" w:lineRule="auto"/>
        <w:ind w:firstLine="424" w:firstLineChars="176"/>
        <w:rPr>
          <w:rFonts w:eastAsiaTheme="majorEastAsia"/>
          <w:color w:val="auto"/>
          <w:sz w:val="24"/>
        </w:rPr>
      </w:pPr>
      <w:r>
        <w:rPr>
          <w:rFonts w:eastAsiaTheme="majorEastAsia"/>
          <w:b/>
          <w:bCs/>
          <w:color w:val="auto"/>
          <w:sz w:val="24"/>
        </w:rPr>
        <w:t>4</w:t>
      </w:r>
      <w:r>
        <w:rPr>
          <w:rFonts w:eastAsiaTheme="majorEastAsia"/>
          <w:color w:val="auto"/>
          <w:sz w:val="24"/>
        </w:rPr>
        <w:t xml:space="preserve"> 此类场地采用螺纹钻压灌桩复合地基的性能状态以及是否还能沿用复合地基的方法进行设计计算目前缺少必要的验证资料支撑，从安全的角度考虑暂不建议直接使用。</w:t>
      </w:r>
    </w:p>
    <w:p>
      <w:pPr>
        <w:pStyle w:val="30"/>
        <w:tabs>
          <w:tab w:val="left" w:pos="284"/>
        </w:tabs>
        <w:topLinePunct/>
        <w:adjustRightInd w:val="0"/>
        <w:snapToGrid w:val="0"/>
        <w:spacing w:before="156" w:beforeLines="50" w:after="156" w:afterLines="50" w:line="360" w:lineRule="auto"/>
        <w:ind w:firstLine="0" w:firstLineChars="0"/>
        <w:rPr>
          <w:rFonts w:eastAsiaTheme="majorEastAsia"/>
          <w:b w:val="0"/>
          <w:color w:val="auto"/>
          <w:sz w:val="24"/>
          <w:szCs w:val="24"/>
        </w:rPr>
      </w:pPr>
      <w:r>
        <w:rPr>
          <w:bCs/>
          <w:color w:val="auto"/>
          <w:sz w:val="24"/>
          <w:szCs w:val="24"/>
        </w:rPr>
        <w:t xml:space="preserve">5.6.6  </w:t>
      </w:r>
      <w:r>
        <w:rPr>
          <w:rFonts w:eastAsiaTheme="majorEastAsia"/>
          <w:b w:val="0"/>
          <w:color w:val="auto"/>
          <w:sz w:val="24"/>
          <w:szCs w:val="24"/>
        </w:rPr>
        <w:t>桩顶与基础之间设置褥垫层，选用的材料应能充分发挥其在复合地基中的协调作用：</w:t>
      </w:r>
    </w:p>
    <w:p>
      <w:pPr>
        <w:spacing w:before="156" w:after="156" w:line="360" w:lineRule="auto"/>
        <w:ind w:firstLine="424" w:firstLineChars="176"/>
        <w:rPr>
          <w:color w:val="auto"/>
          <w:sz w:val="24"/>
        </w:rPr>
      </w:pPr>
      <w:bookmarkStart w:id="558" w:name="_Toc12480"/>
      <w:bookmarkStart w:id="559" w:name="_Toc1528"/>
      <w:r>
        <w:rPr>
          <w:b/>
          <w:bCs/>
          <w:color w:val="auto"/>
          <w:sz w:val="24"/>
        </w:rPr>
        <w:t>1</w:t>
      </w:r>
      <w:r>
        <w:rPr>
          <w:color w:val="auto"/>
          <w:sz w:val="24"/>
        </w:rPr>
        <w:t xml:space="preserve"> 保证桩土共同作用；</w:t>
      </w:r>
      <w:bookmarkEnd w:id="558"/>
      <w:bookmarkEnd w:id="559"/>
    </w:p>
    <w:p>
      <w:pPr>
        <w:pStyle w:val="30"/>
        <w:tabs>
          <w:tab w:val="left" w:pos="284"/>
        </w:tabs>
        <w:topLinePunct/>
        <w:adjustRightInd w:val="0"/>
        <w:snapToGrid w:val="0"/>
        <w:spacing w:before="156" w:beforeLines="50" w:after="156" w:afterLines="50" w:line="360" w:lineRule="auto"/>
        <w:ind w:firstLine="424" w:firstLineChars="176"/>
        <w:rPr>
          <w:rFonts w:eastAsiaTheme="majorEastAsia"/>
          <w:b w:val="0"/>
          <w:color w:val="auto"/>
          <w:sz w:val="24"/>
          <w:szCs w:val="24"/>
        </w:rPr>
      </w:pPr>
      <w:r>
        <w:rPr>
          <w:rFonts w:eastAsiaTheme="majorEastAsia"/>
          <w:bCs/>
          <w:color w:val="auto"/>
          <w:sz w:val="24"/>
          <w:szCs w:val="24"/>
        </w:rPr>
        <w:t>2</w:t>
      </w:r>
      <w:r>
        <w:rPr>
          <w:rFonts w:eastAsiaTheme="majorEastAsia"/>
          <w:b w:val="0"/>
          <w:color w:val="auto"/>
          <w:sz w:val="24"/>
          <w:szCs w:val="24"/>
        </w:rPr>
        <w:t xml:space="preserve"> 通过调整褥垫层厚度来调整桩垂直荷载的分担，通常褥垫层厚度越薄，桩承担的荷载比例越高；</w:t>
      </w:r>
    </w:p>
    <w:p>
      <w:pPr>
        <w:pStyle w:val="30"/>
        <w:tabs>
          <w:tab w:val="left" w:pos="284"/>
        </w:tabs>
        <w:topLinePunct/>
        <w:adjustRightInd w:val="0"/>
        <w:snapToGrid w:val="0"/>
        <w:spacing w:before="156" w:beforeLines="50" w:after="156" w:afterLines="50" w:line="360" w:lineRule="auto"/>
        <w:ind w:firstLine="424" w:firstLineChars="176"/>
        <w:rPr>
          <w:rFonts w:eastAsiaTheme="majorEastAsia"/>
          <w:b w:val="0"/>
          <w:color w:val="auto"/>
          <w:sz w:val="24"/>
          <w:szCs w:val="24"/>
        </w:rPr>
      </w:pPr>
      <w:r>
        <w:rPr>
          <w:rFonts w:eastAsiaTheme="majorEastAsia"/>
          <w:bCs/>
          <w:color w:val="auto"/>
          <w:sz w:val="24"/>
          <w:szCs w:val="24"/>
        </w:rPr>
        <w:t>3</w:t>
      </w:r>
      <w:r>
        <w:rPr>
          <w:rFonts w:eastAsiaTheme="majorEastAsia"/>
          <w:b w:val="0"/>
          <w:color w:val="auto"/>
          <w:sz w:val="24"/>
          <w:szCs w:val="24"/>
        </w:rPr>
        <w:t xml:space="preserve"> 减少桩</w:t>
      </w:r>
      <w:r>
        <w:rPr>
          <w:rFonts w:hint="eastAsia" w:eastAsiaTheme="majorEastAsia"/>
          <w:b w:val="0"/>
          <w:color w:val="auto"/>
          <w:sz w:val="24"/>
          <w:szCs w:val="24"/>
        </w:rPr>
        <w:t>顶</w:t>
      </w:r>
      <w:r>
        <w:rPr>
          <w:rFonts w:eastAsiaTheme="majorEastAsia"/>
          <w:b w:val="0"/>
          <w:color w:val="auto"/>
          <w:sz w:val="24"/>
          <w:szCs w:val="24"/>
        </w:rPr>
        <w:t>的应力集中；</w:t>
      </w:r>
    </w:p>
    <w:p>
      <w:pPr>
        <w:pStyle w:val="30"/>
        <w:tabs>
          <w:tab w:val="left" w:pos="284"/>
        </w:tabs>
        <w:topLinePunct/>
        <w:adjustRightInd w:val="0"/>
        <w:snapToGrid w:val="0"/>
        <w:spacing w:before="156" w:beforeLines="50" w:after="156" w:afterLines="50" w:line="360" w:lineRule="auto"/>
        <w:ind w:firstLine="424" w:firstLineChars="176"/>
        <w:rPr>
          <w:rFonts w:eastAsiaTheme="majorEastAsia"/>
          <w:b w:val="0"/>
          <w:color w:val="auto"/>
          <w:sz w:val="24"/>
          <w:szCs w:val="24"/>
        </w:rPr>
      </w:pPr>
      <w:r>
        <w:rPr>
          <w:rFonts w:eastAsiaTheme="majorEastAsia"/>
          <w:bCs/>
          <w:color w:val="auto"/>
          <w:sz w:val="24"/>
          <w:szCs w:val="24"/>
        </w:rPr>
        <w:t>4</w:t>
      </w:r>
      <w:r>
        <w:rPr>
          <w:rFonts w:eastAsiaTheme="majorEastAsia"/>
          <w:b w:val="0"/>
          <w:color w:val="auto"/>
          <w:sz w:val="24"/>
          <w:szCs w:val="24"/>
        </w:rPr>
        <w:t xml:space="preserve"> 调整桩土水平荷载的分配；</w:t>
      </w:r>
    </w:p>
    <w:p>
      <w:pPr>
        <w:pStyle w:val="30"/>
        <w:tabs>
          <w:tab w:val="left" w:pos="284"/>
        </w:tabs>
        <w:topLinePunct/>
        <w:adjustRightInd w:val="0"/>
        <w:snapToGrid w:val="0"/>
        <w:spacing w:before="156" w:beforeLines="50" w:after="156" w:afterLines="50" w:line="360" w:lineRule="auto"/>
        <w:ind w:firstLine="424" w:firstLineChars="176"/>
        <w:rPr>
          <w:rFonts w:eastAsiaTheme="majorEastAsia"/>
          <w:b w:val="0"/>
          <w:color w:val="auto"/>
          <w:sz w:val="24"/>
          <w:szCs w:val="24"/>
        </w:rPr>
      </w:pPr>
      <w:r>
        <w:rPr>
          <w:rFonts w:eastAsiaTheme="majorEastAsia"/>
          <w:bCs/>
          <w:color w:val="auto"/>
          <w:sz w:val="24"/>
          <w:szCs w:val="24"/>
        </w:rPr>
        <w:t>5</w:t>
      </w:r>
      <w:r>
        <w:rPr>
          <w:rFonts w:eastAsiaTheme="majorEastAsia"/>
          <w:b w:val="0"/>
          <w:color w:val="auto"/>
          <w:sz w:val="24"/>
          <w:szCs w:val="24"/>
        </w:rPr>
        <w:t xml:space="preserve"> 及时封闭复合地基表面，防止</w:t>
      </w:r>
      <w:r>
        <w:rPr>
          <w:rFonts w:hint="eastAsia" w:eastAsiaTheme="majorEastAsia"/>
          <w:b w:val="0"/>
          <w:color w:val="auto"/>
          <w:sz w:val="24"/>
          <w:szCs w:val="24"/>
        </w:rPr>
        <w:t>水敏性桩间土</w:t>
      </w:r>
      <w:r>
        <w:rPr>
          <w:rFonts w:eastAsiaTheme="majorEastAsia"/>
          <w:b w:val="0"/>
          <w:color w:val="auto"/>
          <w:sz w:val="24"/>
          <w:szCs w:val="24"/>
        </w:rPr>
        <w:t>浸水软化。</w:t>
      </w:r>
    </w:p>
    <w:p>
      <w:pPr>
        <w:tabs>
          <w:tab w:val="left" w:pos="284"/>
        </w:tabs>
        <w:topLinePunct/>
        <w:adjustRightInd w:val="0"/>
        <w:snapToGrid w:val="0"/>
        <w:spacing w:before="156" w:beforeLines="50" w:after="156" w:afterLines="50" w:line="360" w:lineRule="auto"/>
        <w:rPr>
          <w:rFonts w:eastAsiaTheme="majorEastAsia"/>
          <w:color w:val="auto"/>
          <w:sz w:val="24"/>
        </w:rPr>
      </w:pPr>
      <w:r>
        <w:rPr>
          <w:b/>
          <w:bCs/>
          <w:color w:val="auto"/>
          <w:sz w:val="24"/>
        </w:rPr>
        <w:t xml:space="preserve">5.6.7  </w:t>
      </w:r>
      <w:r>
        <w:rPr>
          <w:rFonts w:eastAsiaTheme="majorEastAsia"/>
          <w:color w:val="auto"/>
          <w:sz w:val="24"/>
        </w:rPr>
        <w:t>螺纹钻压灌桩复合地基承载力设计计算方法沿用《建筑地基处理技术规范》JGJ 79中</w:t>
      </w:r>
      <w:r>
        <w:rPr>
          <w:rFonts w:hint="eastAsia" w:eastAsiaTheme="majorEastAsia"/>
          <w:color w:val="auto"/>
          <w:sz w:val="24"/>
        </w:rPr>
        <w:t>有粘结强度增强体</w:t>
      </w:r>
      <w:r>
        <w:rPr>
          <w:rFonts w:eastAsiaTheme="majorEastAsia"/>
          <w:color w:val="auto"/>
          <w:sz w:val="24"/>
        </w:rPr>
        <w:t>复合地基的设计计算方法，更多的是出于工程实用和确保安全方面的考虑。</w:t>
      </w:r>
    </w:p>
    <w:p>
      <w:pPr>
        <w:tabs>
          <w:tab w:val="left" w:pos="284"/>
        </w:tabs>
        <w:topLinePunct/>
        <w:adjustRightInd w:val="0"/>
        <w:snapToGrid w:val="0"/>
        <w:spacing w:before="156" w:beforeLines="50" w:after="156" w:afterLines="50" w:line="360" w:lineRule="auto"/>
        <w:ind w:firstLine="480" w:firstLineChars="200"/>
        <w:rPr>
          <w:rFonts w:eastAsiaTheme="majorEastAsia"/>
          <w:color w:val="auto"/>
          <w:sz w:val="24"/>
        </w:rPr>
      </w:pPr>
      <w:r>
        <w:rPr>
          <w:rFonts w:eastAsiaTheme="majorEastAsia"/>
          <w:color w:val="auto"/>
          <w:sz w:val="24"/>
        </w:rPr>
        <w:t>另外考虑到压灌桩类型，不同施工工艺对桩间土挤密效果的差异性，因此单桩承载力发挥系数、处理后桩间土承载力发挥系数分别给出了范围参考值。</w:t>
      </w:r>
    </w:p>
    <w:p>
      <w:pPr>
        <w:pStyle w:val="15"/>
        <w:widowControl w:val="0"/>
        <w:tabs>
          <w:tab w:val="left" w:pos="284"/>
        </w:tabs>
        <w:topLinePunct/>
        <w:adjustRightInd w:val="0"/>
        <w:snapToGrid w:val="0"/>
        <w:spacing w:before="156" w:beforeLines="50" w:beforeAutospacing="0" w:after="156" w:afterLines="50" w:afterAutospacing="0" w:line="360" w:lineRule="auto"/>
        <w:jc w:val="both"/>
        <w:textAlignment w:val="baseline"/>
        <w:rPr>
          <w:rFonts w:ascii="Times New Roman" w:hAnsi="Times New Roman" w:cs="Times New Roman" w:eastAsiaTheme="majorEastAsia"/>
          <w:color w:val="auto"/>
          <w:kern w:val="2"/>
        </w:rPr>
      </w:pPr>
      <w:r>
        <w:rPr>
          <w:rFonts w:ascii="Times New Roman" w:hAnsi="Times New Roman" w:cs="Times New Roman"/>
          <w:b/>
          <w:bCs/>
          <w:color w:val="auto"/>
          <w:kern w:val="2"/>
        </w:rPr>
        <w:t xml:space="preserve">5.6.8  </w:t>
      </w:r>
      <w:r>
        <w:rPr>
          <w:rFonts w:ascii="Times New Roman" w:hAnsi="Times New Roman" w:cs="Times New Roman" w:eastAsiaTheme="majorEastAsia"/>
          <w:color w:val="auto"/>
          <w:kern w:val="2"/>
        </w:rPr>
        <w:t>螺纹钻压灌桩复合地基桩体强度是桩体承载力发挥的必要条件，必须保证桩体有一定的安全度，参考《建筑地基处理技术规范》JGJ 79中取4，桩体材料强度须根据增强体上的压力进行验算，其验算方法参照JGJ 79的相关规定。</w:t>
      </w:r>
    </w:p>
    <w:p>
      <w:pPr>
        <w:tabs>
          <w:tab w:val="left" w:pos="284"/>
        </w:tabs>
        <w:adjustRightInd w:val="0"/>
        <w:spacing w:before="156" w:beforeLines="50" w:after="156" w:afterLines="50" w:line="360" w:lineRule="auto"/>
        <w:rPr>
          <w:rFonts w:eastAsiaTheme="minorEastAsia"/>
          <w:color w:val="auto"/>
          <w:sz w:val="24"/>
        </w:rPr>
      </w:pPr>
      <w:r>
        <w:rPr>
          <w:b/>
          <w:bCs/>
          <w:color w:val="auto"/>
          <w:sz w:val="24"/>
        </w:rPr>
        <w:t xml:space="preserve">5.6.9  </w:t>
      </w:r>
      <w:r>
        <w:rPr>
          <w:rFonts w:eastAsiaTheme="minorEastAsia"/>
          <w:color w:val="auto"/>
          <w:sz w:val="24"/>
        </w:rPr>
        <w:t>螺纹钻压灌桩作为复合地基的增强体属刚性桩，复合地基沉降计算按国家现行标准《建筑地基基础设计规范》GB 50007、《建筑地基处理技术规范》JGJ 79的有关规定执行。</w:t>
      </w:r>
    </w:p>
    <w:p>
      <w:pPr>
        <w:tabs>
          <w:tab w:val="left" w:pos="284"/>
        </w:tabs>
        <w:adjustRightInd w:val="0"/>
        <w:spacing w:before="156" w:beforeLines="50" w:after="156" w:afterLines="50" w:line="300" w:lineRule="auto"/>
        <w:ind w:firstLine="480"/>
        <w:rPr>
          <w:rFonts w:eastAsiaTheme="minorEastAsia"/>
          <w:color w:val="auto"/>
          <w:sz w:val="24"/>
        </w:rPr>
      </w:pPr>
    </w:p>
    <w:p>
      <w:pPr>
        <w:tabs>
          <w:tab w:val="left" w:pos="284"/>
        </w:tabs>
        <w:adjustRightInd w:val="0"/>
        <w:spacing w:before="156" w:beforeLines="50" w:after="156" w:afterLines="50" w:line="300" w:lineRule="auto"/>
        <w:ind w:firstLine="480"/>
        <w:rPr>
          <w:rFonts w:eastAsiaTheme="minorEastAsia"/>
          <w:color w:val="auto"/>
          <w:sz w:val="24"/>
        </w:rPr>
      </w:pPr>
    </w:p>
    <w:p>
      <w:pPr>
        <w:tabs>
          <w:tab w:val="left" w:pos="284"/>
        </w:tabs>
        <w:adjustRightInd w:val="0"/>
        <w:spacing w:before="156" w:beforeLines="50" w:after="156" w:afterLines="50" w:line="300" w:lineRule="auto"/>
        <w:ind w:firstLine="480"/>
        <w:rPr>
          <w:rFonts w:eastAsiaTheme="minorEastAsia"/>
          <w:color w:val="auto"/>
          <w:sz w:val="24"/>
        </w:rPr>
      </w:pPr>
    </w:p>
    <w:p>
      <w:pPr>
        <w:tabs>
          <w:tab w:val="left" w:pos="284"/>
        </w:tabs>
        <w:adjustRightInd w:val="0"/>
        <w:spacing w:before="156" w:beforeLines="50" w:after="156" w:afterLines="50" w:line="300" w:lineRule="auto"/>
        <w:ind w:firstLine="480"/>
        <w:rPr>
          <w:rFonts w:eastAsiaTheme="minorEastAsia"/>
          <w:color w:val="auto"/>
          <w:sz w:val="24"/>
        </w:rPr>
      </w:pPr>
    </w:p>
    <w:p>
      <w:pPr>
        <w:tabs>
          <w:tab w:val="left" w:pos="284"/>
        </w:tabs>
        <w:adjustRightInd w:val="0"/>
        <w:spacing w:before="156" w:beforeLines="50" w:after="156" w:afterLines="50" w:line="300" w:lineRule="auto"/>
        <w:ind w:firstLine="480"/>
        <w:rPr>
          <w:rFonts w:eastAsiaTheme="minorEastAsia"/>
          <w:color w:val="auto"/>
          <w:sz w:val="24"/>
        </w:rPr>
      </w:pPr>
    </w:p>
    <w:p>
      <w:pPr>
        <w:pStyle w:val="2"/>
        <w:spacing w:before="156" w:beforeLines="50" w:after="156" w:afterLines="50" w:line="480" w:lineRule="auto"/>
        <w:ind w:left="-2" w:right="210" w:rightChars="100" w:firstLine="640"/>
        <w:rPr>
          <w:rFonts w:ascii="Times New Roman" w:hAnsi="Times New Roman" w:eastAsia="宋体"/>
          <w:b w:val="0"/>
          <w:color w:val="auto"/>
          <w:sz w:val="32"/>
          <w:szCs w:val="28"/>
        </w:rPr>
      </w:pPr>
      <w:bookmarkStart w:id="560" w:name="_Toc26867"/>
      <w:bookmarkStart w:id="561" w:name="_Toc4386"/>
      <w:bookmarkStart w:id="562" w:name="_Toc7892"/>
      <w:bookmarkStart w:id="563" w:name="_Toc28275"/>
      <w:bookmarkStart w:id="564" w:name="_Toc9704"/>
      <w:bookmarkStart w:id="565" w:name="_Toc8645"/>
      <w:bookmarkStart w:id="566" w:name="_Toc7453"/>
      <w:r>
        <w:rPr>
          <w:rFonts w:ascii="Times New Roman" w:hAnsi="Times New Roman" w:eastAsia="宋体"/>
          <w:b w:val="0"/>
          <w:color w:val="auto"/>
          <w:sz w:val="32"/>
          <w:szCs w:val="28"/>
        </w:rPr>
        <w:t>6 施 工</w:t>
      </w:r>
      <w:bookmarkEnd w:id="560"/>
      <w:bookmarkEnd w:id="561"/>
      <w:bookmarkEnd w:id="562"/>
      <w:bookmarkEnd w:id="563"/>
      <w:bookmarkEnd w:id="564"/>
      <w:bookmarkEnd w:id="565"/>
      <w:bookmarkEnd w:id="566"/>
    </w:p>
    <w:p>
      <w:pPr>
        <w:spacing w:before="156" w:after="156" w:line="360" w:lineRule="auto"/>
        <w:ind w:firstLine="538"/>
        <w:jc w:val="center"/>
        <w:outlineLvl w:val="1"/>
        <w:rPr>
          <w:rFonts w:ascii="黑体" w:hAnsi="黑体" w:eastAsia="黑体" w:cs="黑体"/>
          <w:color w:val="auto"/>
          <w:sz w:val="28"/>
          <w:szCs w:val="28"/>
        </w:rPr>
      </w:pPr>
      <w:bookmarkStart w:id="567" w:name="_Toc24266"/>
      <w:bookmarkStart w:id="568" w:name="_Toc7088"/>
      <w:bookmarkStart w:id="569" w:name="_Toc24899"/>
      <w:bookmarkStart w:id="570" w:name="_Toc31643"/>
      <w:bookmarkStart w:id="571" w:name="_Toc21675"/>
      <w:bookmarkStart w:id="572" w:name="_Toc9515"/>
      <w:bookmarkStart w:id="573" w:name="_Toc168038609"/>
      <w:bookmarkStart w:id="574" w:name="_Toc165966621"/>
      <w:bookmarkStart w:id="575" w:name="_Toc165973288"/>
      <w:bookmarkStart w:id="576" w:name="_Toc745"/>
      <w:bookmarkStart w:id="577" w:name="_Toc14259"/>
      <w:r>
        <w:rPr>
          <w:rFonts w:ascii="黑体" w:hAnsi="黑体" w:eastAsia="黑体" w:cs="黑体"/>
          <w:b/>
          <w:bCs/>
          <w:color w:val="auto"/>
          <w:spacing w:val="-6"/>
          <w:sz w:val="28"/>
          <w:szCs w:val="28"/>
        </w:rPr>
        <w:t>6.1</w:t>
      </w:r>
      <w:r>
        <w:rPr>
          <w:rFonts w:ascii="黑体" w:hAnsi="黑体" w:eastAsia="黑体" w:cs="黑体"/>
          <w:color w:val="auto"/>
          <w:spacing w:val="17"/>
          <w:sz w:val="28"/>
          <w:szCs w:val="28"/>
        </w:rPr>
        <w:t xml:space="preserve"> </w:t>
      </w:r>
      <w:r>
        <w:rPr>
          <w:rFonts w:ascii="黑体" w:hAnsi="黑体" w:eastAsia="黑体" w:cs="黑体"/>
          <w:b/>
          <w:bCs/>
          <w:color w:val="auto"/>
          <w:spacing w:val="-6"/>
          <w:sz w:val="28"/>
          <w:szCs w:val="28"/>
        </w:rPr>
        <w:t>一般规定</w:t>
      </w:r>
      <w:bookmarkEnd w:id="567"/>
      <w:bookmarkEnd w:id="568"/>
      <w:bookmarkEnd w:id="569"/>
      <w:bookmarkEnd w:id="570"/>
      <w:bookmarkEnd w:id="571"/>
      <w:bookmarkEnd w:id="572"/>
    </w:p>
    <w:p>
      <w:pPr>
        <w:spacing w:before="156" w:after="156" w:line="360" w:lineRule="auto"/>
        <w:rPr>
          <w:rFonts w:ascii="宋体" w:hAnsi="宋体" w:cs="宋体"/>
          <w:color w:val="auto"/>
          <w:sz w:val="24"/>
        </w:rPr>
      </w:pPr>
      <w:r>
        <w:rPr>
          <w:rFonts w:eastAsia="Times New Roman"/>
          <w:b/>
          <w:bCs/>
          <w:color w:val="auto"/>
          <w:spacing w:val="-1"/>
          <w:sz w:val="24"/>
        </w:rPr>
        <w:t xml:space="preserve">6.1.1  </w:t>
      </w:r>
      <w:r>
        <w:rPr>
          <w:rFonts w:ascii="宋体" w:hAnsi="宋体" w:cs="宋体"/>
          <w:color w:val="auto"/>
          <w:spacing w:val="-1"/>
          <w:sz w:val="24"/>
        </w:rPr>
        <w:t>施工场地内及周边环境状况在施工前应</w:t>
      </w:r>
      <w:r>
        <w:rPr>
          <w:rFonts w:hint="eastAsia" w:ascii="宋体" w:hAnsi="宋体" w:cs="宋体"/>
          <w:color w:val="auto"/>
          <w:spacing w:val="-1"/>
          <w:sz w:val="24"/>
        </w:rPr>
        <w:t>进行详细</w:t>
      </w:r>
      <w:r>
        <w:rPr>
          <w:rFonts w:ascii="宋体" w:hAnsi="宋体" w:cs="宋体"/>
          <w:color w:val="auto"/>
          <w:spacing w:val="-1"/>
          <w:sz w:val="24"/>
        </w:rPr>
        <w:t>调查</w:t>
      </w:r>
      <w:r>
        <w:rPr>
          <w:rFonts w:ascii="宋体" w:hAnsi="宋体" w:cs="宋体"/>
          <w:color w:val="auto"/>
          <w:spacing w:val="-2"/>
          <w:sz w:val="24"/>
        </w:rPr>
        <w:t>，对水、电、气、通</w:t>
      </w:r>
      <w:r>
        <w:rPr>
          <w:rFonts w:ascii="宋体" w:hAnsi="宋体" w:cs="宋体"/>
          <w:color w:val="auto"/>
          <w:sz w:val="24"/>
        </w:rPr>
        <w:t xml:space="preserve"> </w:t>
      </w:r>
      <w:r>
        <w:rPr>
          <w:rFonts w:ascii="宋体" w:hAnsi="宋体" w:cs="宋体"/>
          <w:color w:val="auto"/>
          <w:spacing w:val="-2"/>
          <w:sz w:val="24"/>
        </w:rPr>
        <w:t>讯电缆等设施位置、</w:t>
      </w:r>
      <w:r>
        <w:rPr>
          <w:rFonts w:hint="eastAsia" w:ascii="宋体" w:hAnsi="宋体" w:cs="宋体"/>
          <w:color w:val="auto"/>
          <w:spacing w:val="-2"/>
          <w:sz w:val="24"/>
        </w:rPr>
        <w:t>埋设</w:t>
      </w:r>
      <w:r>
        <w:rPr>
          <w:rFonts w:ascii="宋体" w:hAnsi="宋体" w:cs="宋体"/>
          <w:color w:val="auto"/>
          <w:spacing w:val="-2"/>
          <w:sz w:val="24"/>
        </w:rPr>
        <w:t>深度应调查清楚，并做出明显标识；施工场地应满足</w:t>
      </w:r>
      <w:r>
        <w:rPr>
          <w:rFonts w:hint="eastAsia" w:ascii="宋体" w:hAnsi="宋体" w:cs="宋体"/>
          <w:color w:val="auto"/>
          <w:spacing w:val="-2"/>
          <w:sz w:val="24"/>
        </w:rPr>
        <w:t>桩工设备</w:t>
      </w:r>
      <w:r>
        <w:rPr>
          <w:rFonts w:ascii="宋体" w:hAnsi="宋体" w:cs="宋体"/>
          <w:color w:val="auto"/>
          <w:spacing w:val="-2"/>
          <w:sz w:val="24"/>
        </w:rPr>
        <w:t>对接地比压的要求</w:t>
      </w:r>
      <w:r>
        <w:rPr>
          <w:rFonts w:hint="eastAsia" w:ascii="宋体" w:hAnsi="宋体" w:cs="宋体"/>
          <w:color w:val="auto"/>
          <w:spacing w:val="-2"/>
          <w:sz w:val="24"/>
        </w:rPr>
        <w:t>，</w:t>
      </w:r>
      <w:r>
        <w:rPr>
          <w:rFonts w:ascii="宋体" w:hAnsi="宋体" w:cs="宋体"/>
          <w:color w:val="auto"/>
          <w:spacing w:val="-2"/>
          <w:sz w:val="24"/>
        </w:rPr>
        <w:t>地面坡度要求是</w:t>
      </w:r>
      <w:r>
        <w:rPr>
          <w:rFonts w:hint="eastAsia" w:ascii="宋体" w:hAnsi="宋体" w:cs="宋体"/>
          <w:color w:val="auto"/>
          <w:spacing w:val="-2"/>
          <w:sz w:val="24"/>
        </w:rPr>
        <w:t>桩机稳定性需要</w:t>
      </w:r>
      <w:r>
        <w:rPr>
          <w:rFonts w:ascii="宋体" w:hAnsi="宋体" w:cs="宋体"/>
          <w:color w:val="auto"/>
          <w:spacing w:val="-2"/>
          <w:sz w:val="24"/>
        </w:rPr>
        <w:t>，满足</w:t>
      </w:r>
      <w:r>
        <w:rPr>
          <w:rFonts w:hint="eastAsia" w:ascii="宋体" w:hAnsi="宋体" w:cs="宋体"/>
          <w:color w:val="auto"/>
          <w:spacing w:val="-2"/>
          <w:sz w:val="24"/>
        </w:rPr>
        <w:t>设备移机</w:t>
      </w:r>
      <w:r>
        <w:rPr>
          <w:rFonts w:ascii="宋体" w:hAnsi="宋体" w:cs="宋体"/>
          <w:color w:val="auto"/>
          <w:spacing w:val="-2"/>
          <w:sz w:val="24"/>
        </w:rPr>
        <w:t>行走安全，若场地软弱，应进行预处理，如铺设钢板、对软弱层进行不小于</w:t>
      </w:r>
      <w:r>
        <w:rPr>
          <w:rFonts w:eastAsia="Times New Roman"/>
          <w:color w:val="auto"/>
          <w:spacing w:val="-6"/>
          <w:sz w:val="24"/>
        </w:rPr>
        <w:t>1m</w:t>
      </w:r>
      <w:r>
        <w:rPr>
          <w:rFonts w:eastAsia="Times New Roman"/>
          <w:color w:val="auto"/>
          <w:spacing w:val="27"/>
          <w:sz w:val="24"/>
        </w:rPr>
        <w:t xml:space="preserve"> </w:t>
      </w:r>
      <w:r>
        <w:rPr>
          <w:rFonts w:ascii="宋体" w:hAnsi="宋体" w:cs="宋体"/>
          <w:color w:val="auto"/>
          <w:spacing w:val="-6"/>
          <w:sz w:val="24"/>
        </w:rPr>
        <w:t>的换填等。</w:t>
      </w:r>
    </w:p>
    <w:p>
      <w:pPr>
        <w:spacing w:before="156" w:after="156" w:line="360" w:lineRule="auto"/>
        <w:rPr>
          <w:rFonts w:ascii="宋体" w:hAnsi="宋体" w:cs="宋体"/>
          <w:color w:val="auto"/>
          <w:sz w:val="24"/>
        </w:rPr>
      </w:pPr>
      <w:r>
        <w:rPr>
          <w:rFonts w:eastAsia="Times New Roman"/>
          <w:b/>
          <w:bCs/>
          <w:color w:val="auto"/>
          <w:spacing w:val="-1"/>
          <w:sz w:val="24"/>
        </w:rPr>
        <w:t xml:space="preserve">6.1.2  </w:t>
      </w:r>
      <w:r>
        <w:rPr>
          <w:rFonts w:hint="eastAsia" w:ascii="宋体" w:hAnsi="宋体" w:cs="宋体"/>
          <w:color w:val="auto"/>
          <w:spacing w:val="-1"/>
          <w:sz w:val="24"/>
        </w:rPr>
        <w:t>桩</w:t>
      </w:r>
      <w:r>
        <w:rPr>
          <w:rFonts w:ascii="宋体" w:hAnsi="宋体" w:cs="宋体"/>
          <w:color w:val="auto"/>
          <w:spacing w:val="-1"/>
          <w:sz w:val="24"/>
        </w:rPr>
        <w:t>机下钻前应复核桩位，保证桩位偏差控制在</w:t>
      </w:r>
      <w:r>
        <w:rPr>
          <w:rFonts w:ascii="宋体" w:hAnsi="宋体" w:cs="宋体"/>
          <w:color w:val="auto"/>
          <w:spacing w:val="-2"/>
          <w:sz w:val="24"/>
        </w:rPr>
        <w:t>设计要求内</w:t>
      </w:r>
      <w:r>
        <w:rPr>
          <w:rFonts w:hint="eastAsia" w:ascii="宋体" w:hAnsi="宋体" w:cs="宋体"/>
          <w:color w:val="auto"/>
          <w:spacing w:val="-2"/>
          <w:sz w:val="24"/>
        </w:rPr>
        <w:t>。</w:t>
      </w:r>
      <w:r>
        <w:rPr>
          <w:rFonts w:ascii="宋体" w:hAnsi="宋体" w:cs="宋体"/>
          <w:color w:val="auto"/>
          <w:spacing w:val="-2"/>
          <w:sz w:val="24"/>
        </w:rPr>
        <w:t>桩机就位后，应用桩机塔身的前后和左右的垂直标杆检查塔身导杆，校正位置，使钻</w:t>
      </w:r>
      <w:r>
        <w:rPr>
          <w:rFonts w:ascii="宋体" w:hAnsi="宋体" w:cs="宋体"/>
          <w:color w:val="auto"/>
          <w:spacing w:val="-5"/>
          <w:sz w:val="24"/>
        </w:rPr>
        <w:t>杆垂直对准桩位中心，确保垂直度偏差小于</w:t>
      </w:r>
      <w:r>
        <w:rPr>
          <w:rFonts w:eastAsia="Times New Roman"/>
          <w:color w:val="auto"/>
          <w:spacing w:val="-5"/>
          <w:sz w:val="24"/>
        </w:rPr>
        <w:t>1.0%</w:t>
      </w:r>
      <w:r>
        <w:rPr>
          <w:rFonts w:ascii="宋体" w:hAnsi="宋体" w:cs="宋体"/>
          <w:color w:val="auto"/>
          <w:spacing w:val="-5"/>
          <w:sz w:val="24"/>
        </w:rPr>
        <w:t>，并用吊垂吊线直接对准钻</w:t>
      </w:r>
      <w:r>
        <w:rPr>
          <w:rFonts w:ascii="宋体" w:hAnsi="宋体" w:cs="宋体"/>
          <w:color w:val="auto"/>
          <w:spacing w:val="-3"/>
          <w:sz w:val="24"/>
        </w:rPr>
        <w:t>杆校正。</w:t>
      </w:r>
    </w:p>
    <w:p>
      <w:pPr>
        <w:spacing w:before="156" w:after="156" w:line="360" w:lineRule="auto"/>
        <w:rPr>
          <w:rFonts w:ascii="宋体" w:hAnsi="宋体" w:cs="宋体"/>
          <w:color w:val="auto"/>
          <w:sz w:val="24"/>
        </w:rPr>
      </w:pPr>
      <w:r>
        <w:rPr>
          <w:rFonts w:eastAsia="Times New Roman"/>
          <w:b/>
          <w:bCs/>
          <w:color w:val="auto"/>
          <w:spacing w:val="-1"/>
          <w:sz w:val="24"/>
        </w:rPr>
        <w:t xml:space="preserve">6.1.3  </w:t>
      </w:r>
      <w:r>
        <w:rPr>
          <w:rFonts w:hint="eastAsia" w:ascii="宋体" w:hAnsi="宋体" w:cs="宋体"/>
          <w:color w:val="auto"/>
          <w:spacing w:val="-1"/>
          <w:sz w:val="24"/>
        </w:rPr>
        <w:t>正式</w:t>
      </w:r>
      <w:r>
        <w:rPr>
          <w:rFonts w:ascii="宋体" w:hAnsi="宋体" w:cs="宋体"/>
          <w:color w:val="auto"/>
          <w:spacing w:val="-1"/>
          <w:sz w:val="24"/>
        </w:rPr>
        <w:t>施工前</w:t>
      </w:r>
      <w:r>
        <w:rPr>
          <w:rFonts w:hint="eastAsia" w:ascii="宋体" w:hAnsi="宋体" w:cs="宋体"/>
          <w:color w:val="auto"/>
          <w:spacing w:val="-1"/>
          <w:sz w:val="24"/>
        </w:rPr>
        <w:t>应</w:t>
      </w:r>
      <w:r>
        <w:rPr>
          <w:rFonts w:ascii="宋体" w:hAnsi="宋体" w:cs="宋体"/>
          <w:color w:val="auto"/>
          <w:spacing w:val="-1"/>
          <w:sz w:val="24"/>
        </w:rPr>
        <w:t>进行成桩工艺试验，一般选择在工程桩</w:t>
      </w:r>
      <w:r>
        <w:rPr>
          <w:rFonts w:ascii="宋体" w:hAnsi="宋体" w:cs="宋体"/>
          <w:color w:val="auto"/>
          <w:spacing w:val="-2"/>
          <w:sz w:val="24"/>
        </w:rPr>
        <w:t>以外的同条件场地进行试打，若已有当地静载荷试验资料和类似地层中的成桩经验，也可在工程桩</w:t>
      </w:r>
      <w:r>
        <w:rPr>
          <w:rFonts w:ascii="宋体" w:hAnsi="宋体" w:cs="宋体"/>
          <w:color w:val="auto"/>
          <w:spacing w:val="-1"/>
          <w:sz w:val="24"/>
        </w:rPr>
        <w:t>位进行试成孔试验及挤土效应试验。</w:t>
      </w:r>
    </w:p>
    <w:p>
      <w:pPr>
        <w:spacing w:before="156" w:after="156" w:line="360" w:lineRule="auto"/>
        <w:ind w:firstLine="472" w:firstLineChars="200"/>
        <w:rPr>
          <w:rFonts w:ascii="宋体" w:hAnsi="宋体" w:cs="宋体"/>
          <w:color w:val="auto"/>
          <w:sz w:val="24"/>
        </w:rPr>
      </w:pPr>
      <w:r>
        <w:rPr>
          <w:rFonts w:ascii="宋体" w:hAnsi="宋体" w:cs="宋体"/>
          <w:color w:val="auto"/>
          <w:spacing w:val="-2"/>
          <w:sz w:val="24"/>
        </w:rPr>
        <w:t>成桩工艺试验工作应详细记录成孔直径、成孔深度、成孔时间、加压</w:t>
      </w:r>
      <w:r>
        <w:rPr>
          <w:rFonts w:hint="eastAsia" w:ascii="宋体" w:hAnsi="宋体" w:cs="宋体"/>
          <w:color w:val="auto"/>
          <w:spacing w:val="-2"/>
          <w:sz w:val="24"/>
        </w:rPr>
        <w:t>力</w:t>
      </w:r>
      <w:r>
        <w:rPr>
          <w:rFonts w:ascii="宋体" w:hAnsi="宋体" w:cs="宋体"/>
          <w:color w:val="auto"/>
          <w:spacing w:val="-2"/>
          <w:sz w:val="24"/>
        </w:rPr>
        <w:t>或冲击</w:t>
      </w:r>
      <w:r>
        <w:rPr>
          <w:rFonts w:hint="eastAsia" w:ascii="宋体" w:hAnsi="宋体" w:cs="宋体"/>
          <w:color w:val="auto"/>
          <w:spacing w:val="15"/>
          <w:sz w:val="24"/>
        </w:rPr>
        <w:t>能量</w:t>
      </w:r>
      <w:r>
        <w:rPr>
          <w:rFonts w:ascii="宋体" w:hAnsi="宋体" w:cs="宋体"/>
          <w:color w:val="auto"/>
          <w:spacing w:val="-2"/>
          <w:sz w:val="24"/>
        </w:rPr>
        <w:t>以及钻进扭矩、进入持力层的深度、相邻孔之间</w:t>
      </w:r>
      <w:r>
        <w:rPr>
          <w:rFonts w:hint="eastAsia" w:ascii="宋体" w:hAnsi="宋体" w:cs="宋体"/>
          <w:color w:val="auto"/>
          <w:spacing w:val="-2"/>
          <w:sz w:val="24"/>
        </w:rPr>
        <w:t>成孔、成桩</w:t>
      </w:r>
      <w:r>
        <w:rPr>
          <w:rFonts w:ascii="宋体" w:hAnsi="宋体" w:cs="宋体"/>
          <w:color w:val="auto"/>
          <w:spacing w:val="-2"/>
          <w:sz w:val="24"/>
        </w:rPr>
        <w:t>的影响、混凝土缓凝时间、</w:t>
      </w:r>
      <w:r>
        <w:rPr>
          <w:rFonts w:ascii="宋体" w:hAnsi="宋体" w:cs="宋体"/>
          <w:color w:val="auto"/>
          <w:spacing w:val="14"/>
          <w:sz w:val="24"/>
        </w:rPr>
        <w:t xml:space="preserve"> </w:t>
      </w:r>
      <w:r>
        <w:rPr>
          <w:rFonts w:ascii="宋体" w:hAnsi="宋体" w:cs="宋体"/>
          <w:color w:val="auto"/>
          <w:spacing w:val="-2"/>
          <w:sz w:val="24"/>
        </w:rPr>
        <w:t>充盈系数等施工工艺参数，为工程桩施工及优化设计提供依据，保证工程桩</w:t>
      </w:r>
      <w:r>
        <w:rPr>
          <w:rFonts w:ascii="宋体" w:hAnsi="宋体" w:cs="宋体"/>
          <w:color w:val="auto"/>
          <w:spacing w:val="-4"/>
          <w:sz w:val="24"/>
        </w:rPr>
        <w:t>的质量。</w:t>
      </w:r>
    </w:p>
    <w:p>
      <w:pPr>
        <w:spacing w:before="156" w:after="156" w:line="360" w:lineRule="auto"/>
        <w:ind w:firstLine="472" w:firstLineChars="200"/>
        <w:rPr>
          <w:rFonts w:ascii="宋体" w:hAnsi="宋体" w:cs="宋体"/>
          <w:color w:val="auto"/>
          <w:sz w:val="24"/>
        </w:rPr>
      </w:pPr>
      <w:r>
        <w:rPr>
          <w:rFonts w:ascii="宋体" w:hAnsi="宋体" w:cs="宋体"/>
          <w:color w:val="auto"/>
          <w:spacing w:val="-2"/>
          <w:sz w:val="24"/>
        </w:rPr>
        <w:t>由于成桩过程中可能造成浅层土体的隆起和深层</w:t>
      </w:r>
      <w:r>
        <w:rPr>
          <w:rFonts w:ascii="宋体" w:hAnsi="宋体" w:cs="宋体"/>
          <w:color w:val="auto"/>
          <w:spacing w:val="-3"/>
          <w:sz w:val="24"/>
        </w:rPr>
        <w:t>土体的横向</w:t>
      </w:r>
      <w:r>
        <w:rPr>
          <w:rFonts w:hint="eastAsia" w:ascii="宋体" w:hAnsi="宋体" w:cs="宋体"/>
          <w:color w:val="auto"/>
          <w:spacing w:val="-3"/>
          <w:sz w:val="24"/>
        </w:rPr>
        <w:t>挤扩</w:t>
      </w:r>
      <w:r>
        <w:rPr>
          <w:rFonts w:ascii="宋体" w:hAnsi="宋体" w:cs="宋体"/>
          <w:color w:val="auto"/>
          <w:spacing w:val="-3"/>
          <w:sz w:val="24"/>
        </w:rPr>
        <w:t>，挤土效应</w:t>
      </w:r>
      <w:r>
        <w:rPr>
          <w:rFonts w:ascii="宋体" w:hAnsi="宋体" w:cs="宋体"/>
          <w:color w:val="auto"/>
          <w:sz w:val="24"/>
        </w:rPr>
        <w:t xml:space="preserve"> </w:t>
      </w:r>
      <w:r>
        <w:rPr>
          <w:rFonts w:ascii="宋体" w:hAnsi="宋体" w:cs="宋体"/>
          <w:color w:val="auto"/>
          <w:spacing w:val="-2"/>
          <w:sz w:val="24"/>
        </w:rPr>
        <w:t>对周围路面和建筑物引起破坏，使周围开挖基坑坍塌或位移增大，因此需要对桩顶和地面土体的竖向和水平位移进行监测，并应加强邻近建筑物、地下</w:t>
      </w:r>
      <w:r>
        <w:rPr>
          <w:rFonts w:ascii="宋体" w:hAnsi="宋体" w:cs="宋体"/>
          <w:color w:val="auto"/>
          <w:spacing w:val="-1"/>
          <w:sz w:val="24"/>
        </w:rPr>
        <w:t>管线等的观测、监</w:t>
      </w:r>
      <w:r>
        <w:rPr>
          <w:rFonts w:hint="eastAsia" w:ascii="宋体" w:hAnsi="宋体" w:cs="宋体"/>
          <w:color w:val="auto"/>
          <w:spacing w:val="-1"/>
          <w:sz w:val="24"/>
        </w:rPr>
        <w:t>测和保护</w:t>
      </w:r>
      <w:r>
        <w:rPr>
          <w:rFonts w:ascii="宋体" w:hAnsi="宋体" w:cs="宋体"/>
          <w:color w:val="auto"/>
          <w:spacing w:val="-1"/>
          <w:sz w:val="24"/>
        </w:rPr>
        <w:t>。</w:t>
      </w:r>
    </w:p>
    <w:p>
      <w:pPr>
        <w:spacing w:before="156" w:after="156" w:line="360" w:lineRule="auto"/>
        <w:rPr>
          <w:rFonts w:ascii="宋体" w:hAnsi="宋体" w:cs="宋体"/>
          <w:color w:val="auto"/>
          <w:sz w:val="24"/>
        </w:rPr>
      </w:pPr>
      <w:r>
        <w:rPr>
          <w:rFonts w:eastAsia="Times New Roman"/>
          <w:b/>
          <w:bCs/>
          <w:color w:val="auto"/>
          <w:spacing w:val="-1"/>
          <w:sz w:val="24"/>
        </w:rPr>
        <w:t xml:space="preserve">6.1.4  </w:t>
      </w:r>
      <w:r>
        <w:rPr>
          <w:rFonts w:ascii="宋体" w:hAnsi="宋体" w:cs="宋体"/>
          <w:color w:val="auto"/>
          <w:spacing w:val="-1"/>
          <w:sz w:val="24"/>
        </w:rPr>
        <w:t>成桩过程中可能造成浅层土体的隆起和深层土</w:t>
      </w:r>
      <w:r>
        <w:rPr>
          <w:rFonts w:ascii="宋体" w:hAnsi="宋体" w:cs="宋体"/>
          <w:color w:val="auto"/>
          <w:spacing w:val="-2"/>
          <w:sz w:val="24"/>
        </w:rPr>
        <w:t>体的横向挤</w:t>
      </w:r>
      <w:r>
        <w:rPr>
          <w:rFonts w:hint="eastAsia" w:ascii="宋体" w:hAnsi="宋体" w:cs="宋体"/>
          <w:color w:val="auto"/>
          <w:spacing w:val="-2"/>
          <w:sz w:val="24"/>
        </w:rPr>
        <w:t>扩</w:t>
      </w:r>
      <w:r>
        <w:rPr>
          <w:rFonts w:ascii="宋体" w:hAnsi="宋体" w:cs="宋体"/>
          <w:color w:val="auto"/>
          <w:spacing w:val="-2"/>
          <w:sz w:val="24"/>
        </w:rPr>
        <w:t>，挤土效应对周围路面和建筑物引起破坏，使周围开挖基坑坍塌或位移增大，对已经</w:t>
      </w:r>
      <w:r>
        <w:rPr>
          <w:rFonts w:ascii="宋体" w:hAnsi="宋体" w:cs="宋体"/>
          <w:color w:val="auto"/>
          <w:spacing w:val="-1"/>
          <w:sz w:val="24"/>
        </w:rPr>
        <w:t>施打的桩的影响表现为桩身倾斜</w:t>
      </w:r>
      <w:r>
        <w:rPr>
          <w:rFonts w:hint="eastAsia" w:ascii="宋体" w:hAnsi="宋体" w:cs="宋体"/>
          <w:color w:val="auto"/>
          <w:spacing w:val="-1"/>
          <w:sz w:val="24"/>
        </w:rPr>
        <w:t>、</w:t>
      </w:r>
      <w:r>
        <w:rPr>
          <w:rFonts w:ascii="宋体" w:hAnsi="宋体" w:cs="宋体"/>
          <w:color w:val="auto"/>
          <w:spacing w:val="-1"/>
          <w:sz w:val="24"/>
        </w:rPr>
        <w:t>浅桩上浮</w:t>
      </w:r>
      <w:r>
        <w:rPr>
          <w:rFonts w:hint="eastAsia" w:ascii="宋体" w:hAnsi="宋体" w:cs="宋体"/>
          <w:color w:val="auto"/>
          <w:spacing w:val="-1"/>
          <w:sz w:val="24"/>
        </w:rPr>
        <w:t>及桩顶上段断裂</w:t>
      </w:r>
      <w:r>
        <w:rPr>
          <w:rFonts w:ascii="宋体" w:hAnsi="宋体" w:cs="宋体"/>
          <w:color w:val="auto"/>
          <w:spacing w:val="-1"/>
          <w:sz w:val="24"/>
        </w:rPr>
        <w:t>，采取的措施有：</w:t>
      </w:r>
    </w:p>
    <w:p>
      <w:pPr>
        <w:spacing w:before="156" w:after="156" w:line="360" w:lineRule="auto"/>
        <w:ind w:firstLine="472" w:firstLineChars="200"/>
        <w:rPr>
          <w:rFonts w:ascii="宋体" w:hAnsi="宋体" w:cs="宋体"/>
          <w:color w:val="auto"/>
          <w:spacing w:val="-2"/>
          <w:sz w:val="24"/>
        </w:rPr>
      </w:pPr>
      <w:r>
        <w:rPr>
          <w:rFonts w:eastAsia="Times New Roman"/>
          <w:b/>
          <w:bCs/>
          <w:color w:val="auto"/>
          <w:spacing w:val="-2"/>
          <w:sz w:val="24"/>
        </w:rPr>
        <w:t>1)</w:t>
      </w:r>
      <w:r>
        <w:rPr>
          <w:rFonts w:hint="eastAsia"/>
          <w:b/>
          <w:bCs/>
          <w:color w:val="auto"/>
          <w:spacing w:val="-2"/>
          <w:sz w:val="24"/>
        </w:rPr>
        <w:t xml:space="preserve"> </w:t>
      </w:r>
      <w:r>
        <w:rPr>
          <w:rFonts w:ascii="宋体" w:hAnsi="宋体" w:cs="宋体"/>
          <w:color w:val="auto"/>
          <w:spacing w:val="-2"/>
          <w:sz w:val="24"/>
        </w:rPr>
        <w:t>控制布桩密度；</w:t>
      </w:r>
    </w:p>
    <w:p>
      <w:pPr>
        <w:numPr>
          <w:ilvl w:val="0"/>
          <w:numId w:val="4"/>
        </w:numPr>
        <w:spacing w:before="156" w:after="156" w:line="360" w:lineRule="auto"/>
        <w:ind w:firstLine="472" w:firstLineChars="200"/>
        <w:rPr>
          <w:rFonts w:ascii="宋体" w:hAnsi="宋体" w:cs="宋体"/>
          <w:color w:val="auto"/>
          <w:spacing w:val="-2"/>
          <w:sz w:val="24"/>
        </w:rPr>
      </w:pPr>
      <w:r>
        <w:rPr>
          <w:rFonts w:ascii="宋体" w:hAnsi="宋体" w:cs="宋体"/>
          <w:color w:val="auto"/>
          <w:spacing w:val="-2"/>
          <w:sz w:val="24"/>
        </w:rPr>
        <w:t>控制</w:t>
      </w:r>
      <w:r>
        <w:rPr>
          <w:rFonts w:hint="eastAsia" w:ascii="宋体" w:hAnsi="宋体" w:cs="宋体"/>
          <w:color w:val="auto"/>
          <w:spacing w:val="-2"/>
          <w:sz w:val="24"/>
        </w:rPr>
        <w:t>施工</w:t>
      </w:r>
      <w:r>
        <w:rPr>
          <w:rFonts w:ascii="宋体" w:hAnsi="宋体" w:cs="宋体"/>
          <w:color w:val="auto"/>
          <w:spacing w:val="-2"/>
          <w:sz w:val="24"/>
        </w:rPr>
        <w:t>速率，并制定有效的</w:t>
      </w:r>
      <w:r>
        <w:rPr>
          <w:rFonts w:hint="eastAsia" w:ascii="宋体" w:hAnsi="宋体" w:cs="宋体"/>
          <w:color w:val="auto"/>
          <w:spacing w:val="-2"/>
          <w:sz w:val="24"/>
        </w:rPr>
        <w:t>施工</w:t>
      </w:r>
      <w:r>
        <w:rPr>
          <w:rFonts w:ascii="宋体" w:hAnsi="宋体" w:cs="宋体"/>
          <w:color w:val="auto"/>
          <w:spacing w:val="-2"/>
          <w:sz w:val="24"/>
        </w:rPr>
        <w:t>流水路线，控制日成桩量；</w:t>
      </w:r>
    </w:p>
    <w:p>
      <w:pPr>
        <w:numPr>
          <w:ilvl w:val="0"/>
          <w:numId w:val="4"/>
        </w:numPr>
        <w:spacing w:before="156" w:after="156" w:line="360" w:lineRule="auto"/>
        <w:ind w:firstLine="472" w:firstLineChars="200"/>
        <w:rPr>
          <w:rFonts w:ascii="宋体" w:hAnsi="宋体" w:cs="宋体"/>
          <w:color w:val="auto"/>
          <w:spacing w:val="-2"/>
          <w:sz w:val="24"/>
        </w:rPr>
      </w:pPr>
      <w:r>
        <w:rPr>
          <w:rFonts w:ascii="宋体" w:hAnsi="宋体" w:cs="宋体"/>
          <w:color w:val="auto"/>
          <w:spacing w:val="-2"/>
          <w:sz w:val="24"/>
        </w:rPr>
        <w:t>设置袋装砂井或塑料排水板，消除部分附加孔隙水压力；</w:t>
      </w:r>
    </w:p>
    <w:p>
      <w:pPr>
        <w:numPr>
          <w:ilvl w:val="0"/>
          <w:numId w:val="4"/>
        </w:numPr>
        <w:spacing w:before="156" w:after="156" w:line="360" w:lineRule="auto"/>
        <w:ind w:firstLine="472" w:firstLineChars="200"/>
        <w:rPr>
          <w:rFonts w:ascii="宋体" w:hAnsi="宋体" w:cs="宋体"/>
          <w:color w:val="auto"/>
          <w:spacing w:val="-2"/>
          <w:sz w:val="24"/>
        </w:rPr>
      </w:pPr>
      <w:r>
        <w:rPr>
          <w:rFonts w:ascii="宋体" w:hAnsi="宋体" w:cs="宋体"/>
          <w:color w:val="auto"/>
          <w:spacing w:val="-2"/>
          <w:sz w:val="24"/>
        </w:rPr>
        <w:t>成桩过程中应加强临近建筑物、地下管线的观测、监护，对靠近特别重要 的管线及建筑物处</w:t>
      </w:r>
      <w:r>
        <w:rPr>
          <w:rFonts w:hint="eastAsia" w:ascii="宋体" w:hAnsi="宋体" w:cs="宋体"/>
          <w:color w:val="auto"/>
          <w:spacing w:val="-2"/>
          <w:sz w:val="24"/>
        </w:rPr>
        <w:t>应作施工方案专项论证评审，评审通过后方可进行施工</w:t>
      </w:r>
      <w:r>
        <w:rPr>
          <w:rFonts w:ascii="宋体" w:hAnsi="宋体" w:cs="宋体"/>
          <w:color w:val="auto"/>
          <w:spacing w:val="-2"/>
          <w:sz w:val="24"/>
        </w:rPr>
        <w:t>。</w:t>
      </w:r>
    </w:p>
    <w:p>
      <w:pPr>
        <w:numPr>
          <w:ilvl w:val="0"/>
          <w:numId w:val="4"/>
        </w:numPr>
        <w:spacing w:before="156" w:after="156" w:line="360" w:lineRule="auto"/>
        <w:ind w:firstLine="480" w:firstLineChars="200"/>
        <w:rPr>
          <w:rFonts w:ascii="宋体" w:hAnsi="宋体" w:cs="宋体"/>
          <w:color w:val="auto"/>
          <w:sz w:val="24"/>
        </w:rPr>
      </w:pPr>
      <w:r>
        <w:rPr>
          <w:rFonts w:eastAsia="Times New Roman"/>
          <w:color w:val="auto"/>
          <w:sz w:val="24"/>
        </w:rPr>
        <w:t>VDS</w:t>
      </w:r>
      <w:r>
        <w:rPr>
          <w:rFonts w:ascii="宋体" w:hAnsi="宋体" w:cs="宋体"/>
          <w:color w:val="auto"/>
          <w:spacing w:val="2"/>
          <w:sz w:val="24"/>
        </w:rPr>
        <w:t>灌注桩可采取调整钻杆变径螺旋段的配置长度、提高转速、降低进</w:t>
      </w:r>
      <w:r>
        <w:rPr>
          <w:rFonts w:ascii="宋体" w:hAnsi="宋体" w:cs="宋体"/>
          <w:color w:val="auto"/>
          <w:spacing w:val="-1"/>
          <w:sz w:val="24"/>
        </w:rPr>
        <w:t>尺速度，提高钻具调配钻渣能力</w:t>
      </w:r>
      <w:r>
        <w:rPr>
          <w:rFonts w:hint="eastAsia" w:ascii="宋体" w:hAnsi="宋体" w:cs="宋体"/>
          <w:color w:val="auto"/>
          <w:spacing w:val="-1"/>
          <w:sz w:val="24"/>
        </w:rPr>
        <w:t>降低</w:t>
      </w:r>
      <w:r>
        <w:rPr>
          <w:rFonts w:ascii="宋体" w:hAnsi="宋体" w:cs="宋体"/>
          <w:color w:val="auto"/>
          <w:spacing w:val="-1"/>
          <w:sz w:val="24"/>
        </w:rPr>
        <w:t>挤土负效应。</w:t>
      </w:r>
    </w:p>
    <w:p>
      <w:pPr>
        <w:spacing w:before="156" w:after="156" w:line="360" w:lineRule="auto"/>
        <w:rPr>
          <w:rFonts w:ascii="宋体" w:hAnsi="宋体" w:cs="宋体"/>
          <w:color w:val="auto"/>
          <w:sz w:val="24"/>
        </w:rPr>
      </w:pPr>
      <w:r>
        <w:rPr>
          <w:rFonts w:eastAsia="Times New Roman"/>
          <w:b/>
          <w:bCs/>
          <w:color w:val="auto"/>
          <w:spacing w:val="-3"/>
          <w:sz w:val="24"/>
        </w:rPr>
        <w:t xml:space="preserve">6.1.5  </w:t>
      </w:r>
      <w:r>
        <w:rPr>
          <w:rFonts w:ascii="宋体" w:hAnsi="宋体" w:cs="宋体"/>
          <w:color w:val="auto"/>
          <w:spacing w:val="-3"/>
          <w:sz w:val="24"/>
        </w:rPr>
        <w:t>施工中</w:t>
      </w:r>
      <w:r>
        <w:rPr>
          <w:rFonts w:hint="eastAsia" w:ascii="宋体" w:hAnsi="宋体" w:cs="宋体"/>
          <w:color w:val="auto"/>
          <w:spacing w:val="-3"/>
          <w:sz w:val="24"/>
        </w:rPr>
        <w:t>桩顶混凝土超灌高度应</w:t>
      </w:r>
      <w:r>
        <w:rPr>
          <w:rFonts w:ascii="宋体" w:hAnsi="宋体" w:cs="宋体"/>
          <w:color w:val="auto"/>
          <w:spacing w:val="-3"/>
          <w:sz w:val="24"/>
        </w:rPr>
        <w:t>不小于</w:t>
      </w:r>
      <w:r>
        <w:rPr>
          <w:rFonts w:ascii="宋体" w:hAnsi="宋体" w:cs="宋体"/>
          <w:color w:val="auto"/>
          <w:spacing w:val="-52"/>
          <w:sz w:val="24"/>
        </w:rPr>
        <w:t xml:space="preserve"> </w:t>
      </w:r>
      <w:r>
        <w:rPr>
          <w:rFonts w:eastAsia="Times New Roman"/>
          <w:color w:val="auto"/>
          <w:spacing w:val="-3"/>
          <w:sz w:val="24"/>
        </w:rPr>
        <w:t>0.5m</w:t>
      </w:r>
      <w:r>
        <w:rPr>
          <w:rFonts w:ascii="宋体" w:hAnsi="宋体" w:cs="宋体"/>
          <w:color w:val="auto"/>
          <w:spacing w:val="-3"/>
          <w:sz w:val="24"/>
        </w:rPr>
        <w:t>，是基于以下几个因素：</w:t>
      </w:r>
    </w:p>
    <w:p>
      <w:pPr>
        <w:spacing w:before="156" w:after="156" w:line="360" w:lineRule="auto"/>
        <w:ind w:firstLine="481" w:firstLineChars="200"/>
        <w:rPr>
          <w:color w:val="auto"/>
          <w:sz w:val="24"/>
        </w:rPr>
      </w:pPr>
      <w:r>
        <w:rPr>
          <w:rFonts w:hint="eastAsia"/>
          <w:b/>
          <w:bCs/>
          <w:color w:val="auto"/>
          <w:sz w:val="24"/>
        </w:rPr>
        <w:t>1)</w:t>
      </w:r>
      <w:r>
        <w:rPr>
          <w:color w:val="auto"/>
          <w:sz w:val="24"/>
        </w:rPr>
        <w:t xml:space="preserve"> 成桩时混凝土灌注高度要高出桩顶设计标高一段长度，避免桩顶标高低于设计要求；</w:t>
      </w:r>
    </w:p>
    <w:p>
      <w:pPr>
        <w:spacing w:before="156" w:after="156" w:line="360" w:lineRule="auto"/>
        <w:ind w:firstLine="481" w:firstLineChars="200"/>
        <w:rPr>
          <w:color w:val="auto"/>
          <w:sz w:val="24"/>
        </w:rPr>
      </w:pPr>
      <w:bookmarkStart w:id="578" w:name="_Toc28980"/>
      <w:r>
        <w:rPr>
          <w:b/>
          <w:bCs/>
          <w:color w:val="auto"/>
          <w:sz w:val="24"/>
        </w:rPr>
        <w:t>2)</w:t>
      </w:r>
      <w:r>
        <w:rPr>
          <w:color w:val="auto"/>
          <w:sz w:val="24"/>
        </w:rPr>
        <w:t xml:space="preserve"> 桩顶一般由于受浮浆的影响，靠桩顶一段桩体</w:t>
      </w:r>
      <w:r>
        <w:rPr>
          <w:rFonts w:hint="eastAsia"/>
          <w:color w:val="auto"/>
          <w:sz w:val="24"/>
        </w:rPr>
        <w:t>混凝土</w:t>
      </w:r>
      <w:r>
        <w:rPr>
          <w:color w:val="auto"/>
          <w:sz w:val="24"/>
        </w:rPr>
        <w:t>强度较</w:t>
      </w:r>
      <w:r>
        <w:rPr>
          <w:rFonts w:hint="eastAsia"/>
          <w:color w:val="auto"/>
          <w:sz w:val="24"/>
        </w:rPr>
        <w:t>低</w:t>
      </w:r>
      <w:r>
        <w:rPr>
          <w:color w:val="auto"/>
          <w:sz w:val="24"/>
        </w:rPr>
        <w:t>；</w:t>
      </w:r>
      <w:bookmarkEnd w:id="578"/>
    </w:p>
    <w:p>
      <w:pPr>
        <w:spacing w:before="156" w:after="156" w:line="360" w:lineRule="auto"/>
        <w:ind w:firstLine="481" w:firstLineChars="200"/>
        <w:rPr>
          <w:color w:val="auto"/>
          <w:sz w:val="24"/>
        </w:rPr>
      </w:pPr>
      <w:r>
        <w:rPr>
          <w:rFonts w:hint="eastAsia"/>
          <w:b/>
          <w:bCs/>
          <w:color w:val="auto"/>
          <w:sz w:val="24"/>
        </w:rPr>
        <w:t>3</w:t>
      </w:r>
      <w:r>
        <w:rPr>
          <w:b/>
          <w:bCs/>
          <w:color w:val="auto"/>
          <w:sz w:val="24"/>
        </w:rPr>
        <w:t>)</w:t>
      </w:r>
      <w:r>
        <w:rPr>
          <w:rFonts w:hint="eastAsia"/>
          <w:b/>
          <w:bCs/>
          <w:color w:val="auto"/>
          <w:sz w:val="24"/>
        </w:rPr>
        <w:t xml:space="preserve"> </w:t>
      </w:r>
      <w:r>
        <w:rPr>
          <w:color w:val="auto"/>
          <w:sz w:val="24"/>
        </w:rPr>
        <w:t>已成桩混凝土尚未终凝时，施打新桩可能导致</w:t>
      </w:r>
      <w:r>
        <w:rPr>
          <w:rFonts w:hint="eastAsia"/>
          <w:color w:val="auto"/>
          <w:sz w:val="24"/>
        </w:rPr>
        <w:t>刚施打完邻桩</w:t>
      </w:r>
      <w:r>
        <w:rPr>
          <w:color w:val="auto"/>
          <w:sz w:val="24"/>
        </w:rPr>
        <w:t>受振动挤压，混凝土上涌使桩径缩小。增大混凝土顶面的高度即增加了自重压力</w:t>
      </w:r>
      <w:r>
        <w:rPr>
          <w:rFonts w:hint="eastAsia"/>
          <w:color w:val="auto"/>
          <w:sz w:val="24"/>
        </w:rPr>
        <w:t>下抵抗桩周土围压的能力</w:t>
      </w:r>
      <w:r>
        <w:rPr>
          <w:color w:val="auto"/>
          <w:sz w:val="24"/>
        </w:rPr>
        <w:t>，</w:t>
      </w:r>
      <w:r>
        <w:rPr>
          <w:rFonts w:hint="eastAsia"/>
          <w:color w:val="auto"/>
          <w:sz w:val="24"/>
        </w:rPr>
        <w:t>确保成桩质量</w:t>
      </w:r>
      <w:r>
        <w:rPr>
          <w:color w:val="auto"/>
          <w:sz w:val="24"/>
        </w:rPr>
        <w:t>。</w:t>
      </w:r>
    </w:p>
    <w:p>
      <w:pPr>
        <w:spacing w:before="156" w:after="156" w:line="360" w:lineRule="auto"/>
        <w:rPr>
          <w:rFonts w:ascii="宋体" w:hAnsi="宋体" w:cs="宋体"/>
          <w:color w:val="auto"/>
          <w:sz w:val="24"/>
        </w:rPr>
      </w:pPr>
      <w:r>
        <w:rPr>
          <w:rFonts w:eastAsia="Times New Roman"/>
          <w:b/>
          <w:bCs/>
          <w:color w:val="auto"/>
          <w:spacing w:val="5"/>
          <w:sz w:val="24"/>
        </w:rPr>
        <w:t xml:space="preserve">6.1.7  </w:t>
      </w:r>
      <w:r>
        <w:rPr>
          <w:rFonts w:ascii="宋体" w:hAnsi="宋体" w:cs="宋体"/>
          <w:color w:val="auto"/>
          <w:spacing w:val="5"/>
          <w:sz w:val="24"/>
        </w:rPr>
        <w:t>螺纹钻压灌桩施工应符合国家相关安全文明施工的标准及当地相关</w:t>
      </w:r>
      <w:r>
        <w:rPr>
          <w:rFonts w:ascii="宋体" w:hAnsi="宋体" w:cs="宋体"/>
          <w:color w:val="auto"/>
          <w:spacing w:val="-1"/>
          <w:sz w:val="24"/>
        </w:rPr>
        <w:t>部门要求，做到绿色、低碳、环保、安全施工。</w:t>
      </w:r>
    </w:p>
    <w:p>
      <w:pPr>
        <w:spacing w:before="156" w:after="156" w:line="224" w:lineRule="auto"/>
        <w:ind w:firstLine="550"/>
        <w:jc w:val="center"/>
        <w:outlineLvl w:val="1"/>
        <w:rPr>
          <w:rFonts w:ascii="黑体" w:hAnsi="黑体" w:eastAsia="黑体" w:cs="黑体"/>
          <w:color w:val="auto"/>
          <w:sz w:val="28"/>
          <w:szCs w:val="28"/>
        </w:rPr>
      </w:pPr>
      <w:bookmarkStart w:id="579" w:name="bookmark134"/>
      <w:bookmarkEnd w:id="579"/>
      <w:bookmarkStart w:id="580" w:name="_Toc16635"/>
      <w:bookmarkStart w:id="581" w:name="_Toc8640"/>
      <w:bookmarkStart w:id="582" w:name="_Toc23080"/>
      <w:bookmarkStart w:id="583" w:name="_Toc17194"/>
      <w:bookmarkStart w:id="584" w:name="_Toc3201"/>
      <w:bookmarkStart w:id="585" w:name="_Toc18287"/>
      <w:r>
        <w:rPr>
          <w:rFonts w:ascii="黑体" w:hAnsi="黑体" w:eastAsia="黑体" w:cs="黑体"/>
          <w:b/>
          <w:bCs/>
          <w:color w:val="auto"/>
          <w:spacing w:val="-3"/>
          <w:sz w:val="28"/>
          <w:szCs w:val="28"/>
        </w:rPr>
        <w:t>6.2</w:t>
      </w:r>
      <w:r>
        <w:rPr>
          <w:rFonts w:ascii="黑体" w:hAnsi="黑体" w:eastAsia="黑体" w:cs="黑体"/>
          <w:color w:val="auto"/>
          <w:spacing w:val="-3"/>
          <w:sz w:val="28"/>
          <w:szCs w:val="28"/>
        </w:rPr>
        <w:t xml:space="preserve"> </w:t>
      </w:r>
      <w:r>
        <w:rPr>
          <w:rFonts w:ascii="黑体" w:hAnsi="黑体" w:eastAsia="黑体" w:cs="黑体"/>
          <w:b/>
          <w:bCs/>
          <w:color w:val="auto"/>
          <w:spacing w:val="-3"/>
          <w:sz w:val="28"/>
          <w:szCs w:val="28"/>
        </w:rPr>
        <w:t>施工准备</w:t>
      </w:r>
      <w:bookmarkEnd w:id="580"/>
      <w:bookmarkEnd w:id="581"/>
      <w:bookmarkEnd w:id="582"/>
      <w:bookmarkEnd w:id="583"/>
      <w:bookmarkEnd w:id="584"/>
      <w:bookmarkEnd w:id="585"/>
    </w:p>
    <w:p>
      <w:pPr>
        <w:spacing w:before="156" w:after="156" w:line="360" w:lineRule="auto"/>
        <w:rPr>
          <w:rFonts w:ascii="宋体" w:hAnsi="宋体" w:cs="宋体"/>
          <w:color w:val="auto"/>
          <w:sz w:val="24"/>
        </w:rPr>
      </w:pPr>
      <w:r>
        <w:rPr>
          <w:rFonts w:eastAsia="Times New Roman"/>
          <w:b/>
          <w:bCs/>
          <w:color w:val="auto"/>
          <w:spacing w:val="-1"/>
          <w:sz w:val="24"/>
        </w:rPr>
        <w:t xml:space="preserve">6.2.1  </w:t>
      </w:r>
      <w:r>
        <w:rPr>
          <w:rFonts w:ascii="宋体" w:hAnsi="宋体" w:cs="宋体"/>
          <w:color w:val="auto"/>
          <w:spacing w:val="-1"/>
          <w:sz w:val="24"/>
        </w:rPr>
        <w:t>施工前应收集场地地质资料</w:t>
      </w:r>
      <w:r>
        <w:rPr>
          <w:rFonts w:hint="eastAsia" w:ascii="宋体" w:hAnsi="宋体" w:cs="宋体"/>
          <w:color w:val="auto"/>
          <w:spacing w:val="-1"/>
          <w:sz w:val="24"/>
        </w:rPr>
        <w:t>、水文</w:t>
      </w:r>
      <w:r>
        <w:rPr>
          <w:rFonts w:ascii="宋体" w:hAnsi="宋体" w:cs="宋体"/>
          <w:color w:val="auto"/>
          <w:spacing w:val="-1"/>
          <w:sz w:val="24"/>
        </w:rPr>
        <w:t>资料、施工图设计文件</w:t>
      </w:r>
      <w:r>
        <w:rPr>
          <w:rFonts w:ascii="宋体" w:hAnsi="宋体" w:cs="宋体"/>
          <w:color w:val="auto"/>
          <w:spacing w:val="-2"/>
          <w:sz w:val="24"/>
        </w:rPr>
        <w:t>、试桩资料、场地地下管线及周边环境资料，并进行图纸会审，根据场地地质条件、设计要求选择合适的螺纹钻压灌桩桩机。编制桩基施工的专项方案，桩基施工专项方案应明确钻孔直径、钻孔深度、桩身混凝土强度等级、混凝土灌注量、桩身保护长度等主要施工技术参数，还应明确质量、安全和环境保护等技术措施。施工前还应根据设计要求对水泥、砂、石、钢筋等原材料进行质量检验，并进</w:t>
      </w:r>
      <w:r>
        <w:rPr>
          <w:rFonts w:ascii="宋体" w:hAnsi="宋体" w:cs="宋体"/>
          <w:color w:val="auto"/>
          <w:sz w:val="24"/>
        </w:rPr>
        <w:t>行配合比实验，进场的原材料和设备应符合设</w:t>
      </w:r>
      <w:r>
        <w:rPr>
          <w:rFonts w:ascii="宋体" w:hAnsi="宋体" w:cs="宋体"/>
          <w:color w:val="auto"/>
          <w:spacing w:val="-1"/>
          <w:sz w:val="24"/>
        </w:rPr>
        <w:t>计和相关规范标准的要求。</w:t>
      </w:r>
    </w:p>
    <w:p>
      <w:pPr>
        <w:spacing w:before="156" w:after="156" w:line="360" w:lineRule="auto"/>
        <w:rPr>
          <w:rFonts w:ascii="宋体" w:hAnsi="宋体" w:cs="宋体"/>
          <w:color w:val="auto"/>
          <w:sz w:val="24"/>
        </w:rPr>
      </w:pPr>
      <w:r>
        <w:rPr>
          <w:rFonts w:eastAsia="Times New Roman"/>
          <w:b/>
          <w:bCs/>
          <w:color w:val="auto"/>
          <w:spacing w:val="-1"/>
          <w:sz w:val="24"/>
        </w:rPr>
        <w:t xml:space="preserve">6.2.3  </w:t>
      </w:r>
      <w:r>
        <w:rPr>
          <w:rFonts w:ascii="宋体" w:hAnsi="宋体" w:cs="宋体"/>
          <w:color w:val="auto"/>
          <w:spacing w:val="-1"/>
          <w:sz w:val="24"/>
        </w:rPr>
        <w:t>进场施工人员应进行三级安全生产教育和安全</w:t>
      </w:r>
      <w:r>
        <w:rPr>
          <w:rFonts w:ascii="宋体" w:hAnsi="宋体" w:cs="宋体"/>
          <w:color w:val="auto"/>
          <w:spacing w:val="-2"/>
          <w:sz w:val="24"/>
        </w:rPr>
        <w:t>生产培训，对作业人员做好技术交底和安全交底工作，让作业人员了解现场作业的风险因素和质量控制关键环节，确保优质</w:t>
      </w:r>
      <w:r>
        <w:rPr>
          <w:rFonts w:hint="eastAsia" w:ascii="宋体" w:hAnsi="宋体" w:cs="宋体"/>
          <w:color w:val="auto"/>
          <w:spacing w:val="-2"/>
          <w:sz w:val="24"/>
        </w:rPr>
        <w:t>、</w:t>
      </w:r>
      <w:r>
        <w:rPr>
          <w:rFonts w:ascii="宋体" w:hAnsi="宋体" w:cs="宋体"/>
          <w:color w:val="auto"/>
          <w:spacing w:val="-2"/>
          <w:sz w:val="24"/>
        </w:rPr>
        <w:t>高效</w:t>
      </w:r>
      <w:r>
        <w:rPr>
          <w:rFonts w:hint="eastAsia" w:ascii="宋体" w:hAnsi="宋体" w:cs="宋体"/>
          <w:color w:val="auto"/>
          <w:spacing w:val="-2"/>
          <w:sz w:val="24"/>
        </w:rPr>
        <w:t>、</w:t>
      </w:r>
      <w:r>
        <w:rPr>
          <w:rFonts w:ascii="宋体" w:hAnsi="宋体" w:cs="宋体"/>
          <w:color w:val="auto"/>
          <w:spacing w:val="-2"/>
          <w:sz w:val="24"/>
        </w:rPr>
        <w:t>安全提供合格产品。电工、焊工、</w:t>
      </w:r>
      <w:r>
        <w:rPr>
          <w:rFonts w:hint="eastAsia" w:ascii="宋体" w:hAnsi="宋体" w:cs="宋体"/>
          <w:color w:val="auto"/>
          <w:spacing w:val="-2"/>
          <w:sz w:val="24"/>
        </w:rPr>
        <w:t>桩</w:t>
      </w:r>
      <w:r>
        <w:rPr>
          <w:rFonts w:ascii="宋体" w:hAnsi="宋体" w:cs="宋体"/>
          <w:color w:val="auto"/>
          <w:spacing w:val="-2"/>
          <w:sz w:val="24"/>
        </w:rPr>
        <w:t>机操作工</w:t>
      </w:r>
      <w:r>
        <w:rPr>
          <w:rFonts w:ascii="宋体" w:hAnsi="宋体" w:cs="宋体"/>
          <w:color w:val="auto"/>
          <w:spacing w:val="-1"/>
          <w:sz w:val="24"/>
        </w:rPr>
        <w:t>等特种作业人员应持证上岗。</w:t>
      </w:r>
    </w:p>
    <w:p>
      <w:pPr>
        <w:spacing w:before="156" w:after="156" w:line="360" w:lineRule="auto"/>
        <w:rPr>
          <w:rFonts w:ascii="宋体" w:hAnsi="宋体" w:cs="宋体"/>
          <w:color w:val="auto"/>
          <w:sz w:val="24"/>
        </w:rPr>
      </w:pPr>
      <w:r>
        <w:rPr>
          <w:rFonts w:eastAsia="Times New Roman"/>
          <w:b/>
          <w:bCs/>
          <w:color w:val="auto"/>
          <w:spacing w:val="-1"/>
          <w:sz w:val="24"/>
        </w:rPr>
        <w:t xml:space="preserve">6.2.4  </w:t>
      </w:r>
      <w:r>
        <w:rPr>
          <w:rFonts w:hint="eastAsia" w:ascii="宋体" w:hAnsi="宋体" w:cs="宋体"/>
          <w:color w:val="auto"/>
          <w:spacing w:val="-1"/>
          <w:sz w:val="24"/>
        </w:rPr>
        <w:t>四川省</w:t>
      </w:r>
      <w:r>
        <w:rPr>
          <w:rFonts w:ascii="宋体" w:hAnsi="宋体" w:cs="宋体"/>
          <w:color w:val="auto"/>
          <w:spacing w:val="-1"/>
          <w:sz w:val="24"/>
        </w:rPr>
        <w:t>螺纹钻压灌桩包括长螺旋钻孔压灌桩、</w:t>
      </w:r>
      <w:r>
        <w:rPr>
          <w:rFonts w:ascii="宋体" w:hAnsi="宋体" w:cs="宋体"/>
          <w:color w:val="auto"/>
          <w:spacing w:val="-2"/>
          <w:sz w:val="24"/>
        </w:rPr>
        <w:t>螺杆灌注桩、变径螺旋挤土</w:t>
      </w:r>
      <w:r>
        <w:rPr>
          <w:rFonts w:hint="eastAsia"/>
          <w:color w:val="auto"/>
          <w:spacing w:val="-2"/>
          <w:sz w:val="24"/>
        </w:rPr>
        <w:t>（</w:t>
      </w:r>
      <w:r>
        <w:rPr>
          <w:rFonts w:eastAsia="Times New Roman"/>
          <w:color w:val="auto"/>
          <w:spacing w:val="-2"/>
          <w:sz w:val="24"/>
        </w:rPr>
        <w:t>VDS</w:t>
      </w:r>
      <w:r>
        <w:rPr>
          <w:rFonts w:hint="eastAsia"/>
          <w:color w:val="auto"/>
          <w:spacing w:val="-2"/>
          <w:sz w:val="24"/>
        </w:rPr>
        <w:t>）</w:t>
      </w:r>
      <w:r>
        <w:rPr>
          <w:rFonts w:ascii="宋体" w:hAnsi="宋体" w:cs="宋体"/>
          <w:color w:val="auto"/>
          <w:spacing w:val="-2"/>
          <w:sz w:val="24"/>
        </w:rPr>
        <w:t>灌注桩。具体选用</w:t>
      </w:r>
      <w:r>
        <w:rPr>
          <w:rFonts w:ascii="宋体" w:hAnsi="宋体" w:cs="宋体"/>
          <w:color w:val="auto"/>
          <w:spacing w:val="-3"/>
          <w:sz w:val="24"/>
        </w:rPr>
        <w:t>哪种桩型要综合考虑设计要求、</w:t>
      </w:r>
      <w:r>
        <w:rPr>
          <w:rFonts w:ascii="宋体" w:hAnsi="宋体" w:cs="宋体"/>
          <w:color w:val="auto"/>
          <w:spacing w:val="-2"/>
          <w:sz w:val="24"/>
        </w:rPr>
        <w:t>场地地质条件，根据场地地层</w:t>
      </w:r>
      <w:r>
        <w:rPr>
          <w:rFonts w:hint="eastAsia" w:ascii="宋体" w:hAnsi="宋体" w:cs="宋体"/>
          <w:color w:val="auto"/>
          <w:spacing w:val="-2"/>
          <w:sz w:val="24"/>
        </w:rPr>
        <w:t>成孔、</w:t>
      </w:r>
      <w:r>
        <w:rPr>
          <w:rFonts w:ascii="宋体" w:hAnsi="宋体" w:cs="宋体"/>
          <w:color w:val="auto"/>
          <w:spacing w:val="-2"/>
          <w:sz w:val="24"/>
        </w:rPr>
        <w:t>成桩可行性和工作效率进行选择。国内生产螺</w:t>
      </w:r>
      <w:r>
        <w:rPr>
          <w:rFonts w:ascii="宋体" w:hAnsi="宋体" w:cs="宋体"/>
          <w:color w:val="auto"/>
          <w:spacing w:val="-3"/>
          <w:sz w:val="24"/>
        </w:rPr>
        <w:t>纹钻压灌桩桩机的厂家较多，机械设备性能一般按桩工设备动力头提供动力、</w:t>
      </w:r>
      <w:r>
        <w:rPr>
          <w:rFonts w:ascii="宋体" w:hAnsi="宋体" w:cs="宋体"/>
          <w:color w:val="auto"/>
          <w:spacing w:val="9"/>
          <w:sz w:val="24"/>
        </w:rPr>
        <w:t xml:space="preserve"> </w:t>
      </w:r>
      <w:r>
        <w:rPr>
          <w:rFonts w:ascii="宋体" w:hAnsi="宋体" w:cs="宋体"/>
          <w:color w:val="auto"/>
          <w:spacing w:val="-2"/>
          <w:sz w:val="24"/>
        </w:rPr>
        <w:t>扭矩、主桅杆高度、钻具类型、行走方式等参数进行划分，设备的选择要根据成孔试验结果、成孔直径、成孔深度、场地地层、设计要求承载力以及成</w:t>
      </w:r>
      <w:r>
        <w:rPr>
          <w:rFonts w:ascii="宋体" w:hAnsi="宋体" w:cs="宋体"/>
          <w:color w:val="auto"/>
          <w:spacing w:val="-1"/>
          <w:sz w:val="24"/>
        </w:rPr>
        <w:t>桩效率等因数进行综合考虑。</w:t>
      </w:r>
    </w:p>
    <w:p>
      <w:pPr>
        <w:spacing w:before="156" w:after="156" w:line="360" w:lineRule="auto"/>
        <w:rPr>
          <w:rFonts w:ascii="宋体" w:hAnsi="宋体" w:cs="宋体"/>
          <w:color w:val="auto"/>
          <w:sz w:val="24"/>
        </w:rPr>
      </w:pPr>
      <w:r>
        <w:rPr>
          <w:rFonts w:eastAsia="Times New Roman"/>
          <w:b/>
          <w:bCs/>
          <w:color w:val="auto"/>
          <w:spacing w:val="-1"/>
          <w:sz w:val="24"/>
        </w:rPr>
        <w:t xml:space="preserve">6.2.5  </w:t>
      </w:r>
      <w:r>
        <w:rPr>
          <w:rFonts w:ascii="宋体" w:hAnsi="宋体" w:cs="宋体"/>
          <w:color w:val="auto"/>
          <w:spacing w:val="-1"/>
          <w:sz w:val="24"/>
        </w:rPr>
        <w:t>螺纹钻压灌桩</w:t>
      </w:r>
      <w:r>
        <w:rPr>
          <w:rFonts w:hint="eastAsia" w:ascii="宋体" w:hAnsi="宋体" w:cs="宋体"/>
          <w:color w:val="auto"/>
          <w:spacing w:val="-1"/>
          <w:sz w:val="24"/>
        </w:rPr>
        <w:t>桩基</w:t>
      </w:r>
      <w:r>
        <w:rPr>
          <w:rFonts w:ascii="宋体" w:hAnsi="宋体" w:cs="宋体"/>
          <w:color w:val="auto"/>
          <w:spacing w:val="-1"/>
          <w:sz w:val="24"/>
        </w:rPr>
        <w:t>拆装是事故发生率较高的环</w:t>
      </w:r>
      <w:r>
        <w:rPr>
          <w:rFonts w:ascii="宋体" w:hAnsi="宋体" w:cs="宋体"/>
          <w:color w:val="auto"/>
          <w:spacing w:val="-2"/>
          <w:sz w:val="24"/>
        </w:rPr>
        <w:t>节，</w:t>
      </w:r>
      <w:r>
        <w:rPr>
          <w:rFonts w:hint="eastAsia" w:ascii="宋体" w:hAnsi="宋体" w:cs="宋体"/>
          <w:color w:val="auto"/>
          <w:spacing w:val="-2"/>
          <w:sz w:val="24"/>
        </w:rPr>
        <w:t>桩</w:t>
      </w:r>
      <w:r>
        <w:rPr>
          <w:rFonts w:ascii="宋体" w:hAnsi="宋体" w:cs="宋体"/>
          <w:color w:val="auto"/>
          <w:spacing w:val="-2"/>
          <w:sz w:val="24"/>
        </w:rPr>
        <w:t>机拆装时应有专业技术人员现场监督指导，并应由专业人员对</w:t>
      </w:r>
      <w:r>
        <w:rPr>
          <w:rFonts w:hint="eastAsia" w:ascii="宋体" w:hAnsi="宋体" w:cs="宋体"/>
          <w:color w:val="auto"/>
          <w:spacing w:val="-2"/>
          <w:sz w:val="24"/>
        </w:rPr>
        <w:t>桩</w:t>
      </w:r>
      <w:r>
        <w:rPr>
          <w:rFonts w:ascii="宋体" w:hAnsi="宋体" w:cs="宋体"/>
          <w:color w:val="auto"/>
          <w:spacing w:val="-2"/>
          <w:sz w:val="24"/>
        </w:rPr>
        <w:t>机的各部件、保险装置进行检查，确保组装后的</w:t>
      </w:r>
      <w:r>
        <w:rPr>
          <w:rFonts w:hint="eastAsia" w:ascii="宋体" w:hAnsi="宋体" w:cs="宋体"/>
          <w:color w:val="auto"/>
          <w:spacing w:val="-2"/>
          <w:sz w:val="24"/>
        </w:rPr>
        <w:t>桩</w:t>
      </w:r>
      <w:r>
        <w:rPr>
          <w:rFonts w:ascii="宋体" w:hAnsi="宋体" w:cs="宋体"/>
          <w:color w:val="auto"/>
          <w:spacing w:val="-2"/>
          <w:sz w:val="24"/>
        </w:rPr>
        <w:t>机合格，</w:t>
      </w:r>
      <w:r>
        <w:rPr>
          <w:rFonts w:hint="eastAsia" w:ascii="宋体" w:hAnsi="宋体" w:cs="宋体"/>
          <w:color w:val="auto"/>
          <w:spacing w:val="-2"/>
          <w:sz w:val="24"/>
        </w:rPr>
        <w:t>桩</w:t>
      </w:r>
      <w:r>
        <w:rPr>
          <w:rFonts w:ascii="宋体" w:hAnsi="宋体" w:cs="宋体"/>
          <w:color w:val="auto"/>
          <w:spacing w:val="-2"/>
          <w:sz w:val="24"/>
        </w:rPr>
        <w:t>机组装完成后，应有相关人员共同进行验</w:t>
      </w:r>
      <w:r>
        <w:rPr>
          <w:rFonts w:ascii="宋体" w:hAnsi="宋体" w:cs="宋体"/>
          <w:color w:val="auto"/>
          <w:spacing w:val="-1"/>
          <w:sz w:val="24"/>
        </w:rPr>
        <w:t>收，合格后方能投入使用。</w:t>
      </w:r>
    </w:p>
    <w:p>
      <w:pPr>
        <w:spacing w:before="156" w:after="156" w:line="360" w:lineRule="auto"/>
        <w:rPr>
          <w:rFonts w:ascii="宋体" w:hAnsi="宋体" w:cs="宋体"/>
          <w:color w:val="auto"/>
          <w:sz w:val="24"/>
        </w:rPr>
      </w:pPr>
      <w:r>
        <w:rPr>
          <w:rFonts w:eastAsia="Times New Roman"/>
          <w:b/>
          <w:bCs/>
          <w:color w:val="auto"/>
          <w:spacing w:val="-1"/>
          <w:sz w:val="24"/>
        </w:rPr>
        <w:t xml:space="preserve">6.2.6  </w:t>
      </w:r>
      <w:r>
        <w:rPr>
          <w:rFonts w:ascii="宋体" w:hAnsi="宋体" w:cs="宋体"/>
          <w:color w:val="auto"/>
          <w:spacing w:val="-1"/>
          <w:sz w:val="24"/>
        </w:rPr>
        <w:t>桩基施工</w:t>
      </w:r>
      <w:r>
        <w:rPr>
          <w:rFonts w:hint="eastAsia" w:ascii="宋体" w:hAnsi="宋体" w:cs="宋体"/>
          <w:color w:val="auto"/>
          <w:spacing w:val="-1"/>
          <w:sz w:val="24"/>
        </w:rPr>
        <w:t>前</w:t>
      </w:r>
      <w:r>
        <w:rPr>
          <w:rFonts w:ascii="宋体" w:hAnsi="宋体" w:cs="宋体"/>
          <w:color w:val="auto"/>
          <w:spacing w:val="-1"/>
          <w:sz w:val="24"/>
        </w:rPr>
        <w:t>必须对桩位进行精准定位，桩位偏差</w:t>
      </w:r>
      <w:r>
        <w:rPr>
          <w:rFonts w:ascii="宋体" w:hAnsi="宋体" w:cs="宋体"/>
          <w:color w:val="auto"/>
          <w:spacing w:val="-2"/>
          <w:sz w:val="24"/>
        </w:rPr>
        <w:t>应满足有关标准要求。桩</w:t>
      </w:r>
      <w:r>
        <w:rPr>
          <w:rFonts w:hint="eastAsia" w:ascii="宋体" w:hAnsi="宋体" w:cs="宋体"/>
          <w:color w:val="auto"/>
          <w:spacing w:val="-2"/>
          <w:sz w:val="24"/>
        </w:rPr>
        <w:t>的</w:t>
      </w:r>
      <w:r>
        <w:rPr>
          <w:rFonts w:ascii="宋体" w:hAnsi="宋体" w:cs="宋体"/>
          <w:color w:val="auto"/>
          <w:spacing w:val="-2"/>
          <w:sz w:val="24"/>
        </w:rPr>
        <w:t>定位放线应在场区测量放线控制网上进行，施工中如有桩点标识物遭破坏应重新复测定位。</w:t>
      </w:r>
    </w:p>
    <w:p>
      <w:pPr>
        <w:spacing w:before="156" w:after="156" w:line="227" w:lineRule="auto"/>
        <w:ind w:firstLine="546"/>
        <w:jc w:val="center"/>
        <w:outlineLvl w:val="1"/>
        <w:rPr>
          <w:rFonts w:ascii="黑体" w:hAnsi="黑体" w:eastAsia="黑体" w:cs="黑体"/>
          <w:color w:val="auto"/>
          <w:sz w:val="28"/>
          <w:szCs w:val="28"/>
        </w:rPr>
      </w:pPr>
      <w:bookmarkStart w:id="586" w:name="bookmark135"/>
      <w:bookmarkEnd w:id="586"/>
      <w:bookmarkStart w:id="587" w:name="_Toc19464"/>
      <w:bookmarkStart w:id="588" w:name="_Toc6567"/>
      <w:bookmarkStart w:id="589" w:name="_Toc9466"/>
      <w:bookmarkStart w:id="590" w:name="_Toc2373"/>
      <w:bookmarkStart w:id="591" w:name="_Toc2756"/>
      <w:bookmarkStart w:id="592" w:name="_Toc11522"/>
      <w:r>
        <w:rPr>
          <w:rFonts w:ascii="黑体" w:hAnsi="黑体" w:eastAsia="黑体" w:cs="黑体"/>
          <w:b/>
          <w:bCs/>
          <w:color w:val="auto"/>
          <w:spacing w:val="-4"/>
          <w:sz w:val="28"/>
          <w:szCs w:val="28"/>
        </w:rPr>
        <w:t>6.3</w:t>
      </w:r>
      <w:r>
        <w:rPr>
          <w:rFonts w:ascii="黑体" w:hAnsi="黑体" w:eastAsia="黑体" w:cs="黑体"/>
          <w:color w:val="auto"/>
          <w:spacing w:val="-4"/>
          <w:sz w:val="28"/>
          <w:szCs w:val="28"/>
        </w:rPr>
        <w:t xml:space="preserve"> </w:t>
      </w:r>
      <w:r>
        <w:rPr>
          <w:rFonts w:ascii="黑体" w:hAnsi="黑体" w:eastAsia="黑体" w:cs="黑体"/>
          <w:b/>
          <w:bCs/>
          <w:color w:val="auto"/>
          <w:spacing w:val="-4"/>
          <w:sz w:val="28"/>
          <w:szCs w:val="28"/>
        </w:rPr>
        <w:t>施</w:t>
      </w:r>
      <w:r>
        <w:rPr>
          <w:rFonts w:ascii="黑体" w:hAnsi="黑体" w:eastAsia="黑体" w:cs="黑体"/>
          <w:color w:val="auto"/>
          <w:spacing w:val="14"/>
          <w:sz w:val="28"/>
          <w:szCs w:val="28"/>
        </w:rPr>
        <w:t xml:space="preserve"> </w:t>
      </w:r>
      <w:r>
        <w:rPr>
          <w:rFonts w:ascii="黑体" w:hAnsi="黑体" w:eastAsia="黑体" w:cs="黑体"/>
          <w:b/>
          <w:bCs/>
          <w:color w:val="auto"/>
          <w:spacing w:val="-4"/>
          <w:sz w:val="28"/>
          <w:szCs w:val="28"/>
        </w:rPr>
        <w:t>工</w:t>
      </w:r>
      <w:bookmarkEnd w:id="587"/>
      <w:bookmarkEnd w:id="588"/>
      <w:bookmarkEnd w:id="589"/>
      <w:bookmarkEnd w:id="590"/>
      <w:bookmarkEnd w:id="591"/>
      <w:bookmarkEnd w:id="592"/>
    </w:p>
    <w:p>
      <w:pPr>
        <w:spacing w:before="156" w:after="156" w:line="360" w:lineRule="auto"/>
        <w:rPr>
          <w:rFonts w:ascii="宋体" w:hAnsi="宋体" w:cs="宋体"/>
          <w:color w:val="auto"/>
          <w:sz w:val="24"/>
        </w:rPr>
      </w:pPr>
      <w:r>
        <w:rPr>
          <w:rFonts w:eastAsia="Times New Roman"/>
          <w:b/>
          <w:bCs/>
          <w:color w:val="auto"/>
          <w:sz w:val="24"/>
        </w:rPr>
        <w:t xml:space="preserve">6.3.1  </w:t>
      </w:r>
      <w:r>
        <w:rPr>
          <w:rFonts w:ascii="宋体" w:hAnsi="宋体" w:cs="宋体"/>
          <w:color w:val="auto"/>
          <w:sz w:val="24"/>
        </w:rPr>
        <w:t>本条对螺纹钻压灌桩的三种桩型</w:t>
      </w:r>
      <w:r>
        <w:rPr>
          <w:rFonts w:ascii="宋体" w:hAnsi="宋体" w:cs="宋体"/>
          <w:color w:val="auto"/>
          <w:spacing w:val="-1"/>
          <w:sz w:val="24"/>
        </w:rPr>
        <w:t>应用场景进行了说明。</w:t>
      </w:r>
    </w:p>
    <w:p>
      <w:pPr>
        <w:spacing w:before="156" w:after="156" w:line="360" w:lineRule="auto"/>
        <w:ind w:firstLine="472" w:firstLineChars="200"/>
        <w:rPr>
          <w:rFonts w:ascii="宋体" w:hAnsi="宋体" w:cs="宋体"/>
          <w:color w:val="auto"/>
          <w:sz w:val="24"/>
        </w:rPr>
      </w:pPr>
      <w:r>
        <w:rPr>
          <w:rFonts w:eastAsia="Times New Roman"/>
          <w:b/>
          <w:bCs/>
          <w:color w:val="auto"/>
          <w:spacing w:val="-2"/>
          <w:sz w:val="24"/>
        </w:rPr>
        <w:t xml:space="preserve">1 </w:t>
      </w:r>
      <w:r>
        <w:rPr>
          <w:rFonts w:ascii="宋体" w:hAnsi="宋体" w:cs="宋体"/>
          <w:color w:val="auto"/>
          <w:spacing w:val="-2"/>
          <w:sz w:val="24"/>
        </w:rPr>
        <w:t>长螺旋钻孔压灌桩施工当地基土为</w:t>
      </w:r>
      <w:r>
        <w:rPr>
          <w:rFonts w:hint="eastAsia" w:ascii="宋体" w:hAnsi="宋体" w:cs="宋体"/>
          <w:color w:val="auto"/>
          <w:spacing w:val="-2"/>
          <w:sz w:val="24"/>
        </w:rPr>
        <w:t>密实</w:t>
      </w:r>
      <w:r>
        <w:rPr>
          <w:rFonts w:ascii="宋体" w:hAnsi="宋体" w:cs="宋体"/>
          <w:color w:val="auto"/>
          <w:spacing w:val="-2"/>
          <w:sz w:val="24"/>
        </w:rPr>
        <w:t>的、粒径大且厚的</w:t>
      </w:r>
      <w:r>
        <w:rPr>
          <w:rFonts w:hint="eastAsia" w:ascii="宋体" w:hAnsi="宋体" w:cs="宋体"/>
          <w:color w:val="auto"/>
          <w:spacing w:val="-2"/>
          <w:sz w:val="24"/>
        </w:rPr>
        <w:t>碎石土</w:t>
      </w:r>
      <w:r>
        <w:rPr>
          <w:rFonts w:ascii="宋体" w:hAnsi="宋体" w:cs="宋体"/>
          <w:color w:val="auto"/>
          <w:spacing w:val="-2"/>
          <w:sz w:val="24"/>
        </w:rPr>
        <w:t>以及</w:t>
      </w:r>
      <w:r>
        <w:rPr>
          <w:rFonts w:hint="eastAsia" w:ascii="宋体" w:hAnsi="宋体" w:cs="宋体"/>
          <w:color w:val="auto"/>
          <w:spacing w:val="-2"/>
          <w:sz w:val="24"/>
        </w:rPr>
        <w:t>完整较硬</w:t>
      </w:r>
      <w:r>
        <w:rPr>
          <w:rFonts w:ascii="宋体" w:hAnsi="宋体" w:cs="宋体"/>
          <w:color w:val="auto"/>
          <w:spacing w:val="-2"/>
          <w:sz w:val="24"/>
        </w:rPr>
        <w:t>岩层时，很难成孔</w:t>
      </w:r>
      <w:r>
        <w:rPr>
          <w:rFonts w:hint="eastAsia" w:ascii="宋体" w:hAnsi="宋体" w:cs="宋体"/>
          <w:color w:val="auto"/>
          <w:spacing w:val="-2"/>
          <w:sz w:val="24"/>
        </w:rPr>
        <w:t>，</w:t>
      </w:r>
      <w:r>
        <w:rPr>
          <w:rFonts w:ascii="宋体" w:hAnsi="宋体" w:cs="宋体"/>
          <w:color w:val="auto"/>
          <w:spacing w:val="-2"/>
          <w:sz w:val="24"/>
        </w:rPr>
        <w:t>成桩</w:t>
      </w:r>
      <w:r>
        <w:rPr>
          <w:rFonts w:hint="eastAsia" w:ascii="宋体" w:hAnsi="宋体" w:cs="宋体"/>
          <w:color w:val="auto"/>
          <w:spacing w:val="-2"/>
          <w:sz w:val="24"/>
        </w:rPr>
        <w:t>效率极低</w:t>
      </w:r>
      <w:r>
        <w:rPr>
          <w:rFonts w:ascii="宋体" w:hAnsi="宋体" w:cs="宋体"/>
          <w:color w:val="auto"/>
          <w:spacing w:val="-2"/>
          <w:sz w:val="24"/>
        </w:rPr>
        <w:t>，不宜采用长螺旋钻孔压灌桩。桩长目前受钻机塔架高度的限制，其桩长不宜大于</w:t>
      </w:r>
      <w:r>
        <w:rPr>
          <w:rFonts w:ascii="宋体" w:hAnsi="宋体" w:cs="宋体"/>
          <w:color w:val="auto"/>
          <w:spacing w:val="-47"/>
          <w:sz w:val="24"/>
        </w:rPr>
        <w:t xml:space="preserve"> </w:t>
      </w:r>
      <w:r>
        <w:rPr>
          <w:rFonts w:eastAsia="Times New Roman"/>
          <w:color w:val="auto"/>
          <w:spacing w:val="-2"/>
          <w:sz w:val="24"/>
        </w:rPr>
        <w:t>35m</w:t>
      </w:r>
      <w:r>
        <w:rPr>
          <w:rFonts w:ascii="宋体" w:hAnsi="宋体" w:cs="宋体"/>
          <w:color w:val="auto"/>
          <w:spacing w:val="-2"/>
          <w:sz w:val="24"/>
        </w:rPr>
        <w:t>。</w:t>
      </w:r>
      <w:r>
        <w:rPr>
          <w:rFonts w:hint="eastAsia" w:ascii="宋体" w:hAnsi="宋体" w:cs="宋体"/>
          <w:color w:val="auto"/>
          <w:spacing w:val="-2"/>
          <w:sz w:val="24"/>
        </w:rPr>
        <w:t>桩</w:t>
      </w:r>
      <w:r>
        <w:rPr>
          <w:rFonts w:ascii="宋体" w:hAnsi="宋体" w:cs="宋体"/>
          <w:color w:val="auto"/>
          <w:spacing w:val="-2"/>
          <w:sz w:val="24"/>
        </w:rPr>
        <w:t>机可更换不同直径的钻杆施工不同</w:t>
      </w:r>
      <w:r>
        <w:rPr>
          <w:rFonts w:ascii="宋体" w:hAnsi="宋体" w:cs="宋体"/>
          <w:color w:val="auto"/>
          <w:spacing w:val="-8"/>
          <w:sz w:val="24"/>
        </w:rPr>
        <w:t>直径的长螺旋钻孔压灌桩，根据现有设备的能力，桩径宜取</w:t>
      </w:r>
      <w:r>
        <w:rPr>
          <w:rFonts w:ascii="宋体" w:hAnsi="宋体" w:cs="宋体"/>
          <w:color w:val="auto"/>
          <w:spacing w:val="-43"/>
          <w:sz w:val="24"/>
        </w:rPr>
        <w:t xml:space="preserve"> </w:t>
      </w:r>
      <w:r>
        <w:rPr>
          <w:rFonts w:eastAsia="Times New Roman"/>
          <w:color w:val="auto"/>
          <w:spacing w:val="-8"/>
          <w:sz w:val="24"/>
        </w:rPr>
        <w:t>400mm</w:t>
      </w:r>
      <w:r>
        <w:rPr>
          <w:rFonts w:ascii="宋体" w:hAnsi="宋体" w:cs="宋体"/>
          <w:color w:val="auto"/>
          <w:spacing w:val="-8"/>
          <w:sz w:val="24"/>
        </w:rPr>
        <w:t>～</w:t>
      </w:r>
      <w:r>
        <w:rPr>
          <w:rFonts w:eastAsia="Times New Roman"/>
          <w:color w:val="auto"/>
          <w:spacing w:val="-8"/>
          <w:sz w:val="24"/>
        </w:rPr>
        <w:t>1000mm</w:t>
      </w:r>
      <w:r>
        <w:rPr>
          <w:rFonts w:ascii="宋体" w:hAnsi="宋体" w:cs="宋体"/>
          <w:color w:val="auto"/>
          <w:spacing w:val="-8"/>
          <w:sz w:val="24"/>
        </w:rPr>
        <w:t>。</w:t>
      </w:r>
    </w:p>
    <w:p>
      <w:pPr>
        <w:spacing w:before="156" w:after="156" w:line="360" w:lineRule="auto"/>
        <w:ind w:firstLine="476" w:firstLineChars="200"/>
        <w:rPr>
          <w:rFonts w:ascii="宋体" w:hAnsi="宋体" w:cs="宋体"/>
          <w:color w:val="auto"/>
          <w:spacing w:val="-2"/>
          <w:sz w:val="24"/>
        </w:rPr>
      </w:pPr>
      <w:r>
        <w:rPr>
          <w:rFonts w:eastAsia="Times New Roman"/>
          <w:b/>
          <w:bCs/>
          <w:color w:val="auto"/>
          <w:spacing w:val="-1"/>
          <w:sz w:val="24"/>
        </w:rPr>
        <w:t xml:space="preserve">2 </w:t>
      </w:r>
      <w:r>
        <w:rPr>
          <w:rFonts w:ascii="宋体" w:hAnsi="宋体" w:cs="宋体"/>
          <w:color w:val="auto"/>
          <w:spacing w:val="-1"/>
          <w:sz w:val="24"/>
        </w:rPr>
        <w:t>螺杆灌注桩施工遇</w:t>
      </w:r>
      <w:r>
        <w:rPr>
          <w:rFonts w:hint="eastAsia" w:ascii="宋体" w:hAnsi="宋体" w:cs="宋体"/>
          <w:color w:val="auto"/>
          <w:spacing w:val="-1"/>
          <w:sz w:val="24"/>
        </w:rPr>
        <w:t>较坚</w:t>
      </w:r>
      <w:r>
        <w:rPr>
          <w:rFonts w:ascii="宋体" w:hAnsi="宋体" w:cs="宋体"/>
          <w:color w:val="auto"/>
          <w:spacing w:val="-1"/>
          <w:sz w:val="24"/>
        </w:rPr>
        <w:t>硬岩时，很难成孔</w:t>
      </w:r>
      <w:r>
        <w:rPr>
          <w:rFonts w:hint="eastAsia" w:ascii="宋体" w:hAnsi="宋体" w:cs="宋体"/>
          <w:color w:val="auto"/>
          <w:spacing w:val="-2"/>
          <w:sz w:val="24"/>
        </w:rPr>
        <w:t>，</w:t>
      </w:r>
      <w:r>
        <w:rPr>
          <w:rFonts w:ascii="宋体" w:hAnsi="宋体" w:cs="宋体"/>
          <w:color w:val="auto"/>
          <w:spacing w:val="-2"/>
          <w:sz w:val="24"/>
        </w:rPr>
        <w:t>成桩</w:t>
      </w:r>
      <w:r>
        <w:rPr>
          <w:rFonts w:hint="eastAsia" w:ascii="宋体" w:hAnsi="宋体" w:cs="宋体"/>
          <w:color w:val="auto"/>
          <w:spacing w:val="-2"/>
          <w:sz w:val="24"/>
        </w:rPr>
        <w:t>效率低</w:t>
      </w:r>
      <w:r>
        <w:rPr>
          <w:rFonts w:ascii="宋体" w:hAnsi="宋体" w:cs="宋体"/>
          <w:color w:val="auto"/>
          <w:spacing w:val="-1"/>
          <w:sz w:val="24"/>
        </w:rPr>
        <w:t>，不</w:t>
      </w:r>
      <w:r>
        <w:rPr>
          <w:rFonts w:ascii="宋体" w:hAnsi="宋体" w:cs="宋体"/>
          <w:color w:val="auto"/>
          <w:spacing w:val="-2"/>
          <w:sz w:val="24"/>
        </w:rPr>
        <w:t>宜采用螺杆灌注桩。</w:t>
      </w:r>
      <w:r>
        <w:rPr>
          <w:rFonts w:hint="eastAsia" w:ascii="宋体" w:hAnsi="宋体" w:cs="宋体"/>
          <w:color w:val="auto"/>
          <w:spacing w:val="-2"/>
          <w:sz w:val="24"/>
        </w:rPr>
        <w:t>常规桩基</w:t>
      </w:r>
      <w:r>
        <w:rPr>
          <w:rFonts w:ascii="宋体" w:hAnsi="宋体" w:cs="宋体"/>
          <w:color w:val="auto"/>
          <w:spacing w:val="-2"/>
          <w:sz w:val="24"/>
        </w:rPr>
        <w:t>最大施工桩长</w:t>
      </w:r>
      <w:r>
        <w:rPr>
          <w:rFonts w:hint="eastAsia" w:ascii="宋体" w:hAnsi="宋体" w:cs="宋体"/>
          <w:color w:val="auto"/>
          <w:spacing w:val="-2"/>
          <w:sz w:val="24"/>
        </w:rPr>
        <w:t>4</w:t>
      </w:r>
      <w:r>
        <w:rPr>
          <w:rFonts w:ascii="宋体" w:hAnsi="宋体" w:cs="宋体"/>
          <w:color w:val="auto"/>
          <w:spacing w:val="-2"/>
          <w:sz w:val="24"/>
        </w:rPr>
        <w:t>5</w:t>
      </w:r>
      <w:r>
        <w:rPr>
          <w:rFonts w:eastAsia="Times New Roman"/>
          <w:color w:val="auto"/>
          <w:spacing w:val="-2"/>
          <w:sz w:val="24"/>
        </w:rPr>
        <w:t>m</w:t>
      </w:r>
      <w:r>
        <w:rPr>
          <w:rFonts w:hint="eastAsia" w:ascii="宋体" w:hAnsi="宋体" w:cs="宋体"/>
          <w:color w:val="auto"/>
          <w:spacing w:val="-2"/>
          <w:sz w:val="24"/>
        </w:rPr>
        <w:t>，</w:t>
      </w:r>
      <w:r>
        <w:rPr>
          <w:rFonts w:ascii="宋体" w:hAnsi="宋体" w:cs="宋体"/>
          <w:color w:val="auto"/>
          <w:spacing w:val="-2"/>
          <w:sz w:val="24"/>
        </w:rPr>
        <w:t>使用接钻杆技术的桩机，最大施工桩长可达</w:t>
      </w:r>
      <w:r>
        <w:rPr>
          <w:rFonts w:ascii="宋体" w:hAnsi="宋体" w:cs="宋体"/>
          <w:color w:val="auto"/>
          <w:spacing w:val="-47"/>
          <w:sz w:val="24"/>
        </w:rPr>
        <w:t xml:space="preserve"> </w:t>
      </w:r>
      <w:r>
        <w:rPr>
          <w:rFonts w:eastAsia="Times New Roman"/>
          <w:color w:val="auto"/>
          <w:spacing w:val="-2"/>
          <w:sz w:val="24"/>
        </w:rPr>
        <w:t>70m</w:t>
      </w:r>
      <w:r>
        <w:rPr>
          <w:rFonts w:ascii="宋体" w:hAnsi="宋体" w:cs="宋体"/>
          <w:color w:val="auto"/>
          <w:spacing w:val="-2"/>
          <w:sz w:val="24"/>
        </w:rPr>
        <w:t>。</w:t>
      </w:r>
      <w:r>
        <w:rPr>
          <w:rFonts w:hint="eastAsia" w:ascii="宋体" w:hAnsi="宋体" w:cs="宋体"/>
          <w:color w:val="auto"/>
          <w:spacing w:val="-2"/>
          <w:sz w:val="24"/>
        </w:rPr>
        <w:t>桩</w:t>
      </w:r>
      <w:r>
        <w:rPr>
          <w:rFonts w:ascii="宋体" w:hAnsi="宋体" w:cs="宋体"/>
          <w:color w:val="auto"/>
          <w:spacing w:val="-2"/>
          <w:sz w:val="24"/>
        </w:rPr>
        <w:t>机可更换不同直径的钻杆施</w:t>
      </w:r>
      <w:r>
        <w:rPr>
          <w:rFonts w:ascii="宋体" w:hAnsi="宋体" w:cs="宋体"/>
          <w:color w:val="auto"/>
          <w:spacing w:val="-8"/>
          <w:sz w:val="24"/>
        </w:rPr>
        <w:t>工不同直径的螺杆灌注桩，根据现有设备的能力，桩径宜取</w:t>
      </w:r>
      <w:r>
        <w:rPr>
          <w:rFonts w:ascii="宋体" w:hAnsi="宋体" w:cs="宋体"/>
          <w:color w:val="auto"/>
          <w:spacing w:val="-51"/>
          <w:sz w:val="24"/>
        </w:rPr>
        <w:t xml:space="preserve"> </w:t>
      </w:r>
      <w:r>
        <w:rPr>
          <w:rFonts w:eastAsia="Times New Roman"/>
          <w:color w:val="auto"/>
          <w:spacing w:val="-8"/>
          <w:sz w:val="24"/>
        </w:rPr>
        <w:t>400mm</w:t>
      </w:r>
      <w:r>
        <w:rPr>
          <w:rFonts w:ascii="宋体" w:hAnsi="宋体" w:cs="宋体"/>
          <w:color w:val="auto"/>
          <w:spacing w:val="-8"/>
          <w:sz w:val="24"/>
        </w:rPr>
        <w:t>～</w:t>
      </w:r>
      <w:r>
        <w:rPr>
          <w:rFonts w:eastAsia="Times New Roman"/>
          <w:color w:val="auto"/>
          <w:spacing w:val="-8"/>
          <w:sz w:val="24"/>
        </w:rPr>
        <w:t>800mm</w:t>
      </w:r>
      <w:r>
        <w:rPr>
          <w:rFonts w:ascii="宋体" w:hAnsi="宋体" w:cs="宋体"/>
          <w:color w:val="auto"/>
          <w:spacing w:val="-8"/>
          <w:sz w:val="24"/>
        </w:rPr>
        <w:t>。</w:t>
      </w:r>
      <w:r>
        <w:rPr>
          <w:rFonts w:ascii="宋体" w:hAnsi="宋体" w:cs="宋体"/>
          <w:color w:val="auto"/>
          <w:sz w:val="24"/>
        </w:rPr>
        <w:t xml:space="preserve"> </w:t>
      </w:r>
      <w:r>
        <w:rPr>
          <w:rFonts w:ascii="宋体" w:hAnsi="宋体" w:cs="宋体"/>
          <w:color w:val="auto"/>
          <w:spacing w:val="-2"/>
          <w:sz w:val="24"/>
        </w:rPr>
        <w:t>螺杆灌注桩的直径、螺距及螺牙厚度可</w:t>
      </w:r>
      <w:r>
        <w:rPr>
          <w:rFonts w:hint="eastAsia" w:ascii="宋体" w:hAnsi="宋体" w:cs="宋体"/>
          <w:color w:val="auto"/>
          <w:spacing w:val="-2"/>
          <w:sz w:val="24"/>
        </w:rPr>
        <w:t>参考附录</w:t>
      </w:r>
      <w:r>
        <w:rPr>
          <w:rFonts w:ascii="宋体" w:hAnsi="宋体" w:cs="宋体"/>
          <w:color w:val="auto"/>
          <w:spacing w:val="-2"/>
          <w:sz w:val="24"/>
        </w:rPr>
        <w:t>B选用。</w:t>
      </w:r>
    </w:p>
    <w:p>
      <w:pPr>
        <w:spacing w:before="156" w:after="156" w:line="360" w:lineRule="auto"/>
        <w:ind w:firstLine="488" w:firstLineChars="200"/>
        <w:rPr>
          <w:rFonts w:ascii="宋体" w:hAnsi="宋体" w:cs="宋体"/>
          <w:color w:val="auto"/>
          <w:sz w:val="24"/>
        </w:rPr>
      </w:pPr>
      <w:r>
        <w:rPr>
          <w:rFonts w:eastAsia="Times New Roman"/>
          <w:b/>
          <w:bCs/>
          <w:color w:val="auto"/>
          <w:spacing w:val="2"/>
          <w:sz w:val="24"/>
        </w:rPr>
        <w:t xml:space="preserve">3 </w:t>
      </w:r>
      <w:r>
        <w:rPr>
          <w:rFonts w:ascii="宋体" w:hAnsi="宋体" w:cs="宋体"/>
          <w:color w:val="auto"/>
          <w:spacing w:val="2"/>
          <w:sz w:val="24"/>
        </w:rPr>
        <w:t>变径螺旋成孔灌注桩又称</w:t>
      </w:r>
      <w:r>
        <w:rPr>
          <w:rFonts w:ascii="宋体" w:hAnsi="宋体" w:cs="宋体"/>
          <w:color w:val="auto"/>
          <w:spacing w:val="-53"/>
          <w:sz w:val="24"/>
        </w:rPr>
        <w:t xml:space="preserve"> </w:t>
      </w:r>
      <w:r>
        <w:rPr>
          <w:rFonts w:eastAsia="Times New Roman"/>
          <w:color w:val="auto"/>
          <w:sz w:val="24"/>
        </w:rPr>
        <w:t>VDS</w:t>
      </w:r>
      <w:r>
        <w:rPr>
          <w:rFonts w:eastAsia="Times New Roman"/>
          <w:color w:val="auto"/>
          <w:spacing w:val="2"/>
          <w:sz w:val="24"/>
        </w:rPr>
        <w:t xml:space="preserve"> </w:t>
      </w:r>
      <w:r>
        <w:rPr>
          <w:rFonts w:ascii="宋体" w:hAnsi="宋体" w:cs="宋体"/>
          <w:color w:val="auto"/>
          <w:spacing w:val="2"/>
          <w:sz w:val="24"/>
        </w:rPr>
        <w:t>灌注桩、采用</w:t>
      </w:r>
      <w:r>
        <w:rPr>
          <w:rFonts w:hint="eastAsia"/>
          <w:color w:val="auto"/>
          <w:spacing w:val="2"/>
          <w:sz w:val="24"/>
        </w:rPr>
        <w:t>“</w:t>
      </w:r>
      <w:r>
        <w:rPr>
          <w:rFonts w:eastAsia="Times New Roman"/>
          <w:color w:val="auto"/>
          <w:sz w:val="24"/>
        </w:rPr>
        <w:t>SDL</w:t>
      </w:r>
      <w:r>
        <w:rPr>
          <w:rFonts w:ascii="宋体" w:hAnsi="宋体" w:cs="宋体"/>
          <w:color w:val="auto"/>
          <w:spacing w:val="2"/>
          <w:sz w:val="24"/>
        </w:rPr>
        <w:t>工法</w:t>
      </w:r>
      <w:r>
        <w:rPr>
          <w:rFonts w:hint="eastAsia"/>
          <w:color w:val="auto"/>
          <w:spacing w:val="2"/>
          <w:sz w:val="24"/>
        </w:rPr>
        <w:t>”</w:t>
      </w:r>
      <w:r>
        <w:rPr>
          <w:rFonts w:ascii="宋体" w:hAnsi="宋体" w:cs="宋体"/>
          <w:color w:val="auto"/>
          <w:spacing w:val="2"/>
          <w:sz w:val="24"/>
        </w:rPr>
        <w:t>冲</w:t>
      </w:r>
      <w:r>
        <w:rPr>
          <w:rFonts w:ascii="宋体" w:hAnsi="宋体" w:cs="宋体"/>
          <w:color w:val="auto"/>
          <w:spacing w:val="1"/>
          <w:sz w:val="24"/>
        </w:rPr>
        <w:t>击辅助旋切双</w:t>
      </w:r>
      <w:r>
        <w:rPr>
          <w:rFonts w:ascii="宋体" w:hAnsi="宋体" w:cs="宋体"/>
          <w:color w:val="auto"/>
          <w:spacing w:val="-6"/>
          <w:sz w:val="24"/>
        </w:rPr>
        <w:t>动力钻进，主要用于解决块石堆填、建筑垃圾填土、密实卵砾石</w:t>
      </w:r>
      <w:r>
        <w:rPr>
          <w:rFonts w:ascii="宋体" w:hAnsi="宋体" w:cs="宋体"/>
          <w:color w:val="auto"/>
          <w:spacing w:val="-7"/>
          <w:sz w:val="24"/>
        </w:rPr>
        <w:t>、坚硬孤石</w:t>
      </w:r>
      <w:r>
        <w:rPr>
          <w:rFonts w:hint="eastAsia" w:ascii="宋体" w:hAnsi="宋体" w:cs="宋体"/>
          <w:color w:val="auto"/>
          <w:spacing w:val="-7"/>
          <w:sz w:val="24"/>
        </w:rPr>
        <w:t>、</w:t>
      </w:r>
      <w:r>
        <w:rPr>
          <w:rFonts w:ascii="宋体" w:hAnsi="宋体" w:cs="宋体"/>
          <w:color w:val="auto"/>
          <w:spacing w:val="-2"/>
          <w:sz w:val="24"/>
        </w:rPr>
        <w:t>桩底</w:t>
      </w:r>
      <w:r>
        <w:rPr>
          <w:rFonts w:hint="eastAsia" w:ascii="宋体" w:hAnsi="宋体" w:cs="宋体"/>
          <w:color w:val="auto"/>
          <w:spacing w:val="-2"/>
          <w:sz w:val="24"/>
        </w:rPr>
        <w:t>较坚</w:t>
      </w:r>
      <w:r>
        <w:rPr>
          <w:rFonts w:ascii="宋体" w:hAnsi="宋体" w:cs="宋体"/>
          <w:color w:val="auto"/>
          <w:spacing w:val="-2"/>
          <w:sz w:val="24"/>
        </w:rPr>
        <w:t>硬岩等复杂地层钻进难、效率低的施工问题，可施工挤土或非挤土成</w:t>
      </w:r>
      <w:r>
        <w:rPr>
          <w:rFonts w:ascii="宋体" w:hAnsi="宋体" w:cs="宋体"/>
          <w:color w:val="auto"/>
          <w:spacing w:val="-1"/>
          <w:sz w:val="24"/>
        </w:rPr>
        <w:t>孔灌注桩。根据施工经验</w:t>
      </w:r>
      <w:r>
        <w:rPr>
          <w:rFonts w:hint="eastAsia" w:ascii="宋体" w:hAnsi="宋体" w:cs="宋体"/>
          <w:color w:val="auto"/>
          <w:spacing w:val="-1"/>
          <w:sz w:val="24"/>
        </w:rPr>
        <w:t>，为确保施工效率，成孔钻进</w:t>
      </w:r>
      <w:r>
        <w:rPr>
          <w:rFonts w:ascii="宋体" w:hAnsi="宋体" w:cs="宋体"/>
          <w:color w:val="auto"/>
          <w:spacing w:val="-1"/>
          <w:sz w:val="24"/>
        </w:rPr>
        <w:t>岩石</w:t>
      </w:r>
      <w:r>
        <w:rPr>
          <w:rFonts w:hint="eastAsia" w:ascii="宋体" w:hAnsi="宋体" w:cs="宋体"/>
          <w:color w:val="auto"/>
          <w:spacing w:val="-1"/>
          <w:sz w:val="24"/>
        </w:rPr>
        <w:t>的</w:t>
      </w:r>
      <w:r>
        <w:rPr>
          <w:rFonts w:ascii="宋体" w:hAnsi="宋体" w:cs="宋体"/>
          <w:color w:val="auto"/>
          <w:spacing w:val="-1"/>
          <w:sz w:val="24"/>
        </w:rPr>
        <w:t>强度不宜大于</w:t>
      </w:r>
      <w:r>
        <w:rPr>
          <w:rFonts w:ascii="宋体" w:hAnsi="宋体" w:cs="宋体"/>
          <w:color w:val="auto"/>
          <w:spacing w:val="-40"/>
          <w:sz w:val="24"/>
        </w:rPr>
        <w:t xml:space="preserve"> </w:t>
      </w:r>
      <w:r>
        <w:rPr>
          <w:rFonts w:eastAsia="Times New Roman"/>
          <w:color w:val="auto"/>
          <w:spacing w:val="-1"/>
          <w:sz w:val="24"/>
        </w:rPr>
        <w:t>50MPa</w:t>
      </w:r>
      <w:r>
        <w:rPr>
          <w:rFonts w:ascii="宋体" w:hAnsi="宋体" w:cs="宋体"/>
          <w:color w:val="auto"/>
          <w:spacing w:val="-1"/>
          <w:sz w:val="24"/>
        </w:rPr>
        <w:t>。</w:t>
      </w:r>
    </w:p>
    <w:p>
      <w:pPr>
        <w:spacing w:before="156" w:after="156" w:line="360" w:lineRule="auto"/>
        <w:ind w:firstLine="484" w:firstLineChars="200"/>
        <w:rPr>
          <w:rFonts w:ascii="宋体" w:hAnsi="宋体" w:cs="宋体"/>
          <w:color w:val="auto"/>
          <w:sz w:val="24"/>
        </w:rPr>
      </w:pPr>
      <w:r>
        <w:rPr>
          <w:rFonts w:ascii="宋体" w:hAnsi="宋体" w:cs="宋体"/>
          <w:color w:val="auto"/>
          <w:spacing w:val="1"/>
          <w:sz w:val="24"/>
        </w:rPr>
        <w:t>当采用挤土钻进时，桩径宜为</w:t>
      </w:r>
      <w:r>
        <w:rPr>
          <w:rFonts w:ascii="宋体" w:hAnsi="宋体" w:cs="宋体"/>
          <w:color w:val="auto"/>
          <w:spacing w:val="-35"/>
          <w:sz w:val="24"/>
        </w:rPr>
        <w:t xml:space="preserve"> </w:t>
      </w:r>
      <w:r>
        <w:rPr>
          <w:rFonts w:eastAsia="Times New Roman"/>
          <w:color w:val="auto"/>
          <w:spacing w:val="1"/>
          <w:sz w:val="24"/>
        </w:rPr>
        <w:t>400</w:t>
      </w:r>
      <w:r>
        <w:rPr>
          <w:rFonts w:eastAsia="Times New Roman"/>
          <w:color w:val="auto"/>
          <w:sz w:val="24"/>
        </w:rPr>
        <w:t>mm</w:t>
      </w:r>
      <w:r>
        <w:rPr>
          <w:rFonts w:ascii="宋体" w:hAnsi="宋体" w:cs="宋体"/>
          <w:color w:val="auto"/>
          <w:spacing w:val="1"/>
          <w:sz w:val="24"/>
        </w:rPr>
        <w:t>～</w:t>
      </w:r>
      <w:r>
        <w:rPr>
          <w:rFonts w:eastAsia="Times New Roman"/>
          <w:color w:val="auto"/>
          <w:spacing w:val="1"/>
          <w:sz w:val="24"/>
        </w:rPr>
        <w:t>800</w:t>
      </w:r>
      <w:r>
        <w:rPr>
          <w:rFonts w:eastAsia="Times New Roman"/>
          <w:color w:val="auto"/>
          <w:sz w:val="24"/>
        </w:rPr>
        <w:t>mm</w:t>
      </w:r>
      <w:r>
        <w:rPr>
          <w:rFonts w:eastAsia="Times New Roman"/>
          <w:color w:val="auto"/>
          <w:spacing w:val="-28"/>
          <w:sz w:val="24"/>
        </w:rPr>
        <w:t xml:space="preserve"> </w:t>
      </w:r>
      <w:r>
        <w:rPr>
          <w:rFonts w:ascii="宋体" w:hAnsi="宋体" w:cs="宋体"/>
          <w:color w:val="auto"/>
          <w:spacing w:val="1"/>
          <w:sz w:val="24"/>
        </w:rPr>
        <w:t>，当采用排土钻进时，桩径</w:t>
      </w:r>
      <w:r>
        <w:rPr>
          <w:rFonts w:ascii="宋体" w:hAnsi="宋体" w:cs="宋体"/>
          <w:color w:val="auto"/>
          <w:spacing w:val="-1"/>
          <w:sz w:val="24"/>
        </w:rPr>
        <w:t>宜为</w:t>
      </w:r>
      <w:r>
        <w:rPr>
          <w:rFonts w:ascii="宋体" w:hAnsi="宋体" w:cs="宋体"/>
          <w:color w:val="auto"/>
          <w:spacing w:val="-56"/>
          <w:sz w:val="24"/>
        </w:rPr>
        <w:t xml:space="preserve"> </w:t>
      </w:r>
      <w:r>
        <w:rPr>
          <w:rFonts w:eastAsia="Times New Roman"/>
          <w:color w:val="auto"/>
          <w:spacing w:val="-1"/>
          <w:sz w:val="24"/>
        </w:rPr>
        <w:t>400mm</w:t>
      </w:r>
      <w:r>
        <w:rPr>
          <w:rFonts w:ascii="宋体" w:hAnsi="宋体" w:cs="宋体"/>
          <w:color w:val="auto"/>
          <w:spacing w:val="-1"/>
          <w:sz w:val="24"/>
        </w:rPr>
        <w:t>～</w:t>
      </w:r>
      <w:r>
        <w:rPr>
          <w:rFonts w:eastAsia="Times New Roman"/>
          <w:color w:val="auto"/>
          <w:spacing w:val="-1"/>
          <w:sz w:val="24"/>
        </w:rPr>
        <w:t>1000mm</w:t>
      </w:r>
      <w:r>
        <w:rPr>
          <w:rFonts w:eastAsia="Times New Roman"/>
          <w:color w:val="auto"/>
          <w:spacing w:val="-28"/>
          <w:sz w:val="24"/>
        </w:rPr>
        <w:t xml:space="preserve"> </w:t>
      </w:r>
      <w:r>
        <w:rPr>
          <w:rFonts w:ascii="宋体" w:hAnsi="宋体" w:cs="宋体"/>
          <w:color w:val="auto"/>
          <w:spacing w:val="-1"/>
          <w:sz w:val="24"/>
        </w:rPr>
        <w:t>。桩长目前受</w:t>
      </w:r>
      <w:r>
        <w:rPr>
          <w:rFonts w:hint="eastAsia" w:ascii="宋体" w:hAnsi="宋体" w:cs="宋体"/>
          <w:color w:val="auto"/>
          <w:spacing w:val="-1"/>
          <w:sz w:val="24"/>
        </w:rPr>
        <w:t>桩</w:t>
      </w:r>
      <w:r>
        <w:rPr>
          <w:rFonts w:ascii="宋体" w:hAnsi="宋体" w:cs="宋体"/>
          <w:color w:val="auto"/>
          <w:spacing w:val="-1"/>
          <w:sz w:val="24"/>
        </w:rPr>
        <w:t>机</w:t>
      </w:r>
      <w:r>
        <w:rPr>
          <w:rFonts w:ascii="宋体" w:hAnsi="宋体" w:cs="宋体"/>
          <w:color w:val="auto"/>
          <w:spacing w:val="-2"/>
          <w:sz w:val="24"/>
        </w:rPr>
        <w:t>塔架高度的限制，其桩长不宜大于</w:t>
      </w:r>
      <w:r>
        <w:rPr>
          <w:rFonts w:eastAsia="Times New Roman"/>
          <w:color w:val="auto"/>
          <w:spacing w:val="-3"/>
          <w:sz w:val="24"/>
        </w:rPr>
        <w:t>35m</w:t>
      </w:r>
      <w:r>
        <w:rPr>
          <w:rFonts w:ascii="宋体" w:hAnsi="宋体" w:cs="宋体"/>
          <w:color w:val="auto"/>
          <w:spacing w:val="-3"/>
          <w:sz w:val="24"/>
        </w:rPr>
        <w:t>。</w:t>
      </w:r>
    </w:p>
    <w:p>
      <w:pPr>
        <w:spacing w:before="156" w:after="156" w:line="360" w:lineRule="auto"/>
        <w:rPr>
          <w:rFonts w:ascii="宋体" w:hAnsi="宋体" w:cs="宋体"/>
          <w:color w:val="auto"/>
          <w:sz w:val="24"/>
        </w:rPr>
      </w:pPr>
      <w:r>
        <w:rPr>
          <w:rFonts w:eastAsia="Times New Roman"/>
          <w:b/>
          <w:bCs/>
          <w:color w:val="auto"/>
          <w:spacing w:val="-1"/>
          <w:sz w:val="24"/>
        </w:rPr>
        <w:t xml:space="preserve">6.3.2  </w:t>
      </w:r>
      <w:r>
        <w:rPr>
          <w:rFonts w:ascii="宋体" w:hAnsi="宋体" w:cs="宋体"/>
          <w:color w:val="auto"/>
          <w:spacing w:val="-1"/>
          <w:sz w:val="24"/>
        </w:rPr>
        <w:t>桩的施工顺序应充分考虑</w:t>
      </w:r>
      <w:r>
        <w:rPr>
          <w:rFonts w:hint="eastAsia" w:ascii="宋体" w:hAnsi="宋体" w:cs="宋体"/>
          <w:color w:val="auto"/>
          <w:spacing w:val="-1"/>
          <w:sz w:val="24"/>
        </w:rPr>
        <w:t>工程</w:t>
      </w:r>
      <w:r>
        <w:rPr>
          <w:rFonts w:ascii="宋体" w:hAnsi="宋体" w:cs="宋体"/>
          <w:color w:val="auto"/>
          <w:spacing w:val="-1"/>
          <w:sz w:val="24"/>
        </w:rPr>
        <w:t>特点和周围建筑</w:t>
      </w:r>
      <w:r>
        <w:rPr>
          <w:rFonts w:ascii="宋体" w:hAnsi="宋体" w:cs="宋体"/>
          <w:color w:val="auto"/>
          <w:spacing w:val="-2"/>
          <w:sz w:val="24"/>
        </w:rPr>
        <w:t>物的情况。对于较密集</w:t>
      </w:r>
      <w:r>
        <w:rPr>
          <w:rFonts w:ascii="宋体" w:hAnsi="宋体" w:cs="宋体"/>
          <w:color w:val="auto"/>
          <w:spacing w:val="-7"/>
          <w:sz w:val="24"/>
        </w:rPr>
        <w:t>的满堂布桩可采取成排推进，并从中间向四周进行；若一侧靠近既有建筑物，</w:t>
      </w:r>
      <w:r>
        <w:rPr>
          <w:rFonts w:ascii="宋体" w:hAnsi="宋体" w:cs="宋体"/>
          <w:color w:val="auto"/>
          <w:spacing w:val="-2"/>
          <w:sz w:val="24"/>
        </w:rPr>
        <w:t>宜从毗邻建筑物的一侧由近及远进行。</w:t>
      </w:r>
      <w:r>
        <w:rPr>
          <w:rFonts w:hint="eastAsia" w:ascii="宋体" w:hAnsi="宋体" w:cs="宋体"/>
          <w:color w:val="auto"/>
          <w:spacing w:val="-2"/>
          <w:sz w:val="24"/>
        </w:rPr>
        <w:t>同场地设计为长短桩情况下</w:t>
      </w:r>
      <w:r>
        <w:rPr>
          <w:rFonts w:ascii="宋体" w:hAnsi="宋体" w:cs="宋体"/>
          <w:color w:val="auto"/>
          <w:spacing w:val="-2"/>
          <w:sz w:val="24"/>
        </w:rPr>
        <w:t>，宜先长后短进行施工。当桩距较小且地下有深厚淤泥层及松散砂层时，采取跳桩施工，或采</w:t>
      </w:r>
      <w:r>
        <w:rPr>
          <w:rFonts w:ascii="宋体" w:hAnsi="宋体" w:cs="宋体"/>
          <w:color w:val="auto"/>
          <w:spacing w:val="-1"/>
          <w:sz w:val="24"/>
        </w:rPr>
        <w:t>用控制</w:t>
      </w:r>
      <w:r>
        <w:rPr>
          <w:rFonts w:hint="eastAsia" w:ascii="宋体" w:hAnsi="宋体" w:cs="宋体"/>
          <w:color w:val="auto"/>
          <w:spacing w:val="-1"/>
          <w:sz w:val="24"/>
        </w:rPr>
        <w:t>桩身混凝土浇筑后缩短</w:t>
      </w:r>
      <w:r>
        <w:rPr>
          <w:rFonts w:ascii="宋体" w:hAnsi="宋体" w:cs="宋体"/>
          <w:color w:val="auto"/>
          <w:spacing w:val="-1"/>
          <w:sz w:val="24"/>
        </w:rPr>
        <w:t>凝固时间</w:t>
      </w:r>
      <w:r>
        <w:rPr>
          <w:rFonts w:hint="eastAsia" w:ascii="宋体" w:hAnsi="宋体" w:cs="宋体"/>
          <w:color w:val="auto"/>
          <w:spacing w:val="-1"/>
          <w:sz w:val="24"/>
        </w:rPr>
        <w:t>的</w:t>
      </w:r>
      <w:r>
        <w:rPr>
          <w:rFonts w:ascii="宋体" w:hAnsi="宋体" w:cs="宋体"/>
          <w:color w:val="auto"/>
          <w:spacing w:val="-1"/>
          <w:sz w:val="24"/>
        </w:rPr>
        <w:t>施工</w:t>
      </w:r>
      <w:r>
        <w:rPr>
          <w:rFonts w:hint="eastAsia" w:ascii="宋体" w:hAnsi="宋体" w:cs="宋体"/>
          <w:color w:val="auto"/>
          <w:spacing w:val="-1"/>
          <w:sz w:val="24"/>
        </w:rPr>
        <w:t>技术</w:t>
      </w:r>
      <w:r>
        <w:rPr>
          <w:rFonts w:ascii="宋体" w:hAnsi="宋体" w:cs="宋体"/>
          <w:color w:val="auto"/>
          <w:spacing w:val="-1"/>
          <w:sz w:val="24"/>
        </w:rPr>
        <w:t>，避免施工时相邻桩体发生窜孔。</w:t>
      </w:r>
    </w:p>
    <w:p>
      <w:pPr>
        <w:spacing w:before="156" w:after="156" w:line="360" w:lineRule="auto"/>
        <w:rPr>
          <w:rFonts w:ascii="宋体" w:hAnsi="宋体" w:cs="宋体"/>
          <w:color w:val="auto"/>
          <w:sz w:val="24"/>
        </w:rPr>
      </w:pPr>
      <w:r>
        <w:rPr>
          <w:rFonts w:eastAsia="Times New Roman"/>
          <w:b/>
          <w:bCs/>
          <w:color w:val="auto"/>
          <w:spacing w:val="-1"/>
          <w:sz w:val="24"/>
        </w:rPr>
        <w:t xml:space="preserve">6.3.3  </w:t>
      </w:r>
      <w:r>
        <w:rPr>
          <w:rFonts w:ascii="宋体" w:hAnsi="宋体" w:cs="宋体"/>
          <w:color w:val="auto"/>
          <w:spacing w:val="-1"/>
          <w:sz w:val="24"/>
        </w:rPr>
        <w:t>开钻前，钻杆向下移动至钻头接触地面时</w:t>
      </w:r>
      <w:r>
        <w:rPr>
          <w:rFonts w:ascii="宋体" w:hAnsi="宋体" w:cs="宋体"/>
          <w:color w:val="auto"/>
          <w:spacing w:val="-2"/>
          <w:sz w:val="24"/>
        </w:rPr>
        <w:t>，应取掉钻头盖插销，以保证提钻时混凝土能顺利泵出。</w:t>
      </w:r>
      <w:r>
        <w:rPr>
          <w:rFonts w:hint="eastAsia" w:ascii="宋体" w:hAnsi="宋体" w:cs="宋体"/>
          <w:color w:val="auto"/>
          <w:spacing w:val="-2"/>
          <w:sz w:val="24"/>
        </w:rPr>
        <w:t>成孔</w:t>
      </w:r>
      <w:r>
        <w:rPr>
          <w:rFonts w:ascii="宋体" w:hAnsi="宋体" w:cs="宋体"/>
          <w:color w:val="auto"/>
          <w:spacing w:val="-2"/>
          <w:sz w:val="24"/>
        </w:rPr>
        <w:t>钻进</w:t>
      </w:r>
      <w:r>
        <w:rPr>
          <w:rFonts w:hint="eastAsia" w:ascii="宋体" w:hAnsi="宋体" w:cs="宋体"/>
          <w:color w:val="auto"/>
          <w:spacing w:val="-2"/>
          <w:sz w:val="24"/>
        </w:rPr>
        <w:t>过</w:t>
      </w:r>
      <w:r>
        <w:rPr>
          <w:rFonts w:ascii="宋体" w:hAnsi="宋体" w:cs="宋体"/>
          <w:color w:val="auto"/>
          <w:spacing w:val="-2"/>
          <w:sz w:val="24"/>
        </w:rPr>
        <w:t>程中如难以钻进，应放低钻进速度，若强行钻进，会导致桩位偏差、桩身倾斜甚至于钻杆拧断。同时应定期检查钻</w:t>
      </w:r>
      <w:r>
        <w:rPr>
          <w:rFonts w:ascii="宋体" w:hAnsi="宋体" w:cs="宋体"/>
          <w:color w:val="auto"/>
          <w:spacing w:val="-1"/>
          <w:sz w:val="24"/>
        </w:rPr>
        <w:t>头直径与钻杆直径，分析混凝土充盈系数</w:t>
      </w:r>
      <w:r>
        <w:rPr>
          <w:rFonts w:hint="eastAsia" w:ascii="宋体" w:hAnsi="宋体" w:cs="宋体"/>
          <w:color w:val="auto"/>
          <w:spacing w:val="-1"/>
          <w:sz w:val="24"/>
        </w:rPr>
        <w:t>，充盈系数不足应及时更换钻具，确保成桩直径达到设计要求</w:t>
      </w:r>
      <w:r>
        <w:rPr>
          <w:rFonts w:ascii="宋体" w:hAnsi="宋体" w:cs="宋体"/>
          <w:color w:val="auto"/>
          <w:spacing w:val="-1"/>
          <w:sz w:val="24"/>
        </w:rPr>
        <w:t>。</w:t>
      </w:r>
    </w:p>
    <w:p>
      <w:pPr>
        <w:spacing w:before="156" w:after="156" w:line="360" w:lineRule="auto"/>
        <w:rPr>
          <w:rFonts w:ascii="宋体" w:hAnsi="宋体" w:cs="宋体"/>
          <w:color w:val="auto"/>
          <w:sz w:val="24"/>
        </w:rPr>
      </w:pPr>
      <w:r>
        <w:rPr>
          <w:rFonts w:eastAsia="Times New Roman"/>
          <w:b/>
          <w:bCs/>
          <w:color w:val="auto"/>
          <w:spacing w:val="-1"/>
          <w:sz w:val="24"/>
        </w:rPr>
        <w:t xml:space="preserve">6.3.4  </w:t>
      </w:r>
      <w:r>
        <w:rPr>
          <w:rFonts w:ascii="宋体" w:hAnsi="宋体" w:cs="宋体"/>
          <w:color w:val="auto"/>
          <w:spacing w:val="-1"/>
          <w:sz w:val="24"/>
        </w:rPr>
        <w:t>螺杆灌注桩的成孔与成桩是施工的关键工艺，</w:t>
      </w:r>
      <w:r>
        <w:rPr>
          <w:rFonts w:ascii="宋体" w:hAnsi="宋体" w:cs="宋体"/>
          <w:color w:val="auto"/>
          <w:spacing w:val="-2"/>
          <w:sz w:val="24"/>
        </w:rPr>
        <w:t>应按以下要点控制工程施工质量：</w:t>
      </w:r>
    </w:p>
    <w:p>
      <w:pPr>
        <w:spacing w:before="156" w:after="156" w:line="360" w:lineRule="auto"/>
        <w:ind w:firstLine="472" w:firstLineChars="200"/>
        <w:rPr>
          <w:rFonts w:ascii="宋体" w:hAnsi="宋体" w:cs="宋体"/>
          <w:color w:val="auto"/>
          <w:sz w:val="24"/>
        </w:rPr>
      </w:pPr>
      <w:r>
        <w:rPr>
          <w:rFonts w:eastAsia="Times New Roman"/>
          <w:color w:val="auto"/>
          <w:spacing w:val="-2"/>
          <w:sz w:val="24"/>
        </w:rPr>
        <w:t>(1)</w:t>
      </w:r>
      <w:r>
        <w:rPr>
          <w:rFonts w:hint="eastAsia"/>
          <w:color w:val="auto"/>
          <w:spacing w:val="-2"/>
          <w:sz w:val="24"/>
        </w:rPr>
        <w:t xml:space="preserve"> </w:t>
      </w:r>
      <w:r>
        <w:rPr>
          <w:rFonts w:ascii="宋体" w:hAnsi="宋体" w:cs="宋体"/>
          <w:color w:val="auto"/>
          <w:spacing w:val="-2"/>
          <w:sz w:val="24"/>
        </w:rPr>
        <w:t>钻杆螺旋变径段的配置长度大于孔深范围第</w:t>
      </w:r>
      <w:r>
        <w:rPr>
          <w:rFonts w:ascii="宋体" w:hAnsi="宋体" w:cs="宋体"/>
          <w:color w:val="auto"/>
          <w:spacing w:val="-53"/>
          <w:sz w:val="24"/>
        </w:rPr>
        <w:t xml:space="preserve"> </w:t>
      </w:r>
      <w:r>
        <w:rPr>
          <w:rFonts w:eastAsia="Times New Roman"/>
          <w:color w:val="auto"/>
          <w:spacing w:val="-2"/>
          <w:sz w:val="24"/>
        </w:rPr>
        <w:t xml:space="preserve">i </w:t>
      </w:r>
      <w:r>
        <w:rPr>
          <w:rFonts w:ascii="宋体" w:hAnsi="宋体" w:cs="宋体"/>
          <w:color w:val="auto"/>
          <w:spacing w:val="-2"/>
          <w:sz w:val="24"/>
        </w:rPr>
        <w:t>层相对低压缩</w:t>
      </w:r>
      <w:r>
        <w:rPr>
          <w:rFonts w:ascii="宋体" w:hAnsi="宋体" w:cs="宋体"/>
          <w:color w:val="auto"/>
          <w:spacing w:val="-3"/>
          <w:sz w:val="24"/>
        </w:rPr>
        <w:t>性地层厚度，</w:t>
      </w:r>
      <w:r>
        <w:rPr>
          <w:rFonts w:ascii="宋体" w:hAnsi="宋体" w:cs="宋体"/>
          <w:color w:val="auto"/>
          <w:sz w:val="24"/>
        </w:rPr>
        <w:t xml:space="preserve"> </w:t>
      </w:r>
      <w:r>
        <w:rPr>
          <w:rFonts w:ascii="宋体" w:hAnsi="宋体" w:cs="宋体"/>
          <w:color w:val="auto"/>
          <w:spacing w:val="-2"/>
          <w:sz w:val="24"/>
        </w:rPr>
        <w:t>以减少挤土负效应、造成地表隆起影响邻桩施工质量。</w:t>
      </w:r>
    </w:p>
    <w:p>
      <w:pPr>
        <w:spacing w:before="156" w:after="156" w:line="360" w:lineRule="auto"/>
        <w:ind w:firstLine="452" w:firstLineChars="200"/>
        <w:rPr>
          <w:rFonts w:ascii="宋体" w:hAnsi="宋体" w:cs="宋体"/>
          <w:color w:val="auto"/>
          <w:sz w:val="24"/>
        </w:rPr>
      </w:pPr>
      <w:r>
        <w:rPr>
          <w:rFonts w:eastAsia="Times New Roman"/>
          <w:color w:val="auto"/>
          <w:spacing w:val="-7"/>
          <w:sz w:val="24"/>
        </w:rPr>
        <w:t>(2)</w:t>
      </w:r>
      <w:r>
        <w:rPr>
          <w:rFonts w:hint="eastAsia"/>
          <w:color w:val="auto"/>
          <w:spacing w:val="-7"/>
          <w:sz w:val="24"/>
        </w:rPr>
        <w:t xml:space="preserve"> </w:t>
      </w:r>
      <w:r>
        <w:rPr>
          <w:rFonts w:ascii="宋体" w:hAnsi="宋体" w:cs="宋体"/>
          <w:color w:val="auto"/>
          <w:spacing w:val="-7"/>
          <w:sz w:val="24"/>
        </w:rPr>
        <w:t>采用正向旋转挤压土体下钻，钻孔时，</w:t>
      </w:r>
      <w:r>
        <w:rPr>
          <w:rFonts w:ascii="宋体" w:hAnsi="宋体" w:cs="宋体"/>
          <w:color w:val="auto"/>
          <w:spacing w:val="-8"/>
          <w:sz w:val="24"/>
        </w:rPr>
        <w:t>应先慢后快，这样既减少钻杆摇晃，</w:t>
      </w:r>
      <w:r>
        <w:rPr>
          <w:rFonts w:ascii="宋体" w:hAnsi="宋体" w:cs="宋体"/>
          <w:color w:val="auto"/>
          <w:spacing w:val="-2"/>
          <w:sz w:val="24"/>
        </w:rPr>
        <w:t>又容易控制钻孔的偏差，以便及时纠正，在下钻过程中应注意是否挤桩。在</w:t>
      </w:r>
      <w:r>
        <w:rPr>
          <w:rFonts w:ascii="宋体" w:hAnsi="宋体" w:cs="宋体"/>
          <w:color w:val="auto"/>
          <w:sz w:val="24"/>
        </w:rPr>
        <w:t>下钻约</w:t>
      </w:r>
      <w:r>
        <w:rPr>
          <w:rFonts w:ascii="宋体" w:hAnsi="宋体" w:cs="宋体"/>
          <w:color w:val="auto"/>
          <w:spacing w:val="-55"/>
          <w:sz w:val="24"/>
        </w:rPr>
        <w:t xml:space="preserve"> </w:t>
      </w:r>
      <w:r>
        <w:rPr>
          <w:rFonts w:eastAsia="Times New Roman"/>
          <w:color w:val="auto"/>
          <w:sz w:val="24"/>
        </w:rPr>
        <w:t>2m</w:t>
      </w:r>
      <w:r>
        <w:rPr>
          <w:rFonts w:ascii="宋体" w:hAnsi="宋体" w:cs="宋体"/>
          <w:color w:val="auto"/>
          <w:sz w:val="24"/>
        </w:rPr>
        <w:t>时，应对桩位偏差进行检测，如偏差过大，需采取提钻、回填、</w:t>
      </w:r>
      <w:r>
        <w:rPr>
          <w:rFonts w:ascii="宋体" w:hAnsi="宋体" w:cs="宋体"/>
          <w:color w:val="auto"/>
          <w:spacing w:val="-1"/>
          <w:sz w:val="24"/>
        </w:rPr>
        <w:t>复钻的方式来控制桩位偏差。</w:t>
      </w:r>
    </w:p>
    <w:p>
      <w:pPr>
        <w:spacing w:before="156" w:after="156" w:line="360" w:lineRule="auto"/>
        <w:ind w:firstLine="480" w:firstLineChars="200"/>
        <w:rPr>
          <w:rFonts w:ascii="宋体" w:hAnsi="宋体" w:cs="宋体"/>
          <w:color w:val="auto"/>
          <w:sz w:val="24"/>
        </w:rPr>
      </w:pPr>
      <w:r>
        <w:rPr>
          <w:rFonts w:eastAsia="Times New Roman"/>
          <w:color w:val="auto"/>
          <w:sz w:val="24"/>
        </w:rPr>
        <w:t>(3)</w:t>
      </w:r>
      <w:r>
        <w:rPr>
          <w:rFonts w:hint="eastAsia"/>
          <w:color w:val="auto"/>
          <w:sz w:val="24"/>
        </w:rPr>
        <w:t xml:space="preserve"> </w:t>
      </w:r>
      <w:r>
        <w:rPr>
          <w:rFonts w:ascii="宋体" w:hAnsi="宋体" w:cs="宋体"/>
          <w:color w:val="auto"/>
          <w:sz w:val="24"/>
        </w:rPr>
        <w:t>钻具在下钻过程中，通过桩机加压系统，正向</w:t>
      </w:r>
      <w:r>
        <w:rPr>
          <w:rFonts w:eastAsia="Times New Roman"/>
          <w:color w:val="auto"/>
          <w:sz w:val="24"/>
        </w:rPr>
        <w:t>(</w:t>
      </w:r>
      <w:r>
        <w:rPr>
          <w:rFonts w:ascii="宋体" w:hAnsi="宋体" w:cs="宋体"/>
          <w:color w:val="auto"/>
          <w:spacing w:val="-1"/>
          <w:sz w:val="24"/>
        </w:rPr>
        <w:t>顺时针</w:t>
      </w:r>
      <w:r>
        <w:rPr>
          <w:rFonts w:eastAsia="Times New Roman"/>
          <w:color w:val="auto"/>
          <w:spacing w:val="-1"/>
          <w:sz w:val="24"/>
        </w:rPr>
        <w:t>)</w:t>
      </w:r>
      <w:r>
        <w:rPr>
          <w:rFonts w:ascii="宋体" w:hAnsi="宋体" w:cs="宋体"/>
          <w:color w:val="auto"/>
          <w:spacing w:val="-1"/>
          <w:sz w:val="24"/>
        </w:rPr>
        <w:t>同步技术旋转挤压</w:t>
      </w:r>
      <w:r>
        <w:rPr>
          <w:rFonts w:ascii="宋体" w:hAnsi="宋体" w:cs="宋体"/>
          <w:color w:val="auto"/>
          <w:spacing w:val="-2"/>
          <w:sz w:val="24"/>
        </w:rPr>
        <w:t>土体成孔，直至到达设计桩底标高，钻进至设计深度前，不应反向旋转钻杆或提升钻杆。</w:t>
      </w:r>
    </w:p>
    <w:p>
      <w:pPr>
        <w:spacing w:before="156" w:after="156" w:line="360" w:lineRule="auto"/>
        <w:ind w:firstLine="480" w:firstLineChars="200"/>
        <w:rPr>
          <w:rFonts w:ascii="宋体" w:hAnsi="宋体" w:cs="宋体"/>
          <w:color w:val="auto"/>
          <w:sz w:val="24"/>
        </w:rPr>
      </w:pPr>
      <w:r>
        <w:rPr>
          <w:rFonts w:eastAsia="Times New Roman"/>
          <w:color w:val="auto"/>
          <w:sz w:val="24"/>
        </w:rPr>
        <w:t>(4)</w:t>
      </w:r>
      <w:r>
        <w:rPr>
          <w:rFonts w:hint="eastAsia"/>
          <w:color w:val="auto"/>
          <w:sz w:val="24"/>
        </w:rPr>
        <w:t xml:space="preserve"> </w:t>
      </w:r>
      <w:r>
        <w:rPr>
          <w:rFonts w:ascii="宋体" w:hAnsi="宋体" w:cs="宋体"/>
          <w:color w:val="auto"/>
          <w:sz w:val="24"/>
        </w:rPr>
        <w:t>钻头到达桩端设计标高后，钻具开始反向</w:t>
      </w:r>
      <w:r>
        <w:rPr>
          <w:rFonts w:eastAsia="Times New Roman"/>
          <w:color w:val="auto"/>
          <w:sz w:val="24"/>
        </w:rPr>
        <w:t>(</w:t>
      </w:r>
      <w:r>
        <w:rPr>
          <w:rFonts w:ascii="宋体" w:hAnsi="宋体" w:cs="宋体"/>
          <w:color w:val="auto"/>
          <w:sz w:val="24"/>
        </w:rPr>
        <w:t>逆时</w:t>
      </w:r>
      <w:r>
        <w:rPr>
          <w:rFonts w:ascii="宋体" w:hAnsi="宋体" w:cs="宋体"/>
          <w:color w:val="auto"/>
          <w:spacing w:val="-1"/>
          <w:sz w:val="24"/>
        </w:rPr>
        <w:t>针</w:t>
      </w:r>
      <w:r>
        <w:rPr>
          <w:rFonts w:eastAsia="Times New Roman"/>
          <w:color w:val="auto"/>
          <w:spacing w:val="-1"/>
          <w:sz w:val="24"/>
        </w:rPr>
        <w:t>)</w:t>
      </w:r>
      <w:r>
        <w:rPr>
          <w:rFonts w:ascii="宋体" w:hAnsi="宋体" w:cs="宋体"/>
          <w:color w:val="auto"/>
          <w:spacing w:val="-1"/>
          <w:sz w:val="24"/>
        </w:rPr>
        <w:t>同步旋转上提，并启动</w:t>
      </w:r>
      <w:r>
        <w:rPr>
          <w:rFonts w:ascii="宋体" w:hAnsi="宋体" w:cs="宋体"/>
          <w:color w:val="auto"/>
          <w:spacing w:val="-2"/>
          <w:sz w:val="24"/>
        </w:rPr>
        <w:t>泵送混凝土，待泵送的混凝土进入钻具后，在保持反向同步旋转的同时缓慢提升钻具。在钻具旋转提升的全过程中，必须保持混凝土泵连续泵料，钻杆提升速度应与混凝土泵送速度相匹配，保证钻具内具有足够高度的混凝土，</w:t>
      </w:r>
      <w:r>
        <w:rPr>
          <w:rFonts w:ascii="宋体" w:hAnsi="宋体" w:cs="宋体"/>
          <w:color w:val="auto"/>
          <w:spacing w:val="-1"/>
          <w:sz w:val="24"/>
        </w:rPr>
        <w:t>实现混凝土的连续泵送。</w:t>
      </w:r>
    </w:p>
    <w:p>
      <w:pPr>
        <w:spacing w:before="156" w:after="156" w:line="360" w:lineRule="auto"/>
        <w:rPr>
          <w:rFonts w:ascii="宋体" w:hAnsi="宋体" w:cs="宋体"/>
          <w:color w:val="auto"/>
          <w:sz w:val="24"/>
        </w:rPr>
      </w:pPr>
      <w:r>
        <w:rPr>
          <w:rFonts w:eastAsia="Times New Roman"/>
          <w:b/>
          <w:bCs/>
          <w:color w:val="auto"/>
          <w:spacing w:val="-1"/>
          <w:sz w:val="24"/>
        </w:rPr>
        <w:t>6.3.</w:t>
      </w:r>
      <w:r>
        <w:rPr>
          <w:rFonts w:hint="eastAsia"/>
          <w:b/>
          <w:bCs/>
          <w:color w:val="auto"/>
          <w:spacing w:val="-1"/>
          <w:sz w:val="24"/>
        </w:rPr>
        <w:t xml:space="preserve">5  </w:t>
      </w:r>
      <w:r>
        <w:rPr>
          <w:rFonts w:ascii="宋体" w:hAnsi="宋体" w:cs="宋体"/>
          <w:color w:val="auto"/>
          <w:spacing w:val="-1"/>
          <w:sz w:val="24"/>
        </w:rPr>
        <w:t>采用</w:t>
      </w:r>
      <w:r>
        <w:rPr>
          <w:rFonts w:ascii="宋体" w:hAnsi="宋体" w:cs="宋体"/>
          <w:color w:val="auto"/>
          <w:spacing w:val="-42"/>
          <w:sz w:val="24"/>
        </w:rPr>
        <w:t xml:space="preserve"> </w:t>
      </w:r>
      <w:r>
        <w:rPr>
          <w:rFonts w:eastAsia="Times New Roman"/>
          <w:color w:val="auto"/>
          <w:spacing w:val="-1"/>
          <w:sz w:val="24"/>
        </w:rPr>
        <w:t>SDL</w:t>
      </w:r>
      <w:r>
        <w:rPr>
          <w:rFonts w:ascii="宋体" w:hAnsi="宋体" w:cs="宋体"/>
          <w:color w:val="auto"/>
          <w:spacing w:val="-1"/>
          <w:sz w:val="24"/>
        </w:rPr>
        <w:t>工法的</w:t>
      </w:r>
      <w:r>
        <w:rPr>
          <w:rFonts w:ascii="宋体" w:hAnsi="宋体" w:cs="宋体"/>
          <w:color w:val="auto"/>
          <w:spacing w:val="-58"/>
          <w:sz w:val="24"/>
        </w:rPr>
        <w:t xml:space="preserve"> </w:t>
      </w:r>
      <w:r>
        <w:rPr>
          <w:rFonts w:eastAsia="Times New Roman"/>
          <w:color w:val="auto"/>
          <w:spacing w:val="-1"/>
          <w:sz w:val="24"/>
        </w:rPr>
        <w:t>VDS</w:t>
      </w:r>
      <w:r>
        <w:rPr>
          <w:rFonts w:ascii="宋体" w:hAnsi="宋体" w:cs="宋体"/>
          <w:color w:val="auto"/>
          <w:spacing w:val="-1"/>
          <w:sz w:val="24"/>
        </w:rPr>
        <w:t>桩，即变径螺旋成孔灌注桩，是根据被钻进施</w:t>
      </w:r>
      <w:r>
        <w:rPr>
          <w:rFonts w:ascii="宋体" w:hAnsi="宋体" w:cs="宋体"/>
          <w:color w:val="auto"/>
          <w:spacing w:val="-2"/>
          <w:sz w:val="24"/>
        </w:rPr>
        <w:t>工地层的工况需要，软地层采用旋切钻进，旋切钻进困难的硬质地层启动冲击辅助旋切钻进、并冲击夯实孔底</w:t>
      </w:r>
      <w:r>
        <w:rPr>
          <w:rFonts w:hint="eastAsia" w:ascii="宋体" w:hAnsi="宋体" w:cs="宋体"/>
          <w:color w:val="auto"/>
          <w:spacing w:val="-2"/>
          <w:sz w:val="24"/>
        </w:rPr>
        <w:t>残</w:t>
      </w:r>
      <w:r>
        <w:rPr>
          <w:rFonts w:ascii="宋体" w:hAnsi="宋体" w:cs="宋体"/>
          <w:color w:val="auto"/>
          <w:spacing w:val="-2"/>
          <w:sz w:val="24"/>
        </w:rPr>
        <w:t>渣、管内压灌混凝土成桩</w:t>
      </w:r>
      <w:r>
        <w:rPr>
          <w:rFonts w:hint="eastAsia" w:ascii="宋体" w:hAnsi="宋体" w:cs="宋体"/>
          <w:color w:val="auto"/>
          <w:spacing w:val="-2"/>
          <w:sz w:val="24"/>
        </w:rPr>
        <w:t>。</w:t>
      </w:r>
      <w:r>
        <w:rPr>
          <w:rFonts w:ascii="宋体" w:hAnsi="宋体" w:cs="宋体"/>
          <w:color w:val="auto"/>
          <w:spacing w:val="-2"/>
          <w:sz w:val="24"/>
        </w:rPr>
        <w:t>实现新工法</w:t>
      </w:r>
      <w:r>
        <w:rPr>
          <w:rFonts w:ascii="宋体" w:hAnsi="宋体" w:cs="宋体"/>
          <w:color w:val="auto"/>
          <w:spacing w:val="-1"/>
          <w:sz w:val="24"/>
        </w:rPr>
        <w:t>的桩工钻机</w:t>
      </w:r>
      <w:r>
        <w:rPr>
          <w:rFonts w:hint="eastAsia" w:ascii="宋体" w:hAnsi="宋体" w:cs="宋体"/>
          <w:color w:val="auto"/>
          <w:spacing w:val="-1"/>
          <w:sz w:val="24"/>
        </w:rPr>
        <w:t>，拥有</w:t>
      </w:r>
      <w:r>
        <w:rPr>
          <w:rFonts w:ascii="宋体" w:hAnsi="宋体" w:cs="宋体"/>
          <w:color w:val="auto"/>
          <w:spacing w:val="-1"/>
          <w:sz w:val="24"/>
        </w:rPr>
        <w:t>冲击和回转两种动力组合</w:t>
      </w:r>
      <w:r>
        <w:rPr>
          <w:rFonts w:hint="eastAsia" w:ascii="宋体" w:hAnsi="宋体" w:cs="宋体"/>
          <w:color w:val="auto"/>
          <w:spacing w:val="-1"/>
          <w:sz w:val="24"/>
        </w:rPr>
        <w:t>实现</w:t>
      </w:r>
      <w:r>
        <w:rPr>
          <w:rFonts w:ascii="宋体" w:hAnsi="宋体" w:cs="宋体"/>
          <w:color w:val="auto"/>
          <w:spacing w:val="-1"/>
          <w:sz w:val="24"/>
        </w:rPr>
        <w:t>复合动力做功模</w:t>
      </w:r>
      <w:r>
        <w:rPr>
          <w:rFonts w:ascii="宋体" w:hAnsi="宋体" w:cs="宋体"/>
          <w:color w:val="auto"/>
          <w:spacing w:val="-2"/>
          <w:sz w:val="24"/>
        </w:rPr>
        <w:t>式。</w:t>
      </w:r>
    </w:p>
    <w:p>
      <w:pPr>
        <w:spacing w:before="156" w:after="156" w:line="360" w:lineRule="auto"/>
        <w:ind w:firstLine="472" w:firstLineChars="200"/>
        <w:rPr>
          <w:rFonts w:ascii="宋体" w:hAnsi="宋体" w:cs="宋体"/>
          <w:color w:val="auto"/>
          <w:sz w:val="24"/>
        </w:rPr>
      </w:pPr>
      <w:r>
        <w:rPr>
          <w:rFonts w:ascii="宋体" w:hAnsi="宋体" w:cs="宋体"/>
          <w:color w:val="auto"/>
          <w:spacing w:val="-2"/>
          <w:sz w:val="24"/>
        </w:rPr>
        <w:t>钻进施工：</w:t>
      </w:r>
      <w:r>
        <w:rPr>
          <w:rFonts w:eastAsia="Times New Roman"/>
          <w:color w:val="auto"/>
          <w:spacing w:val="-2"/>
          <w:sz w:val="24"/>
        </w:rPr>
        <w:t>(1)</w:t>
      </w:r>
      <w:r>
        <w:rPr>
          <w:rFonts w:ascii="宋体" w:hAnsi="宋体" w:cs="宋体"/>
          <w:color w:val="auto"/>
          <w:spacing w:val="-2"/>
          <w:sz w:val="24"/>
        </w:rPr>
        <w:t>钻头对准桩位点后启动钻机，根据地层选择合适的钻杆转速，保持动力头工作电流不大于额定电流、钻进到达设计深度或达到收钻电流时</w:t>
      </w:r>
      <w:r>
        <w:rPr>
          <w:rFonts w:ascii="宋体" w:hAnsi="宋体" w:cs="宋体"/>
          <w:color w:val="auto"/>
          <w:spacing w:val="-3"/>
          <w:sz w:val="24"/>
        </w:rPr>
        <w:t>停钻，启动低档位冲击夯实孔底后收钻。</w:t>
      </w:r>
      <w:r>
        <w:rPr>
          <w:rFonts w:eastAsia="Times New Roman"/>
          <w:color w:val="auto"/>
          <w:spacing w:val="-3"/>
          <w:sz w:val="24"/>
        </w:rPr>
        <w:t>(2)</w:t>
      </w:r>
      <w:r>
        <w:rPr>
          <w:rFonts w:ascii="宋体" w:hAnsi="宋体" w:cs="宋体"/>
          <w:color w:val="auto"/>
          <w:spacing w:val="-3"/>
          <w:sz w:val="24"/>
        </w:rPr>
        <w:t>当动力头工作电流值大于额定电流时、应放缓或停止进尺继续旋转使电流下降至正常范围继续正常钻进。</w:t>
      </w:r>
      <w:r>
        <w:rPr>
          <w:rFonts w:eastAsia="Times New Roman"/>
          <w:color w:val="auto"/>
          <w:spacing w:val="-3"/>
          <w:sz w:val="24"/>
        </w:rPr>
        <w:t>(3)</w:t>
      </w:r>
      <w:r>
        <w:rPr>
          <w:rFonts w:ascii="宋体" w:hAnsi="宋体" w:cs="宋体"/>
          <w:color w:val="auto"/>
          <w:spacing w:val="-2"/>
          <w:sz w:val="24"/>
        </w:rPr>
        <w:t>动力头输出扭矩和工作电流小、旋切进尺缓慢或不进尺时、先确认提升钢绳处于非受力松弛状态</w:t>
      </w:r>
      <w:r>
        <w:rPr>
          <w:rFonts w:hint="eastAsia" w:ascii="宋体" w:hAnsi="宋体" w:cs="宋体"/>
          <w:color w:val="auto"/>
          <w:spacing w:val="-2"/>
          <w:sz w:val="24"/>
        </w:rPr>
        <w:t>，</w:t>
      </w:r>
      <w:r>
        <w:rPr>
          <w:rFonts w:ascii="宋体" w:hAnsi="宋体" w:cs="宋体"/>
          <w:color w:val="auto"/>
          <w:spacing w:val="-2"/>
          <w:sz w:val="24"/>
        </w:rPr>
        <w:t>后启动冲击辅助快速钻进，</w:t>
      </w:r>
      <w:r>
        <w:rPr>
          <w:rFonts w:ascii="宋体" w:hAnsi="宋体" w:cs="宋体"/>
          <w:color w:val="auto"/>
          <w:spacing w:val="-2"/>
          <w:sz w:val="24"/>
          <w:u w:val="single"/>
        </w:rPr>
        <w:t>根据地层</w:t>
      </w:r>
      <w:r>
        <w:rPr>
          <w:rFonts w:hint="eastAsia" w:ascii="宋体" w:hAnsi="宋体" w:cs="宋体"/>
          <w:color w:val="auto"/>
          <w:spacing w:val="-2"/>
          <w:sz w:val="24"/>
          <w:u w:val="single"/>
        </w:rPr>
        <w:t>适时</w:t>
      </w:r>
      <w:r>
        <w:rPr>
          <w:rFonts w:ascii="宋体" w:hAnsi="宋体" w:cs="宋体"/>
          <w:color w:val="auto"/>
          <w:spacing w:val="-2"/>
          <w:sz w:val="24"/>
          <w:u w:val="single"/>
        </w:rPr>
        <w:t>选择</w:t>
      </w:r>
      <w:r>
        <w:rPr>
          <w:rFonts w:ascii="宋体" w:hAnsi="宋体" w:cs="宋体"/>
          <w:color w:val="auto"/>
          <w:spacing w:val="-2"/>
          <w:sz w:val="24"/>
        </w:rPr>
        <w:t>冲击能量大小</w:t>
      </w:r>
      <w:r>
        <w:rPr>
          <w:rFonts w:hint="eastAsia" w:ascii="宋体" w:hAnsi="宋体" w:cs="宋体"/>
          <w:color w:val="auto"/>
          <w:spacing w:val="-2"/>
          <w:sz w:val="24"/>
        </w:rPr>
        <w:t>，</w:t>
      </w:r>
      <w:r>
        <w:rPr>
          <w:rFonts w:ascii="宋体" w:hAnsi="宋体" w:cs="宋体"/>
          <w:color w:val="auto"/>
          <w:spacing w:val="-2"/>
          <w:sz w:val="24"/>
        </w:rPr>
        <w:t>通过控制器设定，启用冲击时</w:t>
      </w:r>
      <w:r>
        <w:rPr>
          <w:rFonts w:hint="eastAsia" w:ascii="宋体" w:hAnsi="宋体" w:cs="宋体"/>
          <w:color w:val="auto"/>
          <w:spacing w:val="-2"/>
          <w:sz w:val="24"/>
        </w:rPr>
        <w:t>，</w:t>
      </w:r>
      <w:r>
        <w:rPr>
          <w:rFonts w:ascii="宋体" w:hAnsi="宋体" w:cs="宋体"/>
          <w:color w:val="auto"/>
          <w:spacing w:val="-2"/>
          <w:sz w:val="24"/>
        </w:rPr>
        <w:t>确保提升卷扬与进尺速度同步</w:t>
      </w:r>
      <w:r>
        <w:rPr>
          <w:rFonts w:hint="eastAsia" w:ascii="宋体" w:hAnsi="宋体" w:cs="宋体"/>
          <w:color w:val="auto"/>
          <w:spacing w:val="-2"/>
          <w:sz w:val="24"/>
        </w:rPr>
        <w:t>，</w:t>
      </w:r>
      <w:r>
        <w:rPr>
          <w:rFonts w:ascii="宋体" w:hAnsi="宋体" w:cs="宋体"/>
          <w:color w:val="auto"/>
          <w:spacing w:val="-2"/>
          <w:sz w:val="24"/>
        </w:rPr>
        <w:t>使钢绳保持适度松弛状态，以免冲击功影响提升装置，但要注意钢绳过度松弛易乱</w:t>
      </w:r>
      <w:r>
        <w:rPr>
          <w:rFonts w:ascii="宋体" w:hAnsi="宋体" w:cs="宋体"/>
          <w:color w:val="auto"/>
          <w:spacing w:val="-3"/>
          <w:sz w:val="24"/>
        </w:rPr>
        <w:t>绳。</w:t>
      </w:r>
      <w:r>
        <w:rPr>
          <w:rFonts w:eastAsia="Times New Roman"/>
          <w:color w:val="auto"/>
          <w:spacing w:val="-3"/>
          <w:sz w:val="24"/>
        </w:rPr>
        <w:t>(4)</w:t>
      </w:r>
      <w:r>
        <w:rPr>
          <w:rFonts w:ascii="宋体" w:hAnsi="宋体" w:cs="宋体"/>
          <w:color w:val="auto"/>
          <w:spacing w:val="-3"/>
          <w:sz w:val="24"/>
        </w:rPr>
        <w:t>含松动块石易卡钻地层、采用冲击和旋切模式交替配合钻进，非稳定岩土层不得采用冲旋联动模式。</w:t>
      </w:r>
      <w:r>
        <w:rPr>
          <w:rFonts w:eastAsia="Times New Roman"/>
          <w:color w:val="auto"/>
          <w:spacing w:val="-3"/>
          <w:sz w:val="24"/>
        </w:rPr>
        <w:t>(5)</w:t>
      </w:r>
      <w:r>
        <w:rPr>
          <w:rFonts w:ascii="宋体" w:hAnsi="宋体" w:cs="宋体"/>
          <w:color w:val="auto"/>
          <w:spacing w:val="-3"/>
          <w:sz w:val="24"/>
        </w:rPr>
        <w:t>钻进到达终孔标高，停钻夯实孔底后，钻</w:t>
      </w:r>
      <w:r>
        <w:rPr>
          <w:rFonts w:ascii="宋体" w:hAnsi="宋体" w:cs="宋体"/>
          <w:color w:val="auto"/>
          <w:spacing w:val="1"/>
          <w:sz w:val="24"/>
        </w:rPr>
        <w:t>杆正向旋转起钻并同步压灌混凝土，提钻高度达到</w:t>
      </w:r>
      <w:r>
        <w:rPr>
          <w:rFonts w:ascii="宋体" w:hAnsi="宋体" w:cs="宋体"/>
          <w:color w:val="auto"/>
          <w:spacing w:val="-48"/>
          <w:sz w:val="24"/>
        </w:rPr>
        <w:t xml:space="preserve"> </w:t>
      </w:r>
      <w:r>
        <w:rPr>
          <w:rFonts w:eastAsia="Times New Roman"/>
          <w:color w:val="auto"/>
          <w:sz w:val="24"/>
        </w:rPr>
        <w:t>500mm</w:t>
      </w:r>
      <w:r>
        <w:rPr>
          <w:rFonts w:ascii="宋体" w:hAnsi="宋体" w:cs="宋体"/>
          <w:color w:val="auto"/>
          <w:sz w:val="24"/>
        </w:rPr>
        <w:t>时停顿确认钻门</w:t>
      </w:r>
      <w:r>
        <w:rPr>
          <w:rFonts w:ascii="宋体" w:hAnsi="宋体" w:cs="宋体"/>
          <w:color w:val="auto"/>
          <w:spacing w:val="-2"/>
          <w:sz w:val="24"/>
        </w:rPr>
        <w:t>打开、钻杆内混凝土面到达地面高度、钻杆正转提钻，变径螺旋碾压混凝土</w:t>
      </w:r>
      <w:r>
        <w:rPr>
          <w:rFonts w:ascii="宋体" w:hAnsi="宋体" w:cs="宋体"/>
          <w:color w:val="auto"/>
          <w:spacing w:val="-1"/>
          <w:sz w:val="24"/>
        </w:rPr>
        <w:t>与桩周融合</w:t>
      </w:r>
      <w:r>
        <w:rPr>
          <w:rFonts w:hint="eastAsia" w:ascii="宋体" w:hAnsi="宋体" w:cs="宋体"/>
          <w:color w:val="auto"/>
          <w:spacing w:val="-1"/>
          <w:sz w:val="24"/>
        </w:rPr>
        <w:t>、</w:t>
      </w:r>
      <w:r>
        <w:rPr>
          <w:rFonts w:ascii="宋体" w:hAnsi="宋体" w:cs="宋体"/>
          <w:color w:val="auto"/>
          <w:spacing w:val="-1"/>
          <w:sz w:val="24"/>
        </w:rPr>
        <w:t>完成灌注成桩。</w:t>
      </w:r>
    </w:p>
    <w:p>
      <w:pPr>
        <w:spacing w:before="156" w:after="156" w:line="360" w:lineRule="auto"/>
        <w:rPr>
          <w:rFonts w:ascii="宋体" w:hAnsi="宋体" w:cs="宋体"/>
          <w:color w:val="auto"/>
          <w:sz w:val="24"/>
        </w:rPr>
      </w:pPr>
      <w:r>
        <w:rPr>
          <w:rFonts w:eastAsia="Times New Roman"/>
          <w:b/>
          <w:bCs/>
          <w:color w:val="auto"/>
          <w:spacing w:val="-1"/>
          <w:sz w:val="24"/>
        </w:rPr>
        <w:t xml:space="preserve">6.3.6  </w:t>
      </w:r>
      <w:r>
        <w:rPr>
          <w:rFonts w:ascii="宋体" w:hAnsi="宋体" w:cs="宋体"/>
          <w:color w:val="auto"/>
          <w:spacing w:val="-1"/>
          <w:sz w:val="24"/>
        </w:rPr>
        <w:t>螺纹钻压灌桩施工时</w:t>
      </w:r>
      <w:r>
        <w:rPr>
          <w:rFonts w:hint="eastAsia" w:ascii="宋体" w:hAnsi="宋体" w:cs="宋体"/>
          <w:color w:val="auto"/>
          <w:spacing w:val="-1"/>
          <w:sz w:val="24"/>
        </w:rPr>
        <w:t>，</w:t>
      </w:r>
      <w:r>
        <w:rPr>
          <w:rFonts w:ascii="宋体" w:hAnsi="宋体" w:cs="宋体"/>
          <w:color w:val="auto"/>
          <w:spacing w:val="-1"/>
          <w:sz w:val="24"/>
        </w:rPr>
        <w:t>应根据设计要求确定的桩</w:t>
      </w:r>
      <w:r>
        <w:rPr>
          <w:rFonts w:ascii="宋体" w:hAnsi="宋体" w:cs="宋体"/>
          <w:color w:val="auto"/>
          <w:spacing w:val="-2"/>
          <w:sz w:val="24"/>
        </w:rPr>
        <w:t>长、桩径进行成桩工艺试验，在满足设计要求的前提下，结合工程地质情况、入土深度、桩端持力层性状及竖向加压力、钻进扭矩等因素综合确定施工参数，参照施工参数作为终孔依据。</w:t>
      </w:r>
    </w:p>
    <w:p>
      <w:pPr>
        <w:spacing w:before="156" w:after="156" w:line="360" w:lineRule="auto"/>
        <w:ind w:firstLine="472" w:firstLineChars="200"/>
        <w:rPr>
          <w:rFonts w:ascii="宋体" w:hAnsi="宋体" w:cs="宋体"/>
          <w:color w:val="auto"/>
          <w:sz w:val="24"/>
        </w:rPr>
      </w:pPr>
      <w:r>
        <w:rPr>
          <w:rFonts w:eastAsia="Times New Roman"/>
          <w:color w:val="auto"/>
          <w:spacing w:val="-2"/>
          <w:sz w:val="24"/>
        </w:rPr>
        <w:t>1</w:t>
      </w:r>
      <w:r>
        <w:rPr>
          <w:rFonts w:hint="eastAsia" w:ascii="宋体" w:hAnsi="宋体" w:cs="宋体"/>
          <w:color w:val="auto"/>
          <w:spacing w:val="-2"/>
          <w:sz w:val="24"/>
        </w:rPr>
        <w:t>）</w:t>
      </w:r>
      <w:r>
        <w:rPr>
          <w:rFonts w:ascii="宋体" w:hAnsi="宋体" w:cs="宋体"/>
          <w:color w:val="auto"/>
          <w:spacing w:val="-2"/>
          <w:sz w:val="24"/>
        </w:rPr>
        <w:t>长螺旋钻孔压灌桩终孔标准也根据设计桩长及施工面标高确定；</w:t>
      </w:r>
      <w:r>
        <w:rPr>
          <w:rFonts w:eastAsia="Times New Roman"/>
          <w:color w:val="auto"/>
          <w:spacing w:val="-2"/>
          <w:sz w:val="24"/>
        </w:rPr>
        <w:t>2</w:t>
      </w:r>
      <w:r>
        <w:rPr>
          <w:rFonts w:hint="eastAsia" w:ascii="宋体" w:hAnsi="宋体" w:cs="宋体"/>
          <w:color w:val="auto"/>
          <w:spacing w:val="-2"/>
          <w:sz w:val="24"/>
        </w:rPr>
        <w:t>）</w:t>
      </w:r>
      <w:r>
        <w:rPr>
          <w:rFonts w:ascii="宋体" w:hAnsi="宋体" w:cs="宋体"/>
          <w:color w:val="auto"/>
          <w:spacing w:val="-3"/>
          <w:sz w:val="24"/>
        </w:rPr>
        <w:t>螺杆</w:t>
      </w:r>
      <w:r>
        <w:rPr>
          <w:rFonts w:ascii="宋体" w:hAnsi="宋体" w:cs="宋体"/>
          <w:color w:val="auto"/>
          <w:spacing w:val="-2"/>
          <w:sz w:val="24"/>
        </w:rPr>
        <w:t>灌注桩终孔标准</w:t>
      </w:r>
      <w:r>
        <w:rPr>
          <w:rFonts w:hint="eastAsia" w:ascii="宋体" w:hAnsi="宋体" w:cs="宋体"/>
          <w:color w:val="auto"/>
          <w:spacing w:val="-2"/>
          <w:sz w:val="24"/>
        </w:rPr>
        <w:t>，</w:t>
      </w:r>
      <w:r>
        <w:rPr>
          <w:rFonts w:ascii="宋体" w:hAnsi="宋体" w:cs="宋体"/>
          <w:color w:val="auto"/>
          <w:spacing w:val="-2"/>
          <w:sz w:val="24"/>
        </w:rPr>
        <w:t>应结合工程地质情况</w:t>
      </w:r>
      <w:r>
        <w:rPr>
          <w:rFonts w:hint="eastAsia" w:ascii="宋体" w:hAnsi="宋体" w:cs="宋体"/>
          <w:color w:val="auto"/>
          <w:spacing w:val="-2"/>
          <w:sz w:val="24"/>
        </w:rPr>
        <w:t>、</w:t>
      </w:r>
      <w:r>
        <w:rPr>
          <w:rFonts w:ascii="宋体" w:hAnsi="宋体" w:cs="宋体"/>
          <w:color w:val="auto"/>
          <w:spacing w:val="-2"/>
          <w:sz w:val="24"/>
        </w:rPr>
        <w:t>入土深度、桩端持力层性状及桩端进入持力层的钻进速度、钻进扭矩等因素</w:t>
      </w:r>
      <w:r>
        <w:rPr>
          <w:rFonts w:hint="eastAsia" w:ascii="宋体" w:hAnsi="宋体" w:cs="宋体"/>
          <w:color w:val="auto"/>
          <w:spacing w:val="-2"/>
          <w:sz w:val="24"/>
        </w:rPr>
        <w:t>，再</w:t>
      </w:r>
      <w:r>
        <w:rPr>
          <w:rFonts w:ascii="宋体" w:hAnsi="宋体" w:cs="宋体"/>
          <w:color w:val="auto"/>
          <w:spacing w:val="-2"/>
          <w:sz w:val="24"/>
        </w:rPr>
        <w:t>结合静载试验结果综合考虑确定。终</w:t>
      </w:r>
      <w:r>
        <w:rPr>
          <w:rFonts w:ascii="宋体" w:hAnsi="宋体" w:cs="宋体"/>
          <w:color w:val="auto"/>
          <w:spacing w:val="-4"/>
          <w:sz w:val="24"/>
        </w:rPr>
        <w:t>孔时</w:t>
      </w:r>
      <w:r>
        <w:rPr>
          <w:rFonts w:hint="eastAsia" w:ascii="宋体" w:hAnsi="宋体" w:cs="宋体"/>
          <w:color w:val="auto"/>
          <w:spacing w:val="-4"/>
          <w:sz w:val="24"/>
        </w:rPr>
        <w:t>，</w:t>
      </w:r>
      <w:r>
        <w:rPr>
          <w:rFonts w:ascii="宋体" w:hAnsi="宋体" w:cs="宋体"/>
          <w:color w:val="auto"/>
          <w:spacing w:val="-4"/>
          <w:sz w:val="24"/>
        </w:rPr>
        <w:t>以进入桩端持力层最后</w:t>
      </w:r>
      <w:r>
        <w:rPr>
          <w:rFonts w:eastAsia="Times New Roman"/>
          <w:color w:val="auto"/>
          <w:spacing w:val="-4"/>
          <w:sz w:val="24"/>
        </w:rPr>
        <w:t>1m</w:t>
      </w:r>
      <w:r>
        <w:rPr>
          <w:rFonts w:ascii="宋体" w:hAnsi="宋体" w:cs="宋体"/>
          <w:color w:val="auto"/>
          <w:spacing w:val="-4"/>
          <w:sz w:val="24"/>
        </w:rPr>
        <w:t>～</w:t>
      </w:r>
      <w:r>
        <w:rPr>
          <w:rFonts w:eastAsia="Times New Roman"/>
          <w:color w:val="auto"/>
          <w:spacing w:val="-4"/>
          <w:sz w:val="24"/>
        </w:rPr>
        <w:t>3m</w:t>
      </w:r>
      <w:r>
        <w:rPr>
          <w:rFonts w:ascii="宋体" w:hAnsi="宋体" w:cs="宋体"/>
          <w:color w:val="auto"/>
          <w:spacing w:val="-4"/>
          <w:sz w:val="24"/>
        </w:rPr>
        <w:t>的钻进速度、钻进扭矩作为主要的控制</w:t>
      </w:r>
      <w:r>
        <w:rPr>
          <w:rFonts w:ascii="宋体" w:hAnsi="宋体" w:cs="宋体"/>
          <w:color w:val="auto"/>
          <w:spacing w:val="-3"/>
          <w:sz w:val="24"/>
        </w:rPr>
        <w:t>标准；</w:t>
      </w:r>
      <w:r>
        <w:rPr>
          <w:rFonts w:eastAsia="Times New Roman"/>
          <w:color w:val="auto"/>
          <w:spacing w:val="-3"/>
          <w:sz w:val="24"/>
        </w:rPr>
        <w:t>3</w:t>
      </w:r>
      <w:r>
        <w:rPr>
          <w:rFonts w:hint="eastAsia"/>
          <w:color w:val="auto"/>
          <w:spacing w:val="-3"/>
          <w:sz w:val="24"/>
        </w:rPr>
        <w:t>）</w:t>
      </w:r>
      <w:r>
        <w:rPr>
          <w:rFonts w:ascii="宋体" w:hAnsi="宋体" w:cs="宋体"/>
          <w:color w:val="auto"/>
          <w:spacing w:val="-3"/>
          <w:sz w:val="24"/>
        </w:rPr>
        <w:t>变径螺旋挤土</w:t>
      </w:r>
      <w:r>
        <w:rPr>
          <w:rFonts w:eastAsia="Times New Roman"/>
          <w:color w:val="auto"/>
          <w:spacing w:val="-3"/>
          <w:sz w:val="24"/>
        </w:rPr>
        <w:t>(VDS)</w:t>
      </w:r>
      <w:r>
        <w:rPr>
          <w:rFonts w:ascii="宋体" w:hAnsi="宋体" w:cs="宋体"/>
          <w:color w:val="auto"/>
          <w:spacing w:val="-3"/>
          <w:sz w:val="24"/>
        </w:rPr>
        <w:t>灌注桩终孔标准</w:t>
      </w:r>
      <w:r>
        <w:rPr>
          <w:rFonts w:hint="eastAsia" w:ascii="宋体" w:hAnsi="宋体" w:cs="宋体"/>
          <w:color w:val="auto"/>
          <w:spacing w:val="-3"/>
          <w:sz w:val="24"/>
        </w:rPr>
        <w:t>，</w:t>
      </w:r>
      <w:r>
        <w:rPr>
          <w:rFonts w:ascii="宋体" w:hAnsi="宋体" w:cs="宋体"/>
          <w:color w:val="auto"/>
          <w:spacing w:val="-3"/>
          <w:sz w:val="24"/>
        </w:rPr>
        <w:t>应结合工程地质情况、入土深</w:t>
      </w:r>
      <w:r>
        <w:rPr>
          <w:rFonts w:ascii="宋体" w:hAnsi="宋体" w:cs="宋体"/>
          <w:color w:val="auto"/>
          <w:spacing w:val="-2"/>
          <w:sz w:val="24"/>
        </w:rPr>
        <w:t>度、桩端持力层性状及竖向加压力、钻进扭矩等因素综合确定</w:t>
      </w:r>
      <w:r>
        <w:rPr>
          <w:rFonts w:hint="eastAsia" w:ascii="宋体" w:hAnsi="宋体" w:cs="宋体"/>
          <w:color w:val="auto"/>
          <w:spacing w:val="-2"/>
          <w:sz w:val="24"/>
        </w:rPr>
        <w:t>，</w:t>
      </w:r>
      <w:r>
        <w:rPr>
          <w:rFonts w:ascii="宋体" w:hAnsi="宋体" w:cs="宋体"/>
          <w:color w:val="auto"/>
          <w:spacing w:val="-2"/>
          <w:sz w:val="24"/>
        </w:rPr>
        <w:t>主要以控制</w:t>
      </w:r>
      <w:r>
        <w:rPr>
          <w:rFonts w:ascii="宋体" w:hAnsi="宋体" w:cs="宋体"/>
          <w:color w:val="auto"/>
          <w:spacing w:val="2"/>
          <w:sz w:val="24"/>
        </w:rPr>
        <w:t>桩长为主，钻进时以静态旋切钻进为主、必要时启动动态冲击辅助钻进保</w:t>
      </w:r>
      <w:r>
        <w:rPr>
          <w:rFonts w:ascii="宋体" w:hAnsi="宋体" w:cs="宋体"/>
          <w:color w:val="auto"/>
          <w:spacing w:val="-2"/>
          <w:sz w:val="24"/>
        </w:rPr>
        <w:t>证设计桩长。</w:t>
      </w:r>
    </w:p>
    <w:p>
      <w:pPr>
        <w:spacing w:before="156" w:after="156" w:line="360" w:lineRule="auto"/>
        <w:ind w:firstLine="480" w:firstLineChars="200"/>
        <w:rPr>
          <w:rFonts w:ascii="宋体" w:hAnsi="宋体" w:cs="宋体"/>
          <w:color w:val="auto"/>
          <w:sz w:val="24"/>
        </w:rPr>
      </w:pPr>
      <w:r>
        <w:rPr>
          <w:rFonts w:ascii="宋体" w:hAnsi="宋体" w:cs="宋体"/>
          <w:color w:val="auto"/>
          <w:sz w:val="24"/>
        </w:rPr>
        <w:t>施工桩长不满足设计要求、终孔施工控制参数异常</w:t>
      </w:r>
      <w:r>
        <w:rPr>
          <w:rFonts w:ascii="宋体" w:hAnsi="宋体" w:cs="宋体"/>
          <w:color w:val="auto"/>
          <w:spacing w:val="-1"/>
          <w:sz w:val="24"/>
        </w:rPr>
        <w:t>时，应进行设计变更</w:t>
      </w:r>
      <w:r>
        <w:rPr>
          <w:rFonts w:hint="eastAsia" w:ascii="宋体" w:hAnsi="宋体" w:cs="宋体"/>
          <w:color w:val="auto"/>
          <w:spacing w:val="-1"/>
          <w:sz w:val="24"/>
        </w:rPr>
        <w:t>确认</w:t>
      </w:r>
      <w:r>
        <w:rPr>
          <w:rFonts w:ascii="宋体" w:hAnsi="宋体" w:cs="宋体"/>
          <w:color w:val="auto"/>
          <w:spacing w:val="-1"/>
          <w:sz w:val="24"/>
        </w:rPr>
        <w:t>。</w:t>
      </w:r>
    </w:p>
    <w:p>
      <w:pPr>
        <w:spacing w:before="156" w:after="156" w:line="360" w:lineRule="auto"/>
        <w:rPr>
          <w:rFonts w:ascii="宋体" w:hAnsi="宋体" w:cs="宋体"/>
          <w:color w:val="auto"/>
          <w:sz w:val="24"/>
        </w:rPr>
      </w:pPr>
      <w:r>
        <w:rPr>
          <w:rFonts w:eastAsia="Times New Roman"/>
          <w:b/>
          <w:bCs/>
          <w:color w:val="auto"/>
          <w:sz w:val="24"/>
        </w:rPr>
        <w:t xml:space="preserve">6.3.7  </w:t>
      </w:r>
      <w:r>
        <w:rPr>
          <w:rFonts w:ascii="宋体" w:hAnsi="宋体" w:cs="宋体"/>
          <w:color w:val="auto"/>
          <w:sz w:val="24"/>
        </w:rPr>
        <w:t>本条对螺纹钻压灌桩压灌混凝土的</w:t>
      </w:r>
      <w:r>
        <w:rPr>
          <w:rFonts w:ascii="宋体" w:hAnsi="宋体" w:cs="宋体"/>
          <w:color w:val="auto"/>
          <w:spacing w:val="-1"/>
          <w:sz w:val="24"/>
        </w:rPr>
        <w:t>相关规定做出了说明：</w:t>
      </w:r>
    </w:p>
    <w:p>
      <w:pPr>
        <w:spacing w:before="156" w:after="156" w:line="360" w:lineRule="auto"/>
        <w:ind w:firstLine="468" w:firstLineChars="200"/>
        <w:rPr>
          <w:rFonts w:ascii="宋体" w:hAnsi="宋体" w:cs="宋体"/>
          <w:color w:val="auto"/>
          <w:sz w:val="24"/>
        </w:rPr>
      </w:pPr>
      <w:r>
        <w:rPr>
          <w:rFonts w:ascii="宋体" w:hAnsi="宋体" w:cs="宋体"/>
          <w:color w:val="auto"/>
          <w:spacing w:val="-3"/>
          <w:sz w:val="24"/>
        </w:rPr>
        <w:t>螺纹钻压灌桩灌注混凝土宜采用和易性较好的细石混凝土，主要材料有水泥、</w:t>
      </w:r>
      <w:r>
        <w:rPr>
          <w:rFonts w:ascii="宋体" w:hAnsi="宋体" w:cs="宋体"/>
          <w:color w:val="auto"/>
          <w:spacing w:val="10"/>
          <w:sz w:val="24"/>
        </w:rPr>
        <w:t xml:space="preserve"> </w:t>
      </w:r>
      <w:r>
        <w:rPr>
          <w:rFonts w:ascii="宋体" w:hAnsi="宋体" w:cs="宋体"/>
          <w:color w:val="auto"/>
          <w:spacing w:val="-2"/>
          <w:sz w:val="24"/>
        </w:rPr>
        <w:t>砂、石、粉煤灰及拌合水，所用材料的材质、品种、规格，应满足设计及现</w:t>
      </w:r>
      <w:r>
        <w:rPr>
          <w:rFonts w:ascii="宋体" w:hAnsi="宋体" w:cs="宋体"/>
          <w:color w:val="auto"/>
          <w:sz w:val="24"/>
        </w:rPr>
        <w:t>行相关标准的要求，还应取样进行检验复试，施工前</w:t>
      </w:r>
      <w:r>
        <w:rPr>
          <w:rFonts w:ascii="宋体" w:hAnsi="宋体" w:cs="宋体"/>
          <w:color w:val="auto"/>
          <w:spacing w:val="-1"/>
          <w:sz w:val="24"/>
        </w:rPr>
        <w:t>还应进行和易性检查，</w:t>
      </w:r>
      <w:r>
        <w:rPr>
          <w:rFonts w:ascii="宋体" w:hAnsi="宋体" w:cs="宋体"/>
          <w:color w:val="auto"/>
          <w:spacing w:val="-2"/>
          <w:sz w:val="24"/>
        </w:rPr>
        <w:t>试块取样强度检验应按台班或批次进行。如选用外加剂，宜选用液体缓</w:t>
      </w:r>
      <w:r>
        <w:rPr>
          <w:rFonts w:ascii="宋体" w:hAnsi="宋体" w:cs="宋体"/>
          <w:color w:val="auto"/>
          <w:spacing w:val="4"/>
          <w:sz w:val="24"/>
        </w:rPr>
        <w:t>凝剂，质量应符合现行《混凝土外加剂应用技术规范》</w:t>
      </w:r>
      <w:r>
        <w:rPr>
          <w:rFonts w:eastAsia="Times New Roman"/>
          <w:color w:val="auto"/>
          <w:sz w:val="24"/>
        </w:rPr>
        <w:t>GB</w:t>
      </w:r>
      <w:r>
        <w:rPr>
          <w:rFonts w:eastAsia="Times New Roman"/>
          <w:color w:val="auto"/>
          <w:spacing w:val="26"/>
          <w:w w:val="101"/>
          <w:sz w:val="24"/>
        </w:rPr>
        <w:t xml:space="preserve"> </w:t>
      </w:r>
      <w:r>
        <w:rPr>
          <w:rFonts w:eastAsia="Times New Roman"/>
          <w:color w:val="auto"/>
          <w:spacing w:val="4"/>
          <w:sz w:val="24"/>
        </w:rPr>
        <w:t>50119</w:t>
      </w:r>
      <w:r>
        <w:rPr>
          <w:rFonts w:ascii="宋体" w:hAnsi="宋体" w:cs="宋体"/>
          <w:color w:val="auto"/>
          <w:spacing w:val="-8"/>
          <w:sz w:val="24"/>
        </w:rPr>
        <w:t>的规定。</w:t>
      </w:r>
    </w:p>
    <w:p>
      <w:pPr>
        <w:spacing w:before="156" w:after="156" w:line="360" w:lineRule="auto"/>
        <w:rPr>
          <w:rFonts w:ascii="宋体" w:hAnsi="宋体" w:cs="宋体"/>
          <w:color w:val="auto"/>
          <w:sz w:val="24"/>
        </w:rPr>
      </w:pPr>
      <w:r>
        <w:rPr>
          <w:rFonts w:eastAsia="Times New Roman"/>
          <w:b/>
          <w:bCs/>
          <w:color w:val="auto"/>
          <w:sz w:val="24"/>
        </w:rPr>
        <w:t xml:space="preserve">6.3.8  </w:t>
      </w:r>
      <w:r>
        <w:rPr>
          <w:rFonts w:ascii="宋体" w:hAnsi="宋体" w:cs="宋体"/>
          <w:color w:val="auto"/>
          <w:sz w:val="24"/>
        </w:rPr>
        <w:t>本条对螺纹钻压灌桩混凝土施工的</w:t>
      </w:r>
      <w:r>
        <w:rPr>
          <w:rFonts w:ascii="宋体" w:hAnsi="宋体" w:cs="宋体"/>
          <w:color w:val="auto"/>
          <w:spacing w:val="-1"/>
          <w:sz w:val="24"/>
        </w:rPr>
        <w:t>相关规定做出了说明：</w:t>
      </w:r>
    </w:p>
    <w:p>
      <w:pPr>
        <w:spacing w:before="156" w:after="156" w:line="360" w:lineRule="auto"/>
        <w:ind w:firstLine="468" w:firstLineChars="200"/>
        <w:rPr>
          <w:rFonts w:ascii="宋体" w:hAnsi="宋体" w:cs="宋体"/>
          <w:color w:val="auto"/>
          <w:sz w:val="24"/>
        </w:rPr>
      </w:pPr>
      <w:r>
        <w:rPr>
          <w:rFonts w:eastAsia="Times New Roman"/>
          <w:color w:val="auto"/>
          <w:spacing w:val="-3"/>
          <w:sz w:val="24"/>
        </w:rPr>
        <w:t>(1)</w:t>
      </w:r>
      <w:r>
        <w:rPr>
          <w:rFonts w:hint="eastAsia"/>
          <w:color w:val="auto"/>
          <w:spacing w:val="-3"/>
          <w:sz w:val="24"/>
        </w:rPr>
        <w:t xml:space="preserve"> </w:t>
      </w:r>
      <w:r>
        <w:rPr>
          <w:rFonts w:ascii="宋体" w:hAnsi="宋体" w:cs="宋体"/>
          <w:color w:val="auto"/>
          <w:spacing w:val="-3"/>
          <w:sz w:val="24"/>
        </w:rPr>
        <w:t>一般土层，压灌桩钻孔施工至设计标高后，螺旋钻杆应停止钻动并开始泵</w:t>
      </w:r>
      <w:r>
        <w:rPr>
          <w:rFonts w:ascii="宋体" w:hAnsi="宋体" w:cs="宋体"/>
          <w:color w:val="auto"/>
          <w:spacing w:val="15"/>
          <w:sz w:val="24"/>
        </w:rPr>
        <w:t xml:space="preserve"> </w:t>
      </w:r>
      <w:r>
        <w:rPr>
          <w:rFonts w:ascii="宋体" w:hAnsi="宋体" w:cs="宋体"/>
          <w:color w:val="auto"/>
          <w:spacing w:val="-2"/>
          <w:sz w:val="24"/>
        </w:rPr>
        <w:t>送混凝土。当桩端持力层为较大粒径的卵石</w:t>
      </w:r>
      <w:r>
        <w:rPr>
          <w:rFonts w:hint="eastAsia" w:ascii="宋体" w:hAnsi="宋体" w:cs="宋体"/>
          <w:color w:val="auto"/>
          <w:spacing w:val="-2"/>
          <w:sz w:val="24"/>
        </w:rPr>
        <w:t>土</w:t>
      </w:r>
      <w:r>
        <w:rPr>
          <w:rFonts w:ascii="宋体" w:hAnsi="宋体" w:cs="宋体"/>
          <w:color w:val="auto"/>
          <w:spacing w:val="-2"/>
          <w:sz w:val="24"/>
        </w:rPr>
        <w:t>时，停钻后易发生卡钻，这种情况下，允许在转动条件下泵送混凝土，钻头高于卵石层后应停止转动，继</w:t>
      </w:r>
      <w:r>
        <w:rPr>
          <w:rFonts w:ascii="宋体" w:hAnsi="宋体" w:cs="宋体"/>
          <w:color w:val="auto"/>
          <w:spacing w:val="-1"/>
          <w:sz w:val="24"/>
        </w:rPr>
        <w:t>续静拔提钻并泵送混凝土。</w:t>
      </w:r>
    </w:p>
    <w:p>
      <w:pPr>
        <w:spacing w:before="156" w:after="156" w:line="360" w:lineRule="auto"/>
        <w:ind w:firstLine="484" w:firstLineChars="200"/>
        <w:rPr>
          <w:rFonts w:ascii="宋体" w:hAnsi="宋体" w:cs="宋体"/>
          <w:color w:val="auto"/>
          <w:sz w:val="24"/>
        </w:rPr>
      </w:pPr>
      <w:r>
        <w:rPr>
          <w:rFonts w:eastAsia="Times New Roman"/>
          <w:color w:val="auto"/>
          <w:spacing w:val="1"/>
          <w:sz w:val="24"/>
        </w:rPr>
        <w:t>(2)</w:t>
      </w:r>
      <w:r>
        <w:rPr>
          <w:rFonts w:hint="eastAsia"/>
          <w:color w:val="auto"/>
          <w:spacing w:val="1"/>
          <w:sz w:val="24"/>
        </w:rPr>
        <w:t xml:space="preserve"> </w:t>
      </w:r>
      <w:r>
        <w:rPr>
          <w:rFonts w:ascii="宋体" w:hAnsi="宋体" w:cs="宋体"/>
          <w:color w:val="auto"/>
          <w:spacing w:val="1"/>
          <w:sz w:val="24"/>
        </w:rPr>
        <w:t>混凝土压灌</w:t>
      </w:r>
      <w:r>
        <w:rPr>
          <w:rFonts w:hint="eastAsia" w:ascii="宋体" w:hAnsi="宋体" w:cs="宋体"/>
          <w:color w:val="auto"/>
          <w:spacing w:val="1"/>
          <w:sz w:val="24"/>
        </w:rPr>
        <w:t>：</w:t>
      </w:r>
      <w:r>
        <w:rPr>
          <w:rFonts w:ascii="宋体" w:hAnsi="宋体" w:cs="宋体"/>
          <w:color w:val="auto"/>
          <w:spacing w:val="1"/>
          <w:sz w:val="24"/>
        </w:rPr>
        <w:t>钻进到设计深度、提钻</w:t>
      </w:r>
      <w:r>
        <w:rPr>
          <w:rFonts w:ascii="宋体" w:hAnsi="宋体" w:cs="宋体"/>
          <w:color w:val="auto"/>
          <w:spacing w:val="-43"/>
          <w:sz w:val="24"/>
        </w:rPr>
        <w:t xml:space="preserve"> </w:t>
      </w:r>
      <w:r>
        <w:rPr>
          <w:rFonts w:eastAsia="Times New Roman"/>
          <w:color w:val="auto"/>
          <w:spacing w:val="1"/>
          <w:sz w:val="24"/>
        </w:rPr>
        <w:t>500</w:t>
      </w:r>
      <w:r>
        <w:rPr>
          <w:rFonts w:eastAsia="Times New Roman"/>
          <w:color w:val="auto"/>
          <w:sz w:val="24"/>
        </w:rPr>
        <w:t>mm</w:t>
      </w:r>
      <w:r>
        <w:rPr>
          <w:rFonts w:eastAsia="Times New Roman"/>
          <w:color w:val="auto"/>
          <w:spacing w:val="-31"/>
          <w:sz w:val="24"/>
        </w:rPr>
        <w:t xml:space="preserve"> </w:t>
      </w:r>
      <w:r>
        <w:rPr>
          <w:rFonts w:ascii="宋体" w:hAnsi="宋体" w:cs="宋体"/>
          <w:color w:val="auto"/>
          <w:spacing w:val="1"/>
          <w:sz w:val="24"/>
        </w:rPr>
        <w:t>、稍作停顿确认钻门</w:t>
      </w:r>
      <w:r>
        <w:rPr>
          <w:rFonts w:ascii="宋体" w:hAnsi="宋体" w:cs="宋体"/>
          <w:color w:val="auto"/>
          <w:sz w:val="24"/>
        </w:rPr>
        <w:t xml:space="preserve">打开， </w:t>
      </w:r>
      <w:r>
        <w:rPr>
          <w:rFonts w:ascii="宋体" w:hAnsi="宋体" w:cs="宋体"/>
          <w:color w:val="auto"/>
          <w:spacing w:val="-2"/>
          <w:sz w:val="24"/>
        </w:rPr>
        <w:t>钻杆内混凝土面到达地表、提钻并同步灌注成桩，为保证桩端混凝土的密实</w:t>
      </w:r>
      <w:r>
        <w:rPr>
          <w:rFonts w:ascii="宋体" w:hAnsi="宋体" w:cs="宋体"/>
          <w:color w:val="auto"/>
          <w:sz w:val="24"/>
        </w:rPr>
        <w:t>度、桩底</w:t>
      </w:r>
      <w:r>
        <w:rPr>
          <w:rFonts w:ascii="宋体" w:hAnsi="宋体" w:cs="宋体"/>
          <w:color w:val="auto"/>
          <w:spacing w:val="-55"/>
          <w:sz w:val="24"/>
        </w:rPr>
        <w:t xml:space="preserve"> </w:t>
      </w:r>
      <w:r>
        <w:rPr>
          <w:rFonts w:eastAsia="Times New Roman"/>
          <w:color w:val="auto"/>
          <w:sz w:val="24"/>
        </w:rPr>
        <w:t>2m</w:t>
      </w:r>
      <w:r>
        <w:rPr>
          <w:rFonts w:ascii="宋体" w:hAnsi="宋体" w:cs="宋体"/>
          <w:color w:val="auto"/>
          <w:sz w:val="24"/>
        </w:rPr>
        <w:t>～</w:t>
      </w:r>
      <w:r>
        <w:rPr>
          <w:rFonts w:eastAsia="Times New Roman"/>
          <w:color w:val="auto"/>
          <w:sz w:val="24"/>
        </w:rPr>
        <w:t>3m</w:t>
      </w:r>
      <w:r>
        <w:rPr>
          <w:rFonts w:ascii="宋体" w:hAnsi="宋体" w:cs="宋体"/>
          <w:color w:val="auto"/>
          <w:sz w:val="24"/>
        </w:rPr>
        <w:t>段灌注后复钻</w:t>
      </w:r>
      <w:r>
        <w:rPr>
          <w:rFonts w:hint="eastAsia" w:ascii="宋体" w:hAnsi="宋体" w:cs="宋体"/>
          <w:color w:val="auto"/>
          <w:sz w:val="24"/>
        </w:rPr>
        <w:t>至</w:t>
      </w:r>
      <w:r>
        <w:rPr>
          <w:rFonts w:ascii="宋体" w:hAnsi="宋体" w:cs="宋体"/>
          <w:color w:val="auto"/>
          <w:sz w:val="24"/>
        </w:rPr>
        <w:t>设计深度</w:t>
      </w:r>
      <w:r>
        <w:rPr>
          <w:rFonts w:hint="eastAsia" w:ascii="宋体" w:hAnsi="宋体" w:cs="宋体"/>
          <w:color w:val="auto"/>
          <w:sz w:val="24"/>
        </w:rPr>
        <w:t>，</w:t>
      </w:r>
      <w:r>
        <w:rPr>
          <w:rFonts w:ascii="宋体" w:hAnsi="宋体" w:cs="宋体"/>
          <w:color w:val="auto"/>
          <w:sz w:val="24"/>
        </w:rPr>
        <w:t>再提钻同步灌注</w:t>
      </w:r>
      <w:r>
        <w:rPr>
          <w:rFonts w:ascii="宋体" w:hAnsi="宋体" w:cs="宋体"/>
          <w:color w:val="auto"/>
          <w:spacing w:val="-1"/>
          <w:sz w:val="24"/>
        </w:rPr>
        <w:t>成桩，确保桩底混凝土密实</w:t>
      </w:r>
      <w:r>
        <w:rPr>
          <w:rFonts w:hint="eastAsia" w:ascii="宋体" w:hAnsi="宋体" w:cs="宋体"/>
          <w:color w:val="auto"/>
          <w:spacing w:val="-1"/>
          <w:sz w:val="24"/>
        </w:rPr>
        <w:t>，</w:t>
      </w:r>
      <w:r>
        <w:rPr>
          <w:rFonts w:ascii="宋体" w:hAnsi="宋体" w:cs="宋体"/>
          <w:color w:val="auto"/>
          <w:spacing w:val="-1"/>
          <w:sz w:val="24"/>
        </w:rPr>
        <w:t>消除</w:t>
      </w:r>
      <w:r>
        <w:rPr>
          <w:rFonts w:hint="eastAsia" w:ascii="宋体" w:hAnsi="宋体" w:cs="宋体"/>
          <w:color w:val="auto"/>
          <w:spacing w:val="-1"/>
          <w:sz w:val="24"/>
        </w:rPr>
        <w:t>残</w:t>
      </w:r>
      <w:r>
        <w:rPr>
          <w:rFonts w:ascii="宋体" w:hAnsi="宋体" w:cs="宋体"/>
          <w:color w:val="auto"/>
          <w:spacing w:val="-1"/>
          <w:sz w:val="24"/>
        </w:rPr>
        <w:t>渣效应、不得影响压灌桩的桩端承载力。</w:t>
      </w:r>
    </w:p>
    <w:p>
      <w:pPr>
        <w:spacing w:before="156" w:after="156" w:line="360" w:lineRule="auto"/>
        <w:ind w:firstLine="472" w:firstLineChars="200"/>
        <w:rPr>
          <w:rFonts w:ascii="宋体" w:hAnsi="宋体" w:cs="宋体"/>
          <w:color w:val="auto"/>
          <w:sz w:val="24"/>
        </w:rPr>
      </w:pPr>
      <w:r>
        <w:rPr>
          <w:rFonts w:ascii="宋体" w:hAnsi="宋体" w:cs="宋体"/>
          <w:color w:val="auto"/>
          <w:spacing w:val="-2"/>
          <w:sz w:val="24"/>
        </w:rPr>
        <w:t>混凝土压灌过程应连续进行，直至桩体混凝土泵送至施工设计标高，避免供</w:t>
      </w:r>
      <w:r>
        <w:rPr>
          <w:rFonts w:ascii="宋体" w:hAnsi="宋体" w:cs="宋体"/>
          <w:color w:val="auto"/>
          <w:spacing w:val="14"/>
          <w:sz w:val="24"/>
        </w:rPr>
        <w:t xml:space="preserve"> </w:t>
      </w:r>
      <w:r>
        <w:rPr>
          <w:rFonts w:ascii="宋体" w:hAnsi="宋体" w:cs="宋体"/>
          <w:color w:val="auto"/>
          <w:spacing w:val="-2"/>
          <w:sz w:val="24"/>
        </w:rPr>
        <w:t>料不足而停机待料。混凝土压灌过程中的停机待料容易产生桩身质量问题，如断桩、缩颈、桩身混凝土不密实、钢筋笼安插不到位等质量缺陷。在易缩</w:t>
      </w:r>
      <w:r>
        <w:rPr>
          <w:rFonts w:ascii="宋体" w:hAnsi="宋体" w:cs="宋体"/>
          <w:color w:val="auto"/>
          <w:sz w:val="24"/>
        </w:rPr>
        <w:t>径的土层中应控制提钻速度，以保证混凝土的密</w:t>
      </w:r>
      <w:r>
        <w:rPr>
          <w:rFonts w:ascii="宋体" w:hAnsi="宋体" w:cs="宋体"/>
          <w:color w:val="auto"/>
          <w:spacing w:val="-1"/>
          <w:sz w:val="24"/>
        </w:rPr>
        <w:t>实度，避免缩径的发生。</w:t>
      </w:r>
    </w:p>
    <w:p>
      <w:pPr>
        <w:numPr>
          <w:ilvl w:val="0"/>
          <w:numId w:val="5"/>
        </w:numPr>
        <w:spacing w:before="156" w:after="156" w:line="360" w:lineRule="auto"/>
        <w:ind w:firstLine="468" w:firstLineChars="200"/>
        <w:rPr>
          <w:rFonts w:ascii="宋体" w:hAnsi="宋体" w:cs="宋体"/>
          <w:color w:val="auto"/>
          <w:sz w:val="24"/>
        </w:rPr>
      </w:pPr>
      <w:r>
        <w:rPr>
          <w:rFonts w:ascii="宋体" w:hAnsi="宋体" w:cs="宋体"/>
          <w:color w:val="auto"/>
          <w:spacing w:val="-3"/>
          <w:sz w:val="24"/>
        </w:rPr>
        <w:t>混凝土压灌过程中</w:t>
      </w:r>
      <w:r>
        <w:rPr>
          <w:rFonts w:hint="eastAsia" w:ascii="宋体" w:hAnsi="宋体" w:cs="宋体"/>
          <w:color w:val="auto"/>
          <w:spacing w:val="-3"/>
          <w:sz w:val="24"/>
        </w:rPr>
        <w:t>，</w:t>
      </w:r>
      <w:r>
        <w:rPr>
          <w:rFonts w:ascii="宋体" w:hAnsi="宋体" w:cs="宋体"/>
          <w:color w:val="auto"/>
          <w:spacing w:val="-3"/>
          <w:sz w:val="24"/>
        </w:rPr>
        <w:t>保持钻具排气畅通的目的是确保混凝土压灌的顺畅进</w:t>
      </w:r>
      <w:r>
        <w:rPr>
          <w:rFonts w:ascii="宋体" w:hAnsi="宋体" w:cs="宋体"/>
          <w:color w:val="auto"/>
          <w:spacing w:val="-2"/>
          <w:sz w:val="24"/>
        </w:rPr>
        <w:t>行，防止混凝土泵送管路中出现中空段而影响桩身混凝土的质量，也可防止泵送管路发生堵管。</w:t>
      </w:r>
    </w:p>
    <w:p>
      <w:pPr>
        <w:numPr>
          <w:ilvl w:val="0"/>
          <w:numId w:val="5"/>
        </w:numPr>
        <w:spacing w:before="156" w:after="156" w:line="360" w:lineRule="auto"/>
        <w:ind w:firstLine="488" w:firstLineChars="200"/>
        <w:rPr>
          <w:rFonts w:ascii="宋体" w:hAnsi="宋体" w:cs="宋体"/>
          <w:color w:val="auto"/>
          <w:sz w:val="24"/>
        </w:rPr>
      </w:pPr>
      <w:r>
        <w:rPr>
          <w:rFonts w:ascii="宋体" w:hAnsi="宋体" w:cs="宋体"/>
          <w:color w:val="auto"/>
          <w:spacing w:val="2"/>
          <w:sz w:val="24"/>
        </w:rPr>
        <w:t>当气温高于</w:t>
      </w:r>
      <w:r>
        <w:rPr>
          <w:rFonts w:ascii="宋体" w:hAnsi="宋体" w:cs="宋体"/>
          <w:color w:val="auto"/>
          <w:spacing w:val="-45"/>
          <w:sz w:val="24"/>
        </w:rPr>
        <w:t xml:space="preserve"> </w:t>
      </w:r>
      <w:r>
        <w:rPr>
          <w:rFonts w:eastAsia="Times New Roman"/>
          <w:color w:val="auto"/>
          <w:spacing w:val="2"/>
          <w:sz w:val="24"/>
        </w:rPr>
        <w:t>30℃</w:t>
      </w:r>
      <w:r>
        <w:rPr>
          <w:rFonts w:ascii="宋体" w:hAnsi="宋体" w:cs="宋体"/>
          <w:color w:val="auto"/>
          <w:spacing w:val="2"/>
          <w:sz w:val="24"/>
        </w:rPr>
        <w:t>施工时，应在混凝土拌合时添加保水剂，施工过程中可</w:t>
      </w:r>
      <w:r>
        <w:rPr>
          <w:rFonts w:ascii="宋体" w:hAnsi="宋体" w:cs="宋体"/>
          <w:color w:val="auto"/>
          <w:spacing w:val="-1"/>
          <w:sz w:val="24"/>
        </w:rPr>
        <w:t>采取在混凝土输送管上覆盖草席、洒水等降温措施。</w:t>
      </w:r>
    </w:p>
    <w:p>
      <w:pPr>
        <w:numPr>
          <w:ilvl w:val="0"/>
          <w:numId w:val="5"/>
        </w:numPr>
        <w:spacing w:before="156" w:after="156" w:line="360" w:lineRule="auto"/>
        <w:ind w:firstLine="468" w:firstLineChars="200"/>
        <w:rPr>
          <w:rFonts w:ascii="宋体" w:hAnsi="宋体" w:cs="宋体"/>
          <w:color w:val="auto"/>
          <w:sz w:val="24"/>
        </w:rPr>
      </w:pPr>
      <w:r>
        <w:rPr>
          <w:rFonts w:ascii="宋体" w:hAnsi="宋体" w:cs="宋体"/>
          <w:color w:val="auto"/>
          <w:spacing w:val="-3"/>
          <w:sz w:val="24"/>
        </w:rPr>
        <w:t>混凝土压灌充盈系数是指实际混凝土压灌量与理论计算量之比</w:t>
      </w:r>
      <w:r>
        <w:rPr>
          <w:rFonts w:hint="eastAsia" w:ascii="宋体" w:hAnsi="宋体" w:cs="宋体"/>
          <w:color w:val="auto"/>
          <w:spacing w:val="-3"/>
          <w:sz w:val="24"/>
        </w:rPr>
        <w:t>，</w:t>
      </w:r>
      <w:r>
        <w:rPr>
          <w:rFonts w:ascii="宋体" w:hAnsi="宋体" w:cs="宋体"/>
          <w:color w:val="auto"/>
          <w:spacing w:val="-3"/>
          <w:sz w:val="24"/>
        </w:rPr>
        <w:t>主要受操</w:t>
      </w:r>
      <w:r>
        <w:rPr>
          <w:rFonts w:ascii="宋体" w:hAnsi="宋体" w:cs="宋体"/>
          <w:color w:val="auto"/>
          <w:spacing w:val="-2"/>
          <w:sz w:val="24"/>
        </w:rPr>
        <w:t>作人员、设备、场地地层、成孔工艺等因数的影响，灌注桩的混凝土充盈系</w:t>
      </w:r>
      <w:r>
        <w:rPr>
          <w:rFonts w:ascii="宋体" w:hAnsi="宋体" w:cs="宋体"/>
          <w:color w:val="auto"/>
          <w:spacing w:val="-4"/>
          <w:sz w:val="24"/>
        </w:rPr>
        <w:t>数不得小于</w:t>
      </w:r>
      <w:r>
        <w:rPr>
          <w:rFonts w:ascii="宋体" w:hAnsi="宋体" w:cs="宋体"/>
          <w:color w:val="auto"/>
          <w:spacing w:val="-32"/>
          <w:sz w:val="24"/>
        </w:rPr>
        <w:t xml:space="preserve"> </w:t>
      </w:r>
      <w:r>
        <w:rPr>
          <w:rFonts w:eastAsia="Times New Roman"/>
          <w:color w:val="auto"/>
          <w:spacing w:val="-4"/>
          <w:sz w:val="24"/>
        </w:rPr>
        <w:t>1.0</w:t>
      </w:r>
      <w:r>
        <w:rPr>
          <w:rFonts w:eastAsia="Times New Roman"/>
          <w:color w:val="auto"/>
          <w:spacing w:val="-31"/>
          <w:sz w:val="24"/>
        </w:rPr>
        <w:t xml:space="preserve"> </w:t>
      </w:r>
      <w:r>
        <w:rPr>
          <w:rFonts w:ascii="宋体" w:hAnsi="宋体" w:cs="宋体"/>
          <w:color w:val="auto"/>
          <w:spacing w:val="-4"/>
          <w:sz w:val="24"/>
        </w:rPr>
        <w:t>，一般为</w:t>
      </w:r>
      <w:r>
        <w:rPr>
          <w:rFonts w:ascii="宋体" w:hAnsi="宋体" w:cs="宋体"/>
          <w:color w:val="auto"/>
          <w:spacing w:val="-30"/>
          <w:sz w:val="24"/>
        </w:rPr>
        <w:t xml:space="preserve"> </w:t>
      </w:r>
      <w:r>
        <w:rPr>
          <w:rFonts w:eastAsia="Times New Roman"/>
          <w:color w:val="auto"/>
          <w:spacing w:val="-4"/>
          <w:sz w:val="24"/>
        </w:rPr>
        <w:t>1.0</w:t>
      </w:r>
      <w:r>
        <w:rPr>
          <w:rFonts w:ascii="宋体" w:hAnsi="宋体" w:cs="宋体"/>
          <w:color w:val="auto"/>
          <w:spacing w:val="-4"/>
          <w:sz w:val="24"/>
        </w:rPr>
        <w:t>～</w:t>
      </w:r>
      <w:r>
        <w:rPr>
          <w:rFonts w:eastAsia="Times New Roman"/>
          <w:color w:val="auto"/>
          <w:spacing w:val="-4"/>
          <w:sz w:val="24"/>
        </w:rPr>
        <w:t>1.3</w:t>
      </w:r>
      <w:r>
        <w:rPr>
          <w:rFonts w:eastAsia="Times New Roman"/>
          <w:color w:val="auto"/>
          <w:spacing w:val="-27"/>
          <w:sz w:val="24"/>
        </w:rPr>
        <w:t xml:space="preserve"> </w:t>
      </w:r>
      <w:r>
        <w:rPr>
          <w:rFonts w:ascii="宋体" w:hAnsi="宋体" w:cs="宋体"/>
          <w:color w:val="auto"/>
          <w:spacing w:val="-4"/>
          <w:sz w:val="24"/>
        </w:rPr>
        <w:t>。在黏性土中</w:t>
      </w:r>
      <w:r>
        <w:rPr>
          <w:rFonts w:ascii="宋体" w:hAnsi="宋体" w:cs="宋体"/>
          <w:color w:val="auto"/>
          <w:spacing w:val="-5"/>
          <w:sz w:val="24"/>
        </w:rPr>
        <w:t>充盈系数一般为</w:t>
      </w:r>
      <w:r>
        <w:rPr>
          <w:rFonts w:ascii="宋体" w:hAnsi="宋体" w:cs="宋体"/>
          <w:color w:val="auto"/>
          <w:spacing w:val="-29"/>
          <w:sz w:val="24"/>
        </w:rPr>
        <w:t xml:space="preserve"> </w:t>
      </w:r>
      <w:r>
        <w:rPr>
          <w:rFonts w:eastAsia="Times New Roman"/>
          <w:color w:val="auto"/>
          <w:spacing w:val="-5"/>
          <w:sz w:val="24"/>
        </w:rPr>
        <w:t>1.1</w:t>
      </w:r>
      <w:r>
        <w:rPr>
          <w:rFonts w:eastAsia="Times New Roman"/>
          <w:color w:val="auto"/>
          <w:spacing w:val="-31"/>
          <w:sz w:val="24"/>
        </w:rPr>
        <w:t xml:space="preserve"> </w:t>
      </w:r>
      <w:r>
        <w:rPr>
          <w:rFonts w:hint="eastAsia"/>
          <w:color w:val="auto"/>
          <w:spacing w:val="-31"/>
          <w:sz w:val="24"/>
        </w:rPr>
        <w:t>，</w:t>
      </w:r>
      <w:r>
        <w:rPr>
          <w:rFonts w:ascii="宋体" w:hAnsi="宋体" w:cs="宋体"/>
          <w:color w:val="auto"/>
          <w:spacing w:val="-5"/>
          <w:sz w:val="24"/>
        </w:rPr>
        <w:t>砂性土</w:t>
      </w:r>
      <w:r>
        <w:rPr>
          <w:rFonts w:ascii="宋体" w:hAnsi="宋体" w:cs="宋体"/>
          <w:color w:val="auto"/>
          <w:spacing w:val="-3"/>
          <w:sz w:val="24"/>
        </w:rPr>
        <w:t>或卵石地层中一般比较大，在</w:t>
      </w:r>
      <w:r>
        <w:rPr>
          <w:rFonts w:ascii="宋体" w:hAnsi="宋体" w:cs="宋体"/>
          <w:color w:val="auto"/>
          <w:spacing w:val="-18"/>
          <w:sz w:val="24"/>
        </w:rPr>
        <w:t xml:space="preserve"> </w:t>
      </w:r>
      <w:r>
        <w:rPr>
          <w:rFonts w:eastAsia="Times New Roman"/>
          <w:color w:val="auto"/>
          <w:spacing w:val="-3"/>
          <w:sz w:val="24"/>
        </w:rPr>
        <w:t xml:space="preserve">1.2 </w:t>
      </w:r>
      <w:r>
        <w:rPr>
          <w:rFonts w:ascii="宋体" w:hAnsi="宋体" w:cs="宋体"/>
          <w:color w:val="auto"/>
          <w:spacing w:val="-3"/>
          <w:sz w:val="24"/>
        </w:rPr>
        <w:t>左右，</w:t>
      </w:r>
      <w:r>
        <w:rPr>
          <w:rFonts w:eastAsia="Times New Roman"/>
          <w:color w:val="auto"/>
          <w:spacing w:val="-3"/>
          <w:sz w:val="24"/>
        </w:rPr>
        <w:t>VDS</w:t>
      </w:r>
      <w:r>
        <w:rPr>
          <w:rFonts w:eastAsia="Times New Roman"/>
          <w:color w:val="auto"/>
          <w:spacing w:val="16"/>
          <w:sz w:val="24"/>
        </w:rPr>
        <w:t xml:space="preserve"> </w:t>
      </w:r>
      <w:r>
        <w:rPr>
          <w:rFonts w:ascii="宋体" w:hAnsi="宋体" w:cs="宋体"/>
          <w:color w:val="auto"/>
          <w:spacing w:val="-3"/>
          <w:sz w:val="24"/>
        </w:rPr>
        <w:t>灌注桩受变径螺旋辗轧混凝土</w:t>
      </w:r>
      <w:r>
        <w:rPr>
          <w:rFonts w:ascii="宋体" w:hAnsi="宋体" w:cs="宋体"/>
          <w:color w:val="auto"/>
          <w:spacing w:val="-2"/>
          <w:sz w:val="24"/>
        </w:rPr>
        <w:t>作用充盈系数会大一些。填土中会更大些，需要通过成孔工艺控制混凝土充</w:t>
      </w:r>
      <w:r>
        <w:rPr>
          <w:rFonts w:ascii="宋体" w:hAnsi="宋体" w:cs="宋体"/>
          <w:color w:val="auto"/>
          <w:spacing w:val="-3"/>
          <w:sz w:val="24"/>
        </w:rPr>
        <w:t>盈系数。若充盈系数小于</w:t>
      </w:r>
      <w:r>
        <w:rPr>
          <w:rFonts w:eastAsia="Times New Roman"/>
          <w:color w:val="auto"/>
          <w:spacing w:val="-3"/>
          <w:sz w:val="24"/>
        </w:rPr>
        <w:t>1.0</w:t>
      </w:r>
      <w:r>
        <w:rPr>
          <w:rFonts w:eastAsia="Times New Roman"/>
          <w:color w:val="auto"/>
          <w:spacing w:val="-31"/>
          <w:sz w:val="24"/>
        </w:rPr>
        <w:t xml:space="preserve"> </w:t>
      </w:r>
      <w:r>
        <w:rPr>
          <w:rFonts w:ascii="宋体" w:hAnsi="宋体" w:cs="宋体"/>
          <w:color w:val="auto"/>
          <w:spacing w:val="-3"/>
          <w:sz w:val="24"/>
        </w:rPr>
        <w:t>，说明桩身质量存在一定的缺陷。</w:t>
      </w:r>
    </w:p>
    <w:p>
      <w:pPr>
        <w:numPr>
          <w:ilvl w:val="0"/>
          <w:numId w:val="5"/>
        </w:numPr>
        <w:spacing w:before="156" w:after="156" w:line="360" w:lineRule="auto"/>
        <w:ind w:firstLine="480" w:firstLineChars="200"/>
        <w:rPr>
          <w:rFonts w:ascii="宋体" w:hAnsi="宋体" w:cs="宋体"/>
          <w:color w:val="auto"/>
          <w:sz w:val="24"/>
        </w:rPr>
      </w:pPr>
      <w:r>
        <w:rPr>
          <w:rFonts w:ascii="宋体" w:hAnsi="宋体" w:cs="宋体"/>
          <w:color w:val="auto"/>
          <w:sz w:val="24"/>
        </w:rPr>
        <w:t>混凝土试样的取件和留置应按照《混凝土结构工程施工质量验收规范》</w:t>
      </w:r>
      <w:r>
        <w:rPr>
          <w:rFonts w:ascii="宋体" w:hAnsi="宋体" w:cs="宋体"/>
          <w:color w:val="auto"/>
          <w:spacing w:val="16"/>
          <w:sz w:val="24"/>
        </w:rPr>
        <w:t xml:space="preserve"> </w:t>
      </w:r>
      <w:r>
        <w:rPr>
          <w:rFonts w:eastAsia="Times New Roman"/>
          <w:color w:val="auto"/>
          <w:spacing w:val="-2"/>
          <w:sz w:val="24"/>
        </w:rPr>
        <w:t>GB50204</w:t>
      </w:r>
      <w:r>
        <w:rPr>
          <w:rFonts w:ascii="宋体" w:hAnsi="宋体" w:cs="宋体"/>
          <w:color w:val="auto"/>
          <w:spacing w:val="-2"/>
          <w:sz w:val="24"/>
        </w:rPr>
        <w:t>执行。</w:t>
      </w:r>
    </w:p>
    <w:p>
      <w:pPr>
        <w:spacing w:before="156" w:after="156" w:line="360" w:lineRule="auto"/>
        <w:rPr>
          <w:rFonts w:ascii="宋体" w:hAnsi="宋体" w:cs="宋体"/>
          <w:color w:val="auto"/>
          <w:sz w:val="24"/>
        </w:rPr>
      </w:pPr>
      <w:r>
        <w:rPr>
          <w:rFonts w:eastAsia="Times New Roman"/>
          <w:b/>
          <w:bCs/>
          <w:color w:val="auto"/>
          <w:spacing w:val="-1"/>
          <w:sz w:val="24"/>
        </w:rPr>
        <w:t>6.3.</w:t>
      </w:r>
      <w:r>
        <w:rPr>
          <w:rFonts w:hint="eastAsia"/>
          <w:b/>
          <w:bCs/>
          <w:color w:val="auto"/>
          <w:spacing w:val="-1"/>
          <w:sz w:val="24"/>
        </w:rPr>
        <w:t xml:space="preserve">9  </w:t>
      </w:r>
      <w:r>
        <w:rPr>
          <w:rFonts w:ascii="宋体" w:hAnsi="宋体" w:cs="宋体"/>
          <w:color w:val="auto"/>
          <w:spacing w:val="-1"/>
          <w:sz w:val="24"/>
        </w:rPr>
        <w:t>钢筋笼制作应按设计要求和相关规范执行，钢</w:t>
      </w:r>
      <w:r>
        <w:rPr>
          <w:rFonts w:ascii="宋体" w:hAnsi="宋体" w:cs="宋体"/>
          <w:color w:val="auto"/>
          <w:spacing w:val="-2"/>
          <w:sz w:val="24"/>
        </w:rPr>
        <w:t>筋笼设置对中</w:t>
      </w:r>
      <w:r>
        <w:rPr>
          <w:rFonts w:hint="eastAsia" w:ascii="宋体" w:hAnsi="宋体" w:cs="宋体"/>
          <w:color w:val="auto"/>
          <w:spacing w:val="-2"/>
          <w:sz w:val="24"/>
        </w:rPr>
        <w:t>定位</w:t>
      </w:r>
      <w:r>
        <w:rPr>
          <w:rFonts w:ascii="宋体" w:hAnsi="宋体" w:cs="宋体"/>
          <w:color w:val="auto"/>
          <w:spacing w:val="-2"/>
          <w:sz w:val="24"/>
        </w:rPr>
        <w:t>支架，保</w:t>
      </w:r>
      <w:r>
        <w:rPr>
          <w:rFonts w:ascii="宋体" w:hAnsi="宋体" w:cs="宋体"/>
          <w:color w:val="auto"/>
          <w:spacing w:val="-1"/>
          <w:sz w:val="24"/>
        </w:rPr>
        <w:t>证植入后的钢筋笼的混凝土保护层厚度。</w:t>
      </w:r>
    </w:p>
    <w:p>
      <w:pPr>
        <w:spacing w:before="156" w:after="156" w:line="360" w:lineRule="auto"/>
        <w:ind w:firstLine="468" w:firstLineChars="200"/>
        <w:rPr>
          <w:rFonts w:ascii="宋体" w:hAnsi="宋体" w:cs="宋体"/>
          <w:color w:val="auto"/>
          <w:sz w:val="24"/>
        </w:rPr>
      </w:pPr>
      <w:r>
        <w:rPr>
          <w:rFonts w:ascii="宋体" w:hAnsi="宋体" w:cs="宋体"/>
          <w:color w:val="auto"/>
          <w:spacing w:val="-3"/>
          <w:sz w:val="24"/>
        </w:rPr>
        <w:t>钢筋笼的植入是成桩质量的关键工序。植入钢筋笼前应清理孔位周围</w:t>
      </w:r>
      <w:r>
        <w:rPr>
          <w:rFonts w:ascii="宋体" w:hAnsi="宋体" w:cs="宋体"/>
          <w:color w:val="auto"/>
          <w:spacing w:val="-4"/>
          <w:sz w:val="24"/>
        </w:rPr>
        <w:t>的弃土</w:t>
      </w:r>
      <w:r>
        <w:rPr>
          <w:rFonts w:hint="eastAsia" w:ascii="宋体" w:hAnsi="宋体" w:cs="宋体"/>
          <w:color w:val="auto"/>
          <w:spacing w:val="-4"/>
          <w:sz w:val="24"/>
        </w:rPr>
        <w:t>，</w:t>
      </w:r>
      <w:r>
        <w:rPr>
          <w:rFonts w:ascii="宋体" w:hAnsi="宋体" w:cs="宋体"/>
          <w:color w:val="auto"/>
          <w:spacing w:val="-1"/>
          <w:sz w:val="24"/>
        </w:rPr>
        <w:t>避免刮带泥土进入桩身。在植入钢筋笼过程</w:t>
      </w:r>
      <w:r>
        <w:rPr>
          <w:rFonts w:ascii="宋体" w:hAnsi="宋体" w:cs="宋体"/>
          <w:color w:val="auto"/>
          <w:spacing w:val="-2"/>
          <w:sz w:val="24"/>
        </w:rPr>
        <w:t>中均应使用起重机垂直吊住钢筋</w:t>
      </w:r>
      <w:r>
        <w:rPr>
          <w:rFonts w:ascii="宋体" w:hAnsi="宋体" w:cs="宋体"/>
          <w:color w:val="auto"/>
          <w:spacing w:val="-1"/>
          <w:sz w:val="24"/>
        </w:rPr>
        <w:t>笼，缓慢连续下放，并应在桩身混凝土初凝前下放完成。</w:t>
      </w:r>
    </w:p>
    <w:p>
      <w:pPr>
        <w:spacing w:before="156" w:after="156" w:line="360" w:lineRule="auto"/>
        <w:rPr>
          <w:rFonts w:ascii="宋体" w:hAnsi="宋体" w:cs="宋体"/>
          <w:color w:val="auto"/>
          <w:sz w:val="24"/>
        </w:rPr>
      </w:pPr>
      <w:r>
        <w:rPr>
          <w:rFonts w:eastAsia="Times New Roman"/>
          <w:b/>
          <w:bCs/>
          <w:color w:val="auto"/>
          <w:spacing w:val="-2"/>
          <w:sz w:val="24"/>
        </w:rPr>
        <w:t xml:space="preserve">6.3.11  </w:t>
      </w:r>
      <w:r>
        <w:rPr>
          <w:rFonts w:ascii="宋体" w:hAnsi="宋体" w:cs="宋体"/>
          <w:color w:val="auto"/>
          <w:spacing w:val="-2"/>
          <w:sz w:val="24"/>
        </w:rPr>
        <w:t>混凝土终凝前，应做好防冻措施，可在桩顶覆盖</w:t>
      </w:r>
      <w:r>
        <w:rPr>
          <w:rFonts w:ascii="宋体" w:hAnsi="宋体" w:cs="宋体"/>
          <w:color w:val="auto"/>
          <w:spacing w:val="-3"/>
          <w:sz w:val="24"/>
        </w:rPr>
        <w:t>保温材料，如稻草、</w:t>
      </w:r>
      <w:r>
        <w:rPr>
          <w:rFonts w:ascii="宋体" w:hAnsi="宋体" w:cs="宋体"/>
          <w:color w:val="auto"/>
          <w:spacing w:val="-2"/>
          <w:sz w:val="24"/>
        </w:rPr>
        <w:t>木屑、草垫等，也可根据各地区冬季的土层冻深情况，在桩顶覆盖一定厚度</w:t>
      </w:r>
      <w:r>
        <w:rPr>
          <w:rFonts w:ascii="宋体" w:hAnsi="宋体" w:cs="宋体"/>
          <w:color w:val="auto"/>
          <w:spacing w:val="-3"/>
          <w:sz w:val="24"/>
        </w:rPr>
        <w:t>的土层，一般不小于</w:t>
      </w:r>
      <w:r>
        <w:rPr>
          <w:rFonts w:ascii="宋体" w:hAnsi="宋体" w:cs="宋体"/>
          <w:color w:val="auto"/>
          <w:spacing w:val="-32"/>
          <w:sz w:val="24"/>
        </w:rPr>
        <w:t xml:space="preserve"> </w:t>
      </w:r>
      <w:r>
        <w:rPr>
          <w:rFonts w:eastAsia="Times New Roman"/>
          <w:color w:val="auto"/>
          <w:spacing w:val="-3"/>
          <w:sz w:val="24"/>
        </w:rPr>
        <w:t>1.0m</w:t>
      </w:r>
      <w:r>
        <w:rPr>
          <w:rFonts w:ascii="宋体" w:hAnsi="宋体" w:cs="宋体"/>
          <w:color w:val="auto"/>
          <w:spacing w:val="-3"/>
          <w:sz w:val="24"/>
        </w:rPr>
        <w:t>即可取得防冻效果。</w:t>
      </w:r>
    </w:p>
    <w:p>
      <w:pPr>
        <w:spacing w:before="156" w:after="156" w:line="360" w:lineRule="auto"/>
        <w:rPr>
          <w:rFonts w:ascii="宋体" w:hAnsi="宋体" w:cs="宋体"/>
          <w:color w:val="auto"/>
          <w:spacing w:val="-1"/>
          <w:sz w:val="24"/>
        </w:rPr>
      </w:pPr>
      <w:r>
        <w:rPr>
          <w:rFonts w:eastAsia="Times New Roman"/>
          <w:b/>
          <w:bCs/>
          <w:color w:val="auto"/>
          <w:spacing w:val="-2"/>
          <w:sz w:val="24"/>
        </w:rPr>
        <w:t xml:space="preserve">6.3.12  </w:t>
      </w:r>
      <w:r>
        <w:rPr>
          <w:rFonts w:hint="eastAsia" w:ascii="宋体" w:hAnsi="宋体" w:cs="宋体"/>
          <w:color w:val="auto"/>
          <w:spacing w:val="-2"/>
          <w:sz w:val="24"/>
        </w:rPr>
        <w:t>螺纹钻</w:t>
      </w:r>
      <w:r>
        <w:rPr>
          <w:rFonts w:ascii="宋体" w:hAnsi="宋体" w:cs="宋体"/>
          <w:color w:val="auto"/>
          <w:spacing w:val="-2"/>
          <w:sz w:val="24"/>
        </w:rPr>
        <w:t>成孔施工中存在少量钻孔弃土，</w:t>
      </w:r>
      <w:r>
        <w:rPr>
          <w:rFonts w:hint="eastAsia" w:ascii="宋体" w:hAnsi="宋体" w:cs="宋体"/>
          <w:color w:val="auto"/>
          <w:spacing w:val="-2"/>
          <w:sz w:val="24"/>
        </w:rPr>
        <w:t>在</w:t>
      </w:r>
      <w:r>
        <w:rPr>
          <w:rFonts w:ascii="宋体" w:hAnsi="宋体" w:cs="宋体"/>
          <w:color w:val="auto"/>
          <w:spacing w:val="-2"/>
          <w:sz w:val="24"/>
        </w:rPr>
        <w:t>弃</w:t>
      </w:r>
      <w:r>
        <w:rPr>
          <w:rFonts w:ascii="宋体" w:hAnsi="宋体" w:cs="宋体"/>
          <w:color w:val="auto"/>
          <w:spacing w:val="-3"/>
          <w:sz w:val="24"/>
        </w:rPr>
        <w:t>土和保护土层开挖</w:t>
      </w:r>
      <w:r>
        <w:rPr>
          <w:rFonts w:ascii="宋体" w:hAnsi="宋体" w:cs="宋体"/>
          <w:color w:val="auto"/>
          <w:spacing w:val="2"/>
          <w:sz w:val="24"/>
        </w:rPr>
        <w:t>清运过程中，应避免超挖，并应预留至少</w:t>
      </w:r>
      <w:r>
        <w:rPr>
          <w:rFonts w:ascii="宋体" w:hAnsi="宋体" w:cs="宋体"/>
          <w:color w:val="auto"/>
          <w:spacing w:val="-55"/>
          <w:sz w:val="24"/>
        </w:rPr>
        <w:t xml:space="preserve"> </w:t>
      </w:r>
      <w:r>
        <w:rPr>
          <w:rFonts w:eastAsia="Times New Roman"/>
          <w:color w:val="auto"/>
          <w:spacing w:val="2"/>
          <w:sz w:val="24"/>
        </w:rPr>
        <w:t>20</w:t>
      </w:r>
      <w:r>
        <w:rPr>
          <w:rFonts w:eastAsia="Times New Roman"/>
          <w:color w:val="auto"/>
          <w:spacing w:val="1"/>
          <w:sz w:val="24"/>
        </w:rPr>
        <w:t>0</w:t>
      </w:r>
      <w:r>
        <w:rPr>
          <w:rFonts w:eastAsia="Times New Roman"/>
          <w:color w:val="auto"/>
          <w:sz w:val="24"/>
        </w:rPr>
        <w:t>mm</w:t>
      </w:r>
      <w:r>
        <w:rPr>
          <w:rFonts w:hint="eastAsia" w:ascii="宋体" w:hAnsi="宋体" w:cs="宋体"/>
          <w:color w:val="auto"/>
          <w:sz w:val="24"/>
        </w:rPr>
        <w:t>厚土层</w:t>
      </w:r>
      <w:r>
        <w:rPr>
          <w:rFonts w:ascii="宋体" w:hAnsi="宋体" w:cs="宋体"/>
          <w:color w:val="auto"/>
          <w:spacing w:val="1"/>
          <w:sz w:val="24"/>
        </w:rPr>
        <w:t>用人工清除。禁止开挖和</w:t>
      </w:r>
      <w:r>
        <w:rPr>
          <w:rFonts w:ascii="宋体" w:hAnsi="宋体" w:cs="宋体"/>
          <w:color w:val="auto"/>
          <w:spacing w:val="-2"/>
          <w:sz w:val="24"/>
        </w:rPr>
        <w:t>运输机械直接在</w:t>
      </w:r>
      <w:r>
        <w:rPr>
          <w:rFonts w:hint="eastAsia" w:ascii="宋体" w:hAnsi="宋体" w:cs="宋体"/>
          <w:color w:val="auto"/>
          <w:spacing w:val="-2"/>
          <w:sz w:val="24"/>
        </w:rPr>
        <w:t>桩</w:t>
      </w:r>
      <w:r>
        <w:rPr>
          <w:rFonts w:ascii="宋体" w:hAnsi="宋体" w:cs="宋体"/>
          <w:color w:val="auto"/>
          <w:spacing w:val="-2"/>
          <w:sz w:val="24"/>
        </w:rPr>
        <w:t>顶面上行走，如需在已开挖完成的</w:t>
      </w:r>
      <w:r>
        <w:rPr>
          <w:rFonts w:hint="eastAsia" w:ascii="宋体" w:hAnsi="宋体" w:cs="宋体"/>
          <w:color w:val="auto"/>
          <w:spacing w:val="-2"/>
          <w:sz w:val="24"/>
        </w:rPr>
        <w:t>桩</w:t>
      </w:r>
      <w:r>
        <w:rPr>
          <w:rFonts w:ascii="宋体" w:hAnsi="宋体" w:cs="宋体"/>
          <w:color w:val="auto"/>
          <w:spacing w:val="-2"/>
          <w:sz w:val="24"/>
        </w:rPr>
        <w:t>顶面上行走，应采取铺设木板等保护措施。破除桩头时宜用风镐或专用截桩设备剔凿桩头，不得</w:t>
      </w:r>
      <w:r>
        <w:rPr>
          <w:rFonts w:ascii="宋体" w:hAnsi="宋体" w:cs="宋体"/>
          <w:color w:val="auto"/>
          <w:spacing w:val="-1"/>
          <w:sz w:val="24"/>
        </w:rPr>
        <w:t>横向锤击或用挖机撞击。</w:t>
      </w:r>
    </w:p>
    <w:p>
      <w:pPr>
        <w:spacing w:before="156" w:after="156" w:line="360" w:lineRule="auto"/>
        <w:rPr>
          <w:rFonts w:ascii="宋体" w:hAnsi="宋体" w:cs="宋体"/>
          <w:color w:val="auto"/>
          <w:spacing w:val="-1"/>
          <w:sz w:val="24"/>
        </w:rPr>
      </w:pPr>
    </w:p>
    <w:p>
      <w:pPr>
        <w:spacing w:before="156" w:after="156" w:line="360" w:lineRule="auto"/>
        <w:rPr>
          <w:rFonts w:ascii="宋体" w:hAnsi="宋体" w:cs="宋体"/>
          <w:color w:val="auto"/>
          <w:spacing w:val="-1"/>
          <w:sz w:val="24"/>
        </w:rPr>
      </w:pPr>
    </w:p>
    <w:p>
      <w:pPr>
        <w:spacing w:before="156" w:after="156" w:line="360" w:lineRule="auto"/>
        <w:rPr>
          <w:rFonts w:ascii="宋体" w:hAnsi="宋体" w:cs="宋体"/>
          <w:color w:val="auto"/>
          <w:spacing w:val="-1"/>
          <w:sz w:val="24"/>
        </w:rPr>
      </w:pPr>
    </w:p>
    <w:p>
      <w:pPr>
        <w:spacing w:before="156" w:after="156" w:line="360" w:lineRule="auto"/>
        <w:rPr>
          <w:rFonts w:ascii="宋体" w:hAnsi="宋体" w:cs="宋体"/>
          <w:color w:val="auto"/>
          <w:spacing w:val="-1"/>
          <w:sz w:val="24"/>
        </w:rPr>
      </w:pPr>
    </w:p>
    <w:p>
      <w:pPr>
        <w:spacing w:before="156" w:after="156" w:line="360" w:lineRule="auto"/>
        <w:rPr>
          <w:rFonts w:ascii="宋体" w:hAnsi="宋体" w:cs="宋体"/>
          <w:color w:val="auto"/>
          <w:spacing w:val="-1"/>
          <w:sz w:val="24"/>
        </w:rPr>
      </w:pPr>
    </w:p>
    <w:p>
      <w:pPr>
        <w:spacing w:before="156" w:after="156" w:line="360" w:lineRule="auto"/>
        <w:rPr>
          <w:rFonts w:ascii="宋体" w:hAnsi="宋体" w:cs="宋体"/>
          <w:color w:val="auto"/>
          <w:spacing w:val="-1"/>
          <w:sz w:val="24"/>
        </w:rPr>
      </w:pPr>
    </w:p>
    <w:bookmarkEnd w:id="573"/>
    <w:bookmarkEnd w:id="574"/>
    <w:bookmarkEnd w:id="575"/>
    <w:bookmarkEnd w:id="576"/>
    <w:bookmarkEnd w:id="577"/>
    <w:p>
      <w:pPr>
        <w:pStyle w:val="2"/>
        <w:spacing w:before="156" w:beforeLines="50" w:after="156" w:afterLines="50" w:line="480" w:lineRule="auto"/>
        <w:ind w:left="-2" w:right="210" w:rightChars="100" w:firstLine="640"/>
        <w:rPr>
          <w:rFonts w:ascii="Times New Roman" w:hAnsi="Times New Roman" w:eastAsia="宋体"/>
          <w:b w:val="0"/>
          <w:color w:val="auto"/>
          <w:sz w:val="32"/>
          <w:szCs w:val="28"/>
        </w:rPr>
      </w:pPr>
      <w:bookmarkStart w:id="593" w:name="_Toc168038613"/>
      <w:bookmarkStart w:id="594" w:name="_Toc30275"/>
      <w:bookmarkStart w:id="595" w:name="_Toc2116"/>
      <w:bookmarkStart w:id="596" w:name="_Toc165966625"/>
      <w:bookmarkStart w:id="597" w:name="_Toc20421"/>
      <w:bookmarkStart w:id="598" w:name="_Toc13965"/>
      <w:bookmarkStart w:id="599" w:name="_Toc24272"/>
      <w:bookmarkStart w:id="600" w:name="_Toc13718"/>
      <w:bookmarkStart w:id="601" w:name="_Toc11605"/>
      <w:bookmarkStart w:id="602" w:name="_Toc165973292"/>
      <w:bookmarkStart w:id="603" w:name="_Toc22268"/>
      <w:bookmarkStart w:id="604" w:name="_Toc15860"/>
      <w:r>
        <w:rPr>
          <w:rFonts w:ascii="Times New Roman" w:hAnsi="Times New Roman" w:eastAsia="宋体"/>
          <w:b w:val="0"/>
          <w:color w:val="auto"/>
          <w:sz w:val="32"/>
          <w:szCs w:val="28"/>
        </w:rPr>
        <w:t>7质量检查与验收</w:t>
      </w:r>
      <w:bookmarkEnd w:id="593"/>
      <w:bookmarkEnd w:id="594"/>
      <w:bookmarkEnd w:id="595"/>
      <w:bookmarkEnd w:id="596"/>
      <w:bookmarkEnd w:id="597"/>
      <w:bookmarkEnd w:id="598"/>
      <w:bookmarkEnd w:id="599"/>
      <w:bookmarkEnd w:id="600"/>
      <w:bookmarkEnd w:id="601"/>
      <w:bookmarkEnd w:id="602"/>
      <w:bookmarkEnd w:id="603"/>
      <w:bookmarkEnd w:id="604"/>
    </w:p>
    <w:p>
      <w:pPr>
        <w:pStyle w:val="3"/>
        <w:ind w:left="-2" w:firstLine="562"/>
        <w:rPr>
          <w:color w:val="auto"/>
        </w:rPr>
      </w:pPr>
      <w:bookmarkStart w:id="605" w:name="_Toc4352"/>
      <w:bookmarkStart w:id="606" w:name="_Toc10138"/>
      <w:bookmarkStart w:id="607" w:name="_Toc8463"/>
      <w:bookmarkStart w:id="608" w:name="_Toc5878"/>
      <w:bookmarkStart w:id="609" w:name="_Toc7021"/>
      <w:bookmarkStart w:id="610" w:name="_Toc10534"/>
      <w:bookmarkStart w:id="611" w:name="_Toc1699"/>
      <w:bookmarkStart w:id="612" w:name="_Toc168038614"/>
      <w:bookmarkStart w:id="613" w:name="_Toc165973293"/>
      <w:bookmarkStart w:id="614" w:name="_Toc5302"/>
      <w:bookmarkStart w:id="615" w:name="_Toc165966626"/>
      <w:r>
        <w:rPr>
          <w:color w:val="auto"/>
        </w:rPr>
        <w:t>7.1一般规定</w:t>
      </w:r>
      <w:bookmarkEnd w:id="605"/>
      <w:bookmarkEnd w:id="606"/>
      <w:bookmarkEnd w:id="607"/>
      <w:bookmarkEnd w:id="608"/>
      <w:bookmarkEnd w:id="609"/>
      <w:bookmarkEnd w:id="610"/>
    </w:p>
    <w:p>
      <w:pPr>
        <w:tabs>
          <w:tab w:val="left" w:pos="284"/>
        </w:tabs>
        <w:spacing w:before="156" w:beforeLines="50" w:after="156" w:afterLines="50" w:line="360" w:lineRule="auto"/>
        <w:rPr>
          <w:color w:val="auto"/>
          <w:sz w:val="24"/>
        </w:rPr>
      </w:pPr>
      <w:r>
        <w:rPr>
          <w:b/>
          <w:bCs/>
          <w:color w:val="auto"/>
          <w:sz w:val="24"/>
        </w:rPr>
        <w:t xml:space="preserve">7.1.1  </w:t>
      </w:r>
      <w:r>
        <w:rPr>
          <w:color w:val="auto"/>
          <w:sz w:val="24"/>
        </w:rPr>
        <w:t>螺纹钻压灌桩根据成桩工艺不同分为</w:t>
      </w:r>
      <w:r>
        <w:rPr>
          <w:rFonts w:hint="eastAsia"/>
          <w:color w:val="auto"/>
          <w:sz w:val="24"/>
        </w:rPr>
        <w:t>长螺旋钻孔压灌桩</w:t>
      </w:r>
      <w:r>
        <w:rPr>
          <w:color w:val="auto"/>
          <w:sz w:val="24"/>
        </w:rPr>
        <w:t>、螺杆灌注桩、变径螺旋挤土</w:t>
      </w:r>
      <w:r>
        <w:rPr>
          <w:rFonts w:hint="eastAsia"/>
          <w:color w:val="auto"/>
          <w:sz w:val="24"/>
        </w:rPr>
        <w:t>（</w:t>
      </w:r>
      <w:r>
        <w:rPr>
          <w:color w:val="auto"/>
          <w:sz w:val="24"/>
        </w:rPr>
        <w:t>VDS</w:t>
      </w:r>
      <w:r>
        <w:rPr>
          <w:rFonts w:hint="eastAsia"/>
          <w:color w:val="auto"/>
          <w:sz w:val="24"/>
        </w:rPr>
        <w:t>）</w:t>
      </w:r>
      <w:r>
        <w:rPr>
          <w:color w:val="auto"/>
          <w:sz w:val="24"/>
        </w:rPr>
        <w:t>灌注桩，虽成桩工艺不同，但其检测方法大同小异，有一定的通用性。</w:t>
      </w:r>
    </w:p>
    <w:p>
      <w:pPr>
        <w:tabs>
          <w:tab w:val="left" w:pos="284"/>
        </w:tabs>
        <w:spacing w:before="156" w:beforeLines="50" w:after="156" w:afterLines="50" w:line="360" w:lineRule="auto"/>
        <w:rPr>
          <w:color w:val="auto"/>
          <w:sz w:val="24"/>
        </w:rPr>
      </w:pPr>
      <w:r>
        <w:rPr>
          <w:b/>
          <w:bCs/>
          <w:color w:val="auto"/>
          <w:sz w:val="24"/>
        </w:rPr>
        <w:t xml:space="preserve">7.1.2  </w:t>
      </w:r>
      <w:r>
        <w:rPr>
          <w:color w:val="auto"/>
          <w:sz w:val="24"/>
        </w:rPr>
        <w:t>应根据检测目的、内容和要求，结合各种检测方法的适用范围和检测能力，并考虑工程重要性，设计要求、地质条件、施工因素等情况选择检测方法和检测数量。影响螺纹钻压灌桩承载力和桩身质量的因素存在于螺纹钻压灌桩施工的全过程中。螺纹钻压灌桩施工过程中出现的地质条件与勘察报告不符、工程桩施工参数与施工前的试验参数不同、原材料发生变化，设计变更、施工单位变更等情况，都可</w:t>
      </w:r>
      <w:r>
        <w:rPr>
          <w:rFonts w:hint="eastAsia"/>
          <w:color w:val="auto"/>
          <w:sz w:val="24"/>
        </w:rPr>
        <w:t>能</w:t>
      </w:r>
      <w:r>
        <w:rPr>
          <w:color w:val="auto"/>
          <w:sz w:val="24"/>
        </w:rPr>
        <w:t>产生质量隐患，因此，加强施工过程中的检验是有必要的。不同阶段的检验要求参照</w:t>
      </w:r>
      <w:r>
        <w:rPr>
          <w:rFonts w:hint="eastAsia"/>
          <w:color w:val="auto"/>
          <w:sz w:val="24"/>
        </w:rPr>
        <w:t>本标准</w:t>
      </w:r>
      <w:r>
        <w:rPr>
          <w:color w:val="auto"/>
          <w:sz w:val="24"/>
        </w:rPr>
        <w:t>执行。</w:t>
      </w:r>
    </w:p>
    <w:p>
      <w:pPr>
        <w:tabs>
          <w:tab w:val="left" w:pos="284"/>
        </w:tabs>
        <w:spacing w:before="156" w:beforeLines="50" w:after="156" w:afterLines="50" w:line="360" w:lineRule="auto"/>
        <w:ind w:firstLine="480" w:firstLineChars="200"/>
        <w:rPr>
          <w:color w:val="auto"/>
          <w:sz w:val="24"/>
        </w:rPr>
      </w:pPr>
      <w:r>
        <w:rPr>
          <w:color w:val="auto"/>
          <w:sz w:val="24"/>
        </w:rPr>
        <w:t>质量检查验收分为施工质量控制的检查验收及施工后的专项检测，专项检测通常包括但不限于桩身完整性、基桩承载力、复合地基承载力。目前常用的静载荷试验反力提供方式主要为堆载法、锚桩横梁法、堆载锚桩横梁结合法，其中锚桩可采用工程桩或钢螺杆锚桩。专项检测应有具有该检测</w:t>
      </w:r>
      <w:r>
        <w:rPr>
          <w:rFonts w:hint="eastAsia"/>
          <w:color w:val="auto"/>
          <w:sz w:val="24"/>
        </w:rPr>
        <w:t>资质</w:t>
      </w:r>
      <w:r>
        <w:rPr>
          <w:color w:val="auto"/>
          <w:sz w:val="24"/>
        </w:rPr>
        <w:t>的专业检测机构来完成。</w:t>
      </w:r>
    </w:p>
    <w:p>
      <w:pPr>
        <w:tabs>
          <w:tab w:val="left" w:pos="284"/>
        </w:tabs>
        <w:spacing w:before="156" w:beforeLines="50" w:after="156" w:afterLines="50" w:line="360" w:lineRule="auto"/>
        <w:rPr>
          <w:color w:val="auto"/>
          <w:sz w:val="24"/>
        </w:rPr>
      </w:pPr>
      <w:r>
        <w:rPr>
          <w:b/>
          <w:bCs/>
          <w:color w:val="auto"/>
          <w:sz w:val="24"/>
        </w:rPr>
        <w:t xml:space="preserve">7.1.3  </w:t>
      </w:r>
      <w:r>
        <w:rPr>
          <w:color w:val="auto"/>
          <w:sz w:val="24"/>
        </w:rPr>
        <w:t>对于仪器、仪表、器具应按国家计量的有关规定进行检定或校定后使用，以确保数据能有效溯源，保证准确性。</w:t>
      </w:r>
    </w:p>
    <w:p>
      <w:pPr>
        <w:tabs>
          <w:tab w:val="left" w:pos="284"/>
        </w:tabs>
        <w:spacing w:before="156" w:beforeLines="50" w:after="156" w:afterLines="50" w:line="360" w:lineRule="auto"/>
        <w:rPr>
          <w:b/>
          <w:bCs/>
          <w:color w:val="auto"/>
          <w:sz w:val="24"/>
        </w:rPr>
      </w:pPr>
      <w:r>
        <w:rPr>
          <w:b/>
          <w:bCs/>
          <w:color w:val="auto"/>
          <w:sz w:val="24"/>
        </w:rPr>
        <w:t>7.1.4</w:t>
      </w:r>
      <w:r>
        <w:rPr>
          <w:rFonts w:hint="eastAsia"/>
          <w:b/>
          <w:bCs/>
          <w:color w:val="auto"/>
          <w:sz w:val="24"/>
        </w:rPr>
        <w:t xml:space="preserve">  本条明确了试桩的检测方法，静载荷试验受力状态遵照设计要求的受力状态。</w:t>
      </w:r>
      <w:r>
        <w:rPr>
          <w:rFonts w:hint="eastAsia"/>
          <w:color w:val="auto"/>
          <w:sz w:val="24"/>
        </w:rPr>
        <w:t>从经济性和可操作性考虑，作为复合地基竖向增强体使用的螺纹钻压灌桩，试桩的承载力检测可采用单桩竖向抗压静载荷试验。</w:t>
      </w:r>
    </w:p>
    <w:p>
      <w:pPr>
        <w:widowControl/>
        <w:spacing w:before="156" w:beforeLines="50" w:after="156" w:afterLines="50" w:line="360" w:lineRule="auto"/>
        <w:ind w:left="19" w:leftChars="9" w:firstLine="399" w:firstLineChars="166"/>
        <w:jc w:val="left"/>
        <w:rPr>
          <w:rFonts w:asciiTheme="minorEastAsia" w:hAnsiTheme="minorEastAsia" w:eastAsiaTheme="minorEastAsia"/>
          <w:color w:val="auto"/>
          <w:sz w:val="24"/>
        </w:rPr>
      </w:pPr>
      <w:r>
        <w:rPr>
          <w:rFonts w:asciiTheme="minorEastAsia" w:hAnsiTheme="minorEastAsia" w:eastAsiaTheme="minorEastAsia"/>
          <w:b/>
          <w:bCs/>
          <w:color w:val="auto"/>
          <w:sz w:val="24"/>
        </w:rPr>
        <w:t xml:space="preserve">1 </w:t>
      </w:r>
      <w:r>
        <w:rPr>
          <w:rFonts w:hint="eastAsia" w:asciiTheme="minorEastAsia" w:hAnsiTheme="minorEastAsia" w:eastAsiaTheme="minorEastAsia"/>
          <w:color w:val="auto"/>
          <w:sz w:val="24"/>
        </w:rPr>
        <w:t>本标准</w:t>
      </w:r>
      <w:r>
        <w:rPr>
          <w:rFonts w:asciiTheme="minorEastAsia" w:hAnsiTheme="minorEastAsia" w:eastAsiaTheme="minorEastAsia"/>
          <w:color w:val="auto"/>
          <w:sz w:val="24"/>
        </w:rPr>
        <w:t>规定</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试桩检测数量在同一条件下不应少于3根，当预计工程桩总数在50根以内时，试桩数量不应少于2根</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是保障合理评价试桩结果的低限要求。若实际中由于某些原因不足以为设计提供可靠依据或设计另有要求时，可根据实际情况增加试桩数量。另外，如果施工时桩</w:t>
      </w:r>
      <w:r>
        <w:rPr>
          <w:rFonts w:hint="eastAsia" w:asciiTheme="minorEastAsia" w:hAnsiTheme="minorEastAsia" w:eastAsiaTheme="minorEastAsia"/>
          <w:color w:val="auto"/>
          <w:sz w:val="24"/>
        </w:rPr>
        <w:t>的荷载</w:t>
      </w:r>
      <w:r>
        <w:rPr>
          <w:rFonts w:asciiTheme="minorEastAsia" w:hAnsiTheme="minorEastAsia" w:eastAsiaTheme="minorEastAsia"/>
          <w:color w:val="auto"/>
          <w:sz w:val="24"/>
        </w:rPr>
        <w:t>参数发生了较大变动或施工工艺发生了变化，应重新试桩。</w:t>
      </w:r>
    </w:p>
    <w:p>
      <w:pPr>
        <w:widowControl/>
        <w:spacing w:before="156" w:beforeLines="50" w:after="156" w:afterLines="50" w:line="300" w:lineRule="auto"/>
        <w:ind w:left="19" w:leftChars="9" w:firstLine="398" w:firstLineChars="166"/>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本标准</w:t>
      </w:r>
      <w:r>
        <w:rPr>
          <w:rFonts w:asciiTheme="minorEastAsia" w:hAnsiTheme="minorEastAsia" w:eastAsiaTheme="minorEastAsia"/>
          <w:color w:val="auto"/>
          <w:sz w:val="24"/>
        </w:rPr>
        <w:t>所指的</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同一条件</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即为地基条件、桩长相近，桩端持力层、桩型、桩径、成桩工艺相同</w:t>
      </w:r>
      <w:r>
        <w:rPr>
          <w:rFonts w:hint="eastAsia" w:asciiTheme="minorEastAsia" w:hAnsiTheme="minorEastAsia" w:eastAsiaTheme="minorEastAsia"/>
          <w:color w:val="auto"/>
          <w:sz w:val="24"/>
        </w:rPr>
        <w:t>；在施工后验收检测中指地基条件相近，桩端持力层、桩型、</w:t>
      </w:r>
      <w:r>
        <w:rPr>
          <w:rFonts w:asciiTheme="minorEastAsia" w:hAnsiTheme="minorEastAsia" w:eastAsiaTheme="minorEastAsia"/>
          <w:color w:val="auto"/>
          <w:sz w:val="24"/>
        </w:rPr>
        <w:t>桩径</w:t>
      </w:r>
      <w:r>
        <w:rPr>
          <w:rFonts w:hint="eastAsia" w:asciiTheme="minorEastAsia" w:hAnsiTheme="minorEastAsia" w:eastAsiaTheme="minorEastAsia"/>
          <w:color w:val="auto"/>
          <w:sz w:val="24"/>
        </w:rPr>
        <w:t>和</w:t>
      </w:r>
      <w:r>
        <w:rPr>
          <w:rFonts w:asciiTheme="minorEastAsia" w:hAnsiTheme="minorEastAsia" w:eastAsiaTheme="minorEastAsia"/>
          <w:color w:val="auto"/>
          <w:sz w:val="24"/>
        </w:rPr>
        <w:t>成桩工艺相同</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设计承载力特征值极差不超过平均值的 20%</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。对于大型工程，</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同一条件</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可能包含若干个桩基分项(子分项)工程。同一桩基分项工程可能由两个或两个以上</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同一条件</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的桩组成，如直径400mm和500mm的两种规格的桩型应区别对待。</w:t>
      </w:r>
    </w:p>
    <w:p>
      <w:pPr>
        <w:tabs>
          <w:tab w:val="left" w:pos="284"/>
        </w:tabs>
        <w:spacing w:before="156" w:beforeLines="50" w:after="156" w:afterLines="50" w:line="300" w:lineRule="auto"/>
        <w:ind w:firstLine="481" w:firstLineChars="200"/>
        <w:rPr>
          <w:rFonts w:asciiTheme="minorEastAsia" w:hAnsiTheme="minorEastAsia" w:eastAsiaTheme="minorEastAsia"/>
          <w:color w:val="auto"/>
          <w:sz w:val="24"/>
        </w:rPr>
      </w:pPr>
      <w:r>
        <w:rPr>
          <w:rFonts w:hint="eastAsia" w:asciiTheme="minorEastAsia" w:hAnsiTheme="minorEastAsia" w:eastAsiaTheme="minorEastAsia"/>
          <w:b/>
          <w:bCs/>
          <w:color w:val="auto"/>
          <w:sz w:val="24"/>
        </w:rPr>
        <w:t>2</w:t>
      </w:r>
      <w:r>
        <w:rPr>
          <w:rFonts w:asciiTheme="minorEastAsia" w:hAnsiTheme="minorEastAsia" w:eastAsiaTheme="minorEastAsia"/>
          <w:color w:val="auto"/>
          <w:sz w:val="24"/>
        </w:rPr>
        <w:t xml:space="preserve"> 试桩</w:t>
      </w:r>
      <w:r>
        <w:rPr>
          <w:rFonts w:hint="eastAsia" w:asciiTheme="minorEastAsia" w:hAnsiTheme="minorEastAsia" w:eastAsiaTheme="minorEastAsia"/>
          <w:color w:val="auto"/>
          <w:sz w:val="24"/>
        </w:rPr>
        <w:t>静载荷试验前</w:t>
      </w:r>
      <w:r>
        <w:rPr>
          <w:rFonts w:asciiTheme="minorEastAsia" w:hAnsiTheme="minorEastAsia" w:eastAsiaTheme="minorEastAsia"/>
          <w:color w:val="auto"/>
          <w:sz w:val="24"/>
        </w:rPr>
        <w:t>应进行桩身完整性检测，判定桩在静载荷试验前的桩身完整性等级。</w:t>
      </w:r>
    </w:p>
    <w:p>
      <w:pPr>
        <w:tabs>
          <w:tab w:val="left" w:pos="284"/>
        </w:tabs>
        <w:spacing w:before="156" w:beforeLines="50" w:after="156" w:afterLines="50" w:line="360" w:lineRule="auto"/>
        <w:rPr>
          <w:rFonts w:eastAsiaTheme="minorEastAsia"/>
          <w:color w:val="auto"/>
          <w:sz w:val="24"/>
        </w:rPr>
      </w:pPr>
      <w:r>
        <w:rPr>
          <w:b/>
          <w:bCs/>
          <w:color w:val="auto"/>
          <w:sz w:val="24"/>
        </w:rPr>
        <w:t>7.1.7</w:t>
      </w:r>
      <w:r>
        <w:rPr>
          <w:rFonts w:hint="eastAsia"/>
          <w:b/>
          <w:bCs/>
          <w:color w:val="auto"/>
          <w:sz w:val="24"/>
        </w:rPr>
        <w:t xml:space="preserve">  </w:t>
      </w:r>
      <w:r>
        <w:rPr>
          <w:rFonts w:eastAsiaTheme="minorEastAsia"/>
          <w:color w:val="auto"/>
          <w:sz w:val="24"/>
        </w:rPr>
        <w:t>沉降监测应贯穿于施工及荷载加载完毕后的一段时间。达到规范要求的稳定标准，方可停止，出现异常及时预警。</w:t>
      </w:r>
    </w:p>
    <w:p>
      <w:pPr>
        <w:tabs>
          <w:tab w:val="left" w:pos="284"/>
        </w:tabs>
        <w:spacing w:before="156" w:beforeLines="50" w:after="156" w:afterLines="50" w:line="300" w:lineRule="auto"/>
        <w:ind w:firstLine="480"/>
        <w:rPr>
          <w:color w:val="auto"/>
          <w:sz w:val="24"/>
        </w:rPr>
      </w:pPr>
    </w:p>
    <w:p>
      <w:pPr>
        <w:pStyle w:val="3"/>
        <w:ind w:left="-2" w:firstLine="562"/>
        <w:rPr>
          <w:color w:val="auto"/>
        </w:rPr>
      </w:pPr>
      <w:bookmarkStart w:id="616" w:name="_Toc16388"/>
      <w:bookmarkStart w:id="617" w:name="_Toc30470"/>
      <w:bookmarkStart w:id="618" w:name="_Toc4302"/>
      <w:bookmarkStart w:id="619" w:name="_Toc154"/>
      <w:bookmarkStart w:id="620" w:name="_Toc18726"/>
      <w:bookmarkStart w:id="621" w:name="_Toc28322"/>
      <w:r>
        <w:rPr>
          <w:color w:val="auto"/>
        </w:rPr>
        <w:t>7.2 施工前检查</w:t>
      </w:r>
      <w:bookmarkEnd w:id="616"/>
      <w:bookmarkEnd w:id="617"/>
      <w:bookmarkEnd w:id="618"/>
      <w:bookmarkEnd w:id="619"/>
      <w:bookmarkEnd w:id="620"/>
      <w:bookmarkEnd w:id="621"/>
    </w:p>
    <w:p>
      <w:pPr>
        <w:tabs>
          <w:tab w:val="left" w:pos="284"/>
        </w:tabs>
        <w:spacing w:before="156" w:beforeLines="50" w:after="156" w:afterLines="50" w:line="360" w:lineRule="auto"/>
        <w:rPr>
          <w:color w:val="auto"/>
          <w:sz w:val="24"/>
        </w:rPr>
      </w:pPr>
      <w:r>
        <w:rPr>
          <w:b/>
          <w:bCs/>
          <w:color w:val="auto"/>
          <w:sz w:val="24"/>
        </w:rPr>
        <w:t xml:space="preserve">7.2.1  </w:t>
      </w:r>
      <w:r>
        <w:rPr>
          <w:color w:val="auto"/>
          <w:sz w:val="24"/>
        </w:rPr>
        <w:t>在</w:t>
      </w:r>
      <w:r>
        <w:rPr>
          <w:rFonts w:hint="eastAsia"/>
          <w:color w:val="auto"/>
          <w:sz w:val="24"/>
        </w:rPr>
        <w:t>基桩</w:t>
      </w:r>
      <w:r>
        <w:rPr>
          <w:color w:val="auto"/>
          <w:sz w:val="24"/>
        </w:rPr>
        <w:t>施工过程中，机械设备起到了至关重要的作用，在保证施工质量和效率的同时，也关系到施工安全。因此，为了能够保证机械设备的质量和安全性，规范机械设备的进场管理，需要进行机械设备进场报审。</w:t>
      </w:r>
    </w:p>
    <w:p>
      <w:pPr>
        <w:tabs>
          <w:tab w:val="left" w:pos="284"/>
        </w:tabs>
        <w:spacing w:before="156" w:beforeLines="50" w:after="156" w:afterLines="50" w:line="360" w:lineRule="auto"/>
        <w:rPr>
          <w:color w:val="auto"/>
          <w:sz w:val="24"/>
        </w:rPr>
      </w:pPr>
      <w:r>
        <w:rPr>
          <w:b/>
          <w:bCs/>
          <w:color w:val="auto"/>
          <w:sz w:val="24"/>
        </w:rPr>
        <w:t xml:space="preserve">7.2.2  </w:t>
      </w:r>
      <w:r>
        <w:rPr>
          <w:color w:val="auto"/>
          <w:sz w:val="24"/>
        </w:rPr>
        <w:t>做好原材料备料及质量检验是材料投入使用的前提</w:t>
      </w:r>
      <w:r>
        <w:rPr>
          <w:rFonts w:hint="eastAsia"/>
          <w:b/>
          <w:bCs/>
          <w:color w:val="auto"/>
          <w:sz w:val="24"/>
        </w:rPr>
        <w:t>，</w:t>
      </w:r>
      <w:r>
        <w:rPr>
          <w:color w:val="auto"/>
          <w:sz w:val="24"/>
        </w:rPr>
        <w:t>用于施工验收的原材质量检验应由建设单位委托至第三方专业检测机构，检测过程还应符合建设行政主管部门对于监管平台的相关要求。</w:t>
      </w:r>
    </w:p>
    <w:p>
      <w:pPr>
        <w:widowControl/>
        <w:tabs>
          <w:tab w:val="left" w:pos="284"/>
        </w:tabs>
        <w:spacing w:before="156" w:beforeLines="50" w:after="156" w:afterLines="50" w:line="360" w:lineRule="auto"/>
        <w:jc w:val="left"/>
        <w:rPr>
          <w:color w:val="auto"/>
          <w:sz w:val="24"/>
        </w:rPr>
      </w:pPr>
      <w:r>
        <w:rPr>
          <w:b/>
          <w:bCs/>
          <w:color w:val="auto"/>
          <w:sz w:val="24"/>
        </w:rPr>
        <w:t>7.2.</w:t>
      </w:r>
      <w:r>
        <w:rPr>
          <w:rFonts w:hint="eastAsia"/>
          <w:b/>
          <w:bCs/>
          <w:color w:val="auto"/>
          <w:sz w:val="24"/>
        </w:rPr>
        <w:t>3</w:t>
      </w:r>
      <w:r>
        <w:rPr>
          <w:b/>
          <w:bCs/>
          <w:color w:val="auto"/>
          <w:sz w:val="24"/>
        </w:rPr>
        <w:t xml:space="preserve">  </w:t>
      </w:r>
      <w:r>
        <w:rPr>
          <w:color w:val="auto"/>
          <w:sz w:val="24"/>
        </w:rPr>
        <w:t>因测量完毕与正式施工间隙外</w:t>
      </w:r>
      <w:r>
        <w:rPr>
          <w:rFonts w:hint="eastAsia"/>
          <w:color w:val="auto"/>
          <w:sz w:val="24"/>
        </w:rPr>
        <w:t>部</w:t>
      </w:r>
      <w:r>
        <w:rPr>
          <w:color w:val="auto"/>
          <w:sz w:val="24"/>
        </w:rPr>
        <w:t>因素</w:t>
      </w:r>
      <w:r>
        <w:rPr>
          <w:rFonts w:hint="eastAsia"/>
          <w:color w:val="auto"/>
          <w:sz w:val="24"/>
        </w:rPr>
        <w:t>引起的</w:t>
      </w:r>
      <w:r>
        <w:rPr>
          <w:color w:val="auto"/>
          <w:sz w:val="24"/>
        </w:rPr>
        <w:t>桩位</w:t>
      </w:r>
      <w:r>
        <w:rPr>
          <w:rFonts w:hint="eastAsia"/>
          <w:color w:val="auto"/>
          <w:sz w:val="24"/>
        </w:rPr>
        <w:t>偏差或</w:t>
      </w:r>
      <w:r>
        <w:rPr>
          <w:color w:val="auto"/>
          <w:sz w:val="24"/>
        </w:rPr>
        <w:t>测量误差，</w:t>
      </w:r>
      <w:r>
        <w:rPr>
          <w:rFonts w:hint="eastAsia"/>
          <w:color w:val="auto"/>
          <w:sz w:val="24"/>
        </w:rPr>
        <w:t>应在</w:t>
      </w:r>
      <w:r>
        <w:rPr>
          <w:color w:val="auto"/>
          <w:sz w:val="24"/>
        </w:rPr>
        <w:t>施工前对桩位放线位置进行复测，能有效保证桩位的准确性。</w:t>
      </w:r>
    </w:p>
    <w:p>
      <w:pPr>
        <w:pStyle w:val="3"/>
        <w:ind w:left="-2" w:firstLine="562"/>
        <w:rPr>
          <w:color w:val="auto"/>
        </w:rPr>
      </w:pPr>
      <w:bookmarkStart w:id="622" w:name="_Toc6581"/>
      <w:bookmarkStart w:id="623" w:name="_Toc27859"/>
      <w:bookmarkStart w:id="624" w:name="_Toc28537"/>
      <w:bookmarkStart w:id="625" w:name="_Toc10116"/>
      <w:bookmarkStart w:id="626" w:name="_Toc15392"/>
      <w:bookmarkStart w:id="627" w:name="_Toc14748"/>
      <w:r>
        <w:rPr>
          <w:color w:val="auto"/>
        </w:rPr>
        <w:t>7.3 施工期检测</w:t>
      </w:r>
      <w:bookmarkEnd w:id="622"/>
      <w:bookmarkEnd w:id="623"/>
      <w:bookmarkEnd w:id="624"/>
      <w:bookmarkEnd w:id="625"/>
      <w:bookmarkEnd w:id="626"/>
      <w:bookmarkEnd w:id="627"/>
    </w:p>
    <w:p>
      <w:pPr>
        <w:tabs>
          <w:tab w:val="left" w:pos="284"/>
        </w:tabs>
        <w:spacing w:before="156" w:beforeLines="50" w:after="156" w:afterLines="50" w:line="360" w:lineRule="auto"/>
        <w:rPr>
          <w:color w:val="auto"/>
          <w:sz w:val="24"/>
        </w:rPr>
      </w:pPr>
      <w:r>
        <w:rPr>
          <w:b/>
          <w:bCs/>
          <w:color w:val="auto"/>
          <w:sz w:val="24"/>
        </w:rPr>
        <w:t>7.3.1</w:t>
      </w:r>
      <w:r>
        <w:rPr>
          <w:rFonts w:hint="eastAsia"/>
          <w:b/>
          <w:bCs/>
          <w:color w:val="auto"/>
          <w:sz w:val="24"/>
        </w:rPr>
        <w:t xml:space="preserve">  </w:t>
      </w:r>
      <w:r>
        <w:rPr>
          <w:color w:val="auto"/>
          <w:sz w:val="24"/>
        </w:rPr>
        <w:t>施工质量检验应分阶段并贯穿施工的全过程，施工质量检验的实施细则应包括</w:t>
      </w:r>
      <w:r>
        <w:rPr>
          <w:rFonts w:hint="eastAsia"/>
          <w:color w:val="auto"/>
          <w:sz w:val="24"/>
        </w:rPr>
        <w:t>：</w:t>
      </w:r>
      <w:r>
        <w:rPr>
          <w:color w:val="auto"/>
          <w:sz w:val="24"/>
        </w:rPr>
        <w:t>检验对象、检验项目、检验批次</w:t>
      </w:r>
      <w:r>
        <w:rPr>
          <w:rFonts w:hint="eastAsia"/>
          <w:color w:val="auto"/>
          <w:sz w:val="24"/>
        </w:rPr>
        <w:t>及</w:t>
      </w:r>
      <w:r>
        <w:rPr>
          <w:color w:val="auto"/>
          <w:sz w:val="24"/>
        </w:rPr>
        <w:t>频率、检验方法、检验设备和设施、检验人员配备、检验时机、质量判别标准、检验记录要求等。</w:t>
      </w:r>
    </w:p>
    <w:p>
      <w:pPr>
        <w:tabs>
          <w:tab w:val="left" w:pos="284"/>
        </w:tabs>
        <w:spacing w:before="156" w:beforeLines="50" w:after="156" w:afterLines="50" w:line="360" w:lineRule="auto"/>
        <w:ind w:firstLine="480" w:firstLineChars="200"/>
        <w:rPr>
          <w:color w:val="auto"/>
          <w:sz w:val="24"/>
        </w:rPr>
      </w:pPr>
      <w:r>
        <w:rPr>
          <w:color w:val="auto"/>
          <w:sz w:val="24"/>
        </w:rPr>
        <w:t>施工过程中，相关参数、指标应进行相应的检查并形成对应的过程控制文件</w:t>
      </w:r>
      <w:r>
        <w:rPr>
          <w:rFonts w:hint="eastAsia"/>
          <w:color w:val="auto"/>
          <w:sz w:val="24"/>
        </w:rPr>
        <w:t>和</w:t>
      </w:r>
      <w:r>
        <w:rPr>
          <w:color w:val="auto"/>
          <w:sz w:val="24"/>
        </w:rPr>
        <w:t>资料。</w:t>
      </w:r>
    </w:p>
    <w:p>
      <w:pPr>
        <w:tabs>
          <w:tab w:val="left" w:pos="284"/>
        </w:tabs>
        <w:spacing w:before="156" w:beforeLines="50" w:after="156" w:afterLines="50" w:line="360" w:lineRule="auto"/>
        <w:rPr>
          <w:color w:val="auto"/>
          <w:sz w:val="24"/>
        </w:rPr>
      </w:pPr>
      <w:r>
        <w:rPr>
          <w:b/>
          <w:bCs/>
          <w:color w:val="auto"/>
          <w:sz w:val="24"/>
        </w:rPr>
        <w:t>7.3.</w:t>
      </w:r>
      <w:r>
        <w:rPr>
          <w:rFonts w:hint="eastAsia"/>
          <w:b/>
          <w:bCs/>
          <w:color w:val="auto"/>
          <w:sz w:val="24"/>
        </w:rPr>
        <w:t>2</w:t>
      </w:r>
      <w:r>
        <w:rPr>
          <w:b/>
          <w:bCs/>
          <w:color w:val="auto"/>
          <w:sz w:val="24"/>
        </w:rPr>
        <w:t xml:space="preserve">  </w:t>
      </w:r>
      <w:r>
        <w:rPr>
          <w:color w:val="auto"/>
          <w:sz w:val="24"/>
        </w:rPr>
        <w:t>混凝土是桩基工程最重要的材料，确保达到强度才能保证桩身具备足够的承载力，在现场制作试块，是保证检测试件</w:t>
      </w:r>
      <w:r>
        <w:rPr>
          <w:rFonts w:hint="eastAsia"/>
          <w:color w:val="auto"/>
          <w:sz w:val="24"/>
        </w:rPr>
        <w:t>及</w:t>
      </w:r>
      <w:r>
        <w:rPr>
          <w:color w:val="auto"/>
          <w:sz w:val="24"/>
        </w:rPr>
        <w:t>数据的有效性。每根桩预留试块或按方量预留试块，保证试验数据有代表性。</w:t>
      </w:r>
    </w:p>
    <w:p>
      <w:pPr>
        <w:tabs>
          <w:tab w:val="left" w:pos="284"/>
        </w:tabs>
        <w:spacing w:before="156" w:beforeLines="50" w:after="156" w:afterLines="50" w:line="360" w:lineRule="auto"/>
        <w:rPr>
          <w:color w:val="auto"/>
          <w:sz w:val="24"/>
        </w:rPr>
      </w:pPr>
      <w:r>
        <w:rPr>
          <w:b/>
          <w:bCs/>
          <w:color w:val="auto"/>
          <w:sz w:val="24"/>
        </w:rPr>
        <w:t>7.3.</w:t>
      </w:r>
      <w:r>
        <w:rPr>
          <w:rFonts w:hint="eastAsia"/>
          <w:b/>
          <w:bCs/>
          <w:color w:val="auto"/>
          <w:sz w:val="24"/>
        </w:rPr>
        <w:t>4</w:t>
      </w:r>
      <w:r>
        <w:rPr>
          <w:b/>
          <w:bCs/>
          <w:color w:val="auto"/>
          <w:sz w:val="24"/>
        </w:rPr>
        <w:t xml:space="preserve">  </w:t>
      </w:r>
      <w:r>
        <w:rPr>
          <w:color w:val="auto"/>
          <w:sz w:val="24"/>
        </w:rPr>
        <w:t>超灌一定高度能有效保证桩身混凝土强度，灌注桩的普遍做法是不低于</w:t>
      </w:r>
      <w:r>
        <w:rPr>
          <w:rFonts w:hint="eastAsia"/>
          <w:color w:val="auto"/>
          <w:sz w:val="24"/>
        </w:rPr>
        <w:t>0.5</w:t>
      </w:r>
      <w:r>
        <w:rPr>
          <w:color w:val="auto"/>
          <w:sz w:val="24"/>
        </w:rPr>
        <w:t>m。</w:t>
      </w:r>
    </w:p>
    <w:p>
      <w:pPr>
        <w:pStyle w:val="3"/>
        <w:ind w:left="-2" w:firstLine="562"/>
        <w:rPr>
          <w:color w:val="auto"/>
        </w:rPr>
      </w:pPr>
      <w:bookmarkStart w:id="628" w:name="_Toc20812"/>
      <w:bookmarkStart w:id="629" w:name="_Toc11200"/>
      <w:bookmarkStart w:id="630" w:name="_Toc30821"/>
      <w:bookmarkStart w:id="631" w:name="_Toc31698"/>
      <w:bookmarkStart w:id="632" w:name="_Toc21915"/>
      <w:bookmarkStart w:id="633" w:name="_Toc8057"/>
      <w:r>
        <w:rPr>
          <w:color w:val="auto"/>
        </w:rPr>
        <w:t>7.4 施工后检验</w:t>
      </w:r>
      <w:bookmarkEnd w:id="628"/>
      <w:bookmarkEnd w:id="629"/>
      <w:bookmarkEnd w:id="630"/>
      <w:bookmarkEnd w:id="631"/>
      <w:bookmarkEnd w:id="632"/>
      <w:bookmarkEnd w:id="633"/>
    </w:p>
    <w:p>
      <w:pPr>
        <w:tabs>
          <w:tab w:val="left" w:pos="284"/>
        </w:tabs>
        <w:spacing w:before="156" w:beforeLines="50" w:after="156" w:afterLines="50" w:line="360" w:lineRule="auto"/>
        <w:rPr>
          <w:color w:val="auto"/>
          <w:sz w:val="24"/>
        </w:rPr>
      </w:pPr>
      <w:r>
        <w:rPr>
          <w:b/>
          <w:bCs/>
          <w:color w:val="auto"/>
          <w:sz w:val="24"/>
        </w:rPr>
        <w:t xml:space="preserve">7.4.2  </w:t>
      </w:r>
      <w:r>
        <w:rPr>
          <w:color w:val="auto"/>
          <w:sz w:val="24"/>
        </w:rPr>
        <w:t>桩身质量好坏与基桩承载力密切相关，桩身质量检测抽样率较高，通过检测可减少</w:t>
      </w:r>
      <w:r>
        <w:rPr>
          <w:rFonts w:eastAsiaTheme="minorEastAsia"/>
          <w:color w:val="auto"/>
          <w:sz w:val="24"/>
        </w:rPr>
        <w:t>螺旋钻压灌桩</w:t>
      </w:r>
      <w:r>
        <w:rPr>
          <w:color w:val="auto"/>
          <w:sz w:val="24"/>
        </w:rPr>
        <w:t>安全隐患，并可为判定基桩承载力提供参考。现行国家标准《建筑地基基础工程施工质量验收规范》GB 50202和行业标准《建筑基桩检测技术规范</w:t>
      </w:r>
      <w:r>
        <w:rPr>
          <w:rFonts w:hint="eastAsia"/>
          <w:color w:val="auto"/>
          <w:sz w:val="24"/>
        </w:rPr>
        <w:t>》</w:t>
      </w:r>
      <w:r>
        <w:rPr>
          <w:color w:val="auto"/>
          <w:sz w:val="24"/>
        </w:rPr>
        <w:t>JGJ 106以强制性条文规定</w:t>
      </w:r>
      <w:r>
        <w:rPr>
          <w:rFonts w:hint="eastAsia"/>
          <w:color w:val="auto"/>
          <w:sz w:val="24"/>
        </w:rPr>
        <w:t>：</w:t>
      </w:r>
      <w:r>
        <w:rPr>
          <w:color w:val="auto"/>
          <w:sz w:val="24"/>
        </w:rPr>
        <w:t>必须对基桩承载力和桩身完整性进行检验。</w:t>
      </w:r>
    </w:p>
    <w:p>
      <w:pPr>
        <w:tabs>
          <w:tab w:val="left" w:pos="284"/>
        </w:tabs>
        <w:spacing w:before="156" w:beforeLines="50" w:after="156" w:afterLines="50" w:line="360" w:lineRule="auto"/>
        <w:ind w:firstLine="480" w:firstLineChars="200"/>
        <w:rPr>
          <w:color w:val="auto"/>
          <w:sz w:val="24"/>
        </w:rPr>
      </w:pPr>
      <w:r>
        <w:rPr>
          <w:rFonts w:hint="eastAsia"/>
          <w:color w:val="auto"/>
          <w:sz w:val="24"/>
        </w:rPr>
        <w:t>完整性检测后，承载力检测选点可参考如下原则进行：</w:t>
      </w:r>
      <w:r>
        <w:rPr>
          <w:b/>
          <w:bCs/>
          <w:color w:val="auto"/>
          <w:sz w:val="24"/>
        </w:rPr>
        <w:t xml:space="preserve">1 </w:t>
      </w:r>
      <w:r>
        <w:rPr>
          <w:color w:val="auto"/>
          <w:sz w:val="24"/>
        </w:rPr>
        <w:t>在地基基础施工质量存在异议的部位应有检测点；</w:t>
      </w:r>
      <w:r>
        <w:rPr>
          <w:b/>
          <w:bCs/>
          <w:color w:val="auto"/>
          <w:sz w:val="24"/>
        </w:rPr>
        <w:t xml:space="preserve">2 </w:t>
      </w:r>
      <w:r>
        <w:rPr>
          <w:color w:val="auto"/>
          <w:sz w:val="24"/>
        </w:rPr>
        <w:t>当场地工程地质条件变化较大时，在地质条件较差的地段应有检测点；</w:t>
      </w:r>
      <w:r>
        <w:rPr>
          <w:b/>
          <w:bCs/>
          <w:color w:val="auto"/>
          <w:sz w:val="24"/>
        </w:rPr>
        <w:t xml:space="preserve">3 </w:t>
      </w:r>
      <w:r>
        <w:rPr>
          <w:color w:val="auto"/>
          <w:sz w:val="24"/>
        </w:rPr>
        <w:t>当基桩或复合地基增强体桩身完整性测试结果存在Ⅲ类桩时，适用于钻芯法的Ⅲ类桩增加钻芯法辅助检测，且在进行单桩承载力检测时应抽检Ⅲ类桩；</w:t>
      </w:r>
      <w:r>
        <w:rPr>
          <w:b/>
          <w:bCs/>
          <w:color w:val="auto"/>
          <w:sz w:val="24"/>
        </w:rPr>
        <w:t xml:space="preserve">4 </w:t>
      </w:r>
      <w:r>
        <w:rPr>
          <w:color w:val="auto"/>
          <w:sz w:val="24"/>
        </w:rPr>
        <w:t>在基础承受荷载较大或上部结构对变形敏感部位应有检测点；</w:t>
      </w:r>
      <w:r>
        <w:rPr>
          <w:b/>
          <w:bCs/>
          <w:color w:val="auto"/>
          <w:sz w:val="24"/>
        </w:rPr>
        <w:t xml:space="preserve">5 </w:t>
      </w:r>
      <w:r>
        <w:rPr>
          <w:color w:val="auto"/>
          <w:sz w:val="24"/>
        </w:rPr>
        <w:t>除本条 1、2、3、4款指定检测点外，其余检测点宜随机抽取，应满足场地均匀布置要求；</w:t>
      </w:r>
      <w:r>
        <w:rPr>
          <w:b/>
          <w:bCs/>
          <w:color w:val="auto"/>
          <w:sz w:val="24"/>
        </w:rPr>
        <w:t xml:space="preserve">6 </w:t>
      </w:r>
      <w:r>
        <w:rPr>
          <w:color w:val="auto"/>
          <w:sz w:val="24"/>
        </w:rPr>
        <w:t>检测点位应由建设、勘察、设计、监理、施工、检测等单位共同商定。</w:t>
      </w:r>
    </w:p>
    <w:p>
      <w:pPr>
        <w:tabs>
          <w:tab w:val="left" w:pos="284"/>
        </w:tabs>
        <w:spacing w:before="156" w:beforeLines="50" w:after="156" w:afterLines="50" w:line="360" w:lineRule="auto"/>
        <w:ind w:firstLine="480" w:firstLineChars="200"/>
        <w:rPr>
          <w:color w:val="auto"/>
          <w:sz w:val="24"/>
        </w:rPr>
      </w:pPr>
      <w:r>
        <w:rPr>
          <w:color w:val="auto"/>
          <w:sz w:val="24"/>
        </w:rPr>
        <w:t>多数检测点要体现随机性抽取、均匀性分布，个别检测点位要有所侧重。各责任主体单位共同参与验收检测选点工作，有利于检测点位的针对性、代表性，同时对检测工作有一定监督作用。检测单位参与选点，有利于检测工作的可操作性或可实施性。</w:t>
      </w:r>
    </w:p>
    <w:p>
      <w:pPr>
        <w:tabs>
          <w:tab w:val="left" w:pos="284"/>
        </w:tabs>
        <w:spacing w:before="156" w:beforeLines="50" w:after="156" w:afterLines="50" w:line="360" w:lineRule="auto"/>
        <w:rPr>
          <w:color w:val="auto"/>
          <w:sz w:val="24"/>
        </w:rPr>
      </w:pPr>
      <w:r>
        <w:rPr>
          <w:b/>
          <w:bCs/>
          <w:color w:val="auto"/>
          <w:sz w:val="24"/>
        </w:rPr>
        <w:t>7.4.</w:t>
      </w:r>
      <w:r>
        <w:rPr>
          <w:rFonts w:hint="eastAsia"/>
          <w:b/>
          <w:bCs/>
          <w:color w:val="auto"/>
          <w:sz w:val="24"/>
        </w:rPr>
        <w:t xml:space="preserve">3  </w:t>
      </w:r>
      <w:r>
        <w:rPr>
          <w:rFonts w:eastAsiaTheme="minorEastAsia"/>
          <w:color w:val="auto"/>
          <w:sz w:val="24"/>
        </w:rPr>
        <w:t>针对螺旋钻压灌桩的成桩工艺及桩型特点，桩身完整性检测方法首选适用、快速、经济的低应变法。由于受桩周土约束、激振能量、桩身材料阻尼和桩身截面阻抗变化等因素的影响，应力波从桩顶传至桩底再从桩底反射回桩顶的传播为一能量和幅值逐渐衰减的过程。若桩过长</w:t>
      </w:r>
      <w:r>
        <w:rPr>
          <w:rFonts w:hint="eastAsia" w:eastAsiaTheme="minorEastAsia"/>
          <w:color w:val="auto"/>
          <w:sz w:val="24"/>
        </w:rPr>
        <w:t>（</w:t>
      </w:r>
      <w:r>
        <w:rPr>
          <w:rFonts w:eastAsiaTheme="minorEastAsia"/>
          <w:color w:val="auto"/>
          <w:sz w:val="24"/>
        </w:rPr>
        <w:t>或长径比较大</w:t>
      </w:r>
      <w:r>
        <w:rPr>
          <w:rFonts w:hint="eastAsia" w:eastAsiaTheme="minorEastAsia"/>
          <w:color w:val="auto"/>
          <w:sz w:val="24"/>
        </w:rPr>
        <w:t>）</w:t>
      </w:r>
      <w:r>
        <w:rPr>
          <w:rFonts w:eastAsiaTheme="minorEastAsia"/>
          <w:color w:val="auto"/>
          <w:sz w:val="24"/>
        </w:rPr>
        <w:t>、桩身强度低，或桩身截面阻抗多变或变幅较大，往往应力波尚未反射回桩顶甚至尚未传到桩底，其能量已完全衰减或提前反射，致使仪器测不到桩底反射信号，而无法评定整根桩的完整性。当低应变法不能全面评判基桩完整性时，为保证准确全面的判定，应采用高应变法、钻芯法，或静载试验法与低应变法组合进行检测，浅部不能准确判定的缺陷也可结合浅部开挖综合判定。采用低应变法现场检测时，应选择合适重量的激振力锤和软硬适宜的锤垫，锤的重量及锤头材料，可改变冲击入射波的脉冲宽度及频率成分。锤头质量较大或硬度较小，适合于获得长桩桩底信号或下部缺陷的识别。锤头较轻或硬度较大时，较适宜于桩身浅部缺陷的识别及定位。螺旋钻压灌桩</w:t>
      </w:r>
      <w:r>
        <w:rPr>
          <w:rFonts w:hint="eastAsia" w:eastAsiaTheme="minorEastAsia"/>
          <w:color w:val="auto"/>
          <w:sz w:val="24"/>
        </w:rPr>
        <w:t>中的螺杆桩</w:t>
      </w:r>
      <w:r>
        <w:rPr>
          <w:rFonts w:eastAsiaTheme="minorEastAsia"/>
          <w:color w:val="auto"/>
          <w:sz w:val="24"/>
        </w:rPr>
        <w:t>为一种异型桩</w:t>
      </w:r>
      <w:r>
        <w:rPr>
          <w:rFonts w:hint="eastAsia" w:eastAsiaTheme="minorEastAsia"/>
          <w:color w:val="auto"/>
          <w:sz w:val="24"/>
        </w:rPr>
        <w:t>，</w:t>
      </w:r>
      <w:r>
        <w:rPr>
          <w:rFonts w:eastAsiaTheme="minorEastAsia"/>
          <w:color w:val="auto"/>
          <w:sz w:val="24"/>
        </w:rPr>
        <w:t>采用低应变法进行桩身完整性检测时，会出现有别于等截面桩的反射波,影响检测结果的准确性。在具体的工程实践中，可在试桩阶段，通过将反射波形与载荷试验、成桩工艺相结合的方法，确定一个标准波形，以便于指导工程桩检测。</w:t>
      </w:r>
      <w:r>
        <w:rPr>
          <w:rFonts w:hint="eastAsia" w:eastAsiaTheme="minorEastAsia"/>
          <w:color w:val="auto"/>
          <w:sz w:val="24"/>
        </w:rPr>
        <w:t>钻芯法检测的内容之一是桩身混凝土强度，显然受检桩应达到28d龄期或同条件养护试块达到设计强度，如果不是以检测混凝土强度为目的的验证检测，也可根据实际情况适当缩短混凝土龄期。</w:t>
      </w:r>
    </w:p>
    <w:p>
      <w:pPr>
        <w:tabs>
          <w:tab w:val="left" w:pos="284"/>
        </w:tabs>
        <w:spacing w:before="156" w:beforeLines="50" w:after="156" w:afterLines="50" w:line="360" w:lineRule="auto"/>
        <w:rPr>
          <w:rFonts w:eastAsiaTheme="minorEastAsia"/>
          <w:color w:val="auto"/>
          <w:sz w:val="24"/>
        </w:rPr>
      </w:pPr>
      <w:r>
        <w:rPr>
          <w:b/>
          <w:bCs/>
          <w:color w:val="auto"/>
          <w:sz w:val="24"/>
        </w:rPr>
        <w:t>7.4.</w:t>
      </w:r>
      <w:r>
        <w:rPr>
          <w:rFonts w:hint="eastAsia"/>
          <w:b/>
          <w:bCs/>
          <w:color w:val="auto"/>
          <w:sz w:val="24"/>
        </w:rPr>
        <w:t xml:space="preserve">4  </w:t>
      </w:r>
      <w:r>
        <w:rPr>
          <w:rFonts w:eastAsiaTheme="minorEastAsia"/>
          <w:color w:val="auto"/>
          <w:sz w:val="24"/>
        </w:rPr>
        <w:t>本条规定了在何种受力条件下工程桩应进行单桩竖向抗压静载试验及检测数量底限。</w:t>
      </w:r>
    </w:p>
    <w:p>
      <w:pPr>
        <w:tabs>
          <w:tab w:val="left" w:pos="284"/>
        </w:tabs>
        <w:spacing w:before="156" w:beforeLines="50" w:after="156" w:afterLines="50" w:line="360" w:lineRule="auto"/>
        <w:ind w:firstLine="480" w:firstLineChars="200"/>
        <w:rPr>
          <w:rFonts w:eastAsiaTheme="minorEastAsia"/>
          <w:color w:val="auto"/>
          <w:sz w:val="24"/>
        </w:rPr>
      </w:pPr>
      <w:r>
        <w:rPr>
          <w:rFonts w:eastAsiaTheme="minorEastAsia"/>
          <w:color w:val="auto"/>
          <w:sz w:val="24"/>
        </w:rPr>
        <w:t>复合地基在完工后应进行竖向增强体载荷试验和复合地基载荷试验及检测数量底限。复合地基承载力可以根据实际测试桩土应力分担情况，验证设计模型。但在现实生活中，受实际条件限制，有些复合地基工程难以实施复合地基载荷试验，采用竖向增强体载荷试验、桩间土地基载荷试验分别测试单桩、桩间土的承载力，对复合地基承载力进行核验。此验收方法在现行地方标准《四川省大直径素混凝土桩复合地基技术规程》DBJ 51/T061中有相同规定。采用核验承载力方式所需的单桩静载试验数量</w:t>
      </w:r>
      <w:r>
        <w:rPr>
          <w:rFonts w:hint="eastAsia" w:eastAsiaTheme="minorEastAsia"/>
          <w:color w:val="auto"/>
          <w:sz w:val="24"/>
        </w:rPr>
        <w:t>，</w:t>
      </w:r>
      <w:r>
        <w:rPr>
          <w:rFonts w:eastAsiaTheme="minorEastAsia"/>
          <w:color w:val="auto"/>
          <w:sz w:val="24"/>
        </w:rPr>
        <w:t>不应少于</w:t>
      </w:r>
      <w:r>
        <w:rPr>
          <w:rFonts w:hint="eastAsia" w:eastAsiaTheme="minorEastAsia"/>
          <w:color w:val="auto"/>
          <w:sz w:val="24"/>
        </w:rPr>
        <w:t>本标准</w:t>
      </w:r>
      <w:r>
        <w:rPr>
          <w:rFonts w:eastAsiaTheme="minorEastAsia"/>
          <w:color w:val="auto"/>
          <w:sz w:val="24"/>
        </w:rPr>
        <w:t>第</w:t>
      </w:r>
      <w:r>
        <w:rPr>
          <w:color w:val="auto"/>
          <w:sz w:val="24"/>
        </w:rPr>
        <w:t>7.4.</w:t>
      </w:r>
      <w:r>
        <w:rPr>
          <w:rFonts w:hint="eastAsia"/>
          <w:color w:val="auto"/>
          <w:sz w:val="24"/>
        </w:rPr>
        <w:t>4</w:t>
      </w:r>
      <w:r>
        <w:rPr>
          <w:rFonts w:eastAsiaTheme="minorEastAsia"/>
          <w:color w:val="auto"/>
          <w:sz w:val="24"/>
        </w:rPr>
        <w:t>条</w:t>
      </w:r>
      <w:r>
        <w:rPr>
          <w:rFonts w:hint="eastAsia" w:eastAsiaTheme="minorEastAsia"/>
          <w:color w:val="auto"/>
          <w:sz w:val="24"/>
        </w:rPr>
        <w:t>第二款</w:t>
      </w:r>
      <w:r>
        <w:rPr>
          <w:rFonts w:eastAsiaTheme="minorEastAsia"/>
          <w:color w:val="auto"/>
          <w:sz w:val="24"/>
        </w:rPr>
        <w:t>规定的正常情况下验收检测的增强体和单桩复合地基载荷试验数量之和。</w:t>
      </w:r>
    </w:p>
    <w:p>
      <w:pPr>
        <w:widowControl/>
        <w:tabs>
          <w:tab w:val="left" w:pos="284"/>
        </w:tabs>
        <w:spacing w:before="156" w:beforeLines="50" w:after="156" w:afterLines="50" w:line="360" w:lineRule="auto"/>
        <w:jc w:val="left"/>
        <w:rPr>
          <w:color w:val="auto"/>
          <w:sz w:val="24"/>
        </w:rPr>
      </w:pPr>
      <w:r>
        <w:rPr>
          <w:b/>
          <w:bCs/>
          <w:color w:val="auto"/>
          <w:sz w:val="24"/>
        </w:rPr>
        <w:t>7.4.5</w:t>
      </w:r>
      <w:r>
        <w:rPr>
          <w:rFonts w:hint="eastAsia"/>
          <w:b/>
          <w:bCs/>
          <w:color w:val="auto"/>
          <w:sz w:val="24"/>
        </w:rPr>
        <w:t xml:space="preserve">  </w:t>
      </w:r>
      <w:r>
        <w:rPr>
          <w:color w:val="auto"/>
          <w:sz w:val="24"/>
        </w:rPr>
        <w:t>《四川省建筑地基基础检测技术规程》DBJ 51/014对检测工作的程序、验证与扩大检测做了详尽的规定，需要注意的是验证及扩大检测通常为工程数据不满足规范或设计要求、数据异常时采取的措施。应会同各单位的意见，进行原因分析，再得出统一的验证及扩大</w:t>
      </w:r>
      <w:r>
        <w:rPr>
          <w:rFonts w:hint="eastAsia"/>
          <w:color w:val="auto"/>
          <w:sz w:val="24"/>
        </w:rPr>
        <w:t>抽检比例</w:t>
      </w:r>
      <w:r>
        <w:rPr>
          <w:color w:val="auto"/>
          <w:sz w:val="24"/>
        </w:rPr>
        <w:t>的检测方案。原因分析及统一意见后的检测方案应由各责任主体确认，并形成文字存档。</w:t>
      </w:r>
    </w:p>
    <w:p>
      <w:pPr>
        <w:tabs>
          <w:tab w:val="left" w:pos="284"/>
        </w:tabs>
        <w:spacing w:before="156" w:beforeLines="50" w:after="156" w:afterLines="50" w:line="300" w:lineRule="auto"/>
        <w:ind w:firstLine="480" w:firstLineChars="200"/>
        <w:rPr>
          <w:rFonts w:eastAsiaTheme="minorEastAsia"/>
          <w:color w:val="auto"/>
          <w:sz w:val="24"/>
        </w:rPr>
      </w:pPr>
    </w:p>
    <w:bookmarkEnd w:id="611"/>
    <w:bookmarkEnd w:id="612"/>
    <w:bookmarkEnd w:id="613"/>
    <w:bookmarkEnd w:id="614"/>
    <w:bookmarkEnd w:id="615"/>
    <w:p>
      <w:pPr>
        <w:pStyle w:val="2"/>
        <w:spacing w:before="156" w:beforeLines="50" w:after="156" w:afterLines="50" w:line="480" w:lineRule="auto"/>
        <w:ind w:left="-2" w:right="210" w:rightChars="100" w:firstLine="640"/>
        <w:rPr>
          <w:rFonts w:ascii="Times New Roman" w:hAnsi="Times New Roman" w:eastAsia="宋体"/>
          <w:b w:val="0"/>
          <w:color w:val="auto"/>
          <w:sz w:val="32"/>
          <w:szCs w:val="28"/>
        </w:rPr>
      </w:pPr>
      <w:bookmarkStart w:id="634" w:name="_Toc10999"/>
      <w:bookmarkStart w:id="635" w:name="_Toc5175"/>
      <w:bookmarkStart w:id="636" w:name="_Toc165973297"/>
      <w:bookmarkStart w:id="637" w:name="_Toc21057"/>
      <w:bookmarkStart w:id="638" w:name="_Toc717"/>
      <w:bookmarkStart w:id="639" w:name="_Toc16874"/>
      <w:bookmarkStart w:id="640" w:name="_Toc168038618"/>
      <w:bookmarkStart w:id="641" w:name="_Toc32278"/>
      <w:bookmarkStart w:id="642" w:name="_Toc27190"/>
      <w:bookmarkStart w:id="643" w:name="_Toc3482"/>
      <w:bookmarkStart w:id="644" w:name="_Toc9870"/>
      <w:bookmarkStart w:id="645" w:name="_Toc165966630"/>
      <w:r>
        <w:rPr>
          <w:rFonts w:ascii="Times New Roman" w:hAnsi="Times New Roman" w:eastAsia="宋体"/>
          <w:b w:val="0"/>
          <w:color w:val="auto"/>
          <w:sz w:val="32"/>
          <w:szCs w:val="28"/>
        </w:rPr>
        <w:t>8 安全和环境保护</w:t>
      </w:r>
      <w:bookmarkEnd w:id="634"/>
      <w:bookmarkEnd w:id="635"/>
      <w:bookmarkEnd w:id="636"/>
      <w:bookmarkEnd w:id="637"/>
      <w:bookmarkEnd w:id="638"/>
      <w:bookmarkEnd w:id="639"/>
      <w:bookmarkEnd w:id="640"/>
      <w:bookmarkEnd w:id="641"/>
      <w:bookmarkEnd w:id="642"/>
      <w:bookmarkEnd w:id="643"/>
      <w:bookmarkEnd w:id="644"/>
      <w:bookmarkEnd w:id="645"/>
    </w:p>
    <w:p>
      <w:pPr>
        <w:pStyle w:val="3"/>
        <w:ind w:left="-2" w:firstLine="482"/>
        <w:rPr>
          <w:color w:val="auto"/>
          <w:sz w:val="24"/>
          <w:szCs w:val="24"/>
        </w:rPr>
      </w:pPr>
      <w:bookmarkStart w:id="646" w:name="_Toc8671"/>
      <w:bookmarkStart w:id="647" w:name="_Toc12889"/>
      <w:bookmarkStart w:id="648" w:name="_Toc168038619"/>
      <w:bookmarkStart w:id="649" w:name="_Toc10065"/>
      <w:bookmarkStart w:id="650" w:name="_Toc23955"/>
      <w:bookmarkStart w:id="651" w:name="_Toc23422"/>
      <w:bookmarkStart w:id="652" w:name="_Toc165966631"/>
      <w:bookmarkStart w:id="653" w:name="_Toc1548"/>
      <w:bookmarkStart w:id="654" w:name="_Toc165973298"/>
      <w:bookmarkStart w:id="655" w:name="_Toc479"/>
      <w:bookmarkStart w:id="656" w:name="_Toc11898"/>
      <w:r>
        <w:rPr>
          <w:color w:val="auto"/>
          <w:sz w:val="24"/>
          <w:szCs w:val="24"/>
        </w:rPr>
        <w:t>8.1 一般规定</w:t>
      </w:r>
      <w:bookmarkEnd w:id="646"/>
      <w:bookmarkEnd w:id="647"/>
      <w:bookmarkEnd w:id="648"/>
      <w:bookmarkEnd w:id="649"/>
      <w:bookmarkEnd w:id="650"/>
      <w:bookmarkEnd w:id="651"/>
      <w:bookmarkEnd w:id="652"/>
      <w:bookmarkEnd w:id="653"/>
      <w:bookmarkEnd w:id="654"/>
      <w:bookmarkEnd w:id="655"/>
      <w:bookmarkEnd w:id="656"/>
    </w:p>
    <w:p>
      <w:pPr>
        <w:tabs>
          <w:tab w:val="left" w:pos="284"/>
        </w:tabs>
        <w:spacing w:before="156" w:beforeLines="50" w:after="156" w:afterLines="50" w:line="360" w:lineRule="auto"/>
        <w:rPr>
          <w:rFonts w:eastAsiaTheme="minorEastAsia"/>
          <w:color w:val="auto"/>
          <w:sz w:val="24"/>
        </w:rPr>
      </w:pPr>
      <w:r>
        <w:rPr>
          <w:rFonts w:eastAsiaTheme="minorEastAsia"/>
          <w:b/>
          <w:bCs/>
          <w:color w:val="auto"/>
          <w:sz w:val="24"/>
        </w:rPr>
        <w:t>8.1.1-8.1.6</w:t>
      </w:r>
      <w:r>
        <w:rPr>
          <w:rFonts w:hint="eastAsia" w:eastAsiaTheme="minorEastAsia"/>
          <w:b/>
          <w:bCs/>
          <w:color w:val="auto"/>
          <w:sz w:val="24"/>
        </w:rPr>
        <w:t xml:space="preserve"> </w:t>
      </w:r>
      <w:r>
        <w:rPr>
          <w:rFonts w:eastAsiaTheme="minorEastAsia"/>
          <w:color w:val="auto"/>
          <w:sz w:val="24"/>
        </w:rPr>
        <w:t>螺纹钻压灌桩是长螺旋</w:t>
      </w:r>
      <w:r>
        <w:rPr>
          <w:rFonts w:hint="eastAsia" w:eastAsiaTheme="minorEastAsia"/>
          <w:color w:val="auto"/>
          <w:sz w:val="24"/>
        </w:rPr>
        <w:t>钻孔压</w:t>
      </w:r>
      <w:r>
        <w:rPr>
          <w:rFonts w:eastAsiaTheme="minorEastAsia"/>
          <w:color w:val="auto"/>
          <w:sz w:val="24"/>
        </w:rPr>
        <w:t>灌桩、螺杆灌注桩、变径螺旋挤土灌注桩</w:t>
      </w:r>
      <w:r>
        <w:rPr>
          <w:rFonts w:hint="eastAsia" w:eastAsiaTheme="minorEastAsia"/>
          <w:color w:val="auto"/>
          <w:sz w:val="24"/>
        </w:rPr>
        <w:t>等成套压灌桩施工技术</w:t>
      </w:r>
      <w:r>
        <w:rPr>
          <w:rFonts w:eastAsiaTheme="minorEastAsia"/>
          <w:color w:val="auto"/>
          <w:sz w:val="24"/>
        </w:rPr>
        <w:t>的总称。该成套技术的推广运用中，应充分收集资料，结合工程特点，考虑环境因素、天气影响，规范作业行为、制定有效措施，实现</w:t>
      </w:r>
      <w:r>
        <w:rPr>
          <w:rFonts w:hint="eastAsia" w:eastAsiaTheme="minorEastAsia"/>
          <w:color w:val="auto"/>
          <w:sz w:val="24"/>
        </w:rPr>
        <w:t>低碳、节能、</w:t>
      </w:r>
      <w:r>
        <w:rPr>
          <w:rFonts w:eastAsiaTheme="minorEastAsia"/>
          <w:color w:val="auto"/>
          <w:sz w:val="24"/>
        </w:rPr>
        <w:t>安全、绿色施工。</w:t>
      </w:r>
    </w:p>
    <w:p>
      <w:pPr>
        <w:pStyle w:val="3"/>
        <w:ind w:left="-2" w:firstLine="482"/>
        <w:rPr>
          <w:color w:val="auto"/>
          <w:sz w:val="24"/>
          <w:szCs w:val="24"/>
        </w:rPr>
      </w:pPr>
      <w:bookmarkStart w:id="657" w:name="_Toc2450"/>
      <w:bookmarkStart w:id="658" w:name="_Toc20385"/>
      <w:bookmarkStart w:id="659" w:name="_Toc3645"/>
      <w:bookmarkStart w:id="660" w:name="_Toc18620"/>
      <w:bookmarkStart w:id="661" w:name="_Toc8903"/>
      <w:bookmarkStart w:id="662" w:name="_Toc30030"/>
      <w:bookmarkStart w:id="663" w:name="_Toc165973299"/>
      <w:bookmarkStart w:id="664" w:name="_Toc23774"/>
      <w:bookmarkStart w:id="665" w:name="_Toc168038620"/>
      <w:bookmarkStart w:id="666" w:name="_Toc5009"/>
      <w:bookmarkStart w:id="667" w:name="_Toc165966632"/>
      <w:r>
        <w:rPr>
          <w:color w:val="auto"/>
          <w:sz w:val="24"/>
          <w:szCs w:val="24"/>
        </w:rPr>
        <w:t>8.2 安 全</w:t>
      </w:r>
      <w:bookmarkEnd w:id="657"/>
      <w:bookmarkEnd w:id="658"/>
      <w:bookmarkEnd w:id="659"/>
      <w:bookmarkEnd w:id="660"/>
      <w:bookmarkEnd w:id="661"/>
      <w:bookmarkEnd w:id="662"/>
      <w:bookmarkEnd w:id="663"/>
      <w:bookmarkEnd w:id="664"/>
      <w:bookmarkEnd w:id="665"/>
      <w:bookmarkEnd w:id="666"/>
      <w:bookmarkEnd w:id="667"/>
    </w:p>
    <w:p>
      <w:pPr>
        <w:tabs>
          <w:tab w:val="left" w:pos="284"/>
        </w:tabs>
        <w:spacing w:before="156" w:beforeLines="50" w:after="156" w:afterLines="50" w:line="360" w:lineRule="auto"/>
        <w:rPr>
          <w:rFonts w:eastAsiaTheme="minorEastAsia"/>
          <w:color w:val="auto"/>
          <w:sz w:val="24"/>
        </w:rPr>
      </w:pPr>
      <w:r>
        <w:rPr>
          <w:rFonts w:eastAsiaTheme="minorEastAsia"/>
          <w:b/>
          <w:bCs/>
          <w:color w:val="auto"/>
          <w:sz w:val="24"/>
        </w:rPr>
        <w:t>8.2.1-8.2.9</w:t>
      </w:r>
      <w:r>
        <w:rPr>
          <w:rFonts w:hint="eastAsia" w:eastAsiaTheme="minorEastAsia"/>
          <w:b/>
          <w:bCs/>
          <w:color w:val="auto"/>
          <w:sz w:val="24"/>
        </w:rPr>
        <w:t xml:space="preserve"> </w:t>
      </w:r>
      <w:r>
        <w:rPr>
          <w:rFonts w:eastAsiaTheme="minorEastAsia"/>
          <w:color w:val="auto"/>
          <w:sz w:val="24"/>
        </w:rPr>
        <w:t>为实现螺纹钻压灌桩</w:t>
      </w:r>
      <w:r>
        <w:rPr>
          <w:rFonts w:hint="eastAsia" w:eastAsiaTheme="minorEastAsia"/>
          <w:color w:val="auto"/>
          <w:sz w:val="24"/>
        </w:rPr>
        <w:t>的</w:t>
      </w:r>
      <w:r>
        <w:rPr>
          <w:rFonts w:eastAsiaTheme="minorEastAsia"/>
          <w:color w:val="auto"/>
          <w:sz w:val="24"/>
        </w:rPr>
        <w:t>安全施工，从规范施工临时用电、强化施工安全检查等方面，针对机械设备和人的工作状态，就易发生产安全事故</w:t>
      </w:r>
      <w:r>
        <w:rPr>
          <w:rFonts w:hint="eastAsia" w:eastAsiaTheme="minorEastAsia"/>
          <w:color w:val="auto"/>
          <w:sz w:val="24"/>
        </w:rPr>
        <w:t>的</w:t>
      </w:r>
      <w:r>
        <w:rPr>
          <w:rFonts w:eastAsiaTheme="minorEastAsia"/>
          <w:color w:val="auto"/>
          <w:sz w:val="24"/>
        </w:rPr>
        <w:t>环节、场景、行为等，进行很严格</w:t>
      </w:r>
      <w:r>
        <w:rPr>
          <w:rFonts w:hint="eastAsia" w:eastAsiaTheme="minorEastAsia"/>
          <w:color w:val="auto"/>
          <w:sz w:val="24"/>
        </w:rPr>
        <w:t>（</w:t>
      </w:r>
      <w:r>
        <w:rPr>
          <w:rFonts w:eastAsiaTheme="minorEastAsia"/>
          <w:color w:val="auto"/>
          <w:sz w:val="24"/>
        </w:rPr>
        <w:t>如：必须、不得、严禁</w:t>
      </w:r>
      <w:r>
        <w:rPr>
          <w:rFonts w:hint="eastAsia" w:eastAsiaTheme="minorEastAsia"/>
          <w:color w:val="auto"/>
          <w:sz w:val="24"/>
        </w:rPr>
        <w:t>）</w:t>
      </w:r>
      <w:r>
        <w:rPr>
          <w:rFonts w:eastAsiaTheme="minorEastAsia"/>
          <w:color w:val="auto"/>
          <w:sz w:val="24"/>
        </w:rPr>
        <w:t>和严格</w:t>
      </w:r>
      <w:r>
        <w:rPr>
          <w:rFonts w:hint="eastAsia" w:eastAsiaTheme="minorEastAsia"/>
          <w:color w:val="auto"/>
          <w:sz w:val="24"/>
        </w:rPr>
        <w:t>（</w:t>
      </w:r>
      <w:r>
        <w:rPr>
          <w:rFonts w:eastAsiaTheme="minorEastAsia"/>
          <w:color w:val="auto"/>
          <w:sz w:val="24"/>
        </w:rPr>
        <w:t>如：应</w:t>
      </w:r>
      <w:r>
        <w:rPr>
          <w:rFonts w:hint="eastAsia" w:eastAsiaTheme="minorEastAsia"/>
          <w:color w:val="auto"/>
          <w:sz w:val="24"/>
        </w:rPr>
        <w:t>）</w:t>
      </w:r>
      <w:r>
        <w:rPr>
          <w:rFonts w:eastAsiaTheme="minorEastAsia"/>
          <w:color w:val="auto"/>
          <w:sz w:val="24"/>
        </w:rPr>
        <w:t>的规定。</w:t>
      </w:r>
    </w:p>
    <w:p>
      <w:pPr>
        <w:pStyle w:val="3"/>
        <w:ind w:left="-2" w:firstLine="482"/>
        <w:rPr>
          <w:color w:val="auto"/>
          <w:sz w:val="24"/>
          <w:szCs w:val="24"/>
        </w:rPr>
      </w:pPr>
      <w:bookmarkStart w:id="668" w:name="_Toc29798"/>
      <w:bookmarkStart w:id="669" w:name="_Toc30511"/>
      <w:bookmarkStart w:id="670" w:name="_Toc4680"/>
      <w:bookmarkStart w:id="671" w:name="_Toc26656"/>
      <w:bookmarkStart w:id="672" w:name="_Toc8650"/>
      <w:bookmarkStart w:id="673" w:name="_Toc165973300"/>
      <w:bookmarkStart w:id="674" w:name="_Toc19246"/>
      <w:bookmarkStart w:id="675" w:name="_Toc784"/>
      <w:bookmarkStart w:id="676" w:name="_Toc20553"/>
      <w:bookmarkStart w:id="677" w:name="_Toc165966633"/>
      <w:bookmarkStart w:id="678" w:name="_Toc168038621"/>
      <w:r>
        <w:rPr>
          <w:color w:val="auto"/>
          <w:sz w:val="24"/>
          <w:szCs w:val="24"/>
        </w:rPr>
        <w:t>8.3 环境保护</w:t>
      </w:r>
      <w:bookmarkEnd w:id="668"/>
      <w:bookmarkEnd w:id="669"/>
      <w:bookmarkEnd w:id="670"/>
      <w:bookmarkEnd w:id="671"/>
      <w:bookmarkEnd w:id="672"/>
      <w:bookmarkEnd w:id="673"/>
      <w:bookmarkEnd w:id="674"/>
      <w:bookmarkEnd w:id="675"/>
      <w:bookmarkEnd w:id="676"/>
      <w:bookmarkEnd w:id="677"/>
      <w:bookmarkEnd w:id="678"/>
    </w:p>
    <w:p>
      <w:pPr>
        <w:tabs>
          <w:tab w:val="left" w:pos="284"/>
        </w:tabs>
        <w:spacing w:before="156" w:beforeLines="50" w:after="156" w:afterLines="50" w:line="360" w:lineRule="auto"/>
        <w:rPr>
          <w:rFonts w:eastAsia="黑体"/>
          <w:color w:val="auto"/>
          <w:szCs w:val="21"/>
        </w:rPr>
      </w:pPr>
      <w:r>
        <w:rPr>
          <w:rFonts w:eastAsiaTheme="minorEastAsia"/>
          <w:b/>
          <w:bCs/>
          <w:color w:val="auto"/>
          <w:sz w:val="24"/>
        </w:rPr>
        <w:t>8.3.1-8.3.8</w:t>
      </w:r>
      <w:r>
        <w:rPr>
          <w:rFonts w:hint="eastAsia" w:eastAsiaTheme="minorEastAsia"/>
          <w:b/>
          <w:bCs/>
          <w:color w:val="auto"/>
          <w:sz w:val="24"/>
        </w:rPr>
        <w:t xml:space="preserve"> </w:t>
      </w:r>
      <w:r>
        <w:rPr>
          <w:color w:val="auto"/>
          <w:sz w:val="24"/>
        </w:rPr>
        <w:t>为做好螺纹钻压灌桩施工期间的环境保护，从固体废弃物、液体渗漏污染处置、控制措施，减少施工噪声、作业场所粉尘危害，加强检测、监测等方面进行了规定。</w:t>
      </w:r>
    </w:p>
    <w:sectPr>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MingLiU">
    <w:altName w:val="方正书宋_GBK"/>
    <w:panose1 w:val="02020509000000000000"/>
    <w:charset w:val="88"/>
    <w:family w:val="modern"/>
    <w:pitch w:val="default"/>
    <w:sig w:usb0="00000000" w:usb1="00000000" w:usb2="00000016" w:usb3="00000000" w:csb0="00100001" w:csb1="00000000"/>
  </w:font>
  <w:font w:name="等线 Light">
    <w:altName w:val="原版宋体"/>
    <w:panose1 w:val="02010600030101010101"/>
    <w:charset w:val="86"/>
    <w:family w:val="auto"/>
    <w:pitch w:val="default"/>
    <w:sig w:usb0="00000000" w:usb1="00000000" w:usb2="00000016" w:usb3="00000000" w:csb0="0004000F" w:csb1="00000000"/>
  </w:font>
  <w:font w:name="Cambria Math">
    <w:altName w:val="DejaVu Math TeX Gyre"/>
    <w:panose1 w:val="02040503050406030204"/>
    <w:charset w:val="00"/>
    <w:family w:val="roman"/>
    <w:pitch w:val="default"/>
    <w:sig w:usb0="00000000" w:usb1="00000000" w:usb2="00000000" w:usb3="00000000" w:csb0="2000019F" w:csb1="00000000"/>
  </w:font>
  <w:font w:name="方正书宋简体">
    <w:altName w:val="方正书宋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方正书宋_GBK">
    <w:panose1 w:val="02000000000000000000"/>
    <w:charset w:val="7A"/>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原版宋体">
    <w:panose1 w:val="02010600030101010101"/>
    <w:charset w:val="86"/>
    <w:family w:val="auto"/>
    <w:pitch w:val="default"/>
    <w:sig w:usb0="00000003"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jc w:val="center"/>
                          </w:pPr>
                          <w:r>
                            <w:fldChar w:fldCharType="begin"/>
                          </w:r>
                          <w:r>
                            <w:instrText xml:space="preserve">PAGE   \* MERGEFORMAT</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cR+mXFQIAABs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cR+mXFQIAABsEAAAOAAAAAAAAAAEAIAAAADUBAABkcnMvZTJvRG9jLnhtbFBLBQYAAAAABgAG&#10;AFkBAAC8BQAAAAA=&#10;">
              <v:fill on="f" focussize="0,0"/>
              <v:stroke on="f" weight="0.5pt"/>
              <v:imagedata o:title=""/>
              <o:lock v:ext="edit" aspectratio="f"/>
              <v:textbox inset="0mm,0mm,0mm,0mm" style="mso-fit-shape-to-text:t;">
                <w:txbxContent>
                  <w:p>
                    <w:pPr>
                      <w:pStyle w:val="11"/>
                      <w:jc w:val="center"/>
                    </w:pPr>
                    <w:r>
                      <w:fldChar w:fldCharType="begin"/>
                    </w:r>
                    <w:r>
                      <w:instrText xml:space="preserve">PAGE   \* MERGEFORMAT</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jc w:val="center"/>
                          </w:pPr>
                          <w:r>
                            <w:fldChar w:fldCharType="begin"/>
                          </w:r>
                          <w:r>
                            <w:instrText xml:space="preserve">PAGE   \* MERGEFORMAT</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vuix5FQIAABsEAAAOAAAAZHJz&#10;L2Uyb0RvYy54bWytU8uO0zAU3SPxD5b3NGmBUV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Avuix5FQIAABsEAAAOAAAAAAAAAAEAIAAAADUBAABkcnMvZTJvRG9jLnhtbFBLBQYAAAAABgAG&#10;AFkBAAC8BQAAAAA=&#10;">
              <v:fill on="f" focussize="0,0"/>
              <v:stroke on="f" weight="0.5pt"/>
              <v:imagedata o:title=""/>
              <o:lock v:ext="edit" aspectratio="f"/>
              <v:textbox inset="0mm,0mm,0mm,0mm" style="mso-fit-shape-to-text:t;">
                <w:txbxContent>
                  <w:p>
                    <w:pPr>
                      <w:pStyle w:val="11"/>
                      <w:jc w:val="center"/>
                    </w:pPr>
                    <w:r>
                      <w:fldChar w:fldCharType="begin"/>
                    </w:r>
                    <w:r>
                      <w:instrText xml:space="preserve">PAGE   \* MERGEFORMAT</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81"/>
      <w:rPr>
        <w:rFonts w:eastAsiaTheme="minorEastAsia"/>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CAZkJBYCAAAZBAAADgAAAAAAAAABACAAAAA1AQAAZHJzL2Uyb0RvYy54bWxQSwUGAAAAAAYA&#10;BgBZAQAAvQ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Bp+M3hYCAAAZBAAADgAAAAAAAAABACAAAAA1AQAAZHJzL2Uyb0RvYy54bWxQSwUGAAAAAAYA&#10;BgBZAQAAvQUAAAAA&#10;">
              <v:fill on="f" focussize="0,0"/>
              <v:stroke on="f" weight="0.5pt"/>
              <v:imagedata o:title=""/>
              <o:lock v:ext="edit" aspectratio="f"/>
              <v:textbox inset="0mm,0mm,0mm,0mm" style="mso-fit-shape-to-text:t;">
                <w:txbxContent>
                  <w:p>
                    <w:pPr>
                      <w:pStyle w:val="11"/>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81"/>
      <w:rPr>
        <w:rFonts w:eastAsia="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2" w:firstLine="360"/>
      <w:rPr>
        <w:rFonts w:eastAsia="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9IkRNFQIAABsEAAAOAAAAAAAAAAEAIAAAADUBAABkcnMvZTJvRG9jLnhtbFBLBQYAAAAABgAG&#10;AFkBAAC8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2ACCC7"/>
    <w:multiLevelType w:val="singleLevel"/>
    <w:tmpl w:val="C82ACCC7"/>
    <w:lvl w:ilvl="0" w:tentative="0">
      <w:start w:val="2"/>
      <w:numFmt w:val="decimal"/>
      <w:suff w:val="space"/>
      <w:lvlText w:val="%1)"/>
      <w:lvlJc w:val="left"/>
    </w:lvl>
  </w:abstractNum>
  <w:abstractNum w:abstractNumId="1">
    <w:nsid w:val="F840D7ED"/>
    <w:multiLevelType w:val="singleLevel"/>
    <w:tmpl w:val="F840D7ED"/>
    <w:lvl w:ilvl="0" w:tentative="0">
      <w:start w:val="3"/>
      <w:numFmt w:val="decimal"/>
      <w:suff w:val="space"/>
      <w:lvlText w:val="(%1)"/>
      <w:lvlJc w:val="left"/>
    </w:lvl>
  </w:abstractNum>
  <w:abstractNum w:abstractNumId="2">
    <w:nsid w:val="079102AD"/>
    <w:multiLevelType w:val="multilevel"/>
    <w:tmpl w:val="079102AD"/>
    <w:lvl w:ilvl="0" w:tentative="0">
      <w:start w:val="1"/>
      <w:numFmt w:val="decimal"/>
      <w:pStyle w:val="49"/>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1B316DA7"/>
    <w:multiLevelType w:val="multilevel"/>
    <w:tmpl w:val="1B316DA7"/>
    <w:lvl w:ilvl="0" w:tentative="0">
      <w:start w:val="1"/>
      <w:numFmt w:val="decimal"/>
      <w:lvlText w:val="%1）"/>
      <w:lvlJc w:val="left"/>
      <w:pPr>
        <w:ind w:left="785" w:hanging="360"/>
      </w:pPr>
      <w:rPr>
        <w:rFonts w:hint="default"/>
      </w:rPr>
    </w:lvl>
    <w:lvl w:ilvl="1" w:tentative="0">
      <w:start w:val="1"/>
      <w:numFmt w:val="lowerLetter"/>
      <w:lvlText w:val="%2)"/>
      <w:lvlJc w:val="left"/>
      <w:pPr>
        <w:ind w:left="1305" w:hanging="440"/>
      </w:pPr>
    </w:lvl>
    <w:lvl w:ilvl="2" w:tentative="0">
      <w:start w:val="1"/>
      <w:numFmt w:val="lowerRoman"/>
      <w:lvlText w:val="%3."/>
      <w:lvlJc w:val="right"/>
      <w:pPr>
        <w:ind w:left="1745" w:hanging="440"/>
      </w:pPr>
    </w:lvl>
    <w:lvl w:ilvl="3" w:tentative="0">
      <w:start w:val="1"/>
      <w:numFmt w:val="decimal"/>
      <w:lvlText w:val="%4."/>
      <w:lvlJc w:val="left"/>
      <w:pPr>
        <w:ind w:left="2185" w:hanging="440"/>
      </w:pPr>
    </w:lvl>
    <w:lvl w:ilvl="4" w:tentative="0">
      <w:start w:val="1"/>
      <w:numFmt w:val="lowerLetter"/>
      <w:lvlText w:val="%5)"/>
      <w:lvlJc w:val="left"/>
      <w:pPr>
        <w:ind w:left="2625" w:hanging="440"/>
      </w:pPr>
    </w:lvl>
    <w:lvl w:ilvl="5" w:tentative="0">
      <w:start w:val="1"/>
      <w:numFmt w:val="lowerRoman"/>
      <w:lvlText w:val="%6."/>
      <w:lvlJc w:val="right"/>
      <w:pPr>
        <w:ind w:left="3065" w:hanging="440"/>
      </w:pPr>
    </w:lvl>
    <w:lvl w:ilvl="6" w:tentative="0">
      <w:start w:val="1"/>
      <w:numFmt w:val="decimal"/>
      <w:lvlText w:val="%7."/>
      <w:lvlJc w:val="left"/>
      <w:pPr>
        <w:ind w:left="3505" w:hanging="440"/>
      </w:pPr>
    </w:lvl>
    <w:lvl w:ilvl="7" w:tentative="0">
      <w:start w:val="1"/>
      <w:numFmt w:val="lowerLetter"/>
      <w:lvlText w:val="%8)"/>
      <w:lvlJc w:val="left"/>
      <w:pPr>
        <w:ind w:left="3945" w:hanging="440"/>
      </w:pPr>
    </w:lvl>
    <w:lvl w:ilvl="8" w:tentative="0">
      <w:start w:val="1"/>
      <w:numFmt w:val="lowerRoman"/>
      <w:lvlText w:val="%9."/>
      <w:lvlJc w:val="right"/>
      <w:pPr>
        <w:ind w:left="4385" w:hanging="440"/>
      </w:pPr>
    </w:lvl>
  </w:abstractNum>
  <w:abstractNum w:abstractNumId="4">
    <w:nsid w:val="31111D53"/>
    <w:multiLevelType w:val="singleLevel"/>
    <w:tmpl w:val="31111D53"/>
    <w:lvl w:ilvl="0" w:tentative="0">
      <w:start w:val="2"/>
      <w:numFmt w:val="decimal"/>
      <w:suff w:val="space"/>
      <w:lvlText w:val="%1)"/>
      <w:lvlJc w:val="left"/>
      <w:rPr>
        <w:rFonts w:hint="default"/>
        <w:b/>
        <w:bCs/>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JmNjBjZjU1YmJmZGM1OWRkODc4OTQ5MjdjNjU5M2MifQ=="/>
    <w:docVar w:name="KSO_WPS_MARK_KEY" w:val="f06abba4-d82c-4ae0-92b8-758ea34235ff"/>
  </w:docVars>
  <w:rsids>
    <w:rsidRoot w:val="0070258A"/>
    <w:rsid w:val="00001467"/>
    <w:rsid w:val="000076A4"/>
    <w:rsid w:val="000126D3"/>
    <w:rsid w:val="0001621F"/>
    <w:rsid w:val="00016A36"/>
    <w:rsid w:val="00023E54"/>
    <w:rsid w:val="00042615"/>
    <w:rsid w:val="000436C0"/>
    <w:rsid w:val="0005367F"/>
    <w:rsid w:val="0005521F"/>
    <w:rsid w:val="00055B04"/>
    <w:rsid w:val="0005612B"/>
    <w:rsid w:val="000564BE"/>
    <w:rsid w:val="00062F3D"/>
    <w:rsid w:val="0006608F"/>
    <w:rsid w:val="00076599"/>
    <w:rsid w:val="00082DB4"/>
    <w:rsid w:val="00083F45"/>
    <w:rsid w:val="00086E3A"/>
    <w:rsid w:val="000907AC"/>
    <w:rsid w:val="00094310"/>
    <w:rsid w:val="0009569F"/>
    <w:rsid w:val="00096CE2"/>
    <w:rsid w:val="000B1B16"/>
    <w:rsid w:val="000C1016"/>
    <w:rsid w:val="000C3F6E"/>
    <w:rsid w:val="000C4008"/>
    <w:rsid w:val="000D66B3"/>
    <w:rsid w:val="000D791B"/>
    <w:rsid w:val="000D7EF5"/>
    <w:rsid w:val="000E0E1C"/>
    <w:rsid w:val="000E18C8"/>
    <w:rsid w:val="000E25DD"/>
    <w:rsid w:val="000E579B"/>
    <w:rsid w:val="000F0C24"/>
    <w:rsid w:val="000F16D0"/>
    <w:rsid w:val="000F30DD"/>
    <w:rsid w:val="000F76E9"/>
    <w:rsid w:val="00100E12"/>
    <w:rsid w:val="00101BAD"/>
    <w:rsid w:val="001033C4"/>
    <w:rsid w:val="0010478D"/>
    <w:rsid w:val="00104E53"/>
    <w:rsid w:val="001103BC"/>
    <w:rsid w:val="001130C5"/>
    <w:rsid w:val="00114383"/>
    <w:rsid w:val="00116033"/>
    <w:rsid w:val="00116162"/>
    <w:rsid w:val="001172AE"/>
    <w:rsid w:val="00117F20"/>
    <w:rsid w:val="0012093E"/>
    <w:rsid w:val="00120F2E"/>
    <w:rsid w:val="00124532"/>
    <w:rsid w:val="00125B89"/>
    <w:rsid w:val="001274AE"/>
    <w:rsid w:val="00127AD4"/>
    <w:rsid w:val="001349D1"/>
    <w:rsid w:val="0013683C"/>
    <w:rsid w:val="00137159"/>
    <w:rsid w:val="001512B6"/>
    <w:rsid w:val="001528ED"/>
    <w:rsid w:val="001621BC"/>
    <w:rsid w:val="00165401"/>
    <w:rsid w:val="00167555"/>
    <w:rsid w:val="00167E91"/>
    <w:rsid w:val="00172AE3"/>
    <w:rsid w:val="00174CF8"/>
    <w:rsid w:val="00177919"/>
    <w:rsid w:val="0018004B"/>
    <w:rsid w:val="001824E0"/>
    <w:rsid w:val="00184C65"/>
    <w:rsid w:val="00190663"/>
    <w:rsid w:val="00191E4F"/>
    <w:rsid w:val="001940FE"/>
    <w:rsid w:val="00194ECA"/>
    <w:rsid w:val="001A421E"/>
    <w:rsid w:val="001A6B56"/>
    <w:rsid w:val="001A7819"/>
    <w:rsid w:val="001A7A00"/>
    <w:rsid w:val="001B28A5"/>
    <w:rsid w:val="001B4130"/>
    <w:rsid w:val="001C378D"/>
    <w:rsid w:val="001C41E2"/>
    <w:rsid w:val="001D3723"/>
    <w:rsid w:val="001D4969"/>
    <w:rsid w:val="001D5245"/>
    <w:rsid w:val="001D636F"/>
    <w:rsid w:val="001D6B55"/>
    <w:rsid w:val="001E077C"/>
    <w:rsid w:val="001E0F87"/>
    <w:rsid w:val="001E5CFE"/>
    <w:rsid w:val="00200B85"/>
    <w:rsid w:val="00206C9A"/>
    <w:rsid w:val="00226436"/>
    <w:rsid w:val="00230408"/>
    <w:rsid w:val="00232114"/>
    <w:rsid w:val="00232819"/>
    <w:rsid w:val="0023566A"/>
    <w:rsid w:val="0023610B"/>
    <w:rsid w:val="00236446"/>
    <w:rsid w:val="00240E34"/>
    <w:rsid w:val="0024524E"/>
    <w:rsid w:val="00246DE2"/>
    <w:rsid w:val="00246F2C"/>
    <w:rsid w:val="002474B7"/>
    <w:rsid w:val="00247A5E"/>
    <w:rsid w:val="00250605"/>
    <w:rsid w:val="0025474E"/>
    <w:rsid w:val="002552DC"/>
    <w:rsid w:val="00255506"/>
    <w:rsid w:val="002567EF"/>
    <w:rsid w:val="002569D4"/>
    <w:rsid w:val="002608E6"/>
    <w:rsid w:val="00260C13"/>
    <w:rsid w:val="0026131A"/>
    <w:rsid w:val="00261420"/>
    <w:rsid w:val="00271820"/>
    <w:rsid w:val="00275351"/>
    <w:rsid w:val="00275EA1"/>
    <w:rsid w:val="00283DA4"/>
    <w:rsid w:val="00285032"/>
    <w:rsid w:val="002853FB"/>
    <w:rsid w:val="00290E1F"/>
    <w:rsid w:val="00296D31"/>
    <w:rsid w:val="002A2EF8"/>
    <w:rsid w:val="002A3A1D"/>
    <w:rsid w:val="002A459F"/>
    <w:rsid w:val="002A525F"/>
    <w:rsid w:val="002A69D6"/>
    <w:rsid w:val="002A7E86"/>
    <w:rsid w:val="002B04E0"/>
    <w:rsid w:val="002B7A22"/>
    <w:rsid w:val="002D12F8"/>
    <w:rsid w:val="002D2C0C"/>
    <w:rsid w:val="002D4CE8"/>
    <w:rsid w:val="002D5AF2"/>
    <w:rsid w:val="002D5ECC"/>
    <w:rsid w:val="002E76EC"/>
    <w:rsid w:val="002F17E7"/>
    <w:rsid w:val="002F46DE"/>
    <w:rsid w:val="00300CDC"/>
    <w:rsid w:val="00302A7C"/>
    <w:rsid w:val="00304B75"/>
    <w:rsid w:val="00304FCC"/>
    <w:rsid w:val="0030661D"/>
    <w:rsid w:val="003115FC"/>
    <w:rsid w:val="00311D16"/>
    <w:rsid w:val="00320FAA"/>
    <w:rsid w:val="0033278B"/>
    <w:rsid w:val="00333DB1"/>
    <w:rsid w:val="00337312"/>
    <w:rsid w:val="00337AC3"/>
    <w:rsid w:val="0034407A"/>
    <w:rsid w:val="0035320D"/>
    <w:rsid w:val="00355D28"/>
    <w:rsid w:val="003565E3"/>
    <w:rsid w:val="00360627"/>
    <w:rsid w:val="00362952"/>
    <w:rsid w:val="00366E41"/>
    <w:rsid w:val="00367C2F"/>
    <w:rsid w:val="0037541C"/>
    <w:rsid w:val="0038775E"/>
    <w:rsid w:val="00390375"/>
    <w:rsid w:val="00393F0D"/>
    <w:rsid w:val="00396710"/>
    <w:rsid w:val="003B0DF6"/>
    <w:rsid w:val="003C42D9"/>
    <w:rsid w:val="003C6A27"/>
    <w:rsid w:val="003D747A"/>
    <w:rsid w:val="003E11B0"/>
    <w:rsid w:val="003E150B"/>
    <w:rsid w:val="003E21FC"/>
    <w:rsid w:val="003E59B0"/>
    <w:rsid w:val="003F129A"/>
    <w:rsid w:val="003F14E8"/>
    <w:rsid w:val="003F288C"/>
    <w:rsid w:val="003F409F"/>
    <w:rsid w:val="003F4DDC"/>
    <w:rsid w:val="003F5B86"/>
    <w:rsid w:val="003F7BA2"/>
    <w:rsid w:val="00407059"/>
    <w:rsid w:val="0040798F"/>
    <w:rsid w:val="004147AD"/>
    <w:rsid w:val="00415541"/>
    <w:rsid w:val="004176FC"/>
    <w:rsid w:val="00424079"/>
    <w:rsid w:val="004250EE"/>
    <w:rsid w:val="004256BA"/>
    <w:rsid w:val="0043379B"/>
    <w:rsid w:val="004347D8"/>
    <w:rsid w:val="00437C1D"/>
    <w:rsid w:val="004400EA"/>
    <w:rsid w:val="00444C0B"/>
    <w:rsid w:val="004466F2"/>
    <w:rsid w:val="0045289B"/>
    <w:rsid w:val="00457A95"/>
    <w:rsid w:val="00460801"/>
    <w:rsid w:val="00461060"/>
    <w:rsid w:val="0046183B"/>
    <w:rsid w:val="0046312B"/>
    <w:rsid w:val="00473430"/>
    <w:rsid w:val="004812B6"/>
    <w:rsid w:val="004907C4"/>
    <w:rsid w:val="004936A3"/>
    <w:rsid w:val="004A2409"/>
    <w:rsid w:val="004A4F8D"/>
    <w:rsid w:val="004A67E6"/>
    <w:rsid w:val="004B3556"/>
    <w:rsid w:val="004B7902"/>
    <w:rsid w:val="004C5072"/>
    <w:rsid w:val="004D66F1"/>
    <w:rsid w:val="004D6D07"/>
    <w:rsid w:val="004D6E90"/>
    <w:rsid w:val="004E35AD"/>
    <w:rsid w:val="004E68E7"/>
    <w:rsid w:val="004F3F23"/>
    <w:rsid w:val="004F4F93"/>
    <w:rsid w:val="004F6CDE"/>
    <w:rsid w:val="00506E7C"/>
    <w:rsid w:val="00507B73"/>
    <w:rsid w:val="00510B10"/>
    <w:rsid w:val="0051593A"/>
    <w:rsid w:val="00520D54"/>
    <w:rsid w:val="0052511B"/>
    <w:rsid w:val="005338F9"/>
    <w:rsid w:val="00534513"/>
    <w:rsid w:val="005406A7"/>
    <w:rsid w:val="00547E7B"/>
    <w:rsid w:val="00557739"/>
    <w:rsid w:val="00562519"/>
    <w:rsid w:val="00564B6F"/>
    <w:rsid w:val="00571DBA"/>
    <w:rsid w:val="0058252D"/>
    <w:rsid w:val="00584886"/>
    <w:rsid w:val="0058534D"/>
    <w:rsid w:val="00591928"/>
    <w:rsid w:val="005953A9"/>
    <w:rsid w:val="00595864"/>
    <w:rsid w:val="005A0026"/>
    <w:rsid w:val="005A44F1"/>
    <w:rsid w:val="005A4967"/>
    <w:rsid w:val="005A61DC"/>
    <w:rsid w:val="005B028D"/>
    <w:rsid w:val="005B13F7"/>
    <w:rsid w:val="005B27E9"/>
    <w:rsid w:val="005B2B12"/>
    <w:rsid w:val="005B330E"/>
    <w:rsid w:val="005B3B91"/>
    <w:rsid w:val="005B49C2"/>
    <w:rsid w:val="005C2ED9"/>
    <w:rsid w:val="005C34E4"/>
    <w:rsid w:val="005C45E6"/>
    <w:rsid w:val="005C49B6"/>
    <w:rsid w:val="005C55CF"/>
    <w:rsid w:val="005C7A2F"/>
    <w:rsid w:val="005D11ED"/>
    <w:rsid w:val="005D1466"/>
    <w:rsid w:val="005D5D79"/>
    <w:rsid w:val="005E575D"/>
    <w:rsid w:val="005E58EC"/>
    <w:rsid w:val="005F445F"/>
    <w:rsid w:val="00615FA8"/>
    <w:rsid w:val="00617E0C"/>
    <w:rsid w:val="00620231"/>
    <w:rsid w:val="00623EF2"/>
    <w:rsid w:val="00625F9F"/>
    <w:rsid w:val="00626B0D"/>
    <w:rsid w:val="00630B25"/>
    <w:rsid w:val="00632082"/>
    <w:rsid w:val="00635E83"/>
    <w:rsid w:val="00636E14"/>
    <w:rsid w:val="00637DD8"/>
    <w:rsid w:val="00640614"/>
    <w:rsid w:val="006422F3"/>
    <w:rsid w:val="006445B5"/>
    <w:rsid w:val="00645449"/>
    <w:rsid w:val="00645749"/>
    <w:rsid w:val="006459BD"/>
    <w:rsid w:val="00650791"/>
    <w:rsid w:val="00652760"/>
    <w:rsid w:val="0065422D"/>
    <w:rsid w:val="006726D7"/>
    <w:rsid w:val="00673677"/>
    <w:rsid w:val="0067680D"/>
    <w:rsid w:val="00676E0A"/>
    <w:rsid w:val="00680144"/>
    <w:rsid w:val="00680262"/>
    <w:rsid w:val="00682620"/>
    <w:rsid w:val="0068482A"/>
    <w:rsid w:val="00685268"/>
    <w:rsid w:val="00686577"/>
    <w:rsid w:val="00686A02"/>
    <w:rsid w:val="006A2A63"/>
    <w:rsid w:val="006A456C"/>
    <w:rsid w:val="006B3FF3"/>
    <w:rsid w:val="006B4AD0"/>
    <w:rsid w:val="006B7355"/>
    <w:rsid w:val="006C0029"/>
    <w:rsid w:val="006C2E17"/>
    <w:rsid w:val="006C2FD6"/>
    <w:rsid w:val="006C56A6"/>
    <w:rsid w:val="006D0C2E"/>
    <w:rsid w:val="006D2F51"/>
    <w:rsid w:val="006D7600"/>
    <w:rsid w:val="006E301C"/>
    <w:rsid w:val="006E6716"/>
    <w:rsid w:val="0070258A"/>
    <w:rsid w:val="00705BE9"/>
    <w:rsid w:val="007144D4"/>
    <w:rsid w:val="00716B31"/>
    <w:rsid w:val="007224CF"/>
    <w:rsid w:val="00725ADA"/>
    <w:rsid w:val="007270EE"/>
    <w:rsid w:val="0072763A"/>
    <w:rsid w:val="00733124"/>
    <w:rsid w:val="007349D2"/>
    <w:rsid w:val="00736849"/>
    <w:rsid w:val="007411AE"/>
    <w:rsid w:val="00741426"/>
    <w:rsid w:val="0074396A"/>
    <w:rsid w:val="0074415C"/>
    <w:rsid w:val="007456DE"/>
    <w:rsid w:val="00747B8C"/>
    <w:rsid w:val="0075175A"/>
    <w:rsid w:val="00752F7C"/>
    <w:rsid w:val="00763E3D"/>
    <w:rsid w:val="00765C10"/>
    <w:rsid w:val="00767865"/>
    <w:rsid w:val="00775131"/>
    <w:rsid w:val="00787AF3"/>
    <w:rsid w:val="00795B21"/>
    <w:rsid w:val="007975F3"/>
    <w:rsid w:val="007A317A"/>
    <w:rsid w:val="007A5016"/>
    <w:rsid w:val="007A5119"/>
    <w:rsid w:val="007A60F6"/>
    <w:rsid w:val="007A674A"/>
    <w:rsid w:val="007B7769"/>
    <w:rsid w:val="007D64BF"/>
    <w:rsid w:val="007D795E"/>
    <w:rsid w:val="007E64F6"/>
    <w:rsid w:val="007E71C8"/>
    <w:rsid w:val="007E73D0"/>
    <w:rsid w:val="007F0269"/>
    <w:rsid w:val="007F6D93"/>
    <w:rsid w:val="008055AF"/>
    <w:rsid w:val="0080719F"/>
    <w:rsid w:val="00814889"/>
    <w:rsid w:val="008154E2"/>
    <w:rsid w:val="00822537"/>
    <w:rsid w:val="00825A4D"/>
    <w:rsid w:val="0082644F"/>
    <w:rsid w:val="00826F96"/>
    <w:rsid w:val="0083210A"/>
    <w:rsid w:val="008336DA"/>
    <w:rsid w:val="00836A04"/>
    <w:rsid w:val="008379AA"/>
    <w:rsid w:val="00842B9B"/>
    <w:rsid w:val="00842D4C"/>
    <w:rsid w:val="00843598"/>
    <w:rsid w:val="00862DAB"/>
    <w:rsid w:val="008637B6"/>
    <w:rsid w:val="00863F12"/>
    <w:rsid w:val="0086618D"/>
    <w:rsid w:val="00867C02"/>
    <w:rsid w:val="0087230E"/>
    <w:rsid w:val="008729D9"/>
    <w:rsid w:val="00872ACE"/>
    <w:rsid w:val="00880C65"/>
    <w:rsid w:val="00881813"/>
    <w:rsid w:val="00891D29"/>
    <w:rsid w:val="00892707"/>
    <w:rsid w:val="008A05F8"/>
    <w:rsid w:val="008A79D4"/>
    <w:rsid w:val="008B137F"/>
    <w:rsid w:val="008B5817"/>
    <w:rsid w:val="008B7E14"/>
    <w:rsid w:val="008C2FE7"/>
    <w:rsid w:val="008C35C1"/>
    <w:rsid w:val="008C74AB"/>
    <w:rsid w:val="008D65E9"/>
    <w:rsid w:val="008D6E34"/>
    <w:rsid w:val="008E2BF7"/>
    <w:rsid w:val="008F0C12"/>
    <w:rsid w:val="008F11FB"/>
    <w:rsid w:val="008F18C9"/>
    <w:rsid w:val="008F6AEA"/>
    <w:rsid w:val="0090603D"/>
    <w:rsid w:val="0091071D"/>
    <w:rsid w:val="00913CEC"/>
    <w:rsid w:val="00914224"/>
    <w:rsid w:val="009147A6"/>
    <w:rsid w:val="0091536B"/>
    <w:rsid w:val="0092028B"/>
    <w:rsid w:val="009236AE"/>
    <w:rsid w:val="00923CAB"/>
    <w:rsid w:val="00926AC0"/>
    <w:rsid w:val="00931609"/>
    <w:rsid w:val="009337CF"/>
    <w:rsid w:val="00933A06"/>
    <w:rsid w:val="00936155"/>
    <w:rsid w:val="00936E58"/>
    <w:rsid w:val="009411EC"/>
    <w:rsid w:val="0094661F"/>
    <w:rsid w:val="00952DCC"/>
    <w:rsid w:val="00957A51"/>
    <w:rsid w:val="00962D35"/>
    <w:rsid w:val="009649FD"/>
    <w:rsid w:val="00967475"/>
    <w:rsid w:val="00967548"/>
    <w:rsid w:val="00972331"/>
    <w:rsid w:val="00973918"/>
    <w:rsid w:val="00982B06"/>
    <w:rsid w:val="009867F7"/>
    <w:rsid w:val="00987CA9"/>
    <w:rsid w:val="009907BF"/>
    <w:rsid w:val="009A6082"/>
    <w:rsid w:val="009B0161"/>
    <w:rsid w:val="009B3AE0"/>
    <w:rsid w:val="009B61BC"/>
    <w:rsid w:val="009B7739"/>
    <w:rsid w:val="009C1A50"/>
    <w:rsid w:val="009C29C5"/>
    <w:rsid w:val="009C4A3F"/>
    <w:rsid w:val="009D6182"/>
    <w:rsid w:val="009D79F1"/>
    <w:rsid w:val="009D7F9B"/>
    <w:rsid w:val="009E124F"/>
    <w:rsid w:val="009E2B91"/>
    <w:rsid w:val="009E2DD0"/>
    <w:rsid w:val="009E54CD"/>
    <w:rsid w:val="009E7A80"/>
    <w:rsid w:val="009F0F47"/>
    <w:rsid w:val="009F5747"/>
    <w:rsid w:val="009F7138"/>
    <w:rsid w:val="009F7FC2"/>
    <w:rsid w:val="00A019AA"/>
    <w:rsid w:val="00A020B1"/>
    <w:rsid w:val="00A03E41"/>
    <w:rsid w:val="00A13D38"/>
    <w:rsid w:val="00A161C3"/>
    <w:rsid w:val="00A25AD0"/>
    <w:rsid w:val="00A25D0C"/>
    <w:rsid w:val="00A264BA"/>
    <w:rsid w:val="00A265A7"/>
    <w:rsid w:val="00A268C4"/>
    <w:rsid w:val="00A304BB"/>
    <w:rsid w:val="00A321A9"/>
    <w:rsid w:val="00A32212"/>
    <w:rsid w:val="00A33F25"/>
    <w:rsid w:val="00A35304"/>
    <w:rsid w:val="00A36131"/>
    <w:rsid w:val="00A4068C"/>
    <w:rsid w:val="00A43C68"/>
    <w:rsid w:val="00A54A8D"/>
    <w:rsid w:val="00A579E6"/>
    <w:rsid w:val="00A61B52"/>
    <w:rsid w:val="00A64D64"/>
    <w:rsid w:val="00A7614E"/>
    <w:rsid w:val="00A804A2"/>
    <w:rsid w:val="00A80A0F"/>
    <w:rsid w:val="00A946F2"/>
    <w:rsid w:val="00AA1FAE"/>
    <w:rsid w:val="00AA20C0"/>
    <w:rsid w:val="00AA4698"/>
    <w:rsid w:val="00AA5378"/>
    <w:rsid w:val="00AB1959"/>
    <w:rsid w:val="00AB717D"/>
    <w:rsid w:val="00AB7702"/>
    <w:rsid w:val="00AC1FB8"/>
    <w:rsid w:val="00AC2B6C"/>
    <w:rsid w:val="00AC2BDD"/>
    <w:rsid w:val="00AC6786"/>
    <w:rsid w:val="00AD246B"/>
    <w:rsid w:val="00AD3579"/>
    <w:rsid w:val="00AD3EB2"/>
    <w:rsid w:val="00AD676B"/>
    <w:rsid w:val="00AE2FAC"/>
    <w:rsid w:val="00AE45BF"/>
    <w:rsid w:val="00AE4750"/>
    <w:rsid w:val="00AE4EE1"/>
    <w:rsid w:val="00AE4F47"/>
    <w:rsid w:val="00AE718B"/>
    <w:rsid w:val="00AF2BFC"/>
    <w:rsid w:val="00AF421E"/>
    <w:rsid w:val="00AF5A2C"/>
    <w:rsid w:val="00B0375B"/>
    <w:rsid w:val="00B11369"/>
    <w:rsid w:val="00B116A4"/>
    <w:rsid w:val="00B24A70"/>
    <w:rsid w:val="00B27140"/>
    <w:rsid w:val="00B30368"/>
    <w:rsid w:val="00B307B2"/>
    <w:rsid w:val="00B35498"/>
    <w:rsid w:val="00B355FB"/>
    <w:rsid w:val="00B37A17"/>
    <w:rsid w:val="00B415B0"/>
    <w:rsid w:val="00B42267"/>
    <w:rsid w:val="00B43B07"/>
    <w:rsid w:val="00B44DD3"/>
    <w:rsid w:val="00B45646"/>
    <w:rsid w:val="00B51519"/>
    <w:rsid w:val="00B569E2"/>
    <w:rsid w:val="00B60D56"/>
    <w:rsid w:val="00B61F39"/>
    <w:rsid w:val="00B703AC"/>
    <w:rsid w:val="00B708F1"/>
    <w:rsid w:val="00B70A52"/>
    <w:rsid w:val="00B714F3"/>
    <w:rsid w:val="00B71C74"/>
    <w:rsid w:val="00B740B0"/>
    <w:rsid w:val="00B80A87"/>
    <w:rsid w:val="00B81312"/>
    <w:rsid w:val="00B813C9"/>
    <w:rsid w:val="00B83C0B"/>
    <w:rsid w:val="00B8485A"/>
    <w:rsid w:val="00BA106D"/>
    <w:rsid w:val="00BA11FF"/>
    <w:rsid w:val="00BA5EE1"/>
    <w:rsid w:val="00BA7D87"/>
    <w:rsid w:val="00BB0FA8"/>
    <w:rsid w:val="00BB1720"/>
    <w:rsid w:val="00BC6846"/>
    <w:rsid w:val="00BD0288"/>
    <w:rsid w:val="00BD1992"/>
    <w:rsid w:val="00BD491F"/>
    <w:rsid w:val="00BD5FBB"/>
    <w:rsid w:val="00BE0357"/>
    <w:rsid w:val="00BE11B3"/>
    <w:rsid w:val="00BE48AD"/>
    <w:rsid w:val="00BE74A4"/>
    <w:rsid w:val="00BE7ACF"/>
    <w:rsid w:val="00BF123F"/>
    <w:rsid w:val="00BF2B99"/>
    <w:rsid w:val="00BF5C37"/>
    <w:rsid w:val="00C0419E"/>
    <w:rsid w:val="00C070E3"/>
    <w:rsid w:val="00C11A6F"/>
    <w:rsid w:val="00C2196B"/>
    <w:rsid w:val="00C21E03"/>
    <w:rsid w:val="00C41C99"/>
    <w:rsid w:val="00C42946"/>
    <w:rsid w:val="00C443B0"/>
    <w:rsid w:val="00C459C0"/>
    <w:rsid w:val="00C55BA9"/>
    <w:rsid w:val="00C63713"/>
    <w:rsid w:val="00C6388C"/>
    <w:rsid w:val="00C717F5"/>
    <w:rsid w:val="00C764CA"/>
    <w:rsid w:val="00C7660F"/>
    <w:rsid w:val="00C81040"/>
    <w:rsid w:val="00C85B25"/>
    <w:rsid w:val="00C860C6"/>
    <w:rsid w:val="00C87D5F"/>
    <w:rsid w:val="00C92811"/>
    <w:rsid w:val="00C961E7"/>
    <w:rsid w:val="00C96AEA"/>
    <w:rsid w:val="00CA4E8D"/>
    <w:rsid w:val="00CB596D"/>
    <w:rsid w:val="00CB5999"/>
    <w:rsid w:val="00CC0272"/>
    <w:rsid w:val="00CC0A49"/>
    <w:rsid w:val="00CC47A8"/>
    <w:rsid w:val="00CC74D7"/>
    <w:rsid w:val="00CD0875"/>
    <w:rsid w:val="00CD37E6"/>
    <w:rsid w:val="00CE0CB4"/>
    <w:rsid w:val="00CE1117"/>
    <w:rsid w:val="00CE1725"/>
    <w:rsid w:val="00CE2B51"/>
    <w:rsid w:val="00CF17CA"/>
    <w:rsid w:val="00D01EC0"/>
    <w:rsid w:val="00D04FB3"/>
    <w:rsid w:val="00D070A6"/>
    <w:rsid w:val="00D0798C"/>
    <w:rsid w:val="00D10F94"/>
    <w:rsid w:val="00D11BD4"/>
    <w:rsid w:val="00D15695"/>
    <w:rsid w:val="00D1645A"/>
    <w:rsid w:val="00D16E85"/>
    <w:rsid w:val="00D24FA2"/>
    <w:rsid w:val="00D26A60"/>
    <w:rsid w:val="00D30C9E"/>
    <w:rsid w:val="00D33BD9"/>
    <w:rsid w:val="00D346C9"/>
    <w:rsid w:val="00D35FD2"/>
    <w:rsid w:val="00D412B2"/>
    <w:rsid w:val="00D43398"/>
    <w:rsid w:val="00D450B1"/>
    <w:rsid w:val="00D45E48"/>
    <w:rsid w:val="00D462FD"/>
    <w:rsid w:val="00D466F5"/>
    <w:rsid w:val="00D510B0"/>
    <w:rsid w:val="00D61252"/>
    <w:rsid w:val="00D62AAA"/>
    <w:rsid w:val="00D64682"/>
    <w:rsid w:val="00D659D5"/>
    <w:rsid w:val="00D67A98"/>
    <w:rsid w:val="00D70465"/>
    <w:rsid w:val="00D72E88"/>
    <w:rsid w:val="00D73F9B"/>
    <w:rsid w:val="00D7553A"/>
    <w:rsid w:val="00D86C48"/>
    <w:rsid w:val="00D86DE6"/>
    <w:rsid w:val="00D95160"/>
    <w:rsid w:val="00D95E51"/>
    <w:rsid w:val="00DB24D4"/>
    <w:rsid w:val="00DC0A3C"/>
    <w:rsid w:val="00DC2AB1"/>
    <w:rsid w:val="00DC7801"/>
    <w:rsid w:val="00DC78D9"/>
    <w:rsid w:val="00DD33CA"/>
    <w:rsid w:val="00DD463C"/>
    <w:rsid w:val="00DD4DBE"/>
    <w:rsid w:val="00DD74C5"/>
    <w:rsid w:val="00DD7A80"/>
    <w:rsid w:val="00DE28A5"/>
    <w:rsid w:val="00DE3995"/>
    <w:rsid w:val="00DE42C7"/>
    <w:rsid w:val="00DE5BC0"/>
    <w:rsid w:val="00DE5DA4"/>
    <w:rsid w:val="00DF553A"/>
    <w:rsid w:val="00DF648E"/>
    <w:rsid w:val="00E004E8"/>
    <w:rsid w:val="00E12203"/>
    <w:rsid w:val="00E2171E"/>
    <w:rsid w:val="00E239DF"/>
    <w:rsid w:val="00E30E7A"/>
    <w:rsid w:val="00E31A1B"/>
    <w:rsid w:val="00E34BC7"/>
    <w:rsid w:val="00E42793"/>
    <w:rsid w:val="00E44A07"/>
    <w:rsid w:val="00E44A43"/>
    <w:rsid w:val="00E462E5"/>
    <w:rsid w:val="00E563C9"/>
    <w:rsid w:val="00E63397"/>
    <w:rsid w:val="00E64A26"/>
    <w:rsid w:val="00E659E3"/>
    <w:rsid w:val="00E66B1D"/>
    <w:rsid w:val="00E66EF3"/>
    <w:rsid w:val="00E70577"/>
    <w:rsid w:val="00E73C9D"/>
    <w:rsid w:val="00E76608"/>
    <w:rsid w:val="00E77555"/>
    <w:rsid w:val="00E77BD8"/>
    <w:rsid w:val="00E80C16"/>
    <w:rsid w:val="00E81A90"/>
    <w:rsid w:val="00E827C2"/>
    <w:rsid w:val="00E85D80"/>
    <w:rsid w:val="00E911C9"/>
    <w:rsid w:val="00E93087"/>
    <w:rsid w:val="00E959A8"/>
    <w:rsid w:val="00E96671"/>
    <w:rsid w:val="00E973EA"/>
    <w:rsid w:val="00EA24A4"/>
    <w:rsid w:val="00EA2F55"/>
    <w:rsid w:val="00EA44DE"/>
    <w:rsid w:val="00EB0E78"/>
    <w:rsid w:val="00EB1402"/>
    <w:rsid w:val="00EB3A26"/>
    <w:rsid w:val="00EB6656"/>
    <w:rsid w:val="00EC0B2D"/>
    <w:rsid w:val="00EC1F4D"/>
    <w:rsid w:val="00EC2217"/>
    <w:rsid w:val="00ED5AB9"/>
    <w:rsid w:val="00EF0851"/>
    <w:rsid w:val="00EF2736"/>
    <w:rsid w:val="00EF3552"/>
    <w:rsid w:val="00EF3FB3"/>
    <w:rsid w:val="00EF52D7"/>
    <w:rsid w:val="00EF5B26"/>
    <w:rsid w:val="00EF5BEC"/>
    <w:rsid w:val="00EF72F8"/>
    <w:rsid w:val="00F065AF"/>
    <w:rsid w:val="00F14B80"/>
    <w:rsid w:val="00F15F61"/>
    <w:rsid w:val="00F166A7"/>
    <w:rsid w:val="00F1797D"/>
    <w:rsid w:val="00F2505E"/>
    <w:rsid w:val="00F2534B"/>
    <w:rsid w:val="00F2653D"/>
    <w:rsid w:val="00F3075C"/>
    <w:rsid w:val="00F31CF3"/>
    <w:rsid w:val="00F42805"/>
    <w:rsid w:val="00F50822"/>
    <w:rsid w:val="00F54C7E"/>
    <w:rsid w:val="00F55AC5"/>
    <w:rsid w:val="00F60725"/>
    <w:rsid w:val="00F62C15"/>
    <w:rsid w:val="00F72AA4"/>
    <w:rsid w:val="00F72AC8"/>
    <w:rsid w:val="00F77460"/>
    <w:rsid w:val="00FA33B1"/>
    <w:rsid w:val="00FA3FA5"/>
    <w:rsid w:val="00FA446F"/>
    <w:rsid w:val="00FA4E44"/>
    <w:rsid w:val="00FA709E"/>
    <w:rsid w:val="00FB025B"/>
    <w:rsid w:val="00FB1932"/>
    <w:rsid w:val="00FB2176"/>
    <w:rsid w:val="00FC671B"/>
    <w:rsid w:val="00FC7AA3"/>
    <w:rsid w:val="00FD06F7"/>
    <w:rsid w:val="00FD1BE6"/>
    <w:rsid w:val="00FD21D0"/>
    <w:rsid w:val="00FD58A5"/>
    <w:rsid w:val="00FE440A"/>
    <w:rsid w:val="00FE5894"/>
    <w:rsid w:val="00FF0213"/>
    <w:rsid w:val="00FF235F"/>
    <w:rsid w:val="00FF26E6"/>
    <w:rsid w:val="0127668B"/>
    <w:rsid w:val="01350DE7"/>
    <w:rsid w:val="01E63311"/>
    <w:rsid w:val="023C2195"/>
    <w:rsid w:val="02875EE9"/>
    <w:rsid w:val="048A4E21"/>
    <w:rsid w:val="04B13FF4"/>
    <w:rsid w:val="05067717"/>
    <w:rsid w:val="053509E4"/>
    <w:rsid w:val="06504039"/>
    <w:rsid w:val="06712BB6"/>
    <w:rsid w:val="067A7DFC"/>
    <w:rsid w:val="078801B7"/>
    <w:rsid w:val="081245FF"/>
    <w:rsid w:val="0891211C"/>
    <w:rsid w:val="089D77D7"/>
    <w:rsid w:val="09322AD0"/>
    <w:rsid w:val="09867816"/>
    <w:rsid w:val="0A13075B"/>
    <w:rsid w:val="0A1A5F02"/>
    <w:rsid w:val="0B41349E"/>
    <w:rsid w:val="0C177D5B"/>
    <w:rsid w:val="0C57776C"/>
    <w:rsid w:val="0CBA3384"/>
    <w:rsid w:val="0D002EE5"/>
    <w:rsid w:val="0DC7755F"/>
    <w:rsid w:val="0DDD2929"/>
    <w:rsid w:val="0EAE0E4B"/>
    <w:rsid w:val="0EE91E83"/>
    <w:rsid w:val="0EFB7AAC"/>
    <w:rsid w:val="0F616722"/>
    <w:rsid w:val="0F925430"/>
    <w:rsid w:val="100824F0"/>
    <w:rsid w:val="10091D01"/>
    <w:rsid w:val="110751EF"/>
    <w:rsid w:val="11C075C9"/>
    <w:rsid w:val="120668A8"/>
    <w:rsid w:val="120B3EBE"/>
    <w:rsid w:val="129B6B7B"/>
    <w:rsid w:val="12C329EB"/>
    <w:rsid w:val="13124A0B"/>
    <w:rsid w:val="13B341E1"/>
    <w:rsid w:val="146B2233"/>
    <w:rsid w:val="14ED01F3"/>
    <w:rsid w:val="159230CB"/>
    <w:rsid w:val="16B50FD5"/>
    <w:rsid w:val="17EE4066"/>
    <w:rsid w:val="18700F1F"/>
    <w:rsid w:val="18780F0E"/>
    <w:rsid w:val="1913051A"/>
    <w:rsid w:val="19436A8E"/>
    <w:rsid w:val="196E1842"/>
    <w:rsid w:val="196F11D7"/>
    <w:rsid w:val="199B4114"/>
    <w:rsid w:val="19DF35BA"/>
    <w:rsid w:val="1A5403CD"/>
    <w:rsid w:val="1AB9741D"/>
    <w:rsid w:val="1B237A99"/>
    <w:rsid w:val="1BA62EAA"/>
    <w:rsid w:val="1BCB46BE"/>
    <w:rsid w:val="1C6A3379"/>
    <w:rsid w:val="1CA1323F"/>
    <w:rsid w:val="1CAE3EA4"/>
    <w:rsid w:val="1CBB688B"/>
    <w:rsid w:val="1D352737"/>
    <w:rsid w:val="1DC165B1"/>
    <w:rsid w:val="1E3F025D"/>
    <w:rsid w:val="1E75126A"/>
    <w:rsid w:val="1F847510"/>
    <w:rsid w:val="20340A84"/>
    <w:rsid w:val="205055CF"/>
    <w:rsid w:val="20FF293E"/>
    <w:rsid w:val="220D6003"/>
    <w:rsid w:val="222C750D"/>
    <w:rsid w:val="22623FCE"/>
    <w:rsid w:val="229E48DB"/>
    <w:rsid w:val="22C25140"/>
    <w:rsid w:val="22DF1CF1"/>
    <w:rsid w:val="23300FE1"/>
    <w:rsid w:val="239A1929"/>
    <w:rsid w:val="25A95A70"/>
    <w:rsid w:val="25B90798"/>
    <w:rsid w:val="2652435A"/>
    <w:rsid w:val="27362C9C"/>
    <w:rsid w:val="28163784"/>
    <w:rsid w:val="289A6051"/>
    <w:rsid w:val="293A4A5F"/>
    <w:rsid w:val="29F615F2"/>
    <w:rsid w:val="2A1F27A5"/>
    <w:rsid w:val="2A2513C6"/>
    <w:rsid w:val="2BDE6F18"/>
    <w:rsid w:val="2BE0191F"/>
    <w:rsid w:val="2CAC2710"/>
    <w:rsid w:val="2D8B28CD"/>
    <w:rsid w:val="2E303BEC"/>
    <w:rsid w:val="2E840DC5"/>
    <w:rsid w:val="2FA370B5"/>
    <w:rsid w:val="302E54F0"/>
    <w:rsid w:val="31181FC7"/>
    <w:rsid w:val="314C7680"/>
    <w:rsid w:val="31A2656D"/>
    <w:rsid w:val="32C01287"/>
    <w:rsid w:val="32ED512B"/>
    <w:rsid w:val="32EE3FC5"/>
    <w:rsid w:val="35B446E9"/>
    <w:rsid w:val="35C506A4"/>
    <w:rsid w:val="35EF6936"/>
    <w:rsid w:val="36504750"/>
    <w:rsid w:val="37080180"/>
    <w:rsid w:val="379A1CE2"/>
    <w:rsid w:val="37EB0E88"/>
    <w:rsid w:val="3803582A"/>
    <w:rsid w:val="384E4AC6"/>
    <w:rsid w:val="38F675FB"/>
    <w:rsid w:val="39252F0F"/>
    <w:rsid w:val="3A292411"/>
    <w:rsid w:val="3A804B9A"/>
    <w:rsid w:val="3B3E36EA"/>
    <w:rsid w:val="3C0D076B"/>
    <w:rsid w:val="3D3A191B"/>
    <w:rsid w:val="3E0744A9"/>
    <w:rsid w:val="3E367B01"/>
    <w:rsid w:val="3E940B72"/>
    <w:rsid w:val="3ED50C78"/>
    <w:rsid w:val="3EF72FE9"/>
    <w:rsid w:val="3F74303F"/>
    <w:rsid w:val="3FA64F04"/>
    <w:rsid w:val="3FD3118C"/>
    <w:rsid w:val="4014385B"/>
    <w:rsid w:val="4035170D"/>
    <w:rsid w:val="40C20E04"/>
    <w:rsid w:val="40CA7095"/>
    <w:rsid w:val="41B77E98"/>
    <w:rsid w:val="41EE0F83"/>
    <w:rsid w:val="424D07A9"/>
    <w:rsid w:val="426B7CD3"/>
    <w:rsid w:val="42B55C00"/>
    <w:rsid w:val="42F86F8C"/>
    <w:rsid w:val="43106A91"/>
    <w:rsid w:val="437F483B"/>
    <w:rsid w:val="441D7A99"/>
    <w:rsid w:val="449556E6"/>
    <w:rsid w:val="451C7BB5"/>
    <w:rsid w:val="45212D99"/>
    <w:rsid w:val="460F7AC7"/>
    <w:rsid w:val="4644199A"/>
    <w:rsid w:val="46956229"/>
    <w:rsid w:val="46AF0FD5"/>
    <w:rsid w:val="46DA73DA"/>
    <w:rsid w:val="47091E4F"/>
    <w:rsid w:val="48F52F0F"/>
    <w:rsid w:val="493534F9"/>
    <w:rsid w:val="497602D7"/>
    <w:rsid w:val="4A340372"/>
    <w:rsid w:val="4C896900"/>
    <w:rsid w:val="4CF82D1C"/>
    <w:rsid w:val="4DD94895"/>
    <w:rsid w:val="4E086F29"/>
    <w:rsid w:val="4E355917"/>
    <w:rsid w:val="4E6A0F63"/>
    <w:rsid w:val="4E793F06"/>
    <w:rsid w:val="4E9837A8"/>
    <w:rsid w:val="4FF53525"/>
    <w:rsid w:val="50384AD3"/>
    <w:rsid w:val="50C00125"/>
    <w:rsid w:val="51B55619"/>
    <w:rsid w:val="52051589"/>
    <w:rsid w:val="52A15B9E"/>
    <w:rsid w:val="53D8739D"/>
    <w:rsid w:val="540B7773"/>
    <w:rsid w:val="5436281A"/>
    <w:rsid w:val="55380489"/>
    <w:rsid w:val="55436AD9"/>
    <w:rsid w:val="554967A4"/>
    <w:rsid w:val="55C93441"/>
    <w:rsid w:val="55F1630D"/>
    <w:rsid w:val="56603DCB"/>
    <w:rsid w:val="56C36721"/>
    <w:rsid w:val="575907F5"/>
    <w:rsid w:val="57716DDE"/>
    <w:rsid w:val="59E5546B"/>
    <w:rsid w:val="5BA20216"/>
    <w:rsid w:val="5C86208C"/>
    <w:rsid w:val="5C8D606C"/>
    <w:rsid w:val="5CAB356C"/>
    <w:rsid w:val="5CBB4366"/>
    <w:rsid w:val="5DD010E5"/>
    <w:rsid w:val="5DFD374E"/>
    <w:rsid w:val="5E211941"/>
    <w:rsid w:val="5E447AE2"/>
    <w:rsid w:val="5E9311C9"/>
    <w:rsid w:val="5F2C21D3"/>
    <w:rsid w:val="5F6A2313"/>
    <w:rsid w:val="5FA92FCF"/>
    <w:rsid w:val="5FE61B59"/>
    <w:rsid w:val="60075494"/>
    <w:rsid w:val="600F3F91"/>
    <w:rsid w:val="602F47E9"/>
    <w:rsid w:val="607D004F"/>
    <w:rsid w:val="611D6DBC"/>
    <w:rsid w:val="61AA33BF"/>
    <w:rsid w:val="62571C96"/>
    <w:rsid w:val="62A4409C"/>
    <w:rsid w:val="63754E3A"/>
    <w:rsid w:val="63CF2B1F"/>
    <w:rsid w:val="640B2E77"/>
    <w:rsid w:val="646478D7"/>
    <w:rsid w:val="64CE6CD5"/>
    <w:rsid w:val="64ED11A3"/>
    <w:rsid w:val="650E16EC"/>
    <w:rsid w:val="66546D57"/>
    <w:rsid w:val="66A3383B"/>
    <w:rsid w:val="671336E6"/>
    <w:rsid w:val="67192F5C"/>
    <w:rsid w:val="685E210F"/>
    <w:rsid w:val="68815DFE"/>
    <w:rsid w:val="698A4090"/>
    <w:rsid w:val="69DE6772"/>
    <w:rsid w:val="69FF3F6A"/>
    <w:rsid w:val="6BE01366"/>
    <w:rsid w:val="6C0216B7"/>
    <w:rsid w:val="6CF83F34"/>
    <w:rsid w:val="6D384087"/>
    <w:rsid w:val="6D7E0B5E"/>
    <w:rsid w:val="6DA03457"/>
    <w:rsid w:val="6DA93E2C"/>
    <w:rsid w:val="6DBB0A6B"/>
    <w:rsid w:val="6F472A6E"/>
    <w:rsid w:val="70546DBD"/>
    <w:rsid w:val="714F7A8C"/>
    <w:rsid w:val="718B0DE5"/>
    <w:rsid w:val="71DD22F7"/>
    <w:rsid w:val="7222658D"/>
    <w:rsid w:val="72787113"/>
    <w:rsid w:val="72E140D6"/>
    <w:rsid w:val="7312061A"/>
    <w:rsid w:val="732F5F73"/>
    <w:rsid w:val="73764A91"/>
    <w:rsid w:val="74B54A08"/>
    <w:rsid w:val="74C42BDA"/>
    <w:rsid w:val="74F605D2"/>
    <w:rsid w:val="750556C0"/>
    <w:rsid w:val="753D12FE"/>
    <w:rsid w:val="759D21DD"/>
    <w:rsid w:val="75EB2402"/>
    <w:rsid w:val="75FA2D4B"/>
    <w:rsid w:val="769000ED"/>
    <w:rsid w:val="76F731DA"/>
    <w:rsid w:val="77395E4B"/>
    <w:rsid w:val="775D08C7"/>
    <w:rsid w:val="777D6E9F"/>
    <w:rsid w:val="781A7C5B"/>
    <w:rsid w:val="78407785"/>
    <w:rsid w:val="7866233E"/>
    <w:rsid w:val="78850FF2"/>
    <w:rsid w:val="78BE8982"/>
    <w:rsid w:val="796D0A44"/>
    <w:rsid w:val="7C2D5C29"/>
    <w:rsid w:val="7CCC5050"/>
    <w:rsid w:val="7D317F77"/>
    <w:rsid w:val="7D7B3DA8"/>
    <w:rsid w:val="7E52274F"/>
    <w:rsid w:val="7E5B689B"/>
    <w:rsid w:val="7FC07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keepNext/>
      <w:keepLines/>
      <w:tabs>
        <w:tab w:val="left" w:pos="284"/>
      </w:tabs>
      <w:spacing w:before="100" w:beforeLines="100" w:after="100" w:afterLines="100" w:line="360" w:lineRule="exact"/>
      <w:ind w:left="420" w:hanging="420"/>
      <w:jc w:val="center"/>
      <w:outlineLvl w:val="0"/>
    </w:pPr>
    <w:rPr>
      <w:rFonts w:asciiTheme="majorEastAsia" w:hAnsiTheme="majorEastAsia" w:eastAsiaTheme="majorEastAsia"/>
      <w:b/>
      <w:bCs/>
      <w:kern w:val="44"/>
      <w:sz w:val="30"/>
      <w:szCs w:val="30"/>
    </w:rPr>
  </w:style>
  <w:style w:type="paragraph" w:styleId="3">
    <w:name w:val="heading 2"/>
    <w:basedOn w:val="1"/>
    <w:next w:val="1"/>
    <w:link w:val="45"/>
    <w:qFormat/>
    <w:uiPriority w:val="0"/>
    <w:pPr>
      <w:keepNext/>
      <w:keepLines/>
      <w:tabs>
        <w:tab w:val="left" w:pos="284"/>
      </w:tabs>
      <w:spacing w:before="156" w:beforeLines="50" w:after="156" w:afterLines="50" w:line="360" w:lineRule="exact"/>
      <w:ind w:left="420" w:hanging="420"/>
      <w:jc w:val="center"/>
      <w:outlineLvl w:val="1"/>
    </w:pPr>
    <w:rPr>
      <w:rFonts w:ascii="黑体" w:hAnsi="黑体" w:eastAsia="黑体"/>
      <w:b/>
      <w:bCs/>
      <w:sz w:val="28"/>
      <w:szCs w:val="28"/>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55"/>
    <w:unhideWhenUsed/>
    <w:qFormat/>
    <w:uiPriority w:val="0"/>
    <w:pPr>
      <w:jc w:val="left"/>
    </w:pPr>
  </w:style>
  <w:style w:type="paragraph" w:styleId="6">
    <w:name w:val="Body Text 3"/>
    <w:basedOn w:val="1"/>
    <w:qFormat/>
    <w:uiPriority w:val="0"/>
    <w:pPr>
      <w:jc w:val="center"/>
    </w:pPr>
    <w:rPr>
      <w:sz w:val="32"/>
    </w:rPr>
  </w:style>
  <w:style w:type="paragraph" w:styleId="7">
    <w:name w:val="Body Text"/>
    <w:basedOn w:val="1"/>
    <w:link w:val="37"/>
    <w:qFormat/>
    <w:uiPriority w:val="1"/>
    <w:pPr>
      <w:tabs>
        <w:tab w:val="left" w:pos="284"/>
      </w:tabs>
      <w:autoSpaceDE w:val="0"/>
      <w:autoSpaceDN w:val="0"/>
      <w:spacing w:before="156"/>
      <w:ind w:left="1426" w:leftChars="1" w:hanging="1424" w:hangingChars="678"/>
      <w:jc w:val="left"/>
    </w:pPr>
    <w:rPr>
      <w:rFonts w:ascii="宋体" w:hAnsi="宋体" w:cs="宋体"/>
      <w:kern w:val="0"/>
      <w:szCs w:val="21"/>
      <w:lang w:eastAsia="en-US"/>
    </w:rPr>
  </w:style>
  <w:style w:type="paragraph" w:styleId="8">
    <w:name w:val="Body Text Indent"/>
    <w:basedOn w:val="1"/>
    <w:link w:val="39"/>
    <w:qFormat/>
    <w:uiPriority w:val="0"/>
    <w:pPr>
      <w:spacing w:after="120"/>
      <w:ind w:left="420" w:leftChars="200"/>
    </w:pPr>
  </w:style>
  <w:style w:type="paragraph" w:styleId="9">
    <w:name w:val="Date"/>
    <w:basedOn w:val="1"/>
    <w:next w:val="1"/>
    <w:link w:val="44"/>
    <w:qFormat/>
    <w:uiPriority w:val="0"/>
    <w:pPr>
      <w:ind w:left="100" w:leftChars="2500"/>
    </w:pPr>
  </w:style>
  <w:style w:type="paragraph" w:styleId="10">
    <w:name w:val="Balloon Text"/>
    <w:basedOn w:val="1"/>
    <w:link w:val="38"/>
    <w:qFormat/>
    <w:uiPriority w:val="0"/>
    <w:rPr>
      <w:sz w:val="18"/>
      <w:szCs w:val="18"/>
    </w:rPr>
  </w:style>
  <w:style w:type="paragraph" w:styleId="11">
    <w:name w:val="footer"/>
    <w:basedOn w:val="1"/>
    <w:link w:val="34"/>
    <w:qFormat/>
    <w:uiPriority w:val="0"/>
    <w:pPr>
      <w:tabs>
        <w:tab w:val="center" w:pos="4153"/>
        <w:tab w:val="right" w:pos="8306"/>
      </w:tabs>
      <w:snapToGrid w:val="0"/>
      <w:jc w:val="left"/>
    </w:pPr>
    <w:rPr>
      <w:sz w:val="18"/>
      <w:szCs w:val="18"/>
    </w:rPr>
  </w:style>
  <w:style w:type="paragraph" w:styleId="12">
    <w:name w:val="header"/>
    <w:basedOn w:val="1"/>
    <w:link w:val="33"/>
    <w:qFormat/>
    <w:uiPriority w:val="0"/>
    <w:pPr>
      <w:tabs>
        <w:tab w:val="center" w:pos="4153"/>
        <w:tab w:val="right" w:pos="8306"/>
      </w:tabs>
      <w:snapToGrid w:val="0"/>
      <w:jc w:val="center"/>
    </w:pPr>
    <w:rPr>
      <w:sz w:val="18"/>
      <w:szCs w:val="18"/>
    </w:rPr>
  </w:style>
  <w:style w:type="paragraph" w:styleId="13">
    <w:name w:val="toc 1"/>
    <w:basedOn w:val="1"/>
    <w:next w:val="1"/>
    <w:qFormat/>
    <w:uiPriority w:val="39"/>
    <w:pPr>
      <w:tabs>
        <w:tab w:val="right" w:leader="dot" w:pos="8296"/>
      </w:tabs>
    </w:pPr>
    <w:rPr>
      <w:szCs w:val="21"/>
    </w:rPr>
  </w:style>
  <w:style w:type="paragraph" w:styleId="14">
    <w:name w:val="toc 2"/>
    <w:basedOn w:val="1"/>
    <w:next w:val="1"/>
    <w:qFormat/>
    <w:uiPriority w:val="39"/>
    <w:pPr>
      <w:tabs>
        <w:tab w:val="right" w:leader="dot" w:pos="8306"/>
      </w:tabs>
      <w:spacing w:line="288" w:lineRule="auto"/>
      <w:ind w:left="420" w:leftChars="172" w:hanging="59" w:hangingChars="28"/>
    </w:pPr>
    <w:rPr>
      <w:szCs w:val="21"/>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annotation subject"/>
    <w:basedOn w:val="5"/>
    <w:next w:val="5"/>
    <w:link w:val="56"/>
    <w:qFormat/>
    <w:uiPriority w:val="0"/>
    <w:rPr>
      <w:b/>
      <w:bCs/>
    </w:rPr>
  </w:style>
  <w:style w:type="paragraph" w:styleId="17">
    <w:name w:val="Body Text First Indent 2"/>
    <w:basedOn w:val="8"/>
    <w:link w:val="40"/>
    <w:unhideWhenUsed/>
    <w:qFormat/>
    <w:uiPriority w:val="0"/>
    <w:pPr>
      <w:spacing w:line="360" w:lineRule="auto"/>
      <w:ind w:firstLine="420" w:firstLineChars="200"/>
    </w:pPr>
    <w:rPr>
      <w:szCs w:val="21"/>
    </w:rPr>
  </w:style>
  <w:style w:type="table" w:styleId="19">
    <w:name w:val="Table Grid"/>
    <w:basedOn w:val="1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Emphasis"/>
    <w:basedOn w:val="20"/>
    <w:qFormat/>
    <w:uiPriority w:val="0"/>
    <w:rPr>
      <w:i/>
    </w:rPr>
  </w:style>
  <w:style w:type="character" w:styleId="23">
    <w:name w:val="Hyperlink"/>
    <w:basedOn w:val="20"/>
    <w:qFormat/>
    <w:uiPriority w:val="99"/>
    <w:rPr>
      <w:color w:val="0000FF"/>
      <w:u w:val="single"/>
    </w:rPr>
  </w:style>
  <w:style w:type="character" w:styleId="24">
    <w:name w:val="annotation reference"/>
    <w:semiHidden/>
    <w:qFormat/>
    <w:uiPriority w:val="0"/>
    <w:rPr>
      <w:sz w:val="21"/>
      <w:szCs w:val="21"/>
    </w:rPr>
  </w:style>
  <w:style w:type="paragraph" w:customStyle="1" w:styleId="25">
    <w:name w:val="条"/>
    <w:qFormat/>
    <w:uiPriority w:val="0"/>
    <w:pPr>
      <w:spacing w:before="50" w:beforeLines="50" w:after="50" w:afterLines="50" w:line="360" w:lineRule="auto"/>
      <w:outlineLvl w:val="2"/>
    </w:pPr>
    <w:rPr>
      <w:rFonts w:ascii="Times New Roman" w:hAnsi="Times New Roman" w:eastAsia="宋体" w:cstheme="minorBidi"/>
      <w:kern w:val="2"/>
      <w:sz w:val="24"/>
      <w:szCs w:val="28"/>
      <w:lang w:val="en-US" w:eastAsia="zh-CN" w:bidi="ar-SA"/>
    </w:rPr>
  </w:style>
  <w:style w:type="character" w:customStyle="1" w:styleId="26">
    <w:name w:val="标题 1 字符"/>
    <w:basedOn w:val="20"/>
    <w:link w:val="2"/>
    <w:qFormat/>
    <w:uiPriority w:val="0"/>
    <w:rPr>
      <w:rFonts w:asciiTheme="majorEastAsia" w:hAnsiTheme="majorEastAsia" w:eastAsiaTheme="majorEastAsia"/>
      <w:b/>
      <w:bCs/>
      <w:kern w:val="44"/>
      <w:sz w:val="30"/>
      <w:szCs w:val="30"/>
    </w:rPr>
  </w:style>
  <w:style w:type="paragraph" w:customStyle="1" w:styleId="27">
    <w:name w:val="表格标题 (3)"/>
    <w:basedOn w:val="1"/>
    <w:qFormat/>
    <w:uiPriority w:val="0"/>
    <w:pPr>
      <w:shd w:val="clear" w:color="auto" w:fill="FFFFFF"/>
      <w:spacing w:line="0" w:lineRule="atLeast"/>
      <w:jc w:val="left"/>
    </w:pPr>
    <w:rPr>
      <w:rFonts w:ascii="MingLiU" w:hAnsi="MingLiU" w:eastAsia="MingLiU" w:cs="MingLiU"/>
      <w:spacing w:val="20"/>
      <w:sz w:val="15"/>
      <w:szCs w:val="15"/>
    </w:rPr>
  </w:style>
  <w:style w:type="character" w:customStyle="1" w:styleId="28">
    <w:name w:val="正文文本 (18) + 10 pt"/>
    <w:qFormat/>
    <w:uiPriority w:val="0"/>
    <w:rPr>
      <w:rFonts w:ascii="MingLiU" w:hAnsi="MingLiU" w:eastAsia="MingLiU" w:cs="MingLiU"/>
      <w:color w:val="000000"/>
      <w:spacing w:val="0"/>
      <w:w w:val="100"/>
      <w:position w:val="0"/>
      <w:sz w:val="20"/>
      <w:szCs w:val="20"/>
      <w:shd w:val="clear" w:color="auto" w:fill="FFFFFF"/>
      <w:lang w:val="en-US" w:eastAsia="en-US" w:bidi="en-US"/>
    </w:rPr>
  </w:style>
  <w:style w:type="paragraph" w:customStyle="1" w:styleId="29">
    <w:name w:val="正文文本 (2)"/>
    <w:basedOn w:val="1"/>
    <w:qFormat/>
    <w:uiPriority w:val="0"/>
    <w:pPr>
      <w:shd w:val="clear" w:color="auto" w:fill="FFFFFF"/>
      <w:spacing w:line="310" w:lineRule="exact"/>
      <w:ind w:hanging="1360"/>
      <w:jc w:val="left"/>
    </w:pPr>
    <w:rPr>
      <w:rFonts w:ascii="MingLiU" w:hAnsi="MingLiU" w:eastAsia="MingLiU" w:cs="MingLiU"/>
      <w:spacing w:val="10"/>
      <w:szCs w:val="22"/>
    </w:rPr>
  </w:style>
  <w:style w:type="paragraph" w:styleId="30">
    <w:name w:val="List Paragraph"/>
    <w:basedOn w:val="1"/>
    <w:qFormat/>
    <w:uiPriority w:val="1"/>
    <w:pPr>
      <w:ind w:firstLine="420" w:firstLineChars="200"/>
    </w:pPr>
    <w:rPr>
      <w:b/>
      <w:szCs w:val="22"/>
    </w:rPr>
  </w:style>
  <w:style w:type="paragraph" w:customStyle="1" w:styleId="31">
    <w:name w:val="B8"/>
    <w:basedOn w:val="1"/>
    <w:qFormat/>
    <w:uiPriority w:val="0"/>
    <w:pPr>
      <w:topLinePunct/>
      <w:adjustRightInd w:val="0"/>
      <w:snapToGrid w:val="0"/>
      <w:spacing w:line="460" w:lineRule="exact"/>
      <w:jc w:val="center"/>
    </w:pPr>
    <w:rPr>
      <w:rFonts w:asciiTheme="majorEastAsia" w:hAnsiTheme="majorEastAsia" w:eastAsiaTheme="majorEastAsia"/>
      <w:b/>
      <w:bCs/>
      <w:kern w:val="10"/>
      <w:szCs w:val="21"/>
    </w:rPr>
  </w:style>
  <w:style w:type="paragraph" w:customStyle="1" w:styleId="32">
    <w:name w:val="B9"/>
    <w:basedOn w:val="1"/>
    <w:qFormat/>
    <w:uiPriority w:val="0"/>
    <w:pPr>
      <w:tabs>
        <w:tab w:val="right" w:pos="6067"/>
      </w:tabs>
      <w:topLinePunct/>
      <w:adjustRightInd w:val="0"/>
      <w:snapToGrid w:val="0"/>
      <w:spacing w:before="100" w:after="100"/>
      <w:ind w:firstLine="1140"/>
    </w:pPr>
  </w:style>
  <w:style w:type="character" w:customStyle="1" w:styleId="33">
    <w:name w:val="页眉 字符"/>
    <w:basedOn w:val="20"/>
    <w:link w:val="12"/>
    <w:qFormat/>
    <w:uiPriority w:val="0"/>
    <w:rPr>
      <w:kern w:val="2"/>
      <w:sz w:val="18"/>
      <w:szCs w:val="18"/>
    </w:rPr>
  </w:style>
  <w:style w:type="character" w:customStyle="1" w:styleId="34">
    <w:name w:val="页脚 字符"/>
    <w:basedOn w:val="20"/>
    <w:link w:val="11"/>
    <w:qFormat/>
    <w:uiPriority w:val="0"/>
    <w:rPr>
      <w:kern w:val="2"/>
      <w:sz w:val="18"/>
      <w:szCs w:val="18"/>
    </w:rPr>
  </w:style>
  <w:style w:type="table" w:customStyle="1" w:styleId="35">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36">
    <w:name w:val="Table Paragraph"/>
    <w:basedOn w:val="1"/>
    <w:qFormat/>
    <w:uiPriority w:val="1"/>
    <w:pPr>
      <w:tabs>
        <w:tab w:val="left" w:pos="426"/>
      </w:tabs>
      <w:autoSpaceDE w:val="0"/>
      <w:autoSpaceDN w:val="0"/>
      <w:spacing w:line="240" w:lineRule="atLeast"/>
      <w:jc w:val="center"/>
    </w:pPr>
    <w:rPr>
      <w:rFonts w:eastAsia="Times New Roman"/>
      <w:kern w:val="0"/>
      <w:sz w:val="22"/>
      <w:szCs w:val="22"/>
      <w:lang w:eastAsia="en-US"/>
    </w:rPr>
  </w:style>
  <w:style w:type="character" w:customStyle="1" w:styleId="37">
    <w:name w:val="正文文本 字符"/>
    <w:basedOn w:val="20"/>
    <w:link w:val="7"/>
    <w:qFormat/>
    <w:uiPriority w:val="1"/>
    <w:rPr>
      <w:rFonts w:ascii="宋体" w:hAnsi="宋体" w:cs="宋体"/>
      <w:sz w:val="21"/>
      <w:szCs w:val="21"/>
      <w:lang w:eastAsia="en-US"/>
    </w:rPr>
  </w:style>
  <w:style w:type="character" w:customStyle="1" w:styleId="38">
    <w:name w:val="批注框文本 字符"/>
    <w:basedOn w:val="20"/>
    <w:link w:val="10"/>
    <w:qFormat/>
    <w:uiPriority w:val="0"/>
    <w:rPr>
      <w:kern w:val="2"/>
      <w:sz w:val="18"/>
      <w:szCs w:val="18"/>
    </w:rPr>
  </w:style>
  <w:style w:type="character" w:customStyle="1" w:styleId="39">
    <w:name w:val="正文文本缩进 字符"/>
    <w:basedOn w:val="20"/>
    <w:link w:val="8"/>
    <w:qFormat/>
    <w:uiPriority w:val="0"/>
    <w:rPr>
      <w:kern w:val="2"/>
      <w:sz w:val="21"/>
      <w:szCs w:val="24"/>
    </w:rPr>
  </w:style>
  <w:style w:type="character" w:customStyle="1" w:styleId="40">
    <w:name w:val="正文文本首行缩进 2 字符"/>
    <w:basedOn w:val="39"/>
    <w:link w:val="17"/>
    <w:qFormat/>
    <w:uiPriority w:val="0"/>
    <w:rPr>
      <w:kern w:val="2"/>
      <w:sz w:val="21"/>
      <w:szCs w:val="21"/>
    </w:rPr>
  </w:style>
  <w:style w:type="paragraph" w:customStyle="1" w:styleId="41">
    <w:name w:val="款"/>
    <w:link w:val="51"/>
    <w:qFormat/>
    <w:uiPriority w:val="0"/>
    <w:pPr>
      <w:spacing w:line="288" w:lineRule="auto"/>
      <w:ind w:firstLine="200" w:firstLineChars="200"/>
      <w:outlineLvl w:val="3"/>
    </w:pPr>
    <w:rPr>
      <w:rFonts w:ascii="Times New Roman" w:hAnsi="Times New Roman" w:eastAsia="宋体" w:cstheme="minorBidi"/>
      <w:kern w:val="2"/>
      <w:sz w:val="21"/>
      <w:szCs w:val="28"/>
      <w:lang w:val="en-US" w:eastAsia="zh-CN" w:bidi="ar-SA"/>
    </w:rPr>
  </w:style>
  <w:style w:type="paragraph" w:customStyle="1" w:styleId="42">
    <w:name w:val="章标题"/>
    <w:next w:val="43"/>
    <w:qFormat/>
    <w:uiPriority w:val="0"/>
    <w:pPr>
      <w:spacing w:before="150" w:beforeLines="150" w:after="150" w:afterLines="150"/>
      <w:jc w:val="center"/>
      <w:outlineLvl w:val="0"/>
    </w:pPr>
    <w:rPr>
      <w:rFonts w:ascii="Times New Roman" w:hAnsi="Times New Roman" w:eastAsia="宋体" w:cstheme="minorBidi"/>
      <w:kern w:val="2"/>
      <w:sz w:val="28"/>
      <w:szCs w:val="28"/>
      <w:lang w:val="en-US" w:eastAsia="zh-CN" w:bidi="ar-SA"/>
    </w:rPr>
  </w:style>
  <w:style w:type="paragraph" w:customStyle="1" w:styleId="43">
    <w:name w:val="段"/>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44">
    <w:name w:val="日期 字符"/>
    <w:basedOn w:val="20"/>
    <w:link w:val="9"/>
    <w:qFormat/>
    <w:uiPriority w:val="0"/>
    <w:rPr>
      <w:kern w:val="2"/>
      <w:sz w:val="21"/>
      <w:szCs w:val="24"/>
    </w:rPr>
  </w:style>
  <w:style w:type="character" w:customStyle="1" w:styleId="45">
    <w:name w:val="标题 2 字符"/>
    <w:basedOn w:val="20"/>
    <w:link w:val="3"/>
    <w:qFormat/>
    <w:uiPriority w:val="0"/>
    <w:rPr>
      <w:rFonts w:ascii="黑体" w:hAnsi="黑体" w:eastAsia="黑体"/>
      <w:b/>
      <w:bCs/>
      <w:kern w:val="2"/>
      <w:sz w:val="28"/>
      <w:szCs w:val="28"/>
    </w:rPr>
  </w:style>
  <w:style w:type="character" w:styleId="46">
    <w:name w:val="Placeholder Text"/>
    <w:basedOn w:val="20"/>
    <w:semiHidden/>
    <w:qFormat/>
    <w:uiPriority w:val="99"/>
    <w:rPr>
      <w:color w:val="808080"/>
    </w:rPr>
  </w:style>
  <w:style w:type="paragraph" w:customStyle="1" w:styleId="47">
    <w:name w:val="标准文件_正文表标题"/>
    <w:next w:val="1"/>
    <w:qFormat/>
    <w:uiPriority w:val="0"/>
    <w:pPr>
      <w:tabs>
        <w:tab w:val="left" w:pos="0"/>
      </w:tabs>
      <w:spacing w:line="460" w:lineRule="exact"/>
      <w:jc w:val="center"/>
    </w:pPr>
    <w:rPr>
      <w:rFonts w:cs="Times New Roman" w:asciiTheme="majorEastAsia" w:hAnsiTheme="majorEastAsia" w:eastAsiaTheme="majorEastAsia"/>
      <w:b/>
      <w:bCs/>
      <w:sz w:val="21"/>
      <w:szCs w:val="21"/>
      <w:lang w:val="en-US" w:eastAsia="zh-CN" w:bidi="ar-SA"/>
    </w:rPr>
  </w:style>
  <w:style w:type="paragraph" w:customStyle="1" w:styleId="48">
    <w:name w:val="标准文件_表格"/>
    <w:basedOn w:val="1"/>
    <w:qFormat/>
    <w:uiPriority w:val="0"/>
    <w:pPr>
      <w:widowControl/>
      <w:tabs>
        <w:tab w:val="left" w:pos="284"/>
      </w:tabs>
      <w:autoSpaceDE w:val="0"/>
      <w:autoSpaceDN w:val="0"/>
      <w:jc w:val="center"/>
    </w:pPr>
    <w:rPr>
      <w:rFonts w:ascii="宋体"/>
      <w:kern w:val="0"/>
      <w:szCs w:val="21"/>
    </w:rPr>
  </w:style>
  <w:style w:type="paragraph" w:customStyle="1" w:styleId="49">
    <w:name w:val="标准文件_注×："/>
    <w:qFormat/>
    <w:uiPriority w:val="0"/>
    <w:pPr>
      <w:widowControl w:val="0"/>
      <w:numPr>
        <w:ilvl w:val="0"/>
        <w:numId w:val="1"/>
      </w:numPr>
      <w:autoSpaceDE w:val="0"/>
      <w:autoSpaceDN w:val="0"/>
      <w:jc w:val="both"/>
    </w:pPr>
    <w:rPr>
      <w:rFonts w:ascii="宋体" w:hAnsi="Times New Roman" w:eastAsia="宋体" w:cs="Times New Roman"/>
      <w:sz w:val="18"/>
      <w:szCs w:val="18"/>
      <w:lang w:val="en-US" w:eastAsia="zh-CN" w:bidi="ar-SA"/>
    </w:rPr>
  </w:style>
  <w:style w:type="paragraph" w:customStyle="1" w:styleId="50">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51">
    <w:name w:val="款 Char"/>
    <w:link w:val="41"/>
    <w:qFormat/>
    <w:uiPriority w:val="0"/>
    <w:rPr>
      <w:rFonts w:ascii="Times New Roman" w:hAnsi="Times New Roman" w:eastAsia="宋体" w:cstheme="minorBidi"/>
      <w:kern w:val="2"/>
      <w:sz w:val="21"/>
      <w:szCs w:val="28"/>
      <w:lang w:val="en-US" w:eastAsia="zh-CN" w:bidi="ar-SA"/>
    </w:rPr>
  </w:style>
  <w:style w:type="paragraph" w:customStyle="1" w:styleId="52">
    <w:name w:val="WPSOffice手动目录 1"/>
    <w:qFormat/>
    <w:uiPriority w:val="0"/>
    <w:rPr>
      <w:rFonts w:ascii="Times New Roman" w:hAnsi="Times New Roman" w:eastAsia="宋体" w:cs="Times New Roman"/>
      <w:lang w:val="en-US" w:eastAsia="zh-CN" w:bidi="ar-SA"/>
    </w:rPr>
  </w:style>
  <w:style w:type="paragraph" w:customStyle="1" w:styleId="53">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4">
    <w:name w:val="未处理的提及1"/>
    <w:basedOn w:val="20"/>
    <w:semiHidden/>
    <w:unhideWhenUsed/>
    <w:qFormat/>
    <w:uiPriority w:val="99"/>
    <w:rPr>
      <w:color w:val="605E5C"/>
      <w:shd w:val="clear" w:color="auto" w:fill="E1DFDD"/>
    </w:rPr>
  </w:style>
  <w:style w:type="character" w:customStyle="1" w:styleId="55">
    <w:name w:val="批注文字 字符"/>
    <w:basedOn w:val="20"/>
    <w:link w:val="5"/>
    <w:qFormat/>
    <w:uiPriority w:val="0"/>
    <w:rPr>
      <w:kern w:val="2"/>
      <w:sz w:val="21"/>
      <w:szCs w:val="24"/>
    </w:rPr>
  </w:style>
  <w:style w:type="character" w:customStyle="1" w:styleId="56">
    <w:name w:val="批注主题 字符"/>
    <w:basedOn w:val="55"/>
    <w:link w:val="16"/>
    <w:qFormat/>
    <w:uiPriority w:val="0"/>
    <w:rPr>
      <w:b/>
      <w:bCs/>
      <w:kern w:val="2"/>
      <w:sz w:val="21"/>
      <w:szCs w:val="24"/>
    </w:rPr>
  </w:style>
  <w:style w:type="paragraph" w:customStyle="1" w:styleId="57">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58">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59">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60">
    <w:name w:val="修订5"/>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42.wmf"/><Relationship Id="rId98" Type="http://schemas.openxmlformats.org/officeDocument/2006/relationships/oleObject" Target="embeddings/oleObject47.bin"/><Relationship Id="rId97" Type="http://schemas.openxmlformats.org/officeDocument/2006/relationships/oleObject" Target="embeddings/oleObject46.bin"/><Relationship Id="rId96" Type="http://schemas.openxmlformats.org/officeDocument/2006/relationships/oleObject" Target="embeddings/oleObject45.bin"/><Relationship Id="rId95" Type="http://schemas.openxmlformats.org/officeDocument/2006/relationships/image" Target="media/image41.wmf"/><Relationship Id="rId94" Type="http://schemas.openxmlformats.org/officeDocument/2006/relationships/oleObject" Target="embeddings/oleObject44.bin"/><Relationship Id="rId93" Type="http://schemas.openxmlformats.org/officeDocument/2006/relationships/image" Target="media/image40.wmf"/><Relationship Id="rId92" Type="http://schemas.openxmlformats.org/officeDocument/2006/relationships/oleObject" Target="embeddings/oleObject43.bin"/><Relationship Id="rId91" Type="http://schemas.openxmlformats.org/officeDocument/2006/relationships/image" Target="media/image39.wmf"/><Relationship Id="rId90" Type="http://schemas.openxmlformats.org/officeDocument/2006/relationships/oleObject" Target="embeddings/oleObject42.bin"/><Relationship Id="rId9" Type="http://schemas.openxmlformats.org/officeDocument/2006/relationships/footer" Target="footer7.xml"/><Relationship Id="rId89" Type="http://schemas.openxmlformats.org/officeDocument/2006/relationships/image" Target="media/image38.wmf"/><Relationship Id="rId88" Type="http://schemas.openxmlformats.org/officeDocument/2006/relationships/oleObject" Target="embeddings/oleObject41.bin"/><Relationship Id="rId87" Type="http://schemas.openxmlformats.org/officeDocument/2006/relationships/image" Target="media/image37.wmf"/><Relationship Id="rId86" Type="http://schemas.openxmlformats.org/officeDocument/2006/relationships/oleObject" Target="embeddings/oleObject40.bin"/><Relationship Id="rId85" Type="http://schemas.openxmlformats.org/officeDocument/2006/relationships/image" Target="media/image36.wmf"/><Relationship Id="rId84" Type="http://schemas.openxmlformats.org/officeDocument/2006/relationships/oleObject" Target="embeddings/oleObject39.bin"/><Relationship Id="rId83" Type="http://schemas.openxmlformats.org/officeDocument/2006/relationships/image" Target="media/image35.wmf"/><Relationship Id="rId82" Type="http://schemas.openxmlformats.org/officeDocument/2006/relationships/oleObject" Target="embeddings/oleObject38.bin"/><Relationship Id="rId81" Type="http://schemas.openxmlformats.org/officeDocument/2006/relationships/image" Target="media/image34.wmf"/><Relationship Id="rId80" Type="http://schemas.openxmlformats.org/officeDocument/2006/relationships/oleObject" Target="embeddings/oleObject37.bin"/><Relationship Id="rId8" Type="http://schemas.openxmlformats.org/officeDocument/2006/relationships/footer" Target="footer6.xml"/><Relationship Id="rId79" Type="http://schemas.openxmlformats.org/officeDocument/2006/relationships/image" Target="media/image33.wmf"/><Relationship Id="rId78" Type="http://schemas.openxmlformats.org/officeDocument/2006/relationships/oleObject" Target="embeddings/oleObject36.bin"/><Relationship Id="rId77" Type="http://schemas.openxmlformats.org/officeDocument/2006/relationships/image" Target="media/image32.wmf"/><Relationship Id="rId76" Type="http://schemas.openxmlformats.org/officeDocument/2006/relationships/oleObject" Target="embeddings/oleObject35.bin"/><Relationship Id="rId75" Type="http://schemas.openxmlformats.org/officeDocument/2006/relationships/image" Target="media/image31.wmf"/><Relationship Id="rId74" Type="http://schemas.openxmlformats.org/officeDocument/2006/relationships/oleObject" Target="embeddings/oleObject34.bin"/><Relationship Id="rId73" Type="http://schemas.openxmlformats.org/officeDocument/2006/relationships/image" Target="media/image30.wmf"/><Relationship Id="rId72" Type="http://schemas.openxmlformats.org/officeDocument/2006/relationships/oleObject" Target="embeddings/oleObject33.bin"/><Relationship Id="rId71" Type="http://schemas.openxmlformats.org/officeDocument/2006/relationships/image" Target="media/image29.wmf"/><Relationship Id="rId70" Type="http://schemas.openxmlformats.org/officeDocument/2006/relationships/oleObject" Target="embeddings/oleObject32.bin"/><Relationship Id="rId7" Type="http://schemas.openxmlformats.org/officeDocument/2006/relationships/footer" Target="footer5.xml"/><Relationship Id="rId69" Type="http://schemas.openxmlformats.org/officeDocument/2006/relationships/image" Target="media/image28.wmf"/><Relationship Id="rId68" Type="http://schemas.openxmlformats.org/officeDocument/2006/relationships/oleObject" Target="embeddings/oleObject31.bin"/><Relationship Id="rId67" Type="http://schemas.openxmlformats.org/officeDocument/2006/relationships/oleObject" Target="embeddings/oleObject30.bin"/><Relationship Id="rId66" Type="http://schemas.openxmlformats.org/officeDocument/2006/relationships/image" Target="media/image27.wmf"/><Relationship Id="rId65" Type="http://schemas.openxmlformats.org/officeDocument/2006/relationships/oleObject" Target="embeddings/oleObject29.bin"/><Relationship Id="rId64" Type="http://schemas.openxmlformats.org/officeDocument/2006/relationships/image" Target="media/image26.wmf"/><Relationship Id="rId63" Type="http://schemas.openxmlformats.org/officeDocument/2006/relationships/oleObject" Target="embeddings/oleObject28.bin"/><Relationship Id="rId62" Type="http://schemas.openxmlformats.org/officeDocument/2006/relationships/image" Target="media/image25.wmf"/><Relationship Id="rId61" Type="http://schemas.openxmlformats.org/officeDocument/2006/relationships/oleObject" Target="embeddings/oleObject27.bin"/><Relationship Id="rId60" Type="http://schemas.openxmlformats.org/officeDocument/2006/relationships/image" Target="media/image24.wmf"/><Relationship Id="rId6" Type="http://schemas.openxmlformats.org/officeDocument/2006/relationships/footer" Target="footer4.xml"/><Relationship Id="rId59" Type="http://schemas.openxmlformats.org/officeDocument/2006/relationships/oleObject" Target="embeddings/oleObject26.bin"/><Relationship Id="rId58" Type="http://schemas.openxmlformats.org/officeDocument/2006/relationships/image" Target="media/image23.wmf"/><Relationship Id="rId57" Type="http://schemas.openxmlformats.org/officeDocument/2006/relationships/oleObject" Target="embeddings/oleObject25.bin"/><Relationship Id="rId56" Type="http://schemas.openxmlformats.org/officeDocument/2006/relationships/image" Target="media/image22.wmf"/><Relationship Id="rId55" Type="http://schemas.openxmlformats.org/officeDocument/2006/relationships/oleObject" Target="embeddings/oleObject24.bin"/><Relationship Id="rId54" Type="http://schemas.openxmlformats.org/officeDocument/2006/relationships/image" Target="media/image21.wmf"/><Relationship Id="rId53" Type="http://schemas.openxmlformats.org/officeDocument/2006/relationships/oleObject" Target="embeddings/oleObject23.bin"/><Relationship Id="rId52" Type="http://schemas.openxmlformats.org/officeDocument/2006/relationships/image" Target="media/image20.wmf"/><Relationship Id="rId51" Type="http://schemas.openxmlformats.org/officeDocument/2006/relationships/oleObject" Target="embeddings/oleObject22.bin"/><Relationship Id="rId50" Type="http://schemas.openxmlformats.org/officeDocument/2006/relationships/image" Target="media/image19.wmf"/><Relationship Id="rId5" Type="http://schemas.openxmlformats.org/officeDocument/2006/relationships/footer" Target="footer3.xml"/><Relationship Id="rId49" Type="http://schemas.openxmlformats.org/officeDocument/2006/relationships/oleObject" Target="embeddings/oleObject21.bin"/><Relationship Id="rId48" Type="http://schemas.openxmlformats.org/officeDocument/2006/relationships/image" Target="media/image18.wmf"/><Relationship Id="rId47" Type="http://schemas.openxmlformats.org/officeDocument/2006/relationships/oleObject" Target="embeddings/oleObject20.bin"/><Relationship Id="rId46" Type="http://schemas.openxmlformats.org/officeDocument/2006/relationships/oleObject" Target="embeddings/oleObject19.bin"/><Relationship Id="rId45" Type="http://schemas.openxmlformats.org/officeDocument/2006/relationships/image" Target="media/image17.wmf"/><Relationship Id="rId44" Type="http://schemas.openxmlformats.org/officeDocument/2006/relationships/oleObject" Target="embeddings/oleObject18.bin"/><Relationship Id="rId43" Type="http://schemas.openxmlformats.org/officeDocument/2006/relationships/image" Target="media/image16.wmf"/><Relationship Id="rId42" Type="http://schemas.openxmlformats.org/officeDocument/2006/relationships/oleObject" Target="embeddings/oleObject17.bin"/><Relationship Id="rId41" Type="http://schemas.openxmlformats.org/officeDocument/2006/relationships/oleObject" Target="embeddings/oleObject16.bin"/><Relationship Id="rId40" Type="http://schemas.openxmlformats.org/officeDocument/2006/relationships/image" Target="media/image15.wmf"/><Relationship Id="rId4" Type="http://schemas.openxmlformats.org/officeDocument/2006/relationships/footer" Target="footer2.xml"/><Relationship Id="rId39" Type="http://schemas.openxmlformats.org/officeDocument/2006/relationships/oleObject" Target="embeddings/oleObject15.bin"/><Relationship Id="rId38" Type="http://schemas.openxmlformats.org/officeDocument/2006/relationships/image" Target="media/image14.wmf"/><Relationship Id="rId37" Type="http://schemas.openxmlformats.org/officeDocument/2006/relationships/oleObject" Target="embeddings/oleObject14.bin"/><Relationship Id="rId36" Type="http://schemas.openxmlformats.org/officeDocument/2006/relationships/image" Target="media/image13.wmf"/><Relationship Id="rId35" Type="http://schemas.openxmlformats.org/officeDocument/2006/relationships/oleObject" Target="embeddings/oleObject13.bin"/><Relationship Id="rId34" Type="http://schemas.openxmlformats.org/officeDocument/2006/relationships/image" Target="media/image12.wmf"/><Relationship Id="rId33" Type="http://schemas.openxmlformats.org/officeDocument/2006/relationships/oleObject" Target="embeddings/oleObject12.bin"/><Relationship Id="rId32" Type="http://schemas.openxmlformats.org/officeDocument/2006/relationships/image" Target="media/image11.wmf"/><Relationship Id="rId31" Type="http://schemas.openxmlformats.org/officeDocument/2006/relationships/oleObject" Target="embeddings/oleObject11.bin"/><Relationship Id="rId30" Type="http://schemas.openxmlformats.org/officeDocument/2006/relationships/image" Target="media/image10.wmf"/><Relationship Id="rId3" Type="http://schemas.openxmlformats.org/officeDocument/2006/relationships/footer" Target="footer1.xml"/><Relationship Id="rId29" Type="http://schemas.openxmlformats.org/officeDocument/2006/relationships/oleObject" Target="embeddings/oleObject10.bin"/><Relationship Id="rId28" Type="http://schemas.openxmlformats.org/officeDocument/2006/relationships/image" Target="media/image9.wmf"/><Relationship Id="rId27" Type="http://schemas.openxmlformats.org/officeDocument/2006/relationships/oleObject" Target="embeddings/oleObject9.bin"/><Relationship Id="rId26" Type="http://schemas.openxmlformats.org/officeDocument/2006/relationships/image" Target="media/image8.wmf"/><Relationship Id="rId25" Type="http://schemas.openxmlformats.org/officeDocument/2006/relationships/oleObject" Target="embeddings/oleObject8.bin"/><Relationship Id="rId24" Type="http://schemas.openxmlformats.org/officeDocument/2006/relationships/image" Target="media/image7.wmf"/><Relationship Id="rId23" Type="http://schemas.openxmlformats.org/officeDocument/2006/relationships/oleObject" Target="embeddings/oleObject7.bin"/><Relationship Id="rId22" Type="http://schemas.openxmlformats.org/officeDocument/2006/relationships/image" Target="media/image6.wmf"/><Relationship Id="rId21" Type="http://schemas.openxmlformats.org/officeDocument/2006/relationships/oleObject" Target="embeddings/oleObject6.bin"/><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oleObject" Target="embeddings/oleObject4.bin"/><Relationship Id="rId17" Type="http://schemas.openxmlformats.org/officeDocument/2006/relationships/image" Target="media/image4.wmf"/><Relationship Id="rId16" Type="http://schemas.openxmlformats.org/officeDocument/2006/relationships/oleObject" Target="embeddings/oleObject3.bin"/><Relationship Id="rId15" Type="http://schemas.openxmlformats.org/officeDocument/2006/relationships/image" Target="media/image3.wmf"/><Relationship Id="rId14" Type="http://schemas.openxmlformats.org/officeDocument/2006/relationships/oleObject" Target="embeddings/oleObject2.bin"/><Relationship Id="rId13" Type="http://schemas.openxmlformats.org/officeDocument/2006/relationships/image" Target="media/image2.wmf"/><Relationship Id="rId12" Type="http://schemas.openxmlformats.org/officeDocument/2006/relationships/oleObject" Target="embeddings/oleObject1.bin"/><Relationship Id="rId11" Type="http://schemas.openxmlformats.org/officeDocument/2006/relationships/image" Target="media/image1.png"/><Relationship Id="rId105" Type="http://schemas.openxmlformats.org/officeDocument/2006/relationships/fontTable" Target="fontTable.xml"/><Relationship Id="rId104" Type="http://schemas.openxmlformats.org/officeDocument/2006/relationships/numbering" Target="numbering.xml"/><Relationship Id="rId103" Type="http://schemas.openxmlformats.org/officeDocument/2006/relationships/customXml" Target="../customXml/item1.xml"/><Relationship Id="rId102" Type="http://schemas.openxmlformats.org/officeDocument/2006/relationships/image" Target="media/image44.png"/><Relationship Id="rId101" Type="http://schemas.openxmlformats.org/officeDocument/2006/relationships/image" Target="media/image43.wmf"/><Relationship Id="rId100" Type="http://schemas.openxmlformats.org/officeDocument/2006/relationships/oleObject" Target="embeddings/oleObject48.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78</Pages>
  <Words>36503</Words>
  <Characters>42470</Characters>
  <Lines>375</Lines>
  <Paragraphs>105</Paragraphs>
  <TotalTime>1</TotalTime>
  <ScaleCrop>false</ScaleCrop>
  <LinksUpToDate>false</LinksUpToDate>
  <CharactersWithSpaces>44575</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2024-10-09T15:45:00Z</dcterms:created>
  <dc:creator>Administrator</dc:creator>
  <cp:lastModifiedBy>唐德华</cp:lastModifiedBy>
  <cp:lastPrinted>2024-10-22T14:44:00Z</cp:lastPrinted>
  <dcterms:modified xsi:type="dcterms:W3CDTF">2024-10-31T15:00:25Z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2EA9D92547524516B859A34E2D171A5D_13</vt:lpwstr>
  </property>
</Properties>
</file>