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601CC" w14:textId="77777777" w:rsidR="00B120CC" w:rsidRPr="00F635BB" w:rsidRDefault="00B120CC">
      <w:pPr>
        <w:rPr>
          <w:rFonts w:eastAsia="黑体" w:cs="Times New Roman"/>
          <w:sz w:val="28"/>
          <w:szCs w:val="28"/>
        </w:rPr>
      </w:pPr>
    </w:p>
    <w:p w14:paraId="376FD5FD" w14:textId="77777777" w:rsidR="00B120CC" w:rsidRPr="00F635BB" w:rsidRDefault="00000000">
      <w:pPr>
        <w:spacing w:line="360" w:lineRule="auto"/>
        <w:rPr>
          <w:rFonts w:eastAsia="黑体" w:cs="Times New Roman"/>
          <w:sz w:val="30"/>
          <w:szCs w:val="30"/>
        </w:rPr>
      </w:pPr>
      <w:bookmarkStart w:id="0" w:name="_Toc6533"/>
      <w:bookmarkStart w:id="1" w:name="_Toc19666"/>
      <w:bookmarkStart w:id="2" w:name="_Toc28090"/>
      <w:r w:rsidRPr="00F635BB">
        <w:rPr>
          <w:rFonts w:eastAsia="黑体" w:cs="Times New Roman"/>
          <w:sz w:val="30"/>
          <w:szCs w:val="30"/>
        </w:rPr>
        <w:t>备案号</w:t>
      </w:r>
      <w:r w:rsidRPr="00F635BB">
        <w:rPr>
          <w:rFonts w:eastAsia="黑体" w:cs="Times New Roman"/>
          <w:sz w:val="30"/>
          <w:szCs w:val="30"/>
        </w:rPr>
        <w:t xml:space="preserve">  XXXX—XXXX</w:t>
      </w:r>
      <w:bookmarkEnd w:id="0"/>
      <w:bookmarkEnd w:id="1"/>
      <w:bookmarkEnd w:id="2"/>
    </w:p>
    <w:p w14:paraId="58710D72" w14:textId="77777777" w:rsidR="00B120CC" w:rsidRPr="00F635BB" w:rsidRDefault="00000000">
      <w:pPr>
        <w:spacing w:line="360" w:lineRule="auto"/>
        <w:rPr>
          <w:rFonts w:cs="Times New Roman"/>
          <w:kern w:val="0"/>
          <w:sz w:val="36"/>
        </w:rPr>
      </w:pPr>
      <w:r w:rsidRPr="00F635BB">
        <w:rPr>
          <w:rFonts w:eastAsia="黑体" w:cs="Times New Roman"/>
          <w:sz w:val="30"/>
          <w:szCs w:val="30"/>
        </w:rPr>
        <w:t>四川省工程建设地方标准</w:t>
      </w:r>
      <w:r w:rsidRPr="00F635BB">
        <w:rPr>
          <w:rFonts w:eastAsia="黑体" w:cs="Times New Roman"/>
          <w:sz w:val="30"/>
          <w:szCs w:val="30"/>
        </w:rPr>
        <w:t xml:space="preserve"> </w:t>
      </w:r>
      <w:r w:rsidRPr="00F635BB">
        <w:rPr>
          <w:rFonts w:eastAsia="黑体" w:cs="Times New Roman"/>
          <w:sz w:val="36"/>
        </w:rPr>
        <w:t xml:space="preserve">             </w:t>
      </w:r>
      <w:bookmarkStart w:id="3" w:name="_Toc385024256"/>
      <w:r w:rsidRPr="00F635BB">
        <w:rPr>
          <w:rFonts w:cs="Times New Roman"/>
          <w:noProof/>
          <w:sz w:val="72"/>
        </w:rPr>
        <mc:AlternateContent>
          <mc:Choice Requires="wps">
            <w:drawing>
              <wp:inline distT="0" distB="0" distL="0" distR="0" wp14:anchorId="7CA76DD1" wp14:editId="3E2CD58D">
                <wp:extent cx="1149350" cy="425450"/>
                <wp:effectExtent l="0" t="0" r="22860" b="42545"/>
                <wp:docPr id="1209219344"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49350" cy="425450"/>
                        </a:xfrm>
                        <a:prstGeom prst="rect">
                          <a:avLst/>
                        </a:prstGeom>
                      </wps:spPr>
                      <wps:txbx>
                        <w:txbxContent>
                          <w:p w14:paraId="38E6EA58" w14:textId="77777777" w:rsidR="00B120CC" w:rsidRDefault="00000000">
                            <w:pPr>
                              <w:spacing w:line="360" w:lineRule="auto"/>
                              <w:jc w:val="center"/>
                              <w:rPr>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pPr>
                            <w:r>
                              <w:rPr>
                                <w:rFonts w:hint="eastAsia"/>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DB</w:t>
                            </w:r>
                          </w:p>
                        </w:txbxContent>
                      </wps:txbx>
                      <wps:bodyPr wrap="square" numCol="1" fromWordArt="1">
                        <a:prstTxWarp prst="textPlain">
                          <a:avLst>
                            <a:gd name="adj" fmla="val 50000"/>
                          </a:avLst>
                        </a:prstTxWarp>
                        <a:spAutoFit/>
                      </wps:bodyPr>
                    </wps:wsp>
                  </a:graphicData>
                </a:graphic>
              </wp:inline>
            </w:drawing>
          </mc:Choice>
          <mc:Fallback>
            <w:pict>
              <v:shapetype w14:anchorId="7CA76DD1" id="_x0000_t202" coordsize="21600,21600" o:spt="202" path="m,l,21600r21600,l21600,xe">
                <v:stroke joinstyle="miter"/>
                <v:path gradientshapeok="t" o:connecttype="rect"/>
              </v:shapetype>
              <v:shape id="WordArt 1" o:spid="_x0000_s1026" type="#_x0000_t202" style="width:90.5pt;height: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" filled="f" stroked="f">
                <o:lock v:ext="edit" shapetype="t"/>
                <v:textbox style="mso-fit-shape-to-text:t">
                  <w:txbxContent>
                    <w:p w14:paraId="38E6EA58" w14:textId="77777777" w:rsidR="00B120CC" w:rsidRDefault="00000000">
                      <w:pPr>
                        <w:spacing w:line="360" w:lineRule="auto"/>
                        <w:jc w:val="center"/>
                        <w:rPr>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pPr>
                      <w:r>
                        <w:rPr>
                          <w:rFonts w:hint="eastAsia"/>
                          <w:shadow/>
                          <w:color w:val="AAAAAA"/>
                          <w:spacing w:val="144"/>
                          <w:sz w:val="72"/>
                          <w:szCs w:val="72"/>
                          <w14:shadow w14:blurRad="0" w14:dist="45847" w14:dir="3378596" w14:sx="100000" w14:sy="100000" w14:kx="0" w14:ky="0" w14:algn="ctr">
                            <w14:srgbClr w14:val="4D4D4D">
                              <w14:alpha w14:val="20000"/>
                            </w14:srgbClr>
                          </w14:shadow>
                          <w14:textFill>
                            <w14:gradFill>
                              <w14:gsLst>
                                <w14:gs w14:pos="0">
                                  <w14:srgbClr w14:val="AAAAAA"/>
                                </w14:gs>
                                <w14:gs w14:pos="100000">
                                  <w14:srgbClr w14:val="FFFFFF"/>
                                </w14:gs>
                              </w14:gsLst>
                              <w14:lin w14:ang="5400000" w14:scaled="1"/>
                            </w14:gradFill>
                          </w14:textFill>
                        </w:rPr>
                        <w:t>DB</w:t>
                      </w:r>
                    </w:p>
                  </w:txbxContent>
                </v:textbox>
                <w10:anchorlock/>
              </v:shape>
            </w:pict>
          </mc:Fallback>
        </mc:AlternateContent>
      </w:r>
    </w:p>
    <w:p w14:paraId="041DB3A5" w14:textId="77777777" w:rsidR="00B120CC" w:rsidRPr="00F635BB" w:rsidRDefault="00000000">
      <w:pPr>
        <w:spacing w:line="360" w:lineRule="auto"/>
        <w:rPr>
          <w:rFonts w:cs="Times New Roman"/>
          <w:kern w:val="0"/>
          <w:sz w:val="36"/>
        </w:rPr>
      </w:pPr>
      <w:r w:rsidRPr="00F635BB">
        <w:rPr>
          <w:rFonts w:cs="Times New Roman"/>
          <w:kern w:val="0"/>
          <w:sz w:val="36"/>
          <w:szCs w:val="24"/>
        </w:rPr>
        <w:t xml:space="preserve">P </w:t>
      </w:r>
      <w:r w:rsidRPr="00F635BB">
        <w:rPr>
          <w:rFonts w:cs="Times New Roman"/>
          <w:kern w:val="0"/>
          <w:sz w:val="36"/>
        </w:rPr>
        <w:t xml:space="preserve">                              </w:t>
      </w:r>
    </w:p>
    <w:p w14:paraId="028183A2" w14:textId="77777777" w:rsidR="00B120CC" w:rsidRPr="00F635BB" w:rsidRDefault="00000000">
      <w:pPr>
        <w:spacing w:line="360" w:lineRule="auto"/>
        <w:rPr>
          <w:rFonts w:eastAsia="黑体" w:cs="Times New Roman"/>
          <w:kern w:val="0"/>
          <w:sz w:val="28"/>
          <w:szCs w:val="28"/>
        </w:rPr>
      </w:pPr>
      <w:r w:rsidRPr="00F635BB">
        <w:rPr>
          <w:rFonts w:eastAsia="黑体" w:cs="Times New Roman"/>
          <w:kern w:val="0"/>
          <w:sz w:val="28"/>
          <w:szCs w:val="28"/>
        </w:rPr>
        <w:t>DBJ51/TXXX—XXXX</w:t>
      </w:r>
      <w:bookmarkEnd w:id="3"/>
    </w:p>
    <w:p w14:paraId="3DA3844A" w14:textId="77777777" w:rsidR="00B120CC" w:rsidRPr="00F635BB" w:rsidRDefault="00000000">
      <w:pPr>
        <w:rPr>
          <w:rFonts w:cs="Times New Roman"/>
          <w:u w:val="single"/>
        </w:rPr>
      </w:pPr>
      <w:r w:rsidRPr="00F635BB">
        <w:rPr>
          <w:rFonts w:eastAsia="黑体" w:cs="Times New Roman"/>
          <w:kern w:val="0"/>
          <w:sz w:val="28"/>
          <w:szCs w:val="28"/>
          <w:u w:val="single"/>
        </w:rPr>
        <w:t xml:space="preserve">                                                               </w:t>
      </w:r>
    </w:p>
    <w:p w14:paraId="4516EBB1" w14:textId="77777777" w:rsidR="00B120CC" w:rsidRPr="00F635BB" w:rsidRDefault="00B120CC">
      <w:pPr>
        <w:pStyle w:val="af0"/>
        <w:rPr>
          <w:rFonts w:ascii="Times New Roman" w:hAnsi="Times New Roman" w:cs="Times New Roman"/>
          <w:sz w:val="52"/>
          <w:szCs w:val="52"/>
        </w:rPr>
      </w:pPr>
    </w:p>
    <w:p w14:paraId="1B5CC9DB" w14:textId="77777777" w:rsidR="00B120CC" w:rsidRPr="00F635BB" w:rsidRDefault="00B120CC">
      <w:pPr>
        <w:jc w:val="center"/>
        <w:rPr>
          <w:rFonts w:eastAsia="方正仿宋_GBK" w:cs="Times New Roman"/>
          <w:sz w:val="52"/>
          <w:szCs w:val="52"/>
        </w:rPr>
      </w:pPr>
    </w:p>
    <w:p w14:paraId="51B8A741" w14:textId="77777777" w:rsidR="00B120CC" w:rsidRPr="00F635BB" w:rsidRDefault="00B120CC">
      <w:pPr>
        <w:jc w:val="center"/>
        <w:rPr>
          <w:rFonts w:eastAsia="方正仿宋_GBK" w:cs="Times New Roman"/>
          <w:sz w:val="52"/>
          <w:szCs w:val="52"/>
        </w:rPr>
      </w:pPr>
    </w:p>
    <w:p w14:paraId="33F55A81" w14:textId="77777777" w:rsidR="00B120CC" w:rsidRPr="00F635BB" w:rsidRDefault="00000000">
      <w:pPr>
        <w:spacing w:line="360" w:lineRule="auto"/>
        <w:jc w:val="center"/>
        <w:rPr>
          <w:rFonts w:eastAsia="黑体" w:cs="Times New Roman"/>
          <w:bCs/>
          <w:sz w:val="40"/>
          <w:szCs w:val="40"/>
        </w:rPr>
      </w:pPr>
      <w:r w:rsidRPr="00F635BB">
        <w:rPr>
          <w:rFonts w:eastAsia="黑体" w:cs="Times New Roman"/>
          <w:bCs/>
          <w:sz w:val="40"/>
          <w:szCs w:val="40"/>
        </w:rPr>
        <w:t>四川省立体园林住宅设计标准</w:t>
      </w:r>
    </w:p>
    <w:p w14:paraId="669DE44C" w14:textId="77777777" w:rsidR="00B120CC" w:rsidRPr="00F635BB" w:rsidRDefault="00000000">
      <w:pPr>
        <w:pStyle w:val="af0"/>
        <w:spacing w:before="240" w:after="60" w:line="360" w:lineRule="auto"/>
        <w:contextualSpacing w:val="0"/>
        <w:rPr>
          <w:rFonts w:ascii="Times New Roman" w:eastAsia="宋体" w:hAnsi="Times New Roman" w:cs="Times New Roman"/>
          <w:spacing w:val="0"/>
          <w:kern w:val="2"/>
          <w:sz w:val="32"/>
          <w:szCs w:val="32"/>
        </w:rPr>
      </w:pPr>
      <w:r w:rsidRPr="00F635BB">
        <w:rPr>
          <w:rFonts w:ascii="Times New Roman" w:eastAsia="宋体" w:hAnsi="Times New Roman" w:cs="Times New Roman"/>
          <w:spacing w:val="0"/>
          <w:kern w:val="2"/>
          <w:sz w:val="32"/>
          <w:szCs w:val="32"/>
        </w:rPr>
        <w:t xml:space="preserve">Design Standard for Three-dimensional Garden Residences </w:t>
      </w:r>
    </w:p>
    <w:p w14:paraId="524C24DB" w14:textId="77777777" w:rsidR="00B120CC" w:rsidRPr="00F635BB" w:rsidRDefault="00000000">
      <w:pPr>
        <w:pStyle w:val="af0"/>
        <w:spacing w:before="240" w:after="60" w:line="360" w:lineRule="auto"/>
        <w:contextualSpacing w:val="0"/>
        <w:rPr>
          <w:rFonts w:ascii="Times New Roman" w:eastAsia="宋体" w:hAnsi="Times New Roman" w:cs="Times New Roman"/>
          <w:spacing w:val="0"/>
          <w:kern w:val="2"/>
          <w:sz w:val="32"/>
          <w:szCs w:val="32"/>
        </w:rPr>
      </w:pPr>
      <w:r w:rsidRPr="00F635BB">
        <w:rPr>
          <w:rFonts w:ascii="Times New Roman" w:eastAsia="宋体" w:hAnsi="Times New Roman" w:cs="Times New Roman"/>
          <w:spacing w:val="0"/>
          <w:kern w:val="2"/>
          <w:sz w:val="32"/>
          <w:szCs w:val="32"/>
        </w:rPr>
        <w:t>in Sichuan Province</w:t>
      </w:r>
    </w:p>
    <w:p w14:paraId="4E2EB8F4" w14:textId="77777777" w:rsidR="00B120CC" w:rsidRPr="00F635BB" w:rsidRDefault="00B120CC">
      <w:pPr>
        <w:rPr>
          <w:rFonts w:cs="Times New Roman"/>
        </w:rPr>
      </w:pPr>
    </w:p>
    <w:p w14:paraId="717A48D9" w14:textId="77777777" w:rsidR="00B120CC" w:rsidRPr="00F635BB" w:rsidRDefault="00000000">
      <w:pPr>
        <w:spacing w:line="360" w:lineRule="auto"/>
        <w:jc w:val="center"/>
        <w:rPr>
          <w:rFonts w:cs="Times New Roman"/>
          <w:sz w:val="36"/>
          <w:szCs w:val="24"/>
        </w:rPr>
      </w:pPr>
      <w:r w:rsidRPr="00F635BB">
        <w:rPr>
          <w:rFonts w:cs="Times New Roman"/>
          <w:sz w:val="36"/>
          <w:szCs w:val="24"/>
        </w:rPr>
        <w:t>（征求意见稿）</w:t>
      </w:r>
    </w:p>
    <w:p w14:paraId="7B498F5C" w14:textId="77777777" w:rsidR="00B120CC" w:rsidRPr="00F635BB" w:rsidRDefault="00B120CC">
      <w:pPr>
        <w:rPr>
          <w:rFonts w:eastAsia="黑体" w:cs="Times New Roman"/>
          <w:sz w:val="28"/>
          <w:szCs w:val="28"/>
        </w:rPr>
      </w:pPr>
    </w:p>
    <w:p w14:paraId="500DB73B" w14:textId="77777777" w:rsidR="00B120CC" w:rsidRPr="00F635BB" w:rsidRDefault="00B120CC">
      <w:pPr>
        <w:jc w:val="center"/>
        <w:rPr>
          <w:rFonts w:eastAsia="黑体" w:cs="Times New Roman"/>
          <w:sz w:val="28"/>
          <w:szCs w:val="28"/>
        </w:rPr>
      </w:pPr>
    </w:p>
    <w:p w14:paraId="393B212F" w14:textId="77777777" w:rsidR="00B120CC" w:rsidRPr="00F635BB" w:rsidRDefault="00B120CC">
      <w:pPr>
        <w:jc w:val="center"/>
        <w:rPr>
          <w:rFonts w:eastAsia="黑体" w:cs="Times New Roman"/>
          <w:sz w:val="28"/>
          <w:szCs w:val="28"/>
        </w:rPr>
      </w:pPr>
    </w:p>
    <w:p w14:paraId="2C74DE3E" w14:textId="77777777" w:rsidR="00B120CC" w:rsidRPr="00F635BB" w:rsidRDefault="00B120CC">
      <w:pPr>
        <w:jc w:val="center"/>
        <w:rPr>
          <w:rFonts w:eastAsia="黑体" w:cs="Times New Roman"/>
          <w:sz w:val="28"/>
          <w:szCs w:val="28"/>
        </w:rPr>
      </w:pPr>
    </w:p>
    <w:p w14:paraId="1A7EC605" w14:textId="77777777" w:rsidR="00B120CC" w:rsidRPr="00F635BB" w:rsidRDefault="00B120CC">
      <w:pPr>
        <w:jc w:val="center"/>
        <w:rPr>
          <w:rFonts w:eastAsia="黑体" w:cs="Times New Roman"/>
          <w:sz w:val="28"/>
          <w:szCs w:val="28"/>
        </w:rPr>
      </w:pPr>
    </w:p>
    <w:p w14:paraId="0C7F6AF6" w14:textId="77777777" w:rsidR="00B120CC" w:rsidRPr="00F635BB" w:rsidRDefault="00B120CC">
      <w:pPr>
        <w:jc w:val="center"/>
        <w:rPr>
          <w:rFonts w:eastAsia="黑体" w:cs="Times New Roman"/>
          <w:sz w:val="28"/>
          <w:szCs w:val="28"/>
        </w:rPr>
      </w:pPr>
    </w:p>
    <w:p w14:paraId="0F371B3D" w14:textId="77777777" w:rsidR="00B120CC" w:rsidRPr="00F635BB" w:rsidRDefault="00B120CC">
      <w:pPr>
        <w:rPr>
          <w:rFonts w:eastAsia="黑体" w:cs="Times New Roman"/>
          <w:sz w:val="28"/>
          <w:szCs w:val="40"/>
        </w:rPr>
      </w:pPr>
    </w:p>
    <w:p w14:paraId="501CABA8" w14:textId="77777777" w:rsidR="00B120CC" w:rsidRPr="00F635BB" w:rsidRDefault="00B120CC">
      <w:pPr>
        <w:rPr>
          <w:rFonts w:eastAsia="黑体" w:cs="Times New Roman"/>
          <w:sz w:val="28"/>
          <w:szCs w:val="40"/>
        </w:rPr>
      </w:pPr>
    </w:p>
    <w:p w14:paraId="76F22438" w14:textId="77777777" w:rsidR="00B120CC" w:rsidRPr="00F635BB" w:rsidRDefault="00B120CC">
      <w:pPr>
        <w:jc w:val="center"/>
        <w:rPr>
          <w:rFonts w:eastAsia="黑体" w:cs="Times New Roman"/>
          <w:sz w:val="28"/>
          <w:szCs w:val="40"/>
        </w:rPr>
      </w:pPr>
    </w:p>
    <w:p w14:paraId="42647087" w14:textId="77777777" w:rsidR="00B120CC" w:rsidRPr="00F635BB" w:rsidRDefault="00000000">
      <w:pPr>
        <w:spacing w:line="360" w:lineRule="auto"/>
        <w:rPr>
          <w:rFonts w:eastAsia="黑体" w:cs="Times New Roman"/>
          <w:sz w:val="28"/>
          <w:szCs w:val="28"/>
          <w:u w:val="single"/>
        </w:rPr>
      </w:pPr>
      <w:r w:rsidRPr="00F635BB">
        <w:rPr>
          <w:rFonts w:eastAsia="黑体" w:cs="Times New Roman"/>
          <w:sz w:val="28"/>
          <w:szCs w:val="28"/>
          <w:u w:val="single"/>
        </w:rPr>
        <w:t>XXXX-XX-XX</w:t>
      </w:r>
      <w:r w:rsidRPr="00F635BB">
        <w:rPr>
          <w:rFonts w:eastAsia="黑体" w:cs="Times New Roman"/>
          <w:sz w:val="28"/>
          <w:szCs w:val="28"/>
          <w:u w:val="single"/>
        </w:rPr>
        <w:t>发布</w:t>
      </w:r>
      <w:r w:rsidRPr="00F635BB">
        <w:rPr>
          <w:rFonts w:eastAsia="黑体" w:cs="Times New Roman"/>
          <w:sz w:val="28"/>
          <w:szCs w:val="28"/>
          <w:u w:val="single"/>
        </w:rPr>
        <w:t xml:space="preserve">                         XXXX-XX-XX</w:t>
      </w:r>
      <w:r w:rsidRPr="00F635BB">
        <w:rPr>
          <w:rFonts w:eastAsia="黑体" w:cs="Times New Roman"/>
          <w:sz w:val="28"/>
          <w:szCs w:val="28"/>
          <w:u w:val="single"/>
        </w:rPr>
        <w:t>实施</w:t>
      </w:r>
    </w:p>
    <w:p w14:paraId="223DD25F" w14:textId="77777777" w:rsidR="00B120CC" w:rsidRPr="00F635BB" w:rsidRDefault="00000000">
      <w:pPr>
        <w:jc w:val="center"/>
        <w:rPr>
          <w:rFonts w:eastAsia="微软雅黑" w:cs="Times New Roman"/>
          <w:b/>
          <w:bCs/>
          <w:sz w:val="36"/>
          <w:szCs w:val="40"/>
        </w:rPr>
      </w:pPr>
      <w:r w:rsidRPr="00F635BB">
        <w:rPr>
          <w:rFonts w:eastAsia="黑体" w:cs="Times New Roman"/>
          <w:spacing w:val="-10"/>
          <w:sz w:val="30"/>
          <w:szCs w:val="30"/>
        </w:rPr>
        <w:t>四川省住房和城乡建设厅</w:t>
      </w:r>
      <w:r w:rsidRPr="00F635BB">
        <w:rPr>
          <w:rFonts w:eastAsia="黑体" w:cs="Times New Roman"/>
          <w:spacing w:val="-10"/>
          <w:sz w:val="30"/>
          <w:szCs w:val="30"/>
        </w:rPr>
        <w:t xml:space="preserve">   </w:t>
      </w:r>
      <w:r w:rsidRPr="00F635BB">
        <w:rPr>
          <w:rFonts w:eastAsia="黑体" w:cs="Times New Roman"/>
          <w:sz w:val="30"/>
          <w:szCs w:val="30"/>
        </w:rPr>
        <w:t>发布</w:t>
      </w:r>
      <w:r w:rsidRPr="00F635BB">
        <w:rPr>
          <w:rFonts w:cs="Times New Roman"/>
          <w:sz w:val="28"/>
          <w:szCs w:val="28"/>
        </w:rPr>
        <w:br w:type="page"/>
      </w:r>
    </w:p>
    <w:p w14:paraId="38BC4C7F" w14:textId="77777777" w:rsidR="00B120CC" w:rsidRPr="00F635BB" w:rsidRDefault="00B120CC">
      <w:pPr>
        <w:pStyle w:val="a5"/>
        <w:jc w:val="center"/>
        <w:rPr>
          <w:rFonts w:ascii="Times New Roman" w:hAnsi="Times New Roman" w:cs="Times New Roman"/>
          <w:b/>
          <w:sz w:val="30"/>
          <w:szCs w:val="30"/>
        </w:rPr>
      </w:pPr>
      <w:bookmarkStart w:id="4" w:name="_Toc16186"/>
    </w:p>
    <w:p w14:paraId="2ACF70A4" w14:textId="77777777" w:rsidR="00B120CC" w:rsidRPr="00F635BB" w:rsidRDefault="00000000">
      <w:pPr>
        <w:pStyle w:val="aff6"/>
        <w:shd w:val="clear" w:color="FFFFFF" w:fill="auto"/>
        <w:tabs>
          <w:tab w:val="center" w:pos="4200"/>
          <w:tab w:val="right" w:pos="8400"/>
        </w:tabs>
        <w:spacing w:beforeLines="50" w:before="156" w:line="360" w:lineRule="auto"/>
        <w:outlineLvl w:val="9"/>
        <w:rPr>
          <w:rFonts w:ascii="Times New Roman"/>
          <w:sz w:val="30"/>
          <w:szCs w:val="30"/>
        </w:rPr>
      </w:pPr>
      <w:bookmarkStart w:id="5" w:name="_Toc30148"/>
      <w:bookmarkStart w:id="6" w:name="_Toc4899"/>
      <w:bookmarkStart w:id="7" w:name="_Toc9117"/>
      <w:r w:rsidRPr="00F635BB">
        <w:rPr>
          <w:rFonts w:ascii="Times New Roman"/>
          <w:spacing w:val="-10"/>
          <w:sz w:val="30"/>
          <w:szCs w:val="30"/>
        </w:rPr>
        <w:t>四川省工程建设地方标准</w:t>
      </w:r>
      <w:bookmarkEnd w:id="5"/>
      <w:bookmarkEnd w:id="6"/>
      <w:bookmarkEnd w:id="7"/>
    </w:p>
    <w:p w14:paraId="73210882" w14:textId="77777777" w:rsidR="00B120CC" w:rsidRPr="00F635BB" w:rsidRDefault="00000000">
      <w:pPr>
        <w:spacing w:line="360" w:lineRule="auto"/>
        <w:jc w:val="center"/>
        <w:rPr>
          <w:rFonts w:eastAsia="黑体" w:cs="Times New Roman"/>
          <w:bCs/>
          <w:sz w:val="40"/>
          <w:szCs w:val="40"/>
        </w:rPr>
      </w:pPr>
      <w:r w:rsidRPr="00F635BB">
        <w:rPr>
          <w:rFonts w:eastAsia="黑体" w:cs="Times New Roman"/>
          <w:bCs/>
          <w:sz w:val="40"/>
          <w:szCs w:val="40"/>
        </w:rPr>
        <w:t>四川省立体园林住宅设计标准</w:t>
      </w:r>
    </w:p>
    <w:p w14:paraId="555067A0" w14:textId="77777777" w:rsidR="00B120CC" w:rsidRPr="00F635BB" w:rsidRDefault="00000000">
      <w:pPr>
        <w:pStyle w:val="af0"/>
        <w:spacing w:before="240" w:after="60" w:line="360" w:lineRule="auto"/>
        <w:contextualSpacing w:val="0"/>
        <w:rPr>
          <w:rFonts w:ascii="Times New Roman" w:eastAsia="宋体" w:hAnsi="Times New Roman" w:cs="Times New Roman"/>
          <w:spacing w:val="0"/>
          <w:kern w:val="2"/>
          <w:sz w:val="32"/>
          <w:szCs w:val="32"/>
        </w:rPr>
      </w:pPr>
      <w:bookmarkStart w:id="8" w:name="_Toc14206"/>
      <w:bookmarkStart w:id="9" w:name="_Toc24892"/>
      <w:bookmarkStart w:id="10" w:name="_Toc23671"/>
      <w:r w:rsidRPr="00F635BB">
        <w:rPr>
          <w:rFonts w:ascii="Times New Roman" w:eastAsia="宋体" w:hAnsi="Times New Roman" w:cs="Times New Roman"/>
          <w:spacing w:val="0"/>
          <w:kern w:val="2"/>
          <w:sz w:val="32"/>
          <w:szCs w:val="32"/>
        </w:rPr>
        <w:t xml:space="preserve">Design Standard for Three-dimensional Garden Residences </w:t>
      </w:r>
    </w:p>
    <w:p w14:paraId="08A43D78" w14:textId="77777777" w:rsidR="00B120CC" w:rsidRPr="00F635BB" w:rsidRDefault="00000000">
      <w:pPr>
        <w:pStyle w:val="af0"/>
        <w:spacing w:before="240" w:after="60" w:line="360" w:lineRule="auto"/>
        <w:contextualSpacing w:val="0"/>
        <w:rPr>
          <w:rFonts w:ascii="Times New Roman" w:eastAsia="宋体" w:hAnsi="Times New Roman" w:cs="Times New Roman"/>
          <w:spacing w:val="0"/>
          <w:kern w:val="2"/>
          <w:sz w:val="32"/>
          <w:szCs w:val="32"/>
        </w:rPr>
      </w:pPr>
      <w:r w:rsidRPr="00F635BB">
        <w:rPr>
          <w:rFonts w:ascii="Times New Roman" w:eastAsia="宋体" w:hAnsi="Times New Roman" w:cs="Times New Roman"/>
          <w:spacing w:val="0"/>
          <w:kern w:val="2"/>
          <w:sz w:val="32"/>
          <w:szCs w:val="32"/>
        </w:rPr>
        <w:t>in Sichuan Province</w:t>
      </w:r>
    </w:p>
    <w:p w14:paraId="1FD6DDFE" w14:textId="77777777" w:rsidR="00B120CC" w:rsidRPr="00F635BB" w:rsidRDefault="00000000">
      <w:pPr>
        <w:jc w:val="center"/>
        <w:rPr>
          <w:rFonts w:eastAsia="黑体" w:cs="Times New Roman"/>
          <w:kern w:val="0"/>
          <w:sz w:val="28"/>
          <w:szCs w:val="28"/>
        </w:rPr>
      </w:pPr>
      <w:r w:rsidRPr="00F635BB">
        <w:rPr>
          <w:rFonts w:eastAsia="黑体" w:cs="Times New Roman"/>
          <w:kern w:val="0"/>
          <w:sz w:val="28"/>
          <w:szCs w:val="28"/>
        </w:rPr>
        <w:t>DBJ51/TXXX—XXXX</w:t>
      </w:r>
      <w:bookmarkEnd w:id="8"/>
      <w:bookmarkEnd w:id="9"/>
      <w:bookmarkEnd w:id="10"/>
    </w:p>
    <w:p w14:paraId="110F11FF" w14:textId="77777777" w:rsidR="00B120CC" w:rsidRPr="00F635BB" w:rsidRDefault="00B120CC">
      <w:pPr>
        <w:spacing w:before="240" w:after="60"/>
        <w:jc w:val="center"/>
        <w:rPr>
          <w:rFonts w:cs="Times New Roman"/>
          <w:sz w:val="36"/>
          <w:szCs w:val="36"/>
        </w:rPr>
      </w:pPr>
    </w:p>
    <w:p w14:paraId="0A322A5F" w14:textId="77777777" w:rsidR="00B120CC" w:rsidRPr="00F635BB" w:rsidRDefault="00B120CC">
      <w:pPr>
        <w:jc w:val="center"/>
        <w:rPr>
          <w:rFonts w:cs="Times New Roman"/>
          <w:sz w:val="30"/>
          <w:szCs w:val="30"/>
        </w:rPr>
      </w:pPr>
    </w:p>
    <w:p w14:paraId="419043F8" w14:textId="77777777" w:rsidR="00B120CC" w:rsidRPr="00F635BB" w:rsidRDefault="00000000">
      <w:pPr>
        <w:tabs>
          <w:tab w:val="left" w:pos="709"/>
          <w:tab w:val="left" w:leader="dot" w:pos="1025"/>
          <w:tab w:val="left" w:pos="2640"/>
          <w:tab w:val="left" w:pos="8400"/>
        </w:tabs>
        <w:jc w:val="distribute"/>
        <w:rPr>
          <w:rFonts w:eastAsia="黑体" w:cs="Times New Roman"/>
        </w:rPr>
      </w:pPr>
      <w:r w:rsidRPr="00F635BB">
        <w:rPr>
          <w:rFonts w:eastAsia="黑体" w:cs="Times New Roman"/>
        </w:rPr>
        <w:t>主编部门：四川省建筑设计研究院有限公司</w:t>
      </w:r>
    </w:p>
    <w:p w14:paraId="568C698B" w14:textId="77777777" w:rsidR="00B120CC" w:rsidRPr="00F635BB" w:rsidRDefault="00000000">
      <w:pPr>
        <w:tabs>
          <w:tab w:val="left" w:pos="709"/>
          <w:tab w:val="left" w:leader="dot" w:pos="1025"/>
          <w:tab w:val="left" w:pos="2640"/>
          <w:tab w:val="left" w:pos="8400"/>
        </w:tabs>
        <w:jc w:val="distribute"/>
        <w:rPr>
          <w:rFonts w:eastAsia="黑体" w:cs="Times New Roman"/>
        </w:rPr>
      </w:pPr>
      <w:r w:rsidRPr="00F635BB">
        <w:rPr>
          <w:rFonts w:eastAsia="黑体" w:cs="Times New Roman"/>
        </w:rPr>
        <w:t xml:space="preserve">                 </w:t>
      </w:r>
      <w:r w:rsidRPr="00F635BB">
        <w:rPr>
          <w:rFonts w:eastAsia="黑体" w:cs="Times New Roman" w:hint="eastAsia"/>
        </w:rPr>
        <w:t xml:space="preserve"> </w:t>
      </w:r>
      <w:r w:rsidRPr="00F635BB">
        <w:rPr>
          <w:rFonts w:eastAsia="黑体" w:cs="Times New Roman"/>
        </w:rPr>
        <w:t>四川空中绿院科技有限公司</w:t>
      </w:r>
      <w:r w:rsidRPr="00F635BB">
        <w:rPr>
          <w:rFonts w:eastAsia="黑体" w:cs="Times New Roman"/>
        </w:rPr>
        <w:t xml:space="preserve"> </w:t>
      </w:r>
    </w:p>
    <w:p w14:paraId="63B9DB47" w14:textId="77777777" w:rsidR="00B120CC" w:rsidRPr="00F635BB" w:rsidRDefault="00000000">
      <w:pPr>
        <w:tabs>
          <w:tab w:val="right" w:pos="8400"/>
        </w:tabs>
        <w:jc w:val="distribute"/>
        <w:rPr>
          <w:rFonts w:eastAsia="黑体" w:cs="Times New Roman"/>
        </w:rPr>
      </w:pPr>
      <w:r w:rsidRPr="00F635BB">
        <w:rPr>
          <w:rFonts w:eastAsia="黑体" w:cs="Times New Roman"/>
        </w:rPr>
        <w:t>批准部门：四川省住房和城乡建设厅</w:t>
      </w:r>
    </w:p>
    <w:p w14:paraId="6C1E0E34" w14:textId="77777777" w:rsidR="00B120CC" w:rsidRPr="00F635BB" w:rsidRDefault="00000000">
      <w:pPr>
        <w:tabs>
          <w:tab w:val="right" w:pos="8400"/>
        </w:tabs>
        <w:jc w:val="distribute"/>
        <w:rPr>
          <w:rFonts w:eastAsia="黑体" w:cs="Times New Roman"/>
        </w:rPr>
      </w:pPr>
      <w:r w:rsidRPr="00F635BB">
        <w:rPr>
          <w:rFonts w:eastAsia="黑体" w:cs="Times New Roman"/>
        </w:rPr>
        <w:t>施行日期：</w:t>
      </w:r>
      <w:r w:rsidRPr="00F635BB">
        <w:rPr>
          <w:rFonts w:eastAsia="黑体" w:cs="Times New Roman"/>
        </w:rPr>
        <w:t>202X</w:t>
      </w:r>
      <w:r w:rsidRPr="00F635BB">
        <w:rPr>
          <w:rFonts w:eastAsia="黑体" w:cs="Times New Roman"/>
        </w:rPr>
        <w:t>年</w:t>
      </w:r>
      <w:r w:rsidRPr="00F635BB">
        <w:rPr>
          <w:rFonts w:eastAsia="黑体" w:cs="Times New Roman"/>
        </w:rPr>
        <w:t>XX</w:t>
      </w:r>
      <w:r w:rsidRPr="00F635BB">
        <w:rPr>
          <w:rFonts w:eastAsia="黑体" w:cs="Times New Roman"/>
        </w:rPr>
        <w:t>月</w:t>
      </w:r>
      <w:r w:rsidRPr="00F635BB">
        <w:rPr>
          <w:rFonts w:eastAsia="黑体" w:cs="Times New Roman"/>
        </w:rPr>
        <w:t>XX</w:t>
      </w:r>
      <w:r w:rsidRPr="00F635BB">
        <w:rPr>
          <w:rFonts w:eastAsia="黑体" w:cs="Times New Roman"/>
        </w:rPr>
        <w:t>日</w:t>
      </w:r>
      <w:r w:rsidRPr="00F635BB">
        <w:rPr>
          <w:rFonts w:eastAsia="黑体" w:cs="Times New Roman"/>
        </w:rPr>
        <w:t xml:space="preserve">     </w:t>
      </w:r>
    </w:p>
    <w:p w14:paraId="5813D1CE" w14:textId="77777777" w:rsidR="00B120CC" w:rsidRPr="00F635BB" w:rsidRDefault="00B120CC">
      <w:pPr>
        <w:jc w:val="center"/>
        <w:rPr>
          <w:rFonts w:eastAsia="黑体" w:cs="Times New Roman"/>
          <w:sz w:val="40"/>
          <w:szCs w:val="44"/>
        </w:rPr>
      </w:pPr>
    </w:p>
    <w:p w14:paraId="0B64C1DA" w14:textId="77777777" w:rsidR="00B120CC" w:rsidRPr="00F635BB" w:rsidRDefault="00B120CC">
      <w:pPr>
        <w:pStyle w:val="aff6"/>
        <w:shd w:val="clear" w:color="FFFFFF" w:fill="auto"/>
        <w:tabs>
          <w:tab w:val="center" w:pos="4200"/>
          <w:tab w:val="right" w:pos="8400"/>
        </w:tabs>
        <w:spacing w:beforeLines="50" w:before="156" w:line="360" w:lineRule="auto"/>
        <w:outlineLvl w:val="9"/>
        <w:rPr>
          <w:rFonts w:ascii="Times New Roman"/>
          <w:sz w:val="28"/>
          <w:szCs w:val="28"/>
        </w:rPr>
      </w:pPr>
    </w:p>
    <w:p w14:paraId="336D7EE5" w14:textId="77777777" w:rsidR="00B120CC" w:rsidRPr="00F635BB" w:rsidRDefault="00B120CC">
      <w:pPr>
        <w:pStyle w:val="aff6"/>
        <w:shd w:val="clear" w:color="FFFFFF" w:fill="auto"/>
        <w:tabs>
          <w:tab w:val="center" w:pos="4200"/>
          <w:tab w:val="right" w:pos="8400"/>
        </w:tabs>
        <w:spacing w:beforeLines="50" w:before="156" w:line="360" w:lineRule="auto"/>
        <w:outlineLvl w:val="9"/>
        <w:rPr>
          <w:rFonts w:ascii="Times New Roman"/>
          <w:sz w:val="24"/>
        </w:rPr>
      </w:pPr>
    </w:p>
    <w:p w14:paraId="0AA9E199" w14:textId="77777777" w:rsidR="00B120CC" w:rsidRPr="00F635BB" w:rsidRDefault="00000000">
      <w:pPr>
        <w:tabs>
          <w:tab w:val="center" w:pos="4200"/>
          <w:tab w:val="right" w:pos="8400"/>
        </w:tabs>
        <w:jc w:val="center"/>
        <w:rPr>
          <w:rFonts w:eastAsia="黑体" w:cs="Times New Roman"/>
        </w:rPr>
      </w:pPr>
      <w:bookmarkStart w:id="11" w:name="_Toc268531098"/>
      <w:bookmarkStart w:id="12" w:name="_Toc261276416"/>
      <w:bookmarkStart w:id="13" w:name="_Toc262026161"/>
      <w:bookmarkStart w:id="14" w:name="_Toc261595538"/>
      <w:bookmarkStart w:id="15" w:name="_Toc262025715"/>
      <w:bookmarkStart w:id="16" w:name="_Toc258945390"/>
      <w:bookmarkStart w:id="17" w:name="_Toc261597618"/>
      <w:bookmarkStart w:id="18" w:name="_Toc262026332"/>
      <w:r w:rsidRPr="00F635BB">
        <w:rPr>
          <w:rFonts w:eastAsia="黑体" w:cs="Times New Roman"/>
        </w:rPr>
        <w:t>XXX</w:t>
      </w:r>
    </w:p>
    <w:p w14:paraId="32406C38" w14:textId="77777777" w:rsidR="00B120CC" w:rsidRPr="00F635BB" w:rsidRDefault="00000000">
      <w:pPr>
        <w:tabs>
          <w:tab w:val="center" w:pos="4200"/>
          <w:tab w:val="right" w:pos="8400"/>
        </w:tabs>
        <w:jc w:val="center"/>
        <w:rPr>
          <w:rFonts w:eastAsia="黑体" w:cs="Times New Roman"/>
        </w:rPr>
      </w:pPr>
      <w:r w:rsidRPr="00F635BB">
        <w:rPr>
          <w:rFonts w:eastAsia="黑体" w:cs="Times New Roman"/>
        </w:rPr>
        <w:t xml:space="preserve">2025-XX-XX </w:t>
      </w:r>
      <w:bookmarkEnd w:id="11"/>
      <w:bookmarkEnd w:id="12"/>
      <w:bookmarkEnd w:id="13"/>
      <w:bookmarkEnd w:id="14"/>
      <w:bookmarkEnd w:id="15"/>
      <w:bookmarkEnd w:id="16"/>
      <w:bookmarkEnd w:id="17"/>
      <w:bookmarkEnd w:id="18"/>
      <w:r w:rsidRPr="00F635BB">
        <w:rPr>
          <w:rFonts w:eastAsia="黑体" w:cs="Times New Roman"/>
        </w:rPr>
        <w:t xml:space="preserve">   </w:t>
      </w:r>
      <w:r w:rsidRPr="00F635BB">
        <w:rPr>
          <w:rFonts w:eastAsia="黑体" w:cs="Times New Roman"/>
        </w:rPr>
        <w:t>成</w:t>
      </w:r>
      <w:r w:rsidRPr="00F635BB">
        <w:rPr>
          <w:rFonts w:eastAsia="黑体" w:cs="Times New Roman"/>
        </w:rPr>
        <w:t xml:space="preserve"> </w:t>
      </w:r>
      <w:r w:rsidRPr="00F635BB">
        <w:rPr>
          <w:rFonts w:eastAsia="黑体" w:cs="Times New Roman"/>
        </w:rPr>
        <w:t>都</w:t>
      </w:r>
    </w:p>
    <w:p w14:paraId="6C847EAD" w14:textId="77777777" w:rsidR="00B120CC" w:rsidRPr="00F635BB" w:rsidRDefault="00000000">
      <w:pPr>
        <w:widowControl/>
        <w:spacing w:line="240" w:lineRule="auto"/>
        <w:jc w:val="left"/>
        <w:rPr>
          <w:rFonts w:eastAsia="黑体" w:cs="Times New Roman"/>
        </w:rPr>
      </w:pPr>
      <w:r w:rsidRPr="00F635BB">
        <w:rPr>
          <w:rFonts w:eastAsia="黑体" w:cs="Times New Roman"/>
        </w:rPr>
        <w:br w:type="page"/>
      </w:r>
    </w:p>
    <w:p w14:paraId="31FCA6FD" w14:textId="77777777" w:rsidR="00B120CC" w:rsidRPr="00F635BB" w:rsidRDefault="00000000">
      <w:pPr>
        <w:jc w:val="center"/>
        <w:rPr>
          <w:rFonts w:ascii="黑体" w:eastAsia="黑体" w:hAnsi="黑体" w:hint="eastAsia"/>
          <w:b/>
          <w:bCs/>
          <w:sz w:val="30"/>
          <w:szCs w:val="30"/>
        </w:rPr>
      </w:pPr>
      <w:r w:rsidRPr="00F635BB">
        <w:rPr>
          <w:rFonts w:ascii="黑体" w:eastAsia="黑体" w:hAnsi="黑体"/>
          <w:b/>
          <w:bCs/>
          <w:sz w:val="30"/>
          <w:szCs w:val="30"/>
        </w:rPr>
        <w:lastRenderedPageBreak/>
        <w:t>前  言</w:t>
      </w:r>
      <w:bookmarkEnd w:id="4"/>
    </w:p>
    <w:p w14:paraId="1539C87B" w14:textId="77777777" w:rsidR="001E49B0" w:rsidRDefault="001E49B0" w:rsidP="00402F7F">
      <w:pPr>
        <w:ind w:firstLine="480"/>
      </w:pPr>
      <w:r>
        <w:t>根据四川省住房和城乡建设厅《四川省住房和城乡建设厅关于下达</w:t>
      </w:r>
      <w:r>
        <w:t xml:space="preserve"> 2024</w:t>
      </w:r>
      <w:r>
        <w:t>年四川省工程建设地方标准制订计划的通知》川建标函〔</w:t>
      </w:r>
      <w:r>
        <w:t>2024</w:t>
      </w:r>
      <w:r>
        <w:t>〕</w:t>
      </w:r>
      <w:r>
        <w:t xml:space="preserve">3030 </w:t>
      </w:r>
      <w:r>
        <w:t>号和《四川省住房和城乡建设厅关于印发</w:t>
      </w:r>
      <w:r>
        <w:t>&lt;</w:t>
      </w:r>
      <w:r>
        <w:t>四川省住房和城乡建设厅推进</w:t>
      </w:r>
      <w:r>
        <w:t>“</w:t>
      </w:r>
      <w:r>
        <w:t>好房子</w:t>
      </w:r>
      <w:r>
        <w:t>”</w:t>
      </w:r>
      <w:r>
        <w:t>建设工作方案</w:t>
      </w:r>
      <w:r>
        <w:t>&gt;</w:t>
      </w:r>
      <w:r>
        <w:t>的通知》川建勘设科函〔</w:t>
      </w:r>
      <w:r>
        <w:t>2024</w:t>
      </w:r>
      <w:r>
        <w:t>〕</w:t>
      </w:r>
      <w:r>
        <w:t xml:space="preserve">3349 </w:t>
      </w:r>
      <w:r>
        <w:t>号的要求，为规范和引导立体园林住宅的规划、设计、建设与管理，在总结国内外相关工程实践经验、借鉴国际先进标准与理念的基础上，并在广泛征求意见的基础上，编制了本标准。</w:t>
      </w:r>
    </w:p>
    <w:p w14:paraId="64CCC3F0" w14:textId="77777777" w:rsidR="001E49B0" w:rsidRDefault="001E49B0" w:rsidP="00402F7F">
      <w:pPr>
        <w:ind w:firstLine="480"/>
      </w:pPr>
      <w:r>
        <w:t>随着我国社会经济的持续发展和人民生活水平的显著提升，城乡居民对居住环境的需求已从</w:t>
      </w:r>
      <w:r>
        <w:t>“</w:t>
      </w:r>
      <w:r>
        <w:t>有没有</w:t>
      </w:r>
      <w:r>
        <w:t>”</w:t>
      </w:r>
      <w:r>
        <w:t>转向</w:t>
      </w:r>
      <w:r>
        <w:t>“</w:t>
      </w:r>
      <w:r>
        <w:t>好不好</w:t>
      </w:r>
      <w:r>
        <w:t>”</w:t>
      </w:r>
      <w:r>
        <w:t>，对绿色、健康、高品质住宅的期盼日益迫切。立体园林住宅，作为一种将花园与住宅建筑深度融合的创新建筑形式，通过设置户属花园、共享平台、屋顶花园及墙体绿化等多种形态，将自然引入垂直空间，积极回应人民群众对亲近自然、提升居住体验的美好向往，是当前高品质住宅发展的重要方向之一。</w:t>
      </w:r>
    </w:p>
    <w:p w14:paraId="1E85C34E" w14:textId="77777777" w:rsidR="001E49B0" w:rsidRDefault="001E49B0" w:rsidP="00402F7F">
      <w:pPr>
        <w:ind w:firstLine="480"/>
      </w:pPr>
      <w:r>
        <w:t>本标准的核心关注点在于，以</w:t>
      </w:r>
      <w:r>
        <w:t>“</w:t>
      </w:r>
      <w:r>
        <w:t>安全适用、健康舒适、绿色智慧、全周期管理</w:t>
      </w:r>
      <w:r>
        <w:t>”</w:t>
      </w:r>
      <w:r>
        <w:t>为基本原则，建立一套科学、系统的技术体系。本标准重点技术内容包括：：</w:t>
      </w:r>
    </w:p>
    <w:p w14:paraId="0CA23725" w14:textId="77777777" w:rsidR="001E49B0" w:rsidRDefault="001E49B0" w:rsidP="00402F7F">
      <w:r>
        <w:t xml:space="preserve">1. </w:t>
      </w:r>
      <w:r>
        <w:t>保障基本居住品质：</w:t>
      </w:r>
      <w:r>
        <w:t xml:space="preserve"> </w:t>
      </w:r>
      <w:r>
        <w:t>强调在进行户型与空间创新的同时，必须保障住户的日照、采光、通风和视野通透性等基本环境权利。</w:t>
      </w:r>
      <w:r>
        <w:t xml:space="preserve">   </w:t>
      </w:r>
    </w:p>
    <w:p w14:paraId="462A3592" w14:textId="77777777" w:rsidR="001E49B0" w:rsidRDefault="001E49B0" w:rsidP="00402F7F">
      <w:r>
        <w:t xml:space="preserve">2. </w:t>
      </w:r>
      <w:r>
        <w:t>确保结构与使用安全：</w:t>
      </w:r>
      <w:r>
        <w:t xml:space="preserve"> </w:t>
      </w:r>
      <w:r>
        <w:t>对户属花园的附加荷载、防水构造、防高空坠物、植物抗风等核心安全问题，提出明确的强制性要求。</w:t>
      </w:r>
    </w:p>
    <w:p w14:paraId="5C56058B" w14:textId="77777777" w:rsidR="001E49B0" w:rsidRDefault="001E49B0" w:rsidP="00402F7F">
      <w:r>
        <w:t xml:space="preserve">3. </w:t>
      </w:r>
      <w:r>
        <w:t>量化生态健康感知体验：提出设计阶段可控的量化指标，例如</w:t>
      </w:r>
      <w:r>
        <w:t>“</w:t>
      </w:r>
      <w:r>
        <w:t>可感知的绿化水平</w:t>
      </w:r>
      <w:r>
        <w:t>”</w:t>
      </w:r>
      <w:r>
        <w:t>、</w:t>
      </w:r>
      <w:r>
        <w:t>“</w:t>
      </w:r>
      <w:r>
        <w:t>通风量化指标提标</w:t>
      </w:r>
      <w:r>
        <w:t>”</w:t>
      </w:r>
      <w:r>
        <w:t>、</w:t>
      </w:r>
      <w:r>
        <w:t>“</w:t>
      </w:r>
      <w:r>
        <w:t>隔声量化指标提标</w:t>
      </w:r>
      <w:r>
        <w:t>”</w:t>
      </w:r>
      <w:r>
        <w:t>等具体措施，确保生态、健康效益落到实处。</w:t>
      </w:r>
    </w:p>
    <w:p w14:paraId="6B1F87BA" w14:textId="77777777" w:rsidR="001E49B0" w:rsidRDefault="001E49B0" w:rsidP="00402F7F">
      <w:r>
        <w:t xml:space="preserve">4. </w:t>
      </w:r>
      <w:r>
        <w:t>强化全生命周期理念：强调一体化设计，将建成后的绿化养护、灌溉系统和维护通道等纳入前期设计，确保立体园林住宅的可持续性。</w:t>
      </w:r>
    </w:p>
    <w:p w14:paraId="33A6C96E" w14:textId="77777777" w:rsidR="001E49B0" w:rsidRDefault="001E49B0" w:rsidP="0005497A">
      <w:pPr>
        <w:ind w:firstLineChars="200" w:firstLine="480"/>
      </w:pPr>
      <w:r>
        <w:t>本标准由四川省住房和城乡建设厅负责管理，由四川省建筑设计研究院有限公司负责具体技术内容的解释。执行过程中如有意见或建议，请反馈至四川省建筑设计研究院有限公司（地址：成都市高新区天府大道中段</w:t>
      </w:r>
      <w:r>
        <w:t>688</w:t>
      </w:r>
      <w:r>
        <w:t>号（大源国际中心）</w:t>
      </w:r>
      <w:r>
        <w:t>1</w:t>
      </w:r>
      <w:r>
        <w:t>栋，邮政编码：</w:t>
      </w:r>
      <w:r>
        <w:t>610095</w:t>
      </w:r>
      <w:r>
        <w:t>）。</w:t>
      </w:r>
    </w:p>
    <w:tbl>
      <w:tblPr>
        <w:tblStyle w:val="15"/>
        <w:tblW w:w="85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3"/>
        <w:gridCol w:w="6467"/>
      </w:tblGrid>
      <w:tr w:rsidR="00055C4B" w:rsidRPr="00F635BB" w14:paraId="26A39B5D" w14:textId="77777777">
        <w:trPr>
          <w:trHeight w:val="510"/>
          <w:jc w:val="center"/>
        </w:trPr>
        <w:tc>
          <w:tcPr>
            <w:tcW w:w="2083" w:type="dxa"/>
            <w:vAlign w:val="center"/>
          </w:tcPr>
          <w:p w14:paraId="7662B121" w14:textId="77777777" w:rsidR="00B120CC" w:rsidRPr="00F635BB" w:rsidRDefault="00000000">
            <w:pPr>
              <w:autoSpaceDE w:val="0"/>
              <w:autoSpaceDN w:val="0"/>
              <w:adjustRightInd w:val="0"/>
              <w:rPr>
                <w:rFonts w:cs="Times New Roman"/>
                <w:szCs w:val="28"/>
              </w:rPr>
            </w:pPr>
            <w:r w:rsidRPr="00F635BB">
              <w:rPr>
                <w:rFonts w:cs="Times New Roman"/>
                <w:szCs w:val="24"/>
              </w:rPr>
              <w:t>主编单位：</w:t>
            </w:r>
          </w:p>
        </w:tc>
        <w:tc>
          <w:tcPr>
            <w:tcW w:w="6467" w:type="dxa"/>
            <w:vAlign w:val="center"/>
          </w:tcPr>
          <w:p w14:paraId="43322929" w14:textId="77777777" w:rsidR="00B120CC" w:rsidRPr="00F635BB" w:rsidRDefault="00000000">
            <w:pPr>
              <w:autoSpaceDE w:val="0"/>
              <w:autoSpaceDN w:val="0"/>
              <w:adjustRightInd w:val="0"/>
              <w:rPr>
                <w:rFonts w:cs="Times New Roman"/>
                <w:szCs w:val="24"/>
              </w:rPr>
            </w:pPr>
            <w:r w:rsidRPr="00F635BB">
              <w:rPr>
                <w:rFonts w:cs="Times New Roman"/>
                <w:szCs w:val="24"/>
              </w:rPr>
              <w:t>四川省建筑设计研究院有限公司</w:t>
            </w:r>
          </w:p>
          <w:p w14:paraId="7661F291" w14:textId="77777777" w:rsidR="00B120CC" w:rsidRPr="00F635BB" w:rsidRDefault="00000000">
            <w:pPr>
              <w:autoSpaceDE w:val="0"/>
              <w:autoSpaceDN w:val="0"/>
              <w:adjustRightInd w:val="0"/>
              <w:rPr>
                <w:rFonts w:cs="Times New Roman"/>
                <w:szCs w:val="28"/>
              </w:rPr>
            </w:pPr>
            <w:r w:rsidRPr="00F635BB">
              <w:rPr>
                <w:rFonts w:cs="Times New Roman"/>
                <w:szCs w:val="24"/>
              </w:rPr>
              <w:t>四川空中绿院科技有限公司</w:t>
            </w:r>
          </w:p>
        </w:tc>
      </w:tr>
      <w:tr w:rsidR="00055C4B" w:rsidRPr="00F635BB" w14:paraId="3EC67265" w14:textId="77777777">
        <w:trPr>
          <w:trHeight w:val="510"/>
          <w:jc w:val="center"/>
        </w:trPr>
        <w:tc>
          <w:tcPr>
            <w:tcW w:w="2083" w:type="dxa"/>
            <w:vAlign w:val="center"/>
          </w:tcPr>
          <w:p w14:paraId="6D8C0DD5" w14:textId="77777777" w:rsidR="00B120CC" w:rsidRPr="00F635BB" w:rsidRDefault="00000000">
            <w:pPr>
              <w:autoSpaceDE w:val="0"/>
              <w:autoSpaceDN w:val="0"/>
              <w:adjustRightInd w:val="0"/>
              <w:rPr>
                <w:rFonts w:cs="Times New Roman"/>
                <w:szCs w:val="28"/>
              </w:rPr>
            </w:pPr>
            <w:r w:rsidRPr="00F635BB">
              <w:rPr>
                <w:rFonts w:cs="Times New Roman"/>
                <w:szCs w:val="24"/>
              </w:rPr>
              <w:t>参编单位：</w:t>
            </w:r>
          </w:p>
        </w:tc>
        <w:tc>
          <w:tcPr>
            <w:tcW w:w="6467" w:type="dxa"/>
            <w:vAlign w:val="center"/>
          </w:tcPr>
          <w:p w14:paraId="30FB966C" w14:textId="77777777" w:rsidR="00B120CC" w:rsidRPr="00F635BB" w:rsidRDefault="00B120CC">
            <w:pPr>
              <w:rPr>
                <w:rFonts w:cs="Times New Roman"/>
                <w:szCs w:val="28"/>
              </w:rPr>
            </w:pPr>
          </w:p>
        </w:tc>
      </w:tr>
      <w:tr w:rsidR="00055C4B" w:rsidRPr="00F635BB" w14:paraId="53F73F02" w14:textId="77777777">
        <w:trPr>
          <w:trHeight w:val="510"/>
          <w:jc w:val="center"/>
        </w:trPr>
        <w:tc>
          <w:tcPr>
            <w:tcW w:w="2083" w:type="dxa"/>
            <w:vAlign w:val="center"/>
          </w:tcPr>
          <w:p w14:paraId="5E1F5944" w14:textId="77777777" w:rsidR="00B120CC" w:rsidRPr="00F635BB" w:rsidRDefault="00B120CC">
            <w:pPr>
              <w:rPr>
                <w:rFonts w:cs="Times New Roman"/>
              </w:rPr>
            </w:pPr>
          </w:p>
        </w:tc>
        <w:tc>
          <w:tcPr>
            <w:tcW w:w="6467" w:type="dxa"/>
            <w:vAlign w:val="center"/>
          </w:tcPr>
          <w:p w14:paraId="73B077F7" w14:textId="77777777" w:rsidR="00B120CC" w:rsidRPr="00F635BB" w:rsidRDefault="00B120CC">
            <w:pPr>
              <w:rPr>
                <w:rFonts w:cs="Times New Roman"/>
              </w:rPr>
            </w:pPr>
          </w:p>
        </w:tc>
      </w:tr>
    </w:tbl>
    <w:tbl>
      <w:tblPr>
        <w:tblW w:w="8550" w:type="dxa"/>
        <w:jc w:val="center"/>
        <w:tblCellMar>
          <w:left w:w="113" w:type="dxa"/>
          <w:right w:w="113" w:type="dxa"/>
        </w:tblCellMar>
        <w:tblLook w:val="04A0" w:firstRow="1" w:lastRow="0" w:firstColumn="1" w:lastColumn="0" w:noHBand="0" w:noVBand="1"/>
      </w:tblPr>
      <w:tblGrid>
        <w:gridCol w:w="2097"/>
        <w:gridCol w:w="1212"/>
        <w:gridCol w:w="1308"/>
        <w:gridCol w:w="1236"/>
        <w:gridCol w:w="1284"/>
        <w:gridCol w:w="1413"/>
      </w:tblGrid>
      <w:tr w:rsidR="00055C4B" w:rsidRPr="00F635BB" w14:paraId="2EB3BB1C" w14:textId="77777777">
        <w:trPr>
          <w:trHeight w:val="624"/>
          <w:jc w:val="center"/>
        </w:trPr>
        <w:tc>
          <w:tcPr>
            <w:tcW w:w="2097" w:type="dxa"/>
            <w:vAlign w:val="center"/>
          </w:tcPr>
          <w:p w14:paraId="309A0E7D" w14:textId="77777777" w:rsidR="00B120CC" w:rsidRPr="00F635BB" w:rsidRDefault="00000000">
            <w:pPr>
              <w:autoSpaceDE w:val="0"/>
              <w:autoSpaceDN w:val="0"/>
              <w:adjustRightInd w:val="0"/>
              <w:rPr>
                <w:rFonts w:cs="Times New Roman"/>
                <w:szCs w:val="24"/>
              </w:rPr>
            </w:pPr>
            <w:r w:rsidRPr="00F635BB">
              <w:rPr>
                <w:rFonts w:cs="Times New Roman"/>
                <w:szCs w:val="24"/>
              </w:rPr>
              <w:t>主要起草人：</w:t>
            </w:r>
          </w:p>
        </w:tc>
        <w:tc>
          <w:tcPr>
            <w:tcW w:w="1212" w:type="dxa"/>
            <w:vAlign w:val="center"/>
          </w:tcPr>
          <w:p w14:paraId="212A9CDD" w14:textId="77777777" w:rsidR="00B120CC" w:rsidRPr="00F635BB" w:rsidRDefault="00B120CC">
            <w:pPr>
              <w:autoSpaceDE w:val="0"/>
              <w:autoSpaceDN w:val="0"/>
              <w:adjustRightInd w:val="0"/>
              <w:jc w:val="center"/>
              <w:rPr>
                <w:rFonts w:cs="Times New Roman"/>
                <w:szCs w:val="24"/>
              </w:rPr>
            </w:pPr>
          </w:p>
        </w:tc>
        <w:tc>
          <w:tcPr>
            <w:tcW w:w="1308" w:type="dxa"/>
            <w:vAlign w:val="center"/>
          </w:tcPr>
          <w:p w14:paraId="7AD0A0C0" w14:textId="77777777" w:rsidR="00B120CC" w:rsidRPr="00F635BB" w:rsidRDefault="00B120CC">
            <w:pPr>
              <w:autoSpaceDE w:val="0"/>
              <w:autoSpaceDN w:val="0"/>
              <w:adjustRightInd w:val="0"/>
              <w:jc w:val="center"/>
              <w:rPr>
                <w:rFonts w:cs="Times New Roman"/>
                <w:szCs w:val="24"/>
              </w:rPr>
            </w:pPr>
          </w:p>
        </w:tc>
        <w:tc>
          <w:tcPr>
            <w:tcW w:w="1236" w:type="dxa"/>
            <w:vAlign w:val="center"/>
          </w:tcPr>
          <w:p w14:paraId="30B3D71E" w14:textId="77777777" w:rsidR="00B120CC" w:rsidRPr="00F635BB" w:rsidRDefault="00B120CC">
            <w:pPr>
              <w:autoSpaceDE w:val="0"/>
              <w:autoSpaceDN w:val="0"/>
              <w:adjustRightInd w:val="0"/>
              <w:jc w:val="center"/>
              <w:rPr>
                <w:rFonts w:cs="Times New Roman"/>
                <w:szCs w:val="24"/>
              </w:rPr>
            </w:pPr>
          </w:p>
        </w:tc>
        <w:tc>
          <w:tcPr>
            <w:tcW w:w="1284" w:type="dxa"/>
            <w:vAlign w:val="center"/>
          </w:tcPr>
          <w:p w14:paraId="7E506CFE" w14:textId="77777777" w:rsidR="00B120CC" w:rsidRPr="00F635BB" w:rsidRDefault="00B120CC">
            <w:pPr>
              <w:autoSpaceDE w:val="0"/>
              <w:autoSpaceDN w:val="0"/>
              <w:adjustRightInd w:val="0"/>
              <w:jc w:val="center"/>
              <w:rPr>
                <w:rFonts w:cs="Times New Roman"/>
                <w:szCs w:val="24"/>
              </w:rPr>
            </w:pPr>
          </w:p>
        </w:tc>
        <w:tc>
          <w:tcPr>
            <w:tcW w:w="1413" w:type="dxa"/>
            <w:vAlign w:val="center"/>
          </w:tcPr>
          <w:p w14:paraId="6E7236F8" w14:textId="77777777" w:rsidR="00B120CC" w:rsidRPr="00F635BB" w:rsidRDefault="00B120CC">
            <w:pPr>
              <w:autoSpaceDE w:val="0"/>
              <w:autoSpaceDN w:val="0"/>
              <w:adjustRightInd w:val="0"/>
              <w:jc w:val="center"/>
              <w:rPr>
                <w:rFonts w:cs="Times New Roman"/>
                <w:szCs w:val="24"/>
              </w:rPr>
            </w:pPr>
          </w:p>
        </w:tc>
      </w:tr>
      <w:tr w:rsidR="00055C4B" w:rsidRPr="00F635BB" w14:paraId="5BCCED54" w14:textId="77777777">
        <w:trPr>
          <w:trHeight w:val="624"/>
          <w:jc w:val="center"/>
        </w:trPr>
        <w:tc>
          <w:tcPr>
            <w:tcW w:w="2097" w:type="dxa"/>
            <w:vMerge w:val="restart"/>
            <w:vAlign w:val="center"/>
          </w:tcPr>
          <w:p w14:paraId="401DF41E" w14:textId="77777777" w:rsidR="00B120CC" w:rsidRPr="00F635BB" w:rsidRDefault="00B120CC">
            <w:pPr>
              <w:autoSpaceDE w:val="0"/>
              <w:autoSpaceDN w:val="0"/>
              <w:adjustRightInd w:val="0"/>
              <w:jc w:val="center"/>
              <w:rPr>
                <w:rFonts w:cs="Times New Roman"/>
                <w:szCs w:val="24"/>
              </w:rPr>
            </w:pPr>
          </w:p>
        </w:tc>
        <w:tc>
          <w:tcPr>
            <w:tcW w:w="1212" w:type="dxa"/>
            <w:vAlign w:val="center"/>
          </w:tcPr>
          <w:p w14:paraId="582AFFA9" w14:textId="77777777" w:rsidR="00B120CC" w:rsidRPr="00F635BB" w:rsidRDefault="00B120CC">
            <w:pPr>
              <w:autoSpaceDE w:val="0"/>
              <w:autoSpaceDN w:val="0"/>
              <w:adjustRightInd w:val="0"/>
              <w:jc w:val="center"/>
              <w:rPr>
                <w:rFonts w:cs="Times New Roman"/>
                <w:szCs w:val="24"/>
              </w:rPr>
            </w:pPr>
          </w:p>
        </w:tc>
        <w:tc>
          <w:tcPr>
            <w:tcW w:w="1308" w:type="dxa"/>
            <w:vAlign w:val="center"/>
          </w:tcPr>
          <w:p w14:paraId="049ECB4B" w14:textId="77777777" w:rsidR="00B120CC" w:rsidRPr="00F635BB" w:rsidRDefault="00B120CC">
            <w:pPr>
              <w:autoSpaceDE w:val="0"/>
              <w:autoSpaceDN w:val="0"/>
              <w:adjustRightInd w:val="0"/>
              <w:jc w:val="center"/>
              <w:rPr>
                <w:rFonts w:cs="Times New Roman"/>
                <w:szCs w:val="24"/>
              </w:rPr>
            </w:pPr>
          </w:p>
        </w:tc>
        <w:tc>
          <w:tcPr>
            <w:tcW w:w="1236" w:type="dxa"/>
            <w:vAlign w:val="center"/>
          </w:tcPr>
          <w:p w14:paraId="5AE9A801" w14:textId="77777777" w:rsidR="00B120CC" w:rsidRPr="00F635BB" w:rsidRDefault="00B120CC">
            <w:pPr>
              <w:autoSpaceDE w:val="0"/>
              <w:autoSpaceDN w:val="0"/>
              <w:adjustRightInd w:val="0"/>
              <w:jc w:val="center"/>
              <w:rPr>
                <w:rFonts w:cs="Times New Roman"/>
                <w:szCs w:val="24"/>
              </w:rPr>
            </w:pPr>
          </w:p>
        </w:tc>
        <w:tc>
          <w:tcPr>
            <w:tcW w:w="1284" w:type="dxa"/>
            <w:vAlign w:val="center"/>
          </w:tcPr>
          <w:p w14:paraId="50DF0B33" w14:textId="77777777" w:rsidR="00B120CC" w:rsidRPr="00F635BB" w:rsidRDefault="00B120CC">
            <w:pPr>
              <w:autoSpaceDE w:val="0"/>
              <w:autoSpaceDN w:val="0"/>
              <w:adjustRightInd w:val="0"/>
              <w:jc w:val="center"/>
              <w:rPr>
                <w:rFonts w:cs="Times New Roman"/>
                <w:szCs w:val="24"/>
              </w:rPr>
            </w:pPr>
          </w:p>
        </w:tc>
        <w:tc>
          <w:tcPr>
            <w:tcW w:w="1413" w:type="dxa"/>
            <w:vAlign w:val="center"/>
          </w:tcPr>
          <w:p w14:paraId="17BD7F64" w14:textId="77777777" w:rsidR="00B120CC" w:rsidRPr="00F635BB" w:rsidRDefault="00B120CC">
            <w:pPr>
              <w:autoSpaceDE w:val="0"/>
              <w:autoSpaceDN w:val="0"/>
              <w:adjustRightInd w:val="0"/>
              <w:jc w:val="center"/>
              <w:rPr>
                <w:rFonts w:cs="Times New Roman"/>
                <w:szCs w:val="24"/>
              </w:rPr>
            </w:pPr>
          </w:p>
        </w:tc>
      </w:tr>
      <w:tr w:rsidR="00055C4B" w:rsidRPr="00F635BB" w14:paraId="4E10C990" w14:textId="77777777">
        <w:trPr>
          <w:trHeight w:val="624"/>
          <w:jc w:val="center"/>
        </w:trPr>
        <w:tc>
          <w:tcPr>
            <w:tcW w:w="2097" w:type="dxa"/>
            <w:vMerge/>
            <w:vAlign w:val="center"/>
          </w:tcPr>
          <w:p w14:paraId="5FB98CBA" w14:textId="77777777" w:rsidR="00B120CC" w:rsidRPr="00F635BB" w:rsidRDefault="00B120CC">
            <w:pPr>
              <w:autoSpaceDE w:val="0"/>
              <w:autoSpaceDN w:val="0"/>
              <w:adjustRightInd w:val="0"/>
              <w:jc w:val="center"/>
              <w:rPr>
                <w:rFonts w:cs="Times New Roman"/>
                <w:szCs w:val="24"/>
              </w:rPr>
            </w:pPr>
          </w:p>
        </w:tc>
        <w:tc>
          <w:tcPr>
            <w:tcW w:w="1212" w:type="dxa"/>
            <w:vAlign w:val="center"/>
          </w:tcPr>
          <w:p w14:paraId="6C5893E9" w14:textId="77777777" w:rsidR="00B120CC" w:rsidRPr="00F635BB" w:rsidRDefault="00B120CC">
            <w:pPr>
              <w:autoSpaceDE w:val="0"/>
              <w:autoSpaceDN w:val="0"/>
              <w:adjustRightInd w:val="0"/>
              <w:jc w:val="center"/>
              <w:rPr>
                <w:rFonts w:cs="Times New Roman"/>
                <w:szCs w:val="24"/>
              </w:rPr>
            </w:pPr>
          </w:p>
        </w:tc>
        <w:tc>
          <w:tcPr>
            <w:tcW w:w="1308" w:type="dxa"/>
            <w:vAlign w:val="center"/>
          </w:tcPr>
          <w:p w14:paraId="1D2F3168" w14:textId="77777777" w:rsidR="00B120CC" w:rsidRPr="00F635BB" w:rsidRDefault="00B120CC">
            <w:pPr>
              <w:autoSpaceDE w:val="0"/>
              <w:autoSpaceDN w:val="0"/>
              <w:adjustRightInd w:val="0"/>
              <w:jc w:val="center"/>
              <w:rPr>
                <w:rFonts w:cs="Times New Roman"/>
                <w:szCs w:val="24"/>
              </w:rPr>
            </w:pPr>
          </w:p>
        </w:tc>
        <w:tc>
          <w:tcPr>
            <w:tcW w:w="1236" w:type="dxa"/>
            <w:vAlign w:val="center"/>
          </w:tcPr>
          <w:p w14:paraId="36871BA7" w14:textId="77777777" w:rsidR="00B120CC" w:rsidRPr="00F635BB" w:rsidRDefault="00B120CC">
            <w:pPr>
              <w:autoSpaceDE w:val="0"/>
              <w:autoSpaceDN w:val="0"/>
              <w:adjustRightInd w:val="0"/>
              <w:jc w:val="center"/>
              <w:rPr>
                <w:rFonts w:cs="Times New Roman"/>
                <w:szCs w:val="24"/>
              </w:rPr>
            </w:pPr>
          </w:p>
        </w:tc>
        <w:tc>
          <w:tcPr>
            <w:tcW w:w="1284" w:type="dxa"/>
            <w:vAlign w:val="center"/>
          </w:tcPr>
          <w:p w14:paraId="783CAA55" w14:textId="77777777" w:rsidR="00B120CC" w:rsidRPr="00F635BB" w:rsidRDefault="00B120CC">
            <w:pPr>
              <w:autoSpaceDE w:val="0"/>
              <w:autoSpaceDN w:val="0"/>
              <w:adjustRightInd w:val="0"/>
              <w:jc w:val="center"/>
              <w:rPr>
                <w:rFonts w:cs="Times New Roman"/>
                <w:szCs w:val="24"/>
              </w:rPr>
            </w:pPr>
          </w:p>
        </w:tc>
        <w:tc>
          <w:tcPr>
            <w:tcW w:w="1413" w:type="dxa"/>
            <w:vAlign w:val="center"/>
          </w:tcPr>
          <w:p w14:paraId="4A5F88D2" w14:textId="77777777" w:rsidR="00B120CC" w:rsidRPr="00F635BB" w:rsidRDefault="00B120CC">
            <w:pPr>
              <w:autoSpaceDE w:val="0"/>
              <w:autoSpaceDN w:val="0"/>
              <w:adjustRightInd w:val="0"/>
              <w:jc w:val="center"/>
              <w:rPr>
                <w:rFonts w:cs="Times New Roman"/>
                <w:szCs w:val="24"/>
              </w:rPr>
            </w:pPr>
          </w:p>
        </w:tc>
      </w:tr>
      <w:tr w:rsidR="00055C4B" w:rsidRPr="00F635BB" w14:paraId="317D9EA4" w14:textId="77777777">
        <w:trPr>
          <w:trHeight w:val="624"/>
          <w:jc w:val="center"/>
        </w:trPr>
        <w:tc>
          <w:tcPr>
            <w:tcW w:w="2097" w:type="dxa"/>
            <w:vMerge/>
            <w:vAlign w:val="center"/>
          </w:tcPr>
          <w:p w14:paraId="75117B04" w14:textId="77777777" w:rsidR="00B120CC" w:rsidRPr="00F635BB" w:rsidRDefault="00B120CC">
            <w:pPr>
              <w:autoSpaceDE w:val="0"/>
              <w:autoSpaceDN w:val="0"/>
              <w:adjustRightInd w:val="0"/>
              <w:jc w:val="center"/>
              <w:rPr>
                <w:rFonts w:cs="Times New Roman"/>
                <w:szCs w:val="24"/>
              </w:rPr>
            </w:pPr>
          </w:p>
        </w:tc>
        <w:tc>
          <w:tcPr>
            <w:tcW w:w="1212" w:type="dxa"/>
            <w:vAlign w:val="center"/>
          </w:tcPr>
          <w:p w14:paraId="3AA94343" w14:textId="77777777" w:rsidR="00B120CC" w:rsidRPr="00F635BB" w:rsidRDefault="00B120CC">
            <w:pPr>
              <w:autoSpaceDE w:val="0"/>
              <w:autoSpaceDN w:val="0"/>
              <w:adjustRightInd w:val="0"/>
              <w:jc w:val="center"/>
              <w:rPr>
                <w:rFonts w:cs="Times New Roman"/>
                <w:szCs w:val="24"/>
              </w:rPr>
            </w:pPr>
          </w:p>
        </w:tc>
        <w:tc>
          <w:tcPr>
            <w:tcW w:w="1308" w:type="dxa"/>
            <w:vAlign w:val="center"/>
          </w:tcPr>
          <w:p w14:paraId="0A863018" w14:textId="77777777" w:rsidR="00B120CC" w:rsidRPr="00F635BB" w:rsidRDefault="00B120CC">
            <w:pPr>
              <w:autoSpaceDE w:val="0"/>
              <w:autoSpaceDN w:val="0"/>
              <w:adjustRightInd w:val="0"/>
              <w:jc w:val="center"/>
              <w:rPr>
                <w:rFonts w:cs="Times New Roman"/>
                <w:szCs w:val="24"/>
              </w:rPr>
            </w:pPr>
          </w:p>
        </w:tc>
        <w:tc>
          <w:tcPr>
            <w:tcW w:w="1236" w:type="dxa"/>
            <w:vAlign w:val="center"/>
          </w:tcPr>
          <w:p w14:paraId="58EFB886" w14:textId="77777777" w:rsidR="00B120CC" w:rsidRPr="00F635BB" w:rsidRDefault="00B120CC">
            <w:pPr>
              <w:autoSpaceDE w:val="0"/>
              <w:autoSpaceDN w:val="0"/>
              <w:adjustRightInd w:val="0"/>
              <w:jc w:val="center"/>
              <w:rPr>
                <w:rFonts w:cs="Times New Roman"/>
                <w:szCs w:val="24"/>
              </w:rPr>
            </w:pPr>
          </w:p>
        </w:tc>
        <w:tc>
          <w:tcPr>
            <w:tcW w:w="1284" w:type="dxa"/>
            <w:vAlign w:val="center"/>
          </w:tcPr>
          <w:p w14:paraId="7F86C22B" w14:textId="77777777" w:rsidR="00B120CC" w:rsidRPr="00F635BB" w:rsidRDefault="00B120CC">
            <w:pPr>
              <w:autoSpaceDE w:val="0"/>
              <w:autoSpaceDN w:val="0"/>
              <w:adjustRightInd w:val="0"/>
              <w:jc w:val="center"/>
              <w:rPr>
                <w:rFonts w:cs="Times New Roman"/>
                <w:szCs w:val="24"/>
              </w:rPr>
            </w:pPr>
          </w:p>
        </w:tc>
        <w:tc>
          <w:tcPr>
            <w:tcW w:w="1413" w:type="dxa"/>
            <w:vAlign w:val="center"/>
          </w:tcPr>
          <w:p w14:paraId="6FD3F57D" w14:textId="77777777" w:rsidR="00B120CC" w:rsidRPr="00F635BB" w:rsidRDefault="00B120CC">
            <w:pPr>
              <w:autoSpaceDE w:val="0"/>
              <w:autoSpaceDN w:val="0"/>
              <w:adjustRightInd w:val="0"/>
              <w:jc w:val="center"/>
              <w:rPr>
                <w:rFonts w:cs="Times New Roman"/>
                <w:szCs w:val="24"/>
              </w:rPr>
            </w:pPr>
          </w:p>
        </w:tc>
      </w:tr>
      <w:tr w:rsidR="00055C4B" w:rsidRPr="00F635BB" w14:paraId="1AFCA4B5" w14:textId="77777777">
        <w:trPr>
          <w:trHeight w:val="624"/>
          <w:jc w:val="center"/>
        </w:trPr>
        <w:tc>
          <w:tcPr>
            <w:tcW w:w="2097" w:type="dxa"/>
            <w:vMerge/>
            <w:vAlign w:val="center"/>
          </w:tcPr>
          <w:p w14:paraId="3B3BD883" w14:textId="77777777" w:rsidR="00B120CC" w:rsidRPr="00F635BB" w:rsidRDefault="00B120CC">
            <w:pPr>
              <w:autoSpaceDE w:val="0"/>
              <w:autoSpaceDN w:val="0"/>
              <w:adjustRightInd w:val="0"/>
              <w:jc w:val="center"/>
              <w:rPr>
                <w:rFonts w:cs="Times New Roman"/>
                <w:szCs w:val="24"/>
              </w:rPr>
            </w:pPr>
          </w:p>
        </w:tc>
        <w:tc>
          <w:tcPr>
            <w:tcW w:w="1212" w:type="dxa"/>
            <w:vAlign w:val="center"/>
          </w:tcPr>
          <w:p w14:paraId="01EDF8C1" w14:textId="77777777" w:rsidR="00B120CC" w:rsidRPr="00F635BB" w:rsidRDefault="00B120CC">
            <w:pPr>
              <w:autoSpaceDE w:val="0"/>
              <w:autoSpaceDN w:val="0"/>
              <w:adjustRightInd w:val="0"/>
              <w:jc w:val="center"/>
              <w:rPr>
                <w:rFonts w:cs="Times New Roman"/>
                <w:szCs w:val="24"/>
              </w:rPr>
            </w:pPr>
          </w:p>
        </w:tc>
        <w:tc>
          <w:tcPr>
            <w:tcW w:w="1308" w:type="dxa"/>
            <w:vAlign w:val="center"/>
          </w:tcPr>
          <w:p w14:paraId="216CAB74" w14:textId="77777777" w:rsidR="00B120CC" w:rsidRPr="00F635BB" w:rsidRDefault="00B120CC">
            <w:pPr>
              <w:autoSpaceDE w:val="0"/>
              <w:autoSpaceDN w:val="0"/>
              <w:adjustRightInd w:val="0"/>
              <w:jc w:val="center"/>
              <w:rPr>
                <w:rFonts w:cs="Times New Roman"/>
                <w:szCs w:val="24"/>
              </w:rPr>
            </w:pPr>
          </w:p>
        </w:tc>
        <w:tc>
          <w:tcPr>
            <w:tcW w:w="1236" w:type="dxa"/>
            <w:vAlign w:val="center"/>
          </w:tcPr>
          <w:p w14:paraId="60FA427B" w14:textId="77777777" w:rsidR="00B120CC" w:rsidRPr="00F635BB" w:rsidRDefault="00B120CC">
            <w:pPr>
              <w:autoSpaceDE w:val="0"/>
              <w:autoSpaceDN w:val="0"/>
              <w:adjustRightInd w:val="0"/>
              <w:jc w:val="center"/>
              <w:rPr>
                <w:rFonts w:cs="Times New Roman"/>
                <w:szCs w:val="24"/>
              </w:rPr>
            </w:pPr>
          </w:p>
        </w:tc>
        <w:tc>
          <w:tcPr>
            <w:tcW w:w="1284" w:type="dxa"/>
            <w:vAlign w:val="center"/>
          </w:tcPr>
          <w:p w14:paraId="7BD54225" w14:textId="77777777" w:rsidR="00B120CC" w:rsidRPr="00F635BB" w:rsidRDefault="00B120CC">
            <w:pPr>
              <w:autoSpaceDE w:val="0"/>
              <w:autoSpaceDN w:val="0"/>
              <w:adjustRightInd w:val="0"/>
              <w:jc w:val="center"/>
              <w:rPr>
                <w:rFonts w:cs="Times New Roman"/>
                <w:szCs w:val="24"/>
              </w:rPr>
            </w:pPr>
          </w:p>
        </w:tc>
        <w:tc>
          <w:tcPr>
            <w:tcW w:w="1413" w:type="dxa"/>
            <w:vAlign w:val="center"/>
          </w:tcPr>
          <w:p w14:paraId="3F578100" w14:textId="77777777" w:rsidR="00B120CC" w:rsidRPr="00F635BB" w:rsidRDefault="00B120CC">
            <w:pPr>
              <w:autoSpaceDE w:val="0"/>
              <w:autoSpaceDN w:val="0"/>
              <w:adjustRightInd w:val="0"/>
              <w:jc w:val="center"/>
              <w:rPr>
                <w:rFonts w:cs="Times New Roman"/>
                <w:szCs w:val="24"/>
              </w:rPr>
            </w:pPr>
          </w:p>
        </w:tc>
      </w:tr>
      <w:tr w:rsidR="00055C4B" w:rsidRPr="00F635BB" w14:paraId="67A52469" w14:textId="77777777">
        <w:trPr>
          <w:trHeight w:val="624"/>
          <w:jc w:val="center"/>
        </w:trPr>
        <w:tc>
          <w:tcPr>
            <w:tcW w:w="2097" w:type="dxa"/>
            <w:vMerge/>
            <w:vAlign w:val="center"/>
          </w:tcPr>
          <w:p w14:paraId="69478712" w14:textId="77777777" w:rsidR="00B120CC" w:rsidRPr="00F635BB" w:rsidRDefault="00B120CC">
            <w:pPr>
              <w:autoSpaceDE w:val="0"/>
              <w:autoSpaceDN w:val="0"/>
              <w:adjustRightInd w:val="0"/>
              <w:jc w:val="center"/>
              <w:rPr>
                <w:rFonts w:cs="Times New Roman"/>
                <w:szCs w:val="24"/>
              </w:rPr>
            </w:pPr>
          </w:p>
        </w:tc>
        <w:tc>
          <w:tcPr>
            <w:tcW w:w="1212" w:type="dxa"/>
            <w:vAlign w:val="center"/>
          </w:tcPr>
          <w:p w14:paraId="7815BD24" w14:textId="77777777" w:rsidR="00B120CC" w:rsidRPr="00F635BB" w:rsidRDefault="00B120CC">
            <w:pPr>
              <w:autoSpaceDE w:val="0"/>
              <w:autoSpaceDN w:val="0"/>
              <w:adjustRightInd w:val="0"/>
              <w:jc w:val="center"/>
              <w:rPr>
                <w:rFonts w:cs="Times New Roman"/>
                <w:szCs w:val="24"/>
              </w:rPr>
            </w:pPr>
          </w:p>
        </w:tc>
        <w:tc>
          <w:tcPr>
            <w:tcW w:w="1308" w:type="dxa"/>
            <w:vAlign w:val="center"/>
          </w:tcPr>
          <w:p w14:paraId="7505F4BA" w14:textId="77777777" w:rsidR="00B120CC" w:rsidRPr="00F635BB" w:rsidRDefault="00B120CC">
            <w:pPr>
              <w:autoSpaceDE w:val="0"/>
              <w:autoSpaceDN w:val="0"/>
              <w:adjustRightInd w:val="0"/>
              <w:jc w:val="center"/>
              <w:rPr>
                <w:rFonts w:cs="Times New Roman"/>
                <w:szCs w:val="24"/>
              </w:rPr>
            </w:pPr>
          </w:p>
        </w:tc>
        <w:tc>
          <w:tcPr>
            <w:tcW w:w="1236" w:type="dxa"/>
            <w:vAlign w:val="center"/>
          </w:tcPr>
          <w:p w14:paraId="008A7E15" w14:textId="77777777" w:rsidR="00B120CC" w:rsidRPr="00F635BB" w:rsidRDefault="00B120CC">
            <w:pPr>
              <w:autoSpaceDE w:val="0"/>
              <w:autoSpaceDN w:val="0"/>
              <w:adjustRightInd w:val="0"/>
              <w:jc w:val="center"/>
              <w:rPr>
                <w:rFonts w:cs="Times New Roman"/>
                <w:szCs w:val="24"/>
              </w:rPr>
            </w:pPr>
          </w:p>
        </w:tc>
        <w:tc>
          <w:tcPr>
            <w:tcW w:w="1284" w:type="dxa"/>
            <w:vAlign w:val="center"/>
          </w:tcPr>
          <w:p w14:paraId="5C139E81" w14:textId="77777777" w:rsidR="00B120CC" w:rsidRPr="00F635BB" w:rsidRDefault="00B120CC">
            <w:pPr>
              <w:autoSpaceDE w:val="0"/>
              <w:autoSpaceDN w:val="0"/>
              <w:adjustRightInd w:val="0"/>
              <w:jc w:val="center"/>
              <w:rPr>
                <w:rFonts w:cs="Times New Roman"/>
                <w:szCs w:val="24"/>
              </w:rPr>
            </w:pPr>
          </w:p>
        </w:tc>
        <w:tc>
          <w:tcPr>
            <w:tcW w:w="1413" w:type="dxa"/>
            <w:vAlign w:val="center"/>
          </w:tcPr>
          <w:p w14:paraId="77B4A183" w14:textId="77777777" w:rsidR="00B120CC" w:rsidRPr="00F635BB" w:rsidRDefault="00B120CC">
            <w:pPr>
              <w:autoSpaceDE w:val="0"/>
              <w:autoSpaceDN w:val="0"/>
              <w:adjustRightInd w:val="0"/>
              <w:jc w:val="center"/>
              <w:rPr>
                <w:rFonts w:cs="Times New Roman"/>
                <w:szCs w:val="24"/>
              </w:rPr>
            </w:pPr>
          </w:p>
        </w:tc>
      </w:tr>
      <w:tr w:rsidR="00055C4B" w:rsidRPr="00F635BB" w14:paraId="2B406279" w14:textId="77777777">
        <w:trPr>
          <w:trHeight w:val="624"/>
          <w:jc w:val="center"/>
        </w:trPr>
        <w:tc>
          <w:tcPr>
            <w:tcW w:w="2097" w:type="dxa"/>
            <w:vMerge/>
            <w:vAlign w:val="center"/>
          </w:tcPr>
          <w:p w14:paraId="4572B9DE" w14:textId="77777777" w:rsidR="00B120CC" w:rsidRPr="00F635BB" w:rsidRDefault="00B120CC">
            <w:pPr>
              <w:autoSpaceDE w:val="0"/>
              <w:autoSpaceDN w:val="0"/>
              <w:adjustRightInd w:val="0"/>
              <w:jc w:val="center"/>
              <w:rPr>
                <w:rFonts w:cs="Times New Roman"/>
                <w:szCs w:val="24"/>
              </w:rPr>
            </w:pPr>
          </w:p>
        </w:tc>
        <w:tc>
          <w:tcPr>
            <w:tcW w:w="1212" w:type="dxa"/>
            <w:vAlign w:val="center"/>
          </w:tcPr>
          <w:p w14:paraId="5D515ECD" w14:textId="77777777" w:rsidR="00B120CC" w:rsidRPr="00F635BB" w:rsidRDefault="00B120CC">
            <w:pPr>
              <w:autoSpaceDE w:val="0"/>
              <w:autoSpaceDN w:val="0"/>
              <w:adjustRightInd w:val="0"/>
              <w:jc w:val="center"/>
              <w:rPr>
                <w:rFonts w:cs="Times New Roman"/>
                <w:szCs w:val="24"/>
              </w:rPr>
            </w:pPr>
          </w:p>
        </w:tc>
        <w:tc>
          <w:tcPr>
            <w:tcW w:w="1308" w:type="dxa"/>
            <w:vAlign w:val="center"/>
          </w:tcPr>
          <w:p w14:paraId="15AEC08F" w14:textId="77777777" w:rsidR="00B120CC" w:rsidRPr="00F635BB" w:rsidRDefault="00B120CC">
            <w:pPr>
              <w:autoSpaceDE w:val="0"/>
              <w:autoSpaceDN w:val="0"/>
              <w:adjustRightInd w:val="0"/>
              <w:jc w:val="center"/>
              <w:rPr>
                <w:rFonts w:cs="Times New Roman"/>
                <w:szCs w:val="24"/>
              </w:rPr>
            </w:pPr>
          </w:p>
        </w:tc>
        <w:tc>
          <w:tcPr>
            <w:tcW w:w="1236" w:type="dxa"/>
            <w:vAlign w:val="center"/>
          </w:tcPr>
          <w:p w14:paraId="6C1DD882" w14:textId="77777777" w:rsidR="00B120CC" w:rsidRPr="00F635BB" w:rsidRDefault="00B120CC">
            <w:pPr>
              <w:autoSpaceDE w:val="0"/>
              <w:autoSpaceDN w:val="0"/>
              <w:adjustRightInd w:val="0"/>
              <w:jc w:val="center"/>
              <w:rPr>
                <w:rFonts w:cs="Times New Roman"/>
                <w:szCs w:val="24"/>
              </w:rPr>
            </w:pPr>
          </w:p>
        </w:tc>
        <w:tc>
          <w:tcPr>
            <w:tcW w:w="1284" w:type="dxa"/>
            <w:vAlign w:val="center"/>
          </w:tcPr>
          <w:p w14:paraId="5007D3A9" w14:textId="77777777" w:rsidR="00B120CC" w:rsidRPr="00F635BB" w:rsidRDefault="00B120CC">
            <w:pPr>
              <w:autoSpaceDE w:val="0"/>
              <w:autoSpaceDN w:val="0"/>
              <w:adjustRightInd w:val="0"/>
              <w:jc w:val="center"/>
              <w:rPr>
                <w:rFonts w:cs="Times New Roman"/>
                <w:szCs w:val="24"/>
              </w:rPr>
            </w:pPr>
          </w:p>
        </w:tc>
        <w:tc>
          <w:tcPr>
            <w:tcW w:w="1413" w:type="dxa"/>
            <w:vAlign w:val="center"/>
          </w:tcPr>
          <w:p w14:paraId="574FCB8A" w14:textId="77777777" w:rsidR="00B120CC" w:rsidRPr="00F635BB" w:rsidRDefault="00B120CC">
            <w:pPr>
              <w:autoSpaceDE w:val="0"/>
              <w:autoSpaceDN w:val="0"/>
              <w:adjustRightInd w:val="0"/>
              <w:jc w:val="center"/>
              <w:rPr>
                <w:rFonts w:cs="Times New Roman"/>
                <w:szCs w:val="24"/>
              </w:rPr>
            </w:pPr>
          </w:p>
        </w:tc>
      </w:tr>
      <w:tr w:rsidR="00055C4B" w:rsidRPr="00F635BB" w14:paraId="3515C913" w14:textId="77777777">
        <w:trPr>
          <w:trHeight w:val="624"/>
          <w:jc w:val="center"/>
        </w:trPr>
        <w:tc>
          <w:tcPr>
            <w:tcW w:w="2097" w:type="dxa"/>
            <w:vAlign w:val="center"/>
          </w:tcPr>
          <w:p w14:paraId="600E80AA" w14:textId="77777777" w:rsidR="00B120CC" w:rsidRPr="00F635BB" w:rsidRDefault="00B120CC">
            <w:pPr>
              <w:autoSpaceDE w:val="0"/>
              <w:autoSpaceDN w:val="0"/>
              <w:adjustRightInd w:val="0"/>
              <w:jc w:val="center"/>
              <w:rPr>
                <w:rFonts w:cs="Times New Roman"/>
                <w:szCs w:val="24"/>
              </w:rPr>
            </w:pPr>
          </w:p>
        </w:tc>
        <w:tc>
          <w:tcPr>
            <w:tcW w:w="1212" w:type="dxa"/>
            <w:vAlign w:val="center"/>
          </w:tcPr>
          <w:p w14:paraId="276AE941" w14:textId="77777777" w:rsidR="00B120CC" w:rsidRPr="00F635BB" w:rsidRDefault="00B120CC">
            <w:pPr>
              <w:autoSpaceDE w:val="0"/>
              <w:autoSpaceDN w:val="0"/>
              <w:adjustRightInd w:val="0"/>
              <w:jc w:val="center"/>
              <w:rPr>
                <w:rFonts w:cs="Times New Roman"/>
                <w:szCs w:val="24"/>
              </w:rPr>
            </w:pPr>
          </w:p>
        </w:tc>
        <w:tc>
          <w:tcPr>
            <w:tcW w:w="1308" w:type="dxa"/>
            <w:vAlign w:val="center"/>
          </w:tcPr>
          <w:p w14:paraId="4B8320E1" w14:textId="77777777" w:rsidR="00B120CC" w:rsidRPr="00F635BB" w:rsidRDefault="00B120CC">
            <w:pPr>
              <w:autoSpaceDE w:val="0"/>
              <w:autoSpaceDN w:val="0"/>
              <w:adjustRightInd w:val="0"/>
              <w:jc w:val="center"/>
              <w:rPr>
                <w:rFonts w:cs="Times New Roman"/>
                <w:szCs w:val="24"/>
              </w:rPr>
            </w:pPr>
          </w:p>
        </w:tc>
        <w:tc>
          <w:tcPr>
            <w:tcW w:w="1236" w:type="dxa"/>
            <w:vAlign w:val="center"/>
          </w:tcPr>
          <w:p w14:paraId="00912F69" w14:textId="77777777" w:rsidR="00B120CC" w:rsidRPr="00F635BB" w:rsidRDefault="00B120CC">
            <w:pPr>
              <w:autoSpaceDE w:val="0"/>
              <w:autoSpaceDN w:val="0"/>
              <w:adjustRightInd w:val="0"/>
              <w:jc w:val="center"/>
              <w:rPr>
                <w:rFonts w:cs="Times New Roman"/>
                <w:szCs w:val="24"/>
              </w:rPr>
            </w:pPr>
          </w:p>
        </w:tc>
        <w:tc>
          <w:tcPr>
            <w:tcW w:w="1284" w:type="dxa"/>
            <w:vAlign w:val="center"/>
          </w:tcPr>
          <w:p w14:paraId="5CD47030" w14:textId="77777777" w:rsidR="00B120CC" w:rsidRPr="00F635BB" w:rsidRDefault="00B120CC">
            <w:pPr>
              <w:autoSpaceDE w:val="0"/>
              <w:autoSpaceDN w:val="0"/>
              <w:adjustRightInd w:val="0"/>
              <w:jc w:val="center"/>
              <w:rPr>
                <w:rFonts w:cs="Times New Roman"/>
                <w:szCs w:val="24"/>
              </w:rPr>
            </w:pPr>
          </w:p>
        </w:tc>
        <w:tc>
          <w:tcPr>
            <w:tcW w:w="1413" w:type="dxa"/>
            <w:vAlign w:val="center"/>
          </w:tcPr>
          <w:p w14:paraId="5CE0BF3F" w14:textId="77777777" w:rsidR="00B120CC" w:rsidRPr="00F635BB" w:rsidRDefault="00B120CC">
            <w:pPr>
              <w:autoSpaceDE w:val="0"/>
              <w:autoSpaceDN w:val="0"/>
              <w:adjustRightInd w:val="0"/>
              <w:jc w:val="center"/>
              <w:rPr>
                <w:rFonts w:cs="Times New Roman"/>
                <w:szCs w:val="24"/>
              </w:rPr>
            </w:pPr>
          </w:p>
        </w:tc>
      </w:tr>
      <w:tr w:rsidR="00055C4B" w:rsidRPr="00F635BB" w14:paraId="03401AB2" w14:textId="77777777">
        <w:trPr>
          <w:trHeight w:val="624"/>
          <w:jc w:val="center"/>
        </w:trPr>
        <w:tc>
          <w:tcPr>
            <w:tcW w:w="2097" w:type="dxa"/>
            <w:vAlign w:val="center"/>
          </w:tcPr>
          <w:p w14:paraId="1FCFBB0A" w14:textId="77777777" w:rsidR="00B120CC" w:rsidRPr="00F635BB" w:rsidRDefault="00000000">
            <w:pPr>
              <w:autoSpaceDE w:val="0"/>
              <w:autoSpaceDN w:val="0"/>
              <w:adjustRightInd w:val="0"/>
              <w:rPr>
                <w:rFonts w:cs="Times New Roman"/>
                <w:szCs w:val="24"/>
              </w:rPr>
            </w:pPr>
            <w:r w:rsidRPr="00F635BB">
              <w:rPr>
                <w:rFonts w:cs="Times New Roman"/>
                <w:szCs w:val="24"/>
              </w:rPr>
              <w:t>主要审查人：</w:t>
            </w:r>
          </w:p>
        </w:tc>
        <w:tc>
          <w:tcPr>
            <w:tcW w:w="1212" w:type="dxa"/>
            <w:vAlign w:val="center"/>
          </w:tcPr>
          <w:p w14:paraId="7F474000" w14:textId="77777777" w:rsidR="00B120CC" w:rsidRPr="00F635BB" w:rsidRDefault="00B120CC">
            <w:pPr>
              <w:autoSpaceDE w:val="0"/>
              <w:autoSpaceDN w:val="0"/>
              <w:adjustRightInd w:val="0"/>
              <w:jc w:val="center"/>
              <w:rPr>
                <w:rFonts w:cs="Times New Roman"/>
                <w:szCs w:val="24"/>
              </w:rPr>
            </w:pPr>
          </w:p>
        </w:tc>
        <w:tc>
          <w:tcPr>
            <w:tcW w:w="1308" w:type="dxa"/>
            <w:vAlign w:val="center"/>
          </w:tcPr>
          <w:p w14:paraId="6B6F4A3E" w14:textId="77777777" w:rsidR="00B120CC" w:rsidRPr="00F635BB" w:rsidRDefault="00B120CC">
            <w:pPr>
              <w:autoSpaceDE w:val="0"/>
              <w:autoSpaceDN w:val="0"/>
              <w:adjustRightInd w:val="0"/>
              <w:jc w:val="center"/>
              <w:rPr>
                <w:rFonts w:cs="Times New Roman"/>
                <w:szCs w:val="24"/>
              </w:rPr>
            </w:pPr>
          </w:p>
        </w:tc>
        <w:tc>
          <w:tcPr>
            <w:tcW w:w="1236" w:type="dxa"/>
            <w:vAlign w:val="center"/>
          </w:tcPr>
          <w:p w14:paraId="27800B4F" w14:textId="77777777" w:rsidR="00B120CC" w:rsidRPr="00F635BB" w:rsidRDefault="00B120CC">
            <w:pPr>
              <w:autoSpaceDE w:val="0"/>
              <w:autoSpaceDN w:val="0"/>
              <w:adjustRightInd w:val="0"/>
              <w:jc w:val="center"/>
              <w:rPr>
                <w:rFonts w:cs="Times New Roman"/>
                <w:szCs w:val="24"/>
              </w:rPr>
            </w:pPr>
          </w:p>
        </w:tc>
        <w:tc>
          <w:tcPr>
            <w:tcW w:w="1284" w:type="dxa"/>
            <w:vAlign w:val="center"/>
          </w:tcPr>
          <w:p w14:paraId="763EA6FE" w14:textId="77777777" w:rsidR="00B120CC" w:rsidRPr="00F635BB" w:rsidRDefault="00B120CC">
            <w:pPr>
              <w:autoSpaceDE w:val="0"/>
              <w:autoSpaceDN w:val="0"/>
              <w:adjustRightInd w:val="0"/>
              <w:jc w:val="center"/>
              <w:rPr>
                <w:rFonts w:cs="Times New Roman"/>
                <w:szCs w:val="24"/>
              </w:rPr>
            </w:pPr>
          </w:p>
        </w:tc>
        <w:tc>
          <w:tcPr>
            <w:tcW w:w="1413" w:type="dxa"/>
            <w:vAlign w:val="center"/>
          </w:tcPr>
          <w:p w14:paraId="5C99618C" w14:textId="77777777" w:rsidR="00B120CC" w:rsidRPr="00F635BB" w:rsidRDefault="00B120CC">
            <w:pPr>
              <w:autoSpaceDE w:val="0"/>
              <w:autoSpaceDN w:val="0"/>
              <w:adjustRightInd w:val="0"/>
              <w:jc w:val="center"/>
              <w:rPr>
                <w:rFonts w:cs="Times New Roman"/>
                <w:szCs w:val="24"/>
              </w:rPr>
            </w:pPr>
          </w:p>
        </w:tc>
      </w:tr>
      <w:tr w:rsidR="00055C4B" w:rsidRPr="00F635BB" w14:paraId="66F006EC" w14:textId="77777777">
        <w:trPr>
          <w:trHeight w:val="624"/>
          <w:jc w:val="center"/>
        </w:trPr>
        <w:tc>
          <w:tcPr>
            <w:tcW w:w="2097" w:type="dxa"/>
            <w:vAlign w:val="center"/>
          </w:tcPr>
          <w:p w14:paraId="4D4CC22E" w14:textId="77777777" w:rsidR="00B120CC" w:rsidRPr="00F635BB" w:rsidRDefault="00B120CC">
            <w:pPr>
              <w:autoSpaceDE w:val="0"/>
              <w:autoSpaceDN w:val="0"/>
              <w:adjustRightInd w:val="0"/>
              <w:jc w:val="center"/>
              <w:rPr>
                <w:rFonts w:cs="Times New Roman"/>
                <w:szCs w:val="24"/>
              </w:rPr>
            </w:pPr>
          </w:p>
        </w:tc>
        <w:tc>
          <w:tcPr>
            <w:tcW w:w="1212" w:type="dxa"/>
            <w:vAlign w:val="center"/>
          </w:tcPr>
          <w:p w14:paraId="14C23C4D" w14:textId="77777777" w:rsidR="00B120CC" w:rsidRPr="00F635BB" w:rsidRDefault="00B120CC">
            <w:pPr>
              <w:autoSpaceDE w:val="0"/>
              <w:autoSpaceDN w:val="0"/>
              <w:adjustRightInd w:val="0"/>
              <w:jc w:val="center"/>
              <w:rPr>
                <w:rFonts w:cs="Times New Roman"/>
                <w:szCs w:val="24"/>
              </w:rPr>
            </w:pPr>
          </w:p>
        </w:tc>
        <w:tc>
          <w:tcPr>
            <w:tcW w:w="1308" w:type="dxa"/>
            <w:vAlign w:val="center"/>
          </w:tcPr>
          <w:p w14:paraId="7A901B6E" w14:textId="77777777" w:rsidR="00B120CC" w:rsidRPr="00F635BB" w:rsidRDefault="00B120CC">
            <w:pPr>
              <w:autoSpaceDE w:val="0"/>
              <w:autoSpaceDN w:val="0"/>
              <w:adjustRightInd w:val="0"/>
              <w:jc w:val="center"/>
              <w:rPr>
                <w:rFonts w:cs="Times New Roman"/>
                <w:szCs w:val="24"/>
              </w:rPr>
            </w:pPr>
          </w:p>
        </w:tc>
        <w:tc>
          <w:tcPr>
            <w:tcW w:w="1236" w:type="dxa"/>
            <w:vAlign w:val="center"/>
          </w:tcPr>
          <w:p w14:paraId="0579336A" w14:textId="77777777" w:rsidR="00B120CC" w:rsidRPr="00F635BB" w:rsidRDefault="00B120CC">
            <w:pPr>
              <w:autoSpaceDE w:val="0"/>
              <w:autoSpaceDN w:val="0"/>
              <w:adjustRightInd w:val="0"/>
              <w:jc w:val="center"/>
              <w:rPr>
                <w:rFonts w:cs="Times New Roman"/>
                <w:szCs w:val="24"/>
              </w:rPr>
            </w:pPr>
          </w:p>
        </w:tc>
        <w:tc>
          <w:tcPr>
            <w:tcW w:w="1284" w:type="dxa"/>
            <w:vAlign w:val="center"/>
          </w:tcPr>
          <w:p w14:paraId="15B62514" w14:textId="77777777" w:rsidR="00B120CC" w:rsidRPr="00F635BB" w:rsidRDefault="00B120CC">
            <w:pPr>
              <w:autoSpaceDE w:val="0"/>
              <w:autoSpaceDN w:val="0"/>
              <w:adjustRightInd w:val="0"/>
              <w:jc w:val="center"/>
              <w:rPr>
                <w:rFonts w:cs="Times New Roman"/>
                <w:szCs w:val="24"/>
              </w:rPr>
            </w:pPr>
          </w:p>
        </w:tc>
        <w:tc>
          <w:tcPr>
            <w:tcW w:w="1413" w:type="dxa"/>
            <w:vAlign w:val="center"/>
          </w:tcPr>
          <w:p w14:paraId="07B93341" w14:textId="77777777" w:rsidR="00B120CC" w:rsidRPr="00F635BB" w:rsidRDefault="00B120CC">
            <w:pPr>
              <w:autoSpaceDE w:val="0"/>
              <w:autoSpaceDN w:val="0"/>
              <w:adjustRightInd w:val="0"/>
              <w:jc w:val="center"/>
              <w:rPr>
                <w:rFonts w:cs="Times New Roman"/>
                <w:szCs w:val="24"/>
              </w:rPr>
            </w:pPr>
          </w:p>
        </w:tc>
      </w:tr>
      <w:tr w:rsidR="00055C4B" w:rsidRPr="00F635BB" w14:paraId="1014C8F6" w14:textId="77777777">
        <w:trPr>
          <w:trHeight w:val="624"/>
          <w:jc w:val="center"/>
        </w:trPr>
        <w:tc>
          <w:tcPr>
            <w:tcW w:w="2097" w:type="dxa"/>
            <w:vAlign w:val="center"/>
          </w:tcPr>
          <w:p w14:paraId="2146826C" w14:textId="77777777" w:rsidR="00B120CC" w:rsidRPr="00F635BB" w:rsidRDefault="00B120CC">
            <w:pPr>
              <w:autoSpaceDE w:val="0"/>
              <w:autoSpaceDN w:val="0"/>
              <w:adjustRightInd w:val="0"/>
              <w:jc w:val="center"/>
              <w:rPr>
                <w:rFonts w:cs="Times New Roman"/>
                <w:szCs w:val="24"/>
              </w:rPr>
            </w:pPr>
          </w:p>
        </w:tc>
        <w:tc>
          <w:tcPr>
            <w:tcW w:w="1212" w:type="dxa"/>
            <w:vAlign w:val="center"/>
          </w:tcPr>
          <w:p w14:paraId="29063849" w14:textId="77777777" w:rsidR="00B120CC" w:rsidRPr="00F635BB" w:rsidRDefault="00B120CC">
            <w:pPr>
              <w:autoSpaceDE w:val="0"/>
              <w:autoSpaceDN w:val="0"/>
              <w:adjustRightInd w:val="0"/>
              <w:jc w:val="center"/>
              <w:rPr>
                <w:rFonts w:cs="Times New Roman"/>
                <w:szCs w:val="24"/>
              </w:rPr>
            </w:pPr>
          </w:p>
        </w:tc>
        <w:tc>
          <w:tcPr>
            <w:tcW w:w="1308" w:type="dxa"/>
            <w:vAlign w:val="center"/>
          </w:tcPr>
          <w:p w14:paraId="6EAA1432" w14:textId="77777777" w:rsidR="00B120CC" w:rsidRPr="00F635BB" w:rsidRDefault="00B120CC">
            <w:pPr>
              <w:autoSpaceDE w:val="0"/>
              <w:autoSpaceDN w:val="0"/>
              <w:adjustRightInd w:val="0"/>
              <w:jc w:val="center"/>
              <w:rPr>
                <w:rFonts w:cs="Times New Roman"/>
                <w:szCs w:val="24"/>
              </w:rPr>
            </w:pPr>
          </w:p>
        </w:tc>
        <w:tc>
          <w:tcPr>
            <w:tcW w:w="1236" w:type="dxa"/>
            <w:vAlign w:val="center"/>
          </w:tcPr>
          <w:p w14:paraId="0DD5AD8A" w14:textId="77777777" w:rsidR="00B120CC" w:rsidRPr="00F635BB" w:rsidRDefault="00B120CC">
            <w:pPr>
              <w:autoSpaceDE w:val="0"/>
              <w:autoSpaceDN w:val="0"/>
              <w:adjustRightInd w:val="0"/>
              <w:jc w:val="center"/>
              <w:rPr>
                <w:rFonts w:cs="Times New Roman"/>
                <w:szCs w:val="24"/>
              </w:rPr>
            </w:pPr>
          </w:p>
        </w:tc>
        <w:tc>
          <w:tcPr>
            <w:tcW w:w="1284" w:type="dxa"/>
            <w:vAlign w:val="center"/>
          </w:tcPr>
          <w:p w14:paraId="596F45D9" w14:textId="77777777" w:rsidR="00B120CC" w:rsidRPr="00F635BB" w:rsidRDefault="00B120CC">
            <w:pPr>
              <w:autoSpaceDE w:val="0"/>
              <w:autoSpaceDN w:val="0"/>
              <w:adjustRightInd w:val="0"/>
              <w:jc w:val="center"/>
              <w:rPr>
                <w:rFonts w:cs="Times New Roman"/>
                <w:szCs w:val="24"/>
              </w:rPr>
            </w:pPr>
          </w:p>
        </w:tc>
        <w:tc>
          <w:tcPr>
            <w:tcW w:w="1413" w:type="dxa"/>
            <w:vAlign w:val="center"/>
          </w:tcPr>
          <w:p w14:paraId="1CD770F3" w14:textId="77777777" w:rsidR="00B120CC" w:rsidRPr="00F635BB" w:rsidRDefault="00B120CC">
            <w:pPr>
              <w:autoSpaceDE w:val="0"/>
              <w:autoSpaceDN w:val="0"/>
              <w:adjustRightInd w:val="0"/>
              <w:jc w:val="center"/>
              <w:rPr>
                <w:rFonts w:cs="Times New Roman"/>
                <w:szCs w:val="24"/>
              </w:rPr>
            </w:pPr>
          </w:p>
        </w:tc>
      </w:tr>
      <w:tr w:rsidR="00055C4B" w:rsidRPr="00F635BB" w14:paraId="1CB86229" w14:textId="77777777">
        <w:trPr>
          <w:trHeight w:val="624"/>
          <w:jc w:val="center"/>
        </w:trPr>
        <w:tc>
          <w:tcPr>
            <w:tcW w:w="2097" w:type="dxa"/>
            <w:vAlign w:val="center"/>
          </w:tcPr>
          <w:p w14:paraId="086E3F11" w14:textId="77777777" w:rsidR="00B120CC" w:rsidRPr="00F635BB" w:rsidRDefault="00B120CC">
            <w:pPr>
              <w:autoSpaceDE w:val="0"/>
              <w:autoSpaceDN w:val="0"/>
              <w:adjustRightInd w:val="0"/>
              <w:jc w:val="center"/>
              <w:rPr>
                <w:rFonts w:cs="Times New Roman"/>
                <w:szCs w:val="24"/>
              </w:rPr>
            </w:pPr>
          </w:p>
        </w:tc>
        <w:tc>
          <w:tcPr>
            <w:tcW w:w="1212" w:type="dxa"/>
            <w:vAlign w:val="center"/>
          </w:tcPr>
          <w:p w14:paraId="08761D69" w14:textId="77777777" w:rsidR="00B120CC" w:rsidRPr="00F635BB" w:rsidRDefault="00B120CC">
            <w:pPr>
              <w:autoSpaceDE w:val="0"/>
              <w:autoSpaceDN w:val="0"/>
              <w:adjustRightInd w:val="0"/>
              <w:jc w:val="center"/>
              <w:rPr>
                <w:rFonts w:cs="Times New Roman"/>
                <w:szCs w:val="24"/>
              </w:rPr>
            </w:pPr>
          </w:p>
        </w:tc>
        <w:tc>
          <w:tcPr>
            <w:tcW w:w="1308" w:type="dxa"/>
            <w:vAlign w:val="center"/>
          </w:tcPr>
          <w:p w14:paraId="3652FB65" w14:textId="77777777" w:rsidR="00B120CC" w:rsidRPr="00F635BB" w:rsidRDefault="00B120CC">
            <w:pPr>
              <w:autoSpaceDE w:val="0"/>
              <w:autoSpaceDN w:val="0"/>
              <w:adjustRightInd w:val="0"/>
              <w:jc w:val="center"/>
              <w:rPr>
                <w:rFonts w:cs="Times New Roman"/>
                <w:szCs w:val="24"/>
              </w:rPr>
            </w:pPr>
          </w:p>
        </w:tc>
        <w:tc>
          <w:tcPr>
            <w:tcW w:w="1236" w:type="dxa"/>
            <w:vAlign w:val="center"/>
          </w:tcPr>
          <w:p w14:paraId="288318A6" w14:textId="77777777" w:rsidR="00B120CC" w:rsidRPr="00F635BB" w:rsidRDefault="00B120CC">
            <w:pPr>
              <w:autoSpaceDE w:val="0"/>
              <w:autoSpaceDN w:val="0"/>
              <w:adjustRightInd w:val="0"/>
              <w:jc w:val="center"/>
              <w:rPr>
                <w:rFonts w:cs="Times New Roman"/>
                <w:szCs w:val="24"/>
              </w:rPr>
            </w:pPr>
          </w:p>
        </w:tc>
        <w:tc>
          <w:tcPr>
            <w:tcW w:w="1284" w:type="dxa"/>
            <w:vAlign w:val="center"/>
          </w:tcPr>
          <w:p w14:paraId="485572AB" w14:textId="77777777" w:rsidR="00B120CC" w:rsidRPr="00F635BB" w:rsidRDefault="00B120CC">
            <w:pPr>
              <w:autoSpaceDE w:val="0"/>
              <w:autoSpaceDN w:val="0"/>
              <w:adjustRightInd w:val="0"/>
              <w:jc w:val="center"/>
              <w:rPr>
                <w:rFonts w:cs="Times New Roman"/>
                <w:szCs w:val="24"/>
              </w:rPr>
            </w:pPr>
          </w:p>
        </w:tc>
        <w:tc>
          <w:tcPr>
            <w:tcW w:w="1413" w:type="dxa"/>
            <w:vAlign w:val="center"/>
          </w:tcPr>
          <w:p w14:paraId="111CE636" w14:textId="77777777" w:rsidR="00B120CC" w:rsidRPr="00F635BB" w:rsidRDefault="00B120CC">
            <w:pPr>
              <w:autoSpaceDE w:val="0"/>
              <w:autoSpaceDN w:val="0"/>
              <w:adjustRightInd w:val="0"/>
              <w:jc w:val="center"/>
              <w:rPr>
                <w:rFonts w:cs="Times New Roman"/>
                <w:szCs w:val="24"/>
              </w:rPr>
            </w:pPr>
          </w:p>
        </w:tc>
      </w:tr>
      <w:tr w:rsidR="00055C4B" w:rsidRPr="00F635BB" w14:paraId="76F6A011" w14:textId="77777777">
        <w:trPr>
          <w:trHeight w:val="624"/>
          <w:jc w:val="center"/>
        </w:trPr>
        <w:tc>
          <w:tcPr>
            <w:tcW w:w="2097" w:type="dxa"/>
            <w:vAlign w:val="center"/>
          </w:tcPr>
          <w:p w14:paraId="689A8FBD" w14:textId="77777777" w:rsidR="00B120CC" w:rsidRPr="00F635BB" w:rsidRDefault="00B120CC">
            <w:pPr>
              <w:autoSpaceDE w:val="0"/>
              <w:autoSpaceDN w:val="0"/>
              <w:adjustRightInd w:val="0"/>
              <w:jc w:val="center"/>
              <w:rPr>
                <w:rFonts w:cs="Times New Roman"/>
                <w:szCs w:val="24"/>
              </w:rPr>
            </w:pPr>
          </w:p>
        </w:tc>
        <w:tc>
          <w:tcPr>
            <w:tcW w:w="1212" w:type="dxa"/>
            <w:vAlign w:val="center"/>
          </w:tcPr>
          <w:p w14:paraId="0C89457E" w14:textId="77777777" w:rsidR="00B120CC" w:rsidRPr="00F635BB" w:rsidRDefault="00B120CC">
            <w:pPr>
              <w:autoSpaceDE w:val="0"/>
              <w:autoSpaceDN w:val="0"/>
              <w:adjustRightInd w:val="0"/>
              <w:jc w:val="center"/>
              <w:rPr>
                <w:rFonts w:cs="Times New Roman"/>
                <w:szCs w:val="24"/>
              </w:rPr>
            </w:pPr>
          </w:p>
        </w:tc>
        <w:tc>
          <w:tcPr>
            <w:tcW w:w="1308" w:type="dxa"/>
            <w:vAlign w:val="center"/>
          </w:tcPr>
          <w:p w14:paraId="093BA19B" w14:textId="77777777" w:rsidR="00B120CC" w:rsidRPr="00F635BB" w:rsidRDefault="00B120CC">
            <w:pPr>
              <w:autoSpaceDE w:val="0"/>
              <w:autoSpaceDN w:val="0"/>
              <w:adjustRightInd w:val="0"/>
              <w:jc w:val="center"/>
              <w:rPr>
                <w:rFonts w:cs="Times New Roman"/>
                <w:szCs w:val="24"/>
              </w:rPr>
            </w:pPr>
          </w:p>
        </w:tc>
        <w:tc>
          <w:tcPr>
            <w:tcW w:w="1236" w:type="dxa"/>
            <w:vAlign w:val="center"/>
          </w:tcPr>
          <w:p w14:paraId="4FB37EF0" w14:textId="77777777" w:rsidR="00B120CC" w:rsidRPr="00F635BB" w:rsidRDefault="00B120CC">
            <w:pPr>
              <w:autoSpaceDE w:val="0"/>
              <w:autoSpaceDN w:val="0"/>
              <w:adjustRightInd w:val="0"/>
              <w:jc w:val="center"/>
              <w:rPr>
                <w:rFonts w:cs="Times New Roman"/>
                <w:szCs w:val="24"/>
              </w:rPr>
            </w:pPr>
          </w:p>
        </w:tc>
        <w:tc>
          <w:tcPr>
            <w:tcW w:w="1284" w:type="dxa"/>
            <w:vAlign w:val="center"/>
          </w:tcPr>
          <w:p w14:paraId="3419AFE7" w14:textId="77777777" w:rsidR="00B120CC" w:rsidRPr="00F635BB" w:rsidRDefault="00B120CC">
            <w:pPr>
              <w:autoSpaceDE w:val="0"/>
              <w:autoSpaceDN w:val="0"/>
              <w:adjustRightInd w:val="0"/>
              <w:jc w:val="center"/>
              <w:rPr>
                <w:rFonts w:cs="Times New Roman"/>
                <w:szCs w:val="24"/>
              </w:rPr>
            </w:pPr>
          </w:p>
        </w:tc>
        <w:tc>
          <w:tcPr>
            <w:tcW w:w="1413" w:type="dxa"/>
            <w:vAlign w:val="center"/>
          </w:tcPr>
          <w:p w14:paraId="587E0E47" w14:textId="77777777" w:rsidR="00B120CC" w:rsidRPr="00F635BB" w:rsidRDefault="00B120CC">
            <w:pPr>
              <w:autoSpaceDE w:val="0"/>
              <w:autoSpaceDN w:val="0"/>
              <w:adjustRightInd w:val="0"/>
              <w:jc w:val="center"/>
              <w:rPr>
                <w:rFonts w:cs="Times New Roman"/>
                <w:szCs w:val="24"/>
              </w:rPr>
            </w:pPr>
          </w:p>
        </w:tc>
      </w:tr>
      <w:tr w:rsidR="00055C4B" w:rsidRPr="00F635BB" w14:paraId="2984404D" w14:textId="77777777">
        <w:trPr>
          <w:trHeight w:val="624"/>
          <w:jc w:val="center"/>
        </w:trPr>
        <w:tc>
          <w:tcPr>
            <w:tcW w:w="2097" w:type="dxa"/>
            <w:vAlign w:val="center"/>
          </w:tcPr>
          <w:p w14:paraId="6E67AA0E" w14:textId="77777777" w:rsidR="00B120CC" w:rsidRPr="00F635BB" w:rsidRDefault="00B120CC">
            <w:pPr>
              <w:autoSpaceDE w:val="0"/>
              <w:autoSpaceDN w:val="0"/>
              <w:adjustRightInd w:val="0"/>
              <w:jc w:val="center"/>
              <w:rPr>
                <w:rFonts w:cs="Times New Roman"/>
                <w:szCs w:val="24"/>
              </w:rPr>
            </w:pPr>
          </w:p>
        </w:tc>
        <w:tc>
          <w:tcPr>
            <w:tcW w:w="1212" w:type="dxa"/>
            <w:vAlign w:val="center"/>
          </w:tcPr>
          <w:p w14:paraId="19F3BAEC" w14:textId="77777777" w:rsidR="00B120CC" w:rsidRPr="00F635BB" w:rsidRDefault="00B120CC">
            <w:pPr>
              <w:autoSpaceDE w:val="0"/>
              <w:autoSpaceDN w:val="0"/>
              <w:adjustRightInd w:val="0"/>
              <w:jc w:val="center"/>
              <w:rPr>
                <w:rFonts w:cs="Times New Roman"/>
                <w:szCs w:val="24"/>
              </w:rPr>
            </w:pPr>
          </w:p>
        </w:tc>
        <w:tc>
          <w:tcPr>
            <w:tcW w:w="1308" w:type="dxa"/>
            <w:vAlign w:val="center"/>
          </w:tcPr>
          <w:p w14:paraId="3656AF80" w14:textId="77777777" w:rsidR="00B120CC" w:rsidRPr="00F635BB" w:rsidRDefault="00B120CC">
            <w:pPr>
              <w:autoSpaceDE w:val="0"/>
              <w:autoSpaceDN w:val="0"/>
              <w:adjustRightInd w:val="0"/>
              <w:jc w:val="center"/>
              <w:rPr>
                <w:rFonts w:cs="Times New Roman"/>
                <w:szCs w:val="24"/>
              </w:rPr>
            </w:pPr>
          </w:p>
        </w:tc>
        <w:tc>
          <w:tcPr>
            <w:tcW w:w="1236" w:type="dxa"/>
            <w:vAlign w:val="center"/>
          </w:tcPr>
          <w:p w14:paraId="36978B15" w14:textId="77777777" w:rsidR="00B120CC" w:rsidRPr="00F635BB" w:rsidRDefault="00B120CC">
            <w:pPr>
              <w:autoSpaceDE w:val="0"/>
              <w:autoSpaceDN w:val="0"/>
              <w:adjustRightInd w:val="0"/>
              <w:jc w:val="center"/>
              <w:rPr>
                <w:rFonts w:cs="Times New Roman"/>
                <w:szCs w:val="24"/>
              </w:rPr>
            </w:pPr>
          </w:p>
        </w:tc>
        <w:tc>
          <w:tcPr>
            <w:tcW w:w="1284" w:type="dxa"/>
            <w:vAlign w:val="center"/>
          </w:tcPr>
          <w:p w14:paraId="6EBF6657" w14:textId="77777777" w:rsidR="00B120CC" w:rsidRPr="00F635BB" w:rsidRDefault="00B120CC">
            <w:pPr>
              <w:autoSpaceDE w:val="0"/>
              <w:autoSpaceDN w:val="0"/>
              <w:adjustRightInd w:val="0"/>
              <w:jc w:val="center"/>
              <w:rPr>
                <w:rFonts w:cs="Times New Roman"/>
                <w:szCs w:val="24"/>
              </w:rPr>
            </w:pPr>
          </w:p>
        </w:tc>
        <w:tc>
          <w:tcPr>
            <w:tcW w:w="1413" w:type="dxa"/>
            <w:vAlign w:val="center"/>
          </w:tcPr>
          <w:p w14:paraId="3FC5FCE9" w14:textId="77777777" w:rsidR="00B120CC" w:rsidRPr="00F635BB" w:rsidRDefault="00B120CC">
            <w:pPr>
              <w:autoSpaceDE w:val="0"/>
              <w:autoSpaceDN w:val="0"/>
              <w:adjustRightInd w:val="0"/>
              <w:jc w:val="center"/>
              <w:rPr>
                <w:rFonts w:cs="Times New Roman"/>
                <w:szCs w:val="24"/>
              </w:rPr>
            </w:pPr>
          </w:p>
        </w:tc>
      </w:tr>
      <w:tr w:rsidR="00055C4B" w:rsidRPr="00F635BB" w14:paraId="5B672430" w14:textId="77777777">
        <w:trPr>
          <w:trHeight w:val="624"/>
          <w:jc w:val="center"/>
        </w:trPr>
        <w:tc>
          <w:tcPr>
            <w:tcW w:w="2097" w:type="dxa"/>
            <w:vAlign w:val="center"/>
          </w:tcPr>
          <w:p w14:paraId="51A392A7" w14:textId="77777777" w:rsidR="00B120CC" w:rsidRPr="00F635BB" w:rsidRDefault="00B120CC">
            <w:pPr>
              <w:autoSpaceDE w:val="0"/>
              <w:autoSpaceDN w:val="0"/>
              <w:adjustRightInd w:val="0"/>
              <w:jc w:val="center"/>
              <w:rPr>
                <w:rFonts w:cs="Times New Roman"/>
                <w:szCs w:val="24"/>
              </w:rPr>
            </w:pPr>
          </w:p>
        </w:tc>
        <w:tc>
          <w:tcPr>
            <w:tcW w:w="1212" w:type="dxa"/>
            <w:vAlign w:val="center"/>
          </w:tcPr>
          <w:p w14:paraId="0B3DF1DA" w14:textId="77777777" w:rsidR="00B120CC" w:rsidRPr="00F635BB" w:rsidRDefault="00B120CC">
            <w:pPr>
              <w:autoSpaceDE w:val="0"/>
              <w:autoSpaceDN w:val="0"/>
              <w:adjustRightInd w:val="0"/>
              <w:jc w:val="center"/>
              <w:rPr>
                <w:rFonts w:cs="Times New Roman"/>
                <w:szCs w:val="24"/>
              </w:rPr>
            </w:pPr>
          </w:p>
        </w:tc>
        <w:tc>
          <w:tcPr>
            <w:tcW w:w="1308" w:type="dxa"/>
            <w:vAlign w:val="center"/>
          </w:tcPr>
          <w:p w14:paraId="62740239" w14:textId="77777777" w:rsidR="00B120CC" w:rsidRPr="00F635BB" w:rsidRDefault="00B120CC">
            <w:pPr>
              <w:autoSpaceDE w:val="0"/>
              <w:autoSpaceDN w:val="0"/>
              <w:adjustRightInd w:val="0"/>
              <w:jc w:val="center"/>
              <w:rPr>
                <w:rFonts w:cs="Times New Roman"/>
                <w:szCs w:val="24"/>
              </w:rPr>
            </w:pPr>
          </w:p>
        </w:tc>
        <w:tc>
          <w:tcPr>
            <w:tcW w:w="1236" w:type="dxa"/>
            <w:vAlign w:val="center"/>
          </w:tcPr>
          <w:p w14:paraId="1786303B" w14:textId="77777777" w:rsidR="00B120CC" w:rsidRPr="00F635BB" w:rsidRDefault="00B120CC">
            <w:pPr>
              <w:autoSpaceDE w:val="0"/>
              <w:autoSpaceDN w:val="0"/>
              <w:adjustRightInd w:val="0"/>
              <w:jc w:val="center"/>
              <w:rPr>
                <w:rFonts w:cs="Times New Roman"/>
                <w:szCs w:val="24"/>
              </w:rPr>
            </w:pPr>
          </w:p>
        </w:tc>
        <w:tc>
          <w:tcPr>
            <w:tcW w:w="1284" w:type="dxa"/>
            <w:vAlign w:val="center"/>
          </w:tcPr>
          <w:p w14:paraId="11F51403" w14:textId="77777777" w:rsidR="00B120CC" w:rsidRPr="00F635BB" w:rsidRDefault="00B120CC">
            <w:pPr>
              <w:autoSpaceDE w:val="0"/>
              <w:autoSpaceDN w:val="0"/>
              <w:adjustRightInd w:val="0"/>
              <w:jc w:val="center"/>
              <w:rPr>
                <w:rFonts w:cs="Times New Roman"/>
                <w:szCs w:val="24"/>
              </w:rPr>
            </w:pPr>
          </w:p>
        </w:tc>
        <w:tc>
          <w:tcPr>
            <w:tcW w:w="1413" w:type="dxa"/>
            <w:vAlign w:val="center"/>
          </w:tcPr>
          <w:p w14:paraId="020D82FF" w14:textId="77777777" w:rsidR="00B120CC" w:rsidRPr="00F635BB" w:rsidRDefault="00B120CC">
            <w:pPr>
              <w:autoSpaceDE w:val="0"/>
              <w:autoSpaceDN w:val="0"/>
              <w:adjustRightInd w:val="0"/>
              <w:jc w:val="center"/>
              <w:rPr>
                <w:rFonts w:cs="Times New Roman"/>
                <w:szCs w:val="24"/>
              </w:rPr>
            </w:pPr>
          </w:p>
        </w:tc>
      </w:tr>
      <w:tr w:rsidR="00055C4B" w:rsidRPr="00F635BB" w14:paraId="7EBCFFFB" w14:textId="77777777">
        <w:trPr>
          <w:trHeight w:val="624"/>
          <w:jc w:val="center"/>
        </w:trPr>
        <w:tc>
          <w:tcPr>
            <w:tcW w:w="2097" w:type="dxa"/>
            <w:vAlign w:val="center"/>
          </w:tcPr>
          <w:p w14:paraId="1EE41E15" w14:textId="77777777" w:rsidR="00B120CC" w:rsidRPr="00F635BB" w:rsidRDefault="00B120CC">
            <w:pPr>
              <w:autoSpaceDE w:val="0"/>
              <w:autoSpaceDN w:val="0"/>
              <w:adjustRightInd w:val="0"/>
              <w:jc w:val="center"/>
              <w:rPr>
                <w:rFonts w:cs="Times New Roman"/>
                <w:szCs w:val="24"/>
              </w:rPr>
            </w:pPr>
          </w:p>
        </w:tc>
        <w:tc>
          <w:tcPr>
            <w:tcW w:w="1212" w:type="dxa"/>
            <w:vAlign w:val="center"/>
          </w:tcPr>
          <w:p w14:paraId="3062D18A" w14:textId="77777777" w:rsidR="00B120CC" w:rsidRPr="00F635BB" w:rsidRDefault="00B120CC">
            <w:pPr>
              <w:autoSpaceDE w:val="0"/>
              <w:autoSpaceDN w:val="0"/>
              <w:adjustRightInd w:val="0"/>
              <w:jc w:val="center"/>
              <w:rPr>
                <w:rFonts w:cs="Times New Roman"/>
                <w:szCs w:val="24"/>
              </w:rPr>
            </w:pPr>
          </w:p>
        </w:tc>
        <w:tc>
          <w:tcPr>
            <w:tcW w:w="1308" w:type="dxa"/>
            <w:vAlign w:val="center"/>
          </w:tcPr>
          <w:p w14:paraId="5A0D60AA" w14:textId="77777777" w:rsidR="00B120CC" w:rsidRPr="00F635BB" w:rsidRDefault="00B120CC">
            <w:pPr>
              <w:autoSpaceDE w:val="0"/>
              <w:autoSpaceDN w:val="0"/>
              <w:adjustRightInd w:val="0"/>
              <w:jc w:val="center"/>
              <w:rPr>
                <w:rFonts w:cs="Times New Roman"/>
                <w:szCs w:val="24"/>
              </w:rPr>
            </w:pPr>
          </w:p>
        </w:tc>
        <w:tc>
          <w:tcPr>
            <w:tcW w:w="1236" w:type="dxa"/>
            <w:vAlign w:val="center"/>
          </w:tcPr>
          <w:p w14:paraId="4E42492D" w14:textId="77777777" w:rsidR="00B120CC" w:rsidRPr="00F635BB" w:rsidRDefault="00B120CC">
            <w:pPr>
              <w:autoSpaceDE w:val="0"/>
              <w:autoSpaceDN w:val="0"/>
              <w:adjustRightInd w:val="0"/>
              <w:jc w:val="center"/>
              <w:rPr>
                <w:rFonts w:cs="Times New Roman"/>
                <w:szCs w:val="24"/>
              </w:rPr>
            </w:pPr>
          </w:p>
        </w:tc>
        <w:tc>
          <w:tcPr>
            <w:tcW w:w="1284" w:type="dxa"/>
            <w:vAlign w:val="center"/>
          </w:tcPr>
          <w:p w14:paraId="5FFE2102" w14:textId="77777777" w:rsidR="00B120CC" w:rsidRPr="00F635BB" w:rsidRDefault="00B120CC">
            <w:pPr>
              <w:autoSpaceDE w:val="0"/>
              <w:autoSpaceDN w:val="0"/>
              <w:adjustRightInd w:val="0"/>
              <w:jc w:val="center"/>
              <w:rPr>
                <w:rFonts w:cs="Times New Roman"/>
                <w:szCs w:val="24"/>
              </w:rPr>
            </w:pPr>
          </w:p>
        </w:tc>
        <w:tc>
          <w:tcPr>
            <w:tcW w:w="1413" w:type="dxa"/>
            <w:vAlign w:val="center"/>
          </w:tcPr>
          <w:p w14:paraId="33452584" w14:textId="77777777" w:rsidR="00B120CC" w:rsidRPr="00F635BB" w:rsidRDefault="00B120CC">
            <w:pPr>
              <w:autoSpaceDE w:val="0"/>
              <w:autoSpaceDN w:val="0"/>
              <w:adjustRightInd w:val="0"/>
              <w:jc w:val="center"/>
              <w:rPr>
                <w:rFonts w:cs="Times New Roman"/>
                <w:szCs w:val="24"/>
              </w:rPr>
            </w:pPr>
          </w:p>
        </w:tc>
      </w:tr>
    </w:tbl>
    <w:p w14:paraId="33B547E1" w14:textId="77777777" w:rsidR="00B120CC" w:rsidRPr="00F635BB" w:rsidRDefault="00000000">
      <w:pPr>
        <w:rPr>
          <w:rFonts w:cs="Times New Roman"/>
          <w:b/>
          <w:bCs/>
          <w:szCs w:val="24"/>
        </w:rPr>
      </w:pPr>
      <w:r w:rsidRPr="00F635BB">
        <w:rPr>
          <w:rFonts w:cs="Times New Roman"/>
          <w:b/>
          <w:bCs/>
          <w:szCs w:val="24"/>
        </w:rPr>
        <w:br w:type="page"/>
      </w:r>
    </w:p>
    <w:p w14:paraId="4C935AC7" w14:textId="77777777" w:rsidR="00B120CC" w:rsidRPr="00F635BB" w:rsidRDefault="00000000">
      <w:pPr>
        <w:jc w:val="center"/>
        <w:rPr>
          <w:rFonts w:cs="Times New Roman"/>
          <w:sz w:val="28"/>
          <w:szCs w:val="28"/>
        </w:rPr>
      </w:pPr>
      <w:r w:rsidRPr="00F635BB">
        <w:rPr>
          <w:rFonts w:cs="Times New Roman"/>
          <w:sz w:val="28"/>
          <w:szCs w:val="28"/>
        </w:rPr>
        <w:lastRenderedPageBreak/>
        <w:t>目</w:t>
      </w:r>
      <w:r w:rsidRPr="00F635BB">
        <w:rPr>
          <w:rFonts w:cs="Times New Roman"/>
          <w:sz w:val="28"/>
          <w:szCs w:val="28"/>
        </w:rPr>
        <w:t xml:space="preserve">  </w:t>
      </w:r>
      <w:r w:rsidRPr="00F635BB">
        <w:rPr>
          <w:rFonts w:cs="Times New Roman"/>
          <w:sz w:val="28"/>
          <w:szCs w:val="28"/>
        </w:rPr>
        <w:t>次</w:t>
      </w:r>
    </w:p>
    <w:p w14:paraId="0737C14B" w14:textId="1929D3BB" w:rsidR="00B120CC" w:rsidRPr="00F635BB" w:rsidRDefault="00000000">
      <w:pPr>
        <w:pStyle w:val="TOC2"/>
        <w:tabs>
          <w:tab w:val="right" w:leader="dot" w:pos="8306"/>
        </w:tabs>
        <w:ind w:left="480"/>
        <w:rPr>
          <w:noProof/>
        </w:rPr>
      </w:pPr>
      <w:r w:rsidRPr="00F635BB">
        <w:rPr>
          <w:rFonts w:cs="Times New Roman"/>
          <w:sz w:val="21"/>
          <w:szCs w:val="21"/>
        </w:rPr>
        <w:fldChar w:fldCharType="begin"/>
      </w:r>
      <w:r w:rsidRPr="00F635BB">
        <w:rPr>
          <w:rFonts w:cs="Times New Roman"/>
          <w:sz w:val="21"/>
          <w:szCs w:val="21"/>
        </w:rPr>
        <w:instrText xml:space="preserve">TOC \o "1-2" \h \u </w:instrText>
      </w:r>
      <w:r w:rsidRPr="00F635BB">
        <w:rPr>
          <w:rFonts w:cs="Times New Roman"/>
          <w:sz w:val="21"/>
          <w:szCs w:val="21"/>
        </w:rPr>
        <w:fldChar w:fldCharType="separate"/>
      </w:r>
      <w:hyperlink w:anchor="_Toc22879" w:history="1">
        <w:r w:rsidR="00B120CC" w:rsidRPr="00F635BB">
          <w:rPr>
            <w:rFonts w:eastAsia="黑体" w:cs="Times New Roman" w:hint="eastAsia"/>
            <w:bCs/>
            <w:noProof/>
          </w:rPr>
          <w:t xml:space="preserve">1 </w:t>
        </w:r>
        <w:r w:rsidR="00B120CC" w:rsidRPr="00F635BB">
          <w:rPr>
            <w:rFonts w:eastAsia="黑体" w:cs="Times New Roman"/>
            <w:noProof/>
          </w:rPr>
          <w:t>总</w:t>
        </w:r>
        <w:r w:rsidR="00B120CC" w:rsidRPr="00F635BB">
          <w:rPr>
            <w:rFonts w:eastAsia="黑体" w:cs="Times New Roman"/>
            <w:noProof/>
          </w:rPr>
          <w:t xml:space="preserve">  </w:t>
        </w:r>
        <w:r w:rsidR="00B120CC" w:rsidRPr="00F635BB">
          <w:rPr>
            <w:rFonts w:eastAsia="黑体" w:cs="Times New Roman"/>
            <w:noProof/>
          </w:rPr>
          <w:t>则</w:t>
        </w:r>
        <w:r w:rsidR="00B120CC" w:rsidRPr="00F635BB">
          <w:rPr>
            <w:noProof/>
          </w:rPr>
          <w:tab/>
        </w:r>
        <w:r w:rsidR="00B120CC" w:rsidRPr="00F635BB">
          <w:rPr>
            <w:noProof/>
          </w:rPr>
          <w:fldChar w:fldCharType="begin"/>
        </w:r>
        <w:r w:rsidR="00B120CC" w:rsidRPr="00F635BB">
          <w:rPr>
            <w:noProof/>
          </w:rPr>
          <w:instrText xml:space="preserve"> PAGEREF _Toc22879 \h </w:instrText>
        </w:r>
        <w:r w:rsidR="00B120CC" w:rsidRPr="00F635BB">
          <w:rPr>
            <w:noProof/>
          </w:rPr>
        </w:r>
        <w:r w:rsidR="00B120CC" w:rsidRPr="00F635BB">
          <w:rPr>
            <w:noProof/>
          </w:rPr>
          <w:fldChar w:fldCharType="separate"/>
        </w:r>
        <w:r w:rsidR="00B120CC">
          <w:rPr>
            <w:noProof/>
          </w:rPr>
          <w:t>7</w:t>
        </w:r>
        <w:r w:rsidR="00B120CC" w:rsidRPr="00F635BB">
          <w:rPr>
            <w:noProof/>
          </w:rPr>
          <w:fldChar w:fldCharType="end"/>
        </w:r>
      </w:hyperlink>
    </w:p>
    <w:p w14:paraId="00FEFD8B" w14:textId="17540748" w:rsidR="00B120CC" w:rsidRPr="00F635BB" w:rsidRDefault="00B120CC">
      <w:pPr>
        <w:pStyle w:val="TOC2"/>
        <w:tabs>
          <w:tab w:val="right" w:leader="dot" w:pos="8306"/>
        </w:tabs>
        <w:ind w:left="480"/>
        <w:rPr>
          <w:noProof/>
        </w:rPr>
      </w:pPr>
      <w:hyperlink w:anchor="_Toc3091" w:history="1">
        <w:r w:rsidRPr="00F635BB">
          <w:rPr>
            <w:rFonts w:eastAsia="黑体" w:cs="Times New Roman" w:hint="eastAsia"/>
            <w:bCs/>
            <w:noProof/>
          </w:rPr>
          <w:t xml:space="preserve">2 </w:t>
        </w:r>
        <w:r w:rsidRPr="00F635BB">
          <w:rPr>
            <w:rFonts w:eastAsia="黑体" w:cs="Times New Roman"/>
            <w:noProof/>
          </w:rPr>
          <w:t>术</w:t>
        </w:r>
        <w:r w:rsidRPr="00F635BB">
          <w:rPr>
            <w:rFonts w:eastAsia="黑体" w:cs="Times New Roman"/>
            <w:noProof/>
          </w:rPr>
          <w:t xml:space="preserve">  </w:t>
        </w:r>
        <w:r w:rsidRPr="00F635BB">
          <w:rPr>
            <w:rFonts w:eastAsia="黑体" w:cs="Times New Roman"/>
            <w:noProof/>
          </w:rPr>
          <w:t>语</w:t>
        </w:r>
        <w:r w:rsidRPr="00F635BB">
          <w:rPr>
            <w:noProof/>
          </w:rPr>
          <w:tab/>
        </w:r>
        <w:r w:rsidRPr="00F635BB">
          <w:rPr>
            <w:noProof/>
          </w:rPr>
          <w:fldChar w:fldCharType="begin"/>
        </w:r>
        <w:r w:rsidRPr="00F635BB">
          <w:rPr>
            <w:noProof/>
          </w:rPr>
          <w:instrText xml:space="preserve"> PAGEREF _Toc3091 \h </w:instrText>
        </w:r>
        <w:r w:rsidRPr="00F635BB">
          <w:rPr>
            <w:noProof/>
          </w:rPr>
        </w:r>
        <w:r w:rsidRPr="00F635BB">
          <w:rPr>
            <w:noProof/>
          </w:rPr>
          <w:fldChar w:fldCharType="separate"/>
        </w:r>
        <w:r>
          <w:rPr>
            <w:noProof/>
          </w:rPr>
          <w:t>9</w:t>
        </w:r>
        <w:r w:rsidRPr="00F635BB">
          <w:rPr>
            <w:noProof/>
          </w:rPr>
          <w:fldChar w:fldCharType="end"/>
        </w:r>
      </w:hyperlink>
    </w:p>
    <w:p w14:paraId="51515FD0" w14:textId="023D8214" w:rsidR="00B120CC" w:rsidRPr="00F635BB" w:rsidRDefault="00B120CC">
      <w:pPr>
        <w:pStyle w:val="TOC2"/>
        <w:tabs>
          <w:tab w:val="right" w:leader="dot" w:pos="8306"/>
        </w:tabs>
        <w:ind w:left="480"/>
        <w:rPr>
          <w:noProof/>
        </w:rPr>
      </w:pPr>
      <w:hyperlink w:anchor="_Toc17131" w:history="1">
        <w:r w:rsidRPr="00F635BB">
          <w:rPr>
            <w:rFonts w:eastAsia="黑体" w:cs="Times New Roman" w:hint="eastAsia"/>
            <w:bCs/>
            <w:noProof/>
          </w:rPr>
          <w:t xml:space="preserve">3 </w:t>
        </w:r>
        <w:r w:rsidRPr="00F635BB">
          <w:rPr>
            <w:rFonts w:eastAsia="黑体" w:cs="Times New Roman"/>
            <w:noProof/>
          </w:rPr>
          <w:t>基本规定</w:t>
        </w:r>
        <w:r w:rsidRPr="00F635BB">
          <w:rPr>
            <w:noProof/>
          </w:rPr>
          <w:tab/>
        </w:r>
        <w:r w:rsidRPr="00F635BB">
          <w:rPr>
            <w:noProof/>
          </w:rPr>
          <w:fldChar w:fldCharType="begin"/>
        </w:r>
        <w:r w:rsidRPr="00F635BB">
          <w:rPr>
            <w:noProof/>
          </w:rPr>
          <w:instrText xml:space="preserve"> PAGEREF _Toc17131 \h </w:instrText>
        </w:r>
        <w:r w:rsidRPr="00F635BB">
          <w:rPr>
            <w:noProof/>
          </w:rPr>
        </w:r>
        <w:r w:rsidRPr="00F635BB">
          <w:rPr>
            <w:noProof/>
          </w:rPr>
          <w:fldChar w:fldCharType="separate"/>
        </w:r>
        <w:r>
          <w:rPr>
            <w:noProof/>
          </w:rPr>
          <w:t>10</w:t>
        </w:r>
        <w:r w:rsidRPr="00F635BB">
          <w:rPr>
            <w:noProof/>
          </w:rPr>
          <w:fldChar w:fldCharType="end"/>
        </w:r>
      </w:hyperlink>
    </w:p>
    <w:p w14:paraId="39D58FBF" w14:textId="6F263455" w:rsidR="00B120CC" w:rsidRPr="00F635BB" w:rsidRDefault="00B120CC">
      <w:pPr>
        <w:pStyle w:val="TOC2"/>
        <w:tabs>
          <w:tab w:val="right" w:leader="dot" w:pos="8306"/>
        </w:tabs>
        <w:ind w:left="480"/>
        <w:rPr>
          <w:noProof/>
        </w:rPr>
      </w:pPr>
      <w:hyperlink w:anchor="_Toc6393" w:history="1">
        <w:r w:rsidRPr="00F635BB">
          <w:rPr>
            <w:rFonts w:eastAsia="黑体" w:cs="Times New Roman" w:hint="eastAsia"/>
            <w:bCs/>
            <w:noProof/>
          </w:rPr>
          <w:t xml:space="preserve">4 </w:t>
        </w:r>
        <w:r w:rsidRPr="00F635BB">
          <w:rPr>
            <w:rFonts w:eastAsia="黑体" w:cs="Times New Roman"/>
            <w:noProof/>
          </w:rPr>
          <w:t>规划布局</w:t>
        </w:r>
        <w:r w:rsidRPr="00F635BB">
          <w:rPr>
            <w:noProof/>
          </w:rPr>
          <w:tab/>
        </w:r>
        <w:r w:rsidRPr="00F635BB">
          <w:rPr>
            <w:noProof/>
          </w:rPr>
          <w:fldChar w:fldCharType="begin"/>
        </w:r>
        <w:r w:rsidRPr="00F635BB">
          <w:rPr>
            <w:noProof/>
          </w:rPr>
          <w:instrText xml:space="preserve"> PAGEREF _Toc6393 \h </w:instrText>
        </w:r>
        <w:r w:rsidRPr="00F635BB">
          <w:rPr>
            <w:noProof/>
          </w:rPr>
        </w:r>
        <w:r w:rsidRPr="00F635BB">
          <w:rPr>
            <w:noProof/>
          </w:rPr>
          <w:fldChar w:fldCharType="separate"/>
        </w:r>
        <w:r>
          <w:rPr>
            <w:noProof/>
          </w:rPr>
          <w:t>11</w:t>
        </w:r>
        <w:r w:rsidRPr="00F635BB">
          <w:rPr>
            <w:noProof/>
          </w:rPr>
          <w:fldChar w:fldCharType="end"/>
        </w:r>
      </w:hyperlink>
    </w:p>
    <w:p w14:paraId="50F867E1" w14:textId="0705E48B" w:rsidR="00B120CC" w:rsidRPr="00F635BB" w:rsidRDefault="00B120CC" w:rsidP="00055C4B">
      <w:pPr>
        <w:pStyle w:val="TOC2"/>
        <w:tabs>
          <w:tab w:val="right" w:leader="dot" w:pos="8306"/>
        </w:tabs>
        <w:ind w:left="480" w:firstLine="419"/>
        <w:rPr>
          <w:noProof/>
        </w:rPr>
      </w:pPr>
      <w:hyperlink w:anchor="_Toc12477" w:history="1">
        <w:r w:rsidRPr="00F635BB">
          <w:rPr>
            <w:bCs/>
            <w:noProof/>
          </w:rPr>
          <w:t xml:space="preserve">4.1 </w:t>
        </w:r>
        <w:r w:rsidRPr="00F635BB">
          <w:rPr>
            <w:noProof/>
          </w:rPr>
          <w:t>总体布局</w:t>
        </w:r>
        <w:r w:rsidRPr="00F635BB">
          <w:rPr>
            <w:noProof/>
          </w:rPr>
          <w:tab/>
        </w:r>
        <w:r w:rsidRPr="00F635BB">
          <w:rPr>
            <w:noProof/>
          </w:rPr>
          <w:fldChar w:fldCharType="begin"/>
        </w:r>
        <w:r w:rsidRPr="00F635BB">
          <w:rPr>
            <w:noProof/>
          </w:rPr>
          <w:instrText xml:space="preserve"> PAGEREF _Toc12477 \h </w:instrText>
        </w:r>
        <w:r w:rsidRPr="00F635BB">
          <w:rPr>
            <w:noProof/>
          </w:rPr>
        </w:r>
        <w:r w:rsidRPr="00F635BB">
          <w:rPr>
            <w:noProof/>
          </w:rPr>
          <w:fldChar w:fldCharType="separate"/>
        </w:r>
        <w:r>
          <w:rPr>
            <w:noProof/>
          </w:rPr>
          <w:t>11</w:t>
        </w:r>
        <w:r w:rsidRPr="00F635BB">
          <w:rPr>
            <w:noProof/>
          </w:rPr>
          <w:fldChar w:fldCharType="end"/>
        </w:r>
      </w:hyperlink>
    </w:p>
    <w:p w14:paraId="64B6063E" w14:textId="68F3D5E9" w:rsidR="00B120CC" w:rsidRPr="00F635BB" w:rsidRDefault="00B120CC" w:rsidP="00055C4B">
      <w:pPr>
        <w:pStyle w:val="TOC2"/>
        <w:tabs>
          <w:tab w:val="right" w:leader="dot" w:pos="8306"/>
        </w:tabs>
        <w:ind w:left="480" w:firstLine="419"/>
        <w:rPr>
          <w:noProof/>
        </w:rPr>
      </w:pPr>
      <w:hyperlink w:anchor="_Toc16028" w:history="1">
        <w:r w:rsidRPr="00F635BB">
          <w:rPr>
            <w:bCs/>
            <w:noProof/>
          </w:rPr>
          <w:t xml:space="preserve">4.2 </w:t>
        </w:r>
        <w:r w:rsidRPr="00F635BB">
          <w:rPr>
            <w:noProof/>
          </w:rPr>
          <w:t>住区环境</w:t>
        </w:r>
        <w:r w:rsidRPr="00F635BB">
          <w:rPr>
            <w:noProof/>
          </w:rPr>
          <w:tab/>
        </w:r>
        <w:r w:rsidRPr="00F635BB">
          <w:rPr>
            <w:noProof/>
          </w:rPr>
          <w:fldChar w:fldCharType="begin"/>
        </w:r>
        <w:r w:rsidRPr="00F635BB">
          <w:rPr>
            <w:noProof/>
          </w:rPr>
          <w:instrText xml:space="preserve"> PAGEREF _Toc16028 \h </w:instrText>
        </w:r>
        <w:r w:rsidRPr="00F635BB">
          <w:rPr>
            <w:noProof/>
          </w:rPr>
        </w:r>
        <w:r w:rsidRPr="00F635BB">
          <w:rPr>
            <w:noProof/>
          </w:rPr>
          <w:fldChar w:fldCharType="separate"/>
        </w:r>
        <w:r>
          <w:rPr>
            <w:noProof/>
          </w:rPr>
          <w:t>14</w:t>
        </w:r>
        <w:r w:rsidRPr="00F635BB">
          <w:rPr>
            <w:noProof/>
          </w:rPr>
          <w:fldChar w:fldCharType="end"/>
        </w:r>
      </w:hyperlink>
    </w:p>
    <w:p w14:paraId="361A5AC1" w14:textId="6ECDF7F5" w:rsidR="00B120CC" w:rsidRPr="00F635BB" w:rsidRDefault="00B120CC">
      <w:pPr>
        <w:pStyle w:val="TOC2"/>
        <w:tabs>
          <w:tab w:val="right" w:leader="dot" w:pos="8306"/>
        </w:tabs>
        <w:ind w:left="480"/>
        <w:rPr>
          <w:noProof/>
        </w:rPr>
      </w:pPr>
      <w:hyperlink w:anchor="_Toc27819" w:history="1">
        <w:r w:rsidRPr="00F635BB">
          <w:rPr>
            <w:rFonts w:eastAsia="黑体" w:cs="Times New Roman" w:hint="eastAsia"/>
            <w:bCs/>
            <w:noProof/>
          </w:rPr>
          <w:t xml:space="preserve">5 </w:t>
        </w:r>
        <w:r w:rsidRPr="00F635BB">
          <w:rPr>
            <w:rFonts w:eastAsia="黑体" w:cs="Times New Roman"/>
            <w:noProof/>
          </w:rPr>
          <w:t>建筑设计</w:t>
        </w:r>
        <w:r w:rsidRPr="00F635BB">
          <w:rPr>
            <w:noProof/>
          </w:rPr>
          <w:tab/>
        </w:r>
        <w:r w:rsidRPr="00F635BB">
          <w:rPr>
            <w:noProof/>
          </w:rPr>
          <w:fldChar w:fldCharType="begin"/>
        </w:r>
        <w:r w:rsidRPr="00F635BB">
          <w:rPr>
            <w:noProof/>
          </w:rPr>
          <w:instrText xml:space="preserve"> PAGEREF _Toc27819 \h </w:instrText>
        </w:r>
        <w:r w:rsidRPr="00F635BB">
          <w:rPr>
            <w:noProof/>
          </w:rPr>
        </w:r>
        <w:r w:rsidRPr="00F635BB">
          <w:rPr>
            <w:noProof/>
          </w:rPr>
          <w:fldChar w:fldCharType="separate"/>
        </w:r>
        <w:r>
          <w:rPr>
            <w:noProof/>
          </w:rPr>
          <w:t>17</w:t>
        </w:r>
        <w:r w:rsidRPr="00F635BB">
          <w:rPr>
            <w:noProof/>
          </w:rPr>
          <w:fldChar w:fldCharType="end"/>
        </w:r>
      </w:hyperlink>
    </w:p>
    <w:p w14:paraId="2C187CF9" w14:textId="358E2AEF" w:rsidR="00B120CC" w:rsidRPr="00F635BB" w:rsidRDefault="00B120CC" w:rsidP="00055C4B">
      <w:pPr>
        <w:pStyle w:val="TOC2"/>
        <w:tabs>
          <w:tab w:val="right" w:leader="dot" w:pos="8306"/>
        </w:tabs>
        <w:ind w:left="480" w:firstLine="419"/>
        <w:rPr>
          <w:noProof/>
        </w:rPr>
      </w:pPr>
      <w:hyperlink w:anchor="_Toc5610" w:history="1">
        <w:r w:rsidRPr="00F635BB">
          <w:rPr>
            <w:bCs/>
            <w:noProof/>
          </w:rPr>
          <w:t xml:space="preserve">5.1 </w:t>
        </w:r>
        <w:r w:rsidRPr="00F635BB">
          <w:rPr>
            <w:noProof/>
          </w:rPr>
          <w:t>一般规定</w:t>
        </w:r>
        <w:r w:rsidRPr="00F635BB">
          <w:rPr>
            <w:noProof/>
          </w:rPr>
          <w:tab/>
        </w:r>
        <w:r w:rsidRPr="00F635BB">
          <w:rPr>
            <w:noProof/>
          </w:rPr>
          <w:fldChar w:fldCharType="begin"/>
        </w:r>
        <w:r w:rsidRPr="00F635BB">
          <w:rPr>
            <w:noProof/>
          </w:rPr>
          <w:instrText xml:space="preserve"> PAGEREF _Toc5610 \h </w:instrText>
        </w:r>
        <w:r w:rsidRPr="00F635BB">
          <w:rPr>
            <w:noProof/>
          </w:rPr>
        </w:r>
        <w:r w:rsidRPr="00F635BB">
          <w:rPr>
            <w:noProof/>
          </w:rPr>
          <w:fldChar w:fldCharType="separate"/>
        </w:r>
        <w:r>
          <w:rPr>
            <w:noProof/>
          </w:rPr>
          <w:t>17</w:t>
        </w:r>
        <w:r w:rsidRPr="00F635BB">
          <w:rPr>
            <w:noProof/>
          </w:rPr>
          <w:fldChar w:fldCharType="end"/>
        </w:r>
      </w:hyperlink>
    </w:p>
    <w:p w14:paraId="427F34A6" w14:textId="098C2BA5" w:rsidR="00B120CC" w:rsidRPr="00F635BB" w:rsidRDefault="00B120CC" w:rsidP="00055C4B">
      <w:pPr>
        <w:pStyle w:val="TOC2"/>
        <w:tabs>
          <w:tab w:val="right" w:leader="dot" w:pos="8306"/>
        </w:tabs>
        <w:ind w:left="480" w:firstLine="419"/>
        <w:rPr>
          <w:noProof/>
        </w:rPr>
      </w:pPr>
      <w:hyperlink w:anchor="_Toc4248" w:history="1">
        <w:r w:rsidRPr="00F635BB">
          <w:rPr>
            <w:bCs/>
            <w:noProof/>
          </w:rPr>
          <w:t xml:space="preserve">5.2 </w:t>
        </w:r>
        <w:r w:rsidRPr="00F635BB">
          <w:rPr>
            <w:rFonts w:hint="eastAsia"/>
            <w:noProof/>
          </w:rPr>
          <w:t>户属花园</w:t>
        </w:r>
        <w:r w:rsidRPr="00F635BB">
          <w:rPr>
            <w:noProof/>
          </w:rPr>
          <w:tab/>
        </w:r>
        <w:r w:rsidRPr="00F635BB">
          <w:rPr>
            <w:noProof/>
          </w:rPr>
          <w:fldChar w:fldCharType="begin"/>
        </w:r>
        <w:r w:rsidRPr="00F635BB">
          <w:rPr>
            <w:noProof/>
          </w:rPr>
          <w:instrText xml:space="preserve"> PAGEREF _Toc4248 \h </w:instrText>
        </w:r>
        <w:r w:rsidRPr="00F635BB">
          <w:rPr>
            <w:noProof/>
          </w:rPr>
        </w:r>
        <w:r w:rsidRPr="00F635BB">
          <w:rPr>
            <w:noProof/>
          </w:rPr>
          <w:fldChar w:fldCharType="separate"/>
        </w:r>
        <w:r>
          <w:rPr>
            <w:noProof/>
          </w:rPr>
          <w:t>22</w:t>
        </w:r>
        <w:r w:rsidRPr="00F635BB">
          <w:rPr>
            <w:noProof/>
          </w:rPr>
          <w:fldChar w:fldCharType="end"/>
        </w:r>
      </w:hyperlink>
    </w:p>
    <w:p w14:paraId="25139621" w14:textId="1611F226" w:rsidR="00B120CC" w:rsidRPr="00F635BB" w:rsidRDefault="00B120CC" w:rsidP="00055C4B">
      <w:pPr>
        <w:pStyle w:val="TOC2"/>
        <w:tabs>
          <w:tab w:val="right" w:leader="dot" w:pos="8306"/>
        </w:tabs>
        <w:ind w:left="480" w:firstLine="419"/>
        <w:rPr>
          <w:noProof/>
        </w:rPr>
      </w:pPr>
      <w:hyperlink w:anchor="_Toc19261" w:history="1">
        <w:r w:rsidRPr="00F635BB">
          <w:rPr>
            <w:bCs/>
            <w:noProof/>
          </w:rPr>
          <w:t xml:space="preserve">5.3 </w:t>
        </w:r>
        <w:r w:rsidRPr="00F635BB">
          <w:rPr>
            <w:rFonts w:hint="eastAsia"/>
            <w:noProof/>
          </w:rPr>
          <w:t>共享庭院</w:t>
        </w:r>
        <w:r w:rsidRPr="00F635BB">
          <w:rPr>
            <w:noProof/>
          </w:rPr>
          <w:tab/>
        </w:r>
        <w:r w:rsidRPr="00F635BB">
          <w:rPr>
            <w:noProof/>
          </w:rPr>
          <w:fldChar w:fldCharType="begin"/>
        </w:r>
        <w:r w:rsidRPr="00F635BB">
          <w:rPr>
            <w:noProof/>
          </w:rPr>
          <w:instrText xml:space="preserve"> PAGEREF _Toc19261 \h </w:instrText>
        </w:r>
        <w:r w:rsidRPr="00F635BB">
          <w:rPr>
            <w:noProof/>
          </w:rPr>
        </w:r>
        <w:r w:rsidRPr="00F635BB">
          <w:rPr>
            <w:noProof/>
          </w:rPr>
          <w:fldChar w:fldCharType="separate"/>
        </w:r>
        <w:r>
          <w:rPr>
            <w:noProof/>
          </w:rPr>
          <w:t>26</w:t>
        </w:r>
        <w:r w:rsidRPr="00F635BB">
          <w:rPr>
            <w:noProof/>
          </w:rPr>
          <w:fldChar w:fldCharType="end"/>
        </w:r>
      </w:hyperlink>
    </w:p>
    <w:p w14:paraId="7B7330F3" w14:textId="4F73B895" w:rsidR="00B120CC" w:rsidRPr="00F635BB" w:rsidRDefault="00B120CC" w:rsidP="00055C4B">
      <w:pPr>
        <w:pStyle w:val="TOC2"/>
        <w:tabs>
          <w:tab w:val="right" w:leader="dot" w:pos="8306"/>
        </w:tabs>
        <w:ind w:left="480" w:firstLine="419"/>
        <w:rPr>
          <w:noProof/>
        </w:rPr>
      </w:pPr>
      <w:hyperlink w:anchor="_Toc12656" w:history="1">
        <w:r w:rsidRPr="00F635BB">
          <w:rPr>
            <w:bCs/>
            <w:noProof/>
          </w:rPr>
          <w:t xml:space="preserve">5.4 </w:t>
        </w:r>
        <w:r w:rsidRPr="00F635BB">
          <w:rPr>
            <w:rFonts w:hint="eastAsia"/>
            <w:noProof/>
          </w:rPr>
          <w:t>屋顶花园</w:t>
        </w:r>
        <w:r w:rsidRPr="00F635BB">
          <w:rPr>
            <w:noProof/>
          </w:rPr>
          <w:tab/>
        </w:r>
        <w:r w:rsidRPr="00F635BB">
          <w:rPr>
            <w:noProof/>
          </w:rPr>
          <w:fldChar w:fldCharType="begin"/>
        </w:r>
        <w:r w:rsidRPr="00F635BB">
          <w:rPr>
            <w:noProof/>
          </w:rPr>
          <w:instrText xml:space="preserve"> PAGEREF _Toc12656 \h </w:instrText>
        </w:r>
        <w:r w:rsidRPr="00F635BB">
          <w:rPr>
            <w:noProof/>
          </w:rPr>
        </w:r>
        <w:r w:rsidRPr="00F635BB">
          <w:rPr>
            <w:noProof/>
          </w:rPr>
          <w:fldChar w:fldCharType="separate"/>
        </w:r>
        <w:r>
          <w:rPr>
            <w:noProof/>
          </w:rPr>
          <w:t>28</w:t>
        </w:r>
        <w:r w:rsidRPr="00F635BB">
          <w:rPr>
            <w:noProof/>
          </w:rPr>
          <w:fldChar w:fldCharType="end"/>
        </w:r>
      </w:hyperlink>
    </w:p>
    <w:p w14:paraId="0D29C6A1" w14:textId="4B4BEAE2" w:rsidR="00B120CC" w:rsidRPr="00F635BB" w:rsidRDefault="00B120CC" w:rsidP="00055C4B">
      <w:pPr>
        <w:pStyle w:val="TOC2"/>
        <w:tabs>
          <w:tab w:val="right" w:leader="dot" w:pos="8306"/>
        </w:tabs>
        <w:ind w:left="480" w:firstLine="419"/>
        <w:rPr>
          <w:noProof/>
        </w:rPr>
      </w:pPr>
      <w:hyperlink w:anchor="_Toc14821" w:history="1">
        <w:r w:rsidRPr="00F635BB">
          <w:rPr>
            <w:bCs/>
            <w:noProof/>
          </w:rPr>
          <w:t xml:space="preserve">5.5 </w:t>
        </w:r>
        <w:r w:rsidRPr="00F635BB">
          <w:rPr>
            <w:rFonts w:hint="eastAsia"/>
            <w:noProof/>
          </w:rPr>
          <w:t>架空庭院</w:t>
        </w:r>
        <w:r w:rsidRPr="00F635BB">
          <w:rPr>
            <w:noProof/>
          </w:rPr>
          <w:tab/>
        </w:r>
        <w:r w:rsidRPr="00F635BB">
          <w:rPr>
            <w:noProof/>
          </w:rPr>
          <w:fldChar w:fldCharType="begin"/>
        </w:r>
        <w:r w:rsidRPr="00F635BB">
          <w:rPr>
            <w:noProof/>
          </w:rPr>
          <w:instrText xml:space="preserve"> PAGEREF _Toc14821 \h </w:instrText>
        </w:r>
        <w:r w:rsidRPr="00F635BB">
          <w:rPr>
            <w:noProof/>
          </w:rPr>
        </w:r>
        <w:r w:rsidRPr="00F635BB">
          <w:rPr>
            <w:noProof/>
          </w:rPr>
          <w:fldChar w:fldCharType="separate"/>
        </w:r>
        <w:r>
          <w:rPr>
            <w:noProof/>
          </w:rPr>
          <w:t>29</w:t>
        </w:r>
        <w:r w:rsidRPr="00F635BB">
          <w:rPr>
            <w:noProof/>
          </w:rPr>
          <w:fldChar w:fldCharType="end"/>
        </w:r>
      </w:hyperlink>
    </w:p>
    <w:p w14:paraId="16B5B4C8" w14:textId="29CA2E92" w:rsidR="00B120CC" w:rsidRPr="00F635BB" w:rsidRDefault="00B120CC" w:rsidP="00055C4B">
      <w:pPr>
        <w:pStyle w:val="TOC2"/>
        <w:tabs>
          <w:tab w:val="right" w:leader="dot" w:pos="8306"/>
        </w:tabs>
        <w:ind w:left="480" w:firstLine="419"/>
        <w:rPr>
          <w:noProof/>
        </w:rPr>
      </w:pPr>
      <w:hyperlink w:anchor="_Toc14092" w:history="1">
        <w:r w:rsidRPr="00F635BB">
          <w:rPr>
            <w:bCs/>
            <w:noProof/>
          </w:rPr>
          <w:t xml:space="preserve">5.6 </w:t>
        </w:r>
        <w:r w:rsidRPr="00F635BB">
          <w:rPr>
            <w:rFonts w:hint="eastAsia"/>
            <w:noProof/>
          </w:rPr>
          <w:t>下沉庭院</w:t>
        </w:r>
        <w:r w:rsidRPr="00F635BB">
          <w:rPr>
            <w:noProof/>
          </w:rPr>
          <w:tab/>
        </w:r>
        <w:r w:rsidRPr="00F635BB">
          <w:rPr>
            <w:noProof/>
          </w:rPr>
          <w:fldChar w:fldCharType="begin"/>
        </w:r>
        <w:r w:rsidRPr="00F635BB">
          <w:rPr>
            <w:noProof/>
          </w:rPr>
          <w:instrText xml:space="preserve"> PAGEREF _Toc14092 \h </w:instrText>
        </w:r>
        <w:r w:rsidRPr="00F635BB">
          <w:rPr>
            <w:noProof/>
          </w:rPr>
        </w:r>
        <w:r w:rsidRPr="00F635BB">
          <w:rPr>
            <w:noProof/>
          </w:rPr>
          <w:fldChar w:fldCharType="separate"/>
        </w:r>
        <w:r>
          <w:rPr>
            <w:noProof/>
          </w:rPr>
          <w:t>30</w:t>
        </w:r>
        <w:r w:rsidRPr="00F635BB">
          <w:rPr>
            <w:noProof/>
          </w:rPr>
          <w:fldChar w:fldCharType="end"/>
        </w:r>
      </w:hyperlink>
    </w:p>
    <w:p w14:paraId="53E5092A" w14:textId="01B51517" w:rsidR="00B120CC" w:rsidRPr="00F635BB" w:rsidRDefault="00B120CC" w:rsidP="00055C4B">
      <w:pPr>
        <w:pStyle w:val="TOC2"/>
        <w:tabs>
          <w:tab w:val="right" w:leader="dot" w:pos="8306"/>
        </w:tabs>
        <w:ind w:left="480" w:firstLine="419"/>
        <w:rPr>
          <w:noProof/>
        </w:rPr>
      </w:pPr>
      <w:hyperlink w:anchor="_Toc25844" w:history="1">
        <w:r w:rsidRPr="00F635BB">
          <w:rPr>
            <w:bCs/>
            <w:noProof/>
          </w:rPr>
          <w:t xml:space="preserve">5.7 </w:t>
        </w:r>
        <w:r w:rsidRPr="00F635BB">
          <w:rPr>
            <w:noProof/>
          </w:rPr>
          <w:t>户内空间</w:t>
        </w:r>
        <w:r w:rsidRPr="00F635BB">
          <w:rPr>
            <w:rFonts w:hint="eastAsia"/>
            <w:noProof/>
          </w:rPr>
          <w:t>环境</w:t>
        </w:r>
        <w:r w:rsidRPr="00F635BB">
          <w:rPr>
            <w:noProof/>
          </w:rPr>
          <w:tab/>
        </w:r>
        <w:r w:rsidRPr="00F635BB">
          <w:rPr>
            <w:noProof/>
          </w:rPr>
          <w:fldChar w:fldCharType="begin"/>
        </w:r>
        <w:r w:rsidRPr="00F635BB">
          <w:rPr>
            <w:noProof/>
          </w:rPr>
          <w:instrText xml:space="preserve"> PAGEREF _Toc25844 \h </w:instrText>
        </w:r>
        <w:r w:rsidRPr="00F635BB">
          <w:rPr>
            <w:noProof/>
          </w:rPr>
        </w:r>
        <w:r w:rsidRPr="00F635BB">
          <w:rPr>
            <w:noProof/>
          </w:rPr>
          <w:fldChar w:fldCharType="separate"/>
        </w:r>
        <w:r>
          <w:rPr>
            <w:noProof/>
          </w:rPr>
          <w:t>32</w:t>
        </w:r>
        <w:r w:rsidRPr="00F635BB">
          <w:rPr>
            <w:noProof/>
          </w:rPr>
          <w:fldChar w:fldCharType="end"/>
        </w:r>
      </w:hyperlink>
    </w:p>
    <w:p w14:paraId="149D660E" w14:textId="08142C9C" w:rsidR="00B120CC" w:rsidRPr="00F635BB" w:rsidRDefault="00B120CC">
      <w:pPr>
        <w:pStyle w:val="TOC2"/>
        <w:tabs>
          <w:tab w:val="right" w:leader="dot" w:pos="8306"/>
        </w:tabs>
        <w:ind w:left="480"/>
        <w:rPr>
          <w:noProof/>
        </w:rPr>
      </w:pPr>
      <w:hyperlink w:anchor="_Toc28750" w:history="1">
        <w:r w:rsidRPr="00F635BB">
          <w:rPr>
            <w:rFonts w:eastAsia="黑体" w:cs="Times New Roman" w:hint="eastAsia"/>
            <w:bCs/>
            <w:noProof/>
          </w:rPr>
          <w:t xml:space="preserve">6 </w:t>
        </w:r>
        <w:r w:rsidRPr="00F635BB">
          <w:rPr>
            <w:rFonts w:eastAsia="黑体" w:cs="Times New Roman"/>
            <w:noProof/>
          </w:rPr>
          <w:t>结构设计</w:t>
        </w:r>
        <w:r w:rsidRPr="00F635BB">
          <w:rPr>
            <w:noProof/>
          </w:rPr>
          <w:tab/>
        </w:r>
        <w:r w:rsidRPr="00F635BB">
          <w:rPr>
            <w:noProof/>
          </w:rPr>
          <w:fldChar w:fldCharType="begin"/>
        </w:r>
        <w:r w:rsidRPr="00F635BB">
          <w:rPr>
            <w:noProof/>
          </w:rPr>
          <w:instrText xml:space="preserve"> PAGEREF _Toc28750 \h </w:instrText>
        </w:r>
        <w:r w:rsidRPr="00F635BB">
          <w:rPr>
            <w:noProof/>
          </w:rPr>
        </w:r>
        <w:r w:rsidRPr="00F635BB">
          <w:rPr>
            <w:noProof/>
          </w:rPr>
          <w:fldChar w:fldCharType="separate"/>
        </w:r>
        <w:r>
          <w:rPr>
            <w:noProof/>
          </w:rPr>
          <w:t>35</w:t>
        </w:r>
        <w:r w:rsidRPr="00F635BB">
          <w:rPr>
            <w:noProof/>
          </w:rPr>
          <w:fldChar w:fldCharType="end"/>
        </w:r>
      </w:hyperlink>
    </w:p>
    <w:p w14:paraId="7560D9BC" w14:textId="61C33B9F" w:rsidR="00B120CC" w:rsidRPr="00F635BB" w:rsidRDefault="00B120CC" w:rsidP="00055C4B">
      <w:pPr>
        <w:pStyle w:val="TOC2"/>
        <w:tabs>
          <w:tab w:val="right" w:leader="dot" w:pos="8306"/>
        </w:tabs>
        <w:ind w:left="480" w:firstLine="419"/>
        <w:rPr>
          <w:noProof/>
        </w:rPr>
      </w:pPr>
      <w:hyperlink w:anchor="_Toc16253" w:history="1">
        <w:r w:rsidRPr="00F635BB">
          <w:rPr>
            <w:bCs/>
            <w:noProof/>
          </w:rPr>
          <w:t xml:space="preserve">6.1 </w:t>
        </w:r>
        <w:r w:rsidRPr="00F635BB">
          <w:rPr>
            <w:noProof/>
          </w:rPr>
          <w:t>一般规定</w:t>
        </w:r>
        <w:r w:rsidRPr="00F635BB">
          <w:rPr>
            <w:noProof/>
          </w:rPr>
          <w:tab/>
        </w:r>
        <w:r w:rsidRPr="00F635BB">
          <w:rPr>
            <w:noProof/>
          </w:rPr>
          <w:fldChar w:fldCharType="begin"/>
        </w:r>
        <w:r w:rsidRPr="00F635BB">
          <w:rPr>
            <w:noProof/>
          </w:rPr>
          <w:instrText xml:space="preserve"> PAGEREF _Toc16253 \h </w:instrText>
        </w:r>
        <w:r w:rsidRPr="00F635BB">
          <w:rPr>
            <w:noProof/>
          </w:rPr>
        </w:r>
        <w:r w:rsidRPr="00F635BB">
          <w:rPr>
            <w:noProof/>
          </w:rPr>
          <w:fldChar w:fldCharType="separate"/>
        </w:r>
        <w:r>
          <w:rPr>
            <w:noProof/>
          </w:rPr>
          <w:t>35</w:t>
        </w:r>
        <w:r w:rsidRPr="00F635BB">
          <w:rPr>
            <w:noProof/>
          </w:rPr>
          <w:fldChar w:fldCharType="end"/>
        </w:r>
      </w:hyperlink>
    </w:p>
    <w:p w14:paraId="1F8DF969" w14:textId="57557F91" w:rsidR="00B120CC" w:rsidRPr="00F635BB" w:rsidRDefault="00B120CC" w:rsidP="00055C4B">
      <w:pPr>
        <w:pStyle w:val="TOC2"/>
        <w:tabs>
          <w:tab w:val="right" w:leader="dot" w:pos="8306"/>
        </w:tabs>
        <w:ind w:left="480" w:firstLine="419"/>
        <w:rPr>
          <w:noProof/>
        </w:rPr>
      </w:pPr>
      <w:hyperlink w:anchor="_Toc11499" w:history="1">
        <w:r w:rsidRPr="00F635BB">
          <w:rPr>
            <w:bCs/>
            <w:noProof/>
          </w:rPr>
          <w:t xml:space="preserve">6.2 </w:t>
        </w:r>
        <w:r w:rsidRPr="00F635BB">
          <w:rPr>
            <w:noProof/>
          </w:rPr>
          <w:t>荷载与地震作用</w:t>
        </w:r>
        <w:r w:rsidRPr="00F635BB">
          <w:rPr>
            <w:noProof/>
          </w:rPr>
          <w:tab/>
        </w:r>
        <w:r w:rsidRPr="00F635BB">
          <w:rPr>
            <w:noProof/>
          </w:rPr>
          <w:fldChar w:fldCharType="begin"/>
        </w:r>
        <w:r w:rsidRPr="00F635BB">
          <w:rPr>
            <w:noProof/>
          </w:rPr>
          <w:instrText xml:space="preserve"> PAGEREF _Toc11499 \h </w:instrText>
        </w:r>
        <w:r w:rsidRPr="00F635BB">
          <w:rPr>
            <w:noProof/>
          </w:rPr>
        </w:r>
        <w:r w:rsidRPr="00F635BB">
          <w:rPr>
            <w:noProof/>
          </w:rPr>
          <w:fldChar w:fldCharType="separate"/>
        </w:r>
        <w:r>
          <w:rPr>
            <w:noProof/>
          </w:rPr>
          <w:t>36</w:t>
        </w:r>
        <w:r w:rsidRPr="00F635BB">
          <w:rPr>
            <w:noProof/>
          </w:rPr>
          <w:fldChar w:fldCharType="end"/>
        </w:r>
      </w:hyperlink>
    </w:p>
    <w:p w14:paraId="24A5EB37" w14:textId="0CF05915" w:rsidR="00B120CC" w:rsidRPr="00F635BB" w:rsidRDefault="00B120CC" w:rsidP="00055C4B">
      <w:pPr>
        <w:pStyle w:val="TOC2"/>
        <w:tabs>
          <w:tab w:val="right" w:leader="dot" w:pos="8306"/>
        </w:tabs>
        <w:ind w:left="480" w:firstLine="419"/>
        <w:rPr>
          <w:noProof/>
        </w:rPr>
      </w:pPr>
      <w:hyperlink w:anchor="_Toc1951" w:history="1">
        <w:r w:rsidRPr="00F635BB">
          <w:rPr>
            <w:bCs/>
            <w:noProof/>
          </w:rPr>
          <w:t xml:space="preserve">6.3 </w:t>
        </w:r>
        <w:r w:rsidRPr="00F635BB">
          <w:rPr>
            <w:noProof/>
          </w:rPr>
          <w:t>结构体系与布置</w:t>
        </w:r>
        <w:r w:rsidRPr="00F635BB">
          <w:rPr>
            <w:noProof/>
          </w:rPr>
          <w:tab/>
        </w:r>
        <w:r w:rsidRPr="00F635BB">
          <w:rPr>
            <w:noProof/>
          </w:rPr>
          <w:fldChar w:fldCharType="begin"/>
        </w:r>
        <w:r w:rsidRPr="00F635BB">
          <w:rPr>
            <w:noProof/>
          </w:rPr>
          <w:instrText xml:space="preserve"> PAGEREF _Toc1951 \h </w:instrText>
        </w:r>
        <w:r w:rsidRPr="00F635BB">
          <w:rPr>
            <w:noProof/>
          </w:rPr>
        </w:r>
        <w:r w:rsidRPr="00F635BB">
          <w:rPr>
            <w:noProof/>
          </w:rPr>
          <w:fldChar w:fldCharType="separate"/>
        </w:r>
        <w:r>
          <w:rPr>
            <w:noProof/>
          </w:rPr>
          <w:t>37</w:t>
        </w:r>
        <w:r w:rsidRPr="00F635BB">
          <w:rPr>
            <w:noProof/>
          </w:rPr>
          <w:fldChar w:fldCharType="end"/>
        </w:r>
      </w:hyperlink>
    </w:p>
    <w:p w14:paraId="0C3D6E0E" w14:textId="4C11AC5E" w:rsidR="00B120CC" w:rsidRPr="00F635BB" w:rsidRDefault="00B120CC" w:rsidP="00055C4B">
      <w:pPr>
        <w:pStyle w:val="TOC2"/>
        <w:tabs>
          <w:tab w:val="right" w:leader="dot" w:pos="8306"/>
        </w:tabs>
        <w:ind w:left="480" w:firstLine="419"/>
        <w:rPr>
          <w:noProof/>
        </w:rPr>
      </w:pPr>
      <w:hyperlink w:anchor="_Toc12992" w:history="1">
        <w:r w:rsidRPr="00F635BB">
          <w:rPr>
            <w:bCs/>
            <w:noProof/>
          </w:rPr>
          <w:t xml:space="preserve">6.4 </w:t>
        </w:r>
        <w:r w:rsidRPr="00F635BB">
          <w:rPr>
            <w:noProof/>
          </w:rPr>
          <w:t>构造措施</w:t>
        </w:r>
        <w:r w:rsidRPr="00F635BB">
          <w:rPr>
            <w:noProof/>
          </w:rPr>
          <w:tab/>
        </w:r>
        <w:r w:rsidRPr="00F635BB">
          <w:rPr>
            <w:noProof/>
          </w:rPr>
          <w:fldChar w:fldCharType="begin"/>
        </w:r>
        <w:r w:rsidRPr="00F635BB">
          <w:rPr>
            <w:noProof/>
          </w:rPr>
          <w:instrText xml:space="preserve"> PAGEREF _Toc12992 \h </w:instrText>
        </w:r>
        <w:r w:rsidRPr="00F635BB">
          <w:rPr>
            <w:noProof/>
          </w:rPr>
        </w:r>
        <w:r w:rsidRPr="00F635BB">
          <w:rPr>
            <w:noProof/>
          </w:rPr>
          <w:fldChar w:fldCharType="separate"/>
        </w:r>
        <w:r>
          <w:rPr>
            <w:noProof/>
          </w:rPr>
          <w:t>39</w:t>
        </w:r>
        <w:r w:rsidRPr="00F635BB">
          <w:rPr>
            <w:noProof/>
          </w:rPr>
          <w:fldChar w:fldCharType="end"/>
        </w:r>
      </w:hyperlink>
    </w:p>
    <w:p w14:paraId="2BB3D718" w14:textId="0DCA5527" w:rsidR="00B120CC" w:rsidRPr="00F635BB" w:rsidRDefault="00B120CC">
      <w:pPr>
        <w:pStyle w:val="TOC2"/>
        <w:tabs>
          <w:tab w:val="right" w:leader="dot" w:pos="8306"/>
        </w:tabs>
        <w:ind w:left="480"/>
        <w:rPr>
          <w:noProof/>
        </w:rPr>
      </w:pPr>
      <w:hyperlink w:anchor="_Toc21265" w:history="1">
        <w:r w:rsidRPr="00F635BB">
          <w:rPr>
            <w:rFonts w:eastAsia="黑体" w:cs="Times New Roman" w:hint="eastAsia"/>
            <w:bCs/>
            <w:noProof/>
          </w:rPr>
          <w:t xml:space="preserve">7 </w:t>
        </w:r>
        <w:r w:rsidRPr="00F635BB">
          <w:rPr>
            <w:rFonts w:eastAsia="黑体" w:cs="Times New Roman"/>
            <w:noProof/>
          </w:rPr>
          <w:t>建筑设备</w:t>
        </w:r>
        <w:r w:rsidRPr="00F635BB">
          <w:rPr>
            <w:noProof/>
          </w:rPr>
          <w:tab/>
        </w:r>
        <w:r w:rsidRPr="00F635BB">
          <w:rPr>
            <w:noProof/>
          </w:rPr>
          <w:fldChar w:fldCharType="begin"/>
        </w:r>
        <w:r w:rsidRPr="00F635BB">
          <w:rPr>
            <w:noProof/>
          </w:rPr>
          <w:instrText xml:space="preserve"> PAGEREF _Toc21265 \h </w:instrText>
        </w:r>
        <w:r w:rsidRPr="00F635BB">
          <w:rPr>
            <w:noProof/>
          </w:rPr>
        </w:r>
        <w:r w:rsidRPr="00F635BB">
          <w:rPr>
            <w:noProof/>
          </w:rPr>
          <w:fldChar w:fldCharType="separate"/>
        </w:r>
        <w:r>
          <w:rPr>
            <w:noProof/>
          </w:rPr>
          <w:t>40</w:t>
        </w:r>
        <w:r w:rsidRPr="00F635BB">
          <w:rPr>
            <w:noProof/>
          </w:rPr>
          <w:fldChar w:fldCharType="end"/>
        </w:r>
      </w:hyperlink>
    </w:p>
    <w:p w14:paraId="2D4F7C8D" w14:textId="53DF280F" w:rsidR="00B120CC" w:rsidRPr="00F635BB" w:rsidRDefault="00B120CC" w:rsidP="00055C4B">
      <w:pPr>
        <w:pStyle w:val="TOC2"/>
        <w:tabs>
          <w:tab w:val="right" w:leader="dot" w:pos="8306"/>
        </w:tabs>
        <w:ind w:left="480" w:firstLine="419"/>
        <w:rPr>
          <w:noProof/>
        </w:rPr>
      </w:pPr>
      <w:hyperlink w:anchor="_Toc21166" w:history="1">
        <w:r w:rsidRPr="00F635BB">
          <w:rPr>
            <w:bCs/>
            <w:noProof/>
          </w:rPr>
          <w:t xml:space="preserve">7.1 </w:t>
        </w:r>
        <w:r w:rsidRPr="00F635BB">
          <w:rPr>
            <w:noProof/>
          </w:rPr>
          <w:t>给排水设计</w:t>
        </w:r>
        <w:r w:rsidRPr="00F635BB">
          <w:rPr>
            <w:noProof/>
          </w:rPr>
          <w:tab/>
        </w:r>
        <w:r w:rsidRPr="00F635BB">
          <w:rPr>
            <w:noProof/>
          </w:rPr>
          <w:fldChar w:fldCharType="begin"/>
        </w:r>
        <w:r w:rsidRPr="00F635BB">
          <w:rPr>
            <w:noProof/>
          </w:rPr>
          <w:instrText xml:space="preserve"> PAGEREF _Toc21166 \h </w:instrText>
        </w:r>
        <w:r w:rsidRPr="00F635BB">
          <w:rPr>
            <w:noProof/>
          </w:rPr>
        </w:r>
        <w:r w:rsidRPr="00F635BB">
          <w:rPr>
            <w:noProof/>
          </w:rPr>
          <w:fldChar w:fldCharType="separate"/>
        </w:r>
        <w:r>
          <w:rPr>
            <w:noProof/>
          </w:rPr>
          <w:t>40</w:t>
        </w:r>
        <w:r w:rsidRPr="00F635BB">
          <w:rPr>
            <w:noProof/>
          </w:rPr>
          <w:fldChar w:fldCharType="end"/>
        </w:r>
      </w:hyperlink>
    </w:p>
    <w:p w14:paraId="5D69F5FA" w14:textId="1EC0B44D" w:rsidR="00B120CC" w:rsidRPr="00F635BB" w:rsidRDefault="00B120CC" w:rsidP="00055C4B">
      <w:pPr>
        <w:pStyle w:val="TOC2"/>
        <w:tabs>
          <w:tab w:val="right" w:leader="dot" w:pos="8306"/>
        </w:tabs>
        <w:ind w:left="480" w:firstLine="419"/>
        <w:rPr>
          <w:noProof/>
        </w:rPr>
      </w:pPr>
      <w:hyperlink w:anchor="_Toc8473" w:history="1">
        <w:r w:rsidRPr="00F635BB">
          <w:rPr>
            <w:bCs/>
            <w:noProof/>
          </w:rPr>
          <w:t xml:space="preserve">7.2 </w:t>
        </w:r>
        <w:r w:rsidRPr="00F635BB">
          <w:rPr>
            <w:noProof/>
          </w:rPr>
          <w:t>电气与智能化设计</w:t>
        </w:r>
        <w:r w:rsidRPr="00F635BB">
          <w:rPr>
            <w:noProof/>
          </w:rPr>
          <w:tab/>
        </w:r>
        <w:r w:rsidRPr="00F635BB">
          <w:rPr>
            <w:noProof/>
          </w:rPr>
          <w:fldChar w:fldCharType="begin"/>
        </w:r>
        <w:r w:rsidRPr="00F635BB">
          <w:rPr>
            <w:noProof/>
          </w:rPr>
          <w:instrText xml:space="preserve"> PAGEREF _Toc8473 \h </w:instrText>
        </w:r>
        <w:r w:rsidRPr="00F635BB">
          <w:rPr>
            <w:noProof/>
          </w:rPr>
        </w:r>
        <w:r w:rsidRPr="00F635BB">
          <w:rPr>
            <w:noProof/>
          </w:rPr>
          <w:fldChar w:fldCharType="separate"/>
        </w:r>
        <w:r>
          <w:rPr>
            <w:noProof/>
          </w:rPr>
          <w:t>42</w:t>
        </w:r>
        <w:r w:rsidRPr="00F635BB">
          <w:rPr>
            <w:noProof/>
          </w:rPr>
          <w:fldChar w:fldCharType="end"/>
        </w:r>
      </w:hyperlink>
    </w:p>
    <w:p w14:paraId="450E5FF8" w14:textId="43847AEE" w:rsidR="00B120CC" w:rsidRPr="00F635BB" w:rsidRDefault="00B120CC" w:rsidP="00055C4B">
      <w:pPr>
        <w:pStyle w:val="TOC2"/>
        <w:tabs>
          <w:tab w:val="right" w:leader="dot" w:pos="8306"/>
        </w:tabs>
        <w:ind w:left="480" w:firstLine="419"/>
        <w:rPr>
          <w:noProof/>
        </w:rPr>
      </w:pPr>
      <w:hyperlink w:anchor="_Toc16704" w:history="1">
        <w:r w:rsidRPr="00F635BB">
          <w:rPr>
            <w:bCs/>
            <w:noProof/>
          </w:rPr>
          <w:t xml:space="preserve">7.3 </w:t>
        </w:r>
        <w:r w:rsidRPr="00F635BB">
          <w:rPr>
            <w:noProof/>
          </w:rPr>
          <w:t>暖通空调与通风系统</w:t>
        </w:r>
        <w:r w:rsidRPr="00F635BB">
          <w:rPr>
            <w:noProof/>
          </w:rPr>
          <w:tab/>
        </w:r>
        <w:r w:rsidRPr="00F635BB">
          <w:rPr>
            <w:noProof/>
          </w:rPr>
          <w:fldChar w:fldCharType="begin"/>
        </w:r>
        <w:r w:rsidRPr="00F635BB">
          <w:rPr>
            <w:noProof/>
          </w:rPr>
          <w:instrText xml:space="preserve"> PAGEREF _Toc16704 \h </w:instrText>
        </w:r>
        <w:r w:rsidRPr="00F635BB">
          <w:rPr>
            <w:noProof/>
          </w:rPr>
        </w:r>
        <w:r w:rsidRPr="00F635BB">
          <w:rPr>
            <w:noProof/>
          </w:rPr>
          <w:fldChar w:fldCharType="separate"/>
        </w:r>
        <w:r>
          <w:rPr>
            <w:noProof/>
          </w:rPr>
          <w:t>43</w:t>
        </w:r>
        <w:r w:rsidRPr="00F635BB">
          <w:rPr>
            <w:noProof/>
          </w:rPr>
          <w:fldChar w:fldCharType="end"/>
        </w:r>
      </w:hyperlink>
    </w:p>
    <w:p w14:paraId="5384995D" w14:textId="06F5D32F" w:rsidR="00B120CC" w:rsidRPr="00F635BB" w:rsidRDefault="00B120CC">
      <w:pPr>
        <w:pStyle w:val="TOC2"/>
        <w:tabs>
          <w:tab w:val="right" w:leader="dot" w:pos="8306"/>
        </w:tabs>
        <w:ind w:left="480"/>
        <w:rPr>
          <w:noProof/>
        </w:rPr>
      </w:pPr>
      <w:hyperlink w:anchor="_Toc9478" w:history="1">
        <w:r w:rsidRPr="00F635BB">
          <w:rPr>
            <w:rFonts w:eastAsia="黑体" w:cs="Times New Roman" w:hint="eastAsia"/>
            <w:bCs/>
            <w:noProof/>
          </w:rPr>
          <w:t xml:space="preserve">8 </w:t>
        </w:r>
        <w:r w:rsidRPr="00F635BB">
          <w:rPr>
            <w:rFonts w:eastAsia="黑体" w:cs="Times New Roman"/>
            <w:noProof/>
          </w:rPr>
          <w:t>园林种植设计</w:t>
        </w:r>
        <w:r w:rsidRPr="00F635BB">
          <w:rPr>
            <w:noProof/>
          </w:rPr>
          <w:tab/>
        </w:r>
        <w:r w:rsidRPr="00F635BB">
          <w:rPr>
            <w:noProof/>
          </w:rPr>
          <w:fldChar w:fldCharType="begin"/>
        </w:r>
        <w:r w:rsidRPr="00F635BB">
          <w:rPr>
            <w:noProof/>
          </w:rPr>
          <w:instrText xml:space="preserve"> PAGEREF _Toc9478 \h </w:instrText>
        </w:r>
        <w:r w:rsidRPr="00F635BB">
          <w:rPr>
            <w:noProof/>
          </w:rPr>
        </w:r>
        <w:r w:rsidRPr="00F635BB">
          <w:rPr>
            <w:noProof/>
          </w:rPr>
          <w:fldChar w:fldCharType="separate"/>
        </w:r>
        <w:r>
          <w:rPr>
            <w:noProof/>
          </w:rPr>
          <w:t>44</w:t>
        </w:r>
        <w:r w:rsidRPr="00F635BB">
          <w:rPr>
            <w:noProof/>
          </w:rPr>
          <w:fldChar w:fldCharType="end"/>
        </w:r>
      </w:hyperlink>
    </w:p>
    <w:p w14:paraId="20FC70AF" w14:textId="3E183D3E" w:rsidR="00B120CC" w:rsidRPr="00F635BB" w:rsidRDefault="00B120CC" w:rsidP="00055C4B">
      <w:pPr>
        <w:pStyle w:val="TOC2"/>
        <w:tabs>
          <w:tab w:val="right" w:leader="dot" w:pos="8306"/>
        </w:tabs>
        <w:ind w:left="480" w:firstLine="419"/>
        <w:rPr>
          <w:noProof/>
        </w:rPr>
      </w:pPr>
      <w:hyperlink w:anchor="_Toc14770" w:history="1">
        <w:r w:rsidRPr="00F635BB">
          <w:rPr>
            <w:bCs/>
            <w:noProof/>
          </w:rPr>
          <w:t xml:space="preserve">8.1 </w:t>
        </w:r>
        <w:r w:rsidRPr="00F635BB">
          <w:rPr>
            <w:noProof/>
          </w:rPr>
          <w:t>一般规定</w:t>
        </w:r>
        <w:r w:rsidRPr="00F635BB">
          <w:rPr>
            <w:noProof/>
          </w:rPr>
          <w:tab/>
        </w:r>
        <w:r w:rsidRPr="00F635BB">
          <w:rPr>
            <w:noProof/>
          </w:rPr>
          <w:fldChar w:fldCharType="begin"/>
        </w:r>
        <w:r w:rsidRPr="00F635BB">
          <w:rPr>
            <w:noProof/>
          </w:rPr>
          <w:instrText xml:space="preserve"> PAGEREF _Toc14770 \h </w:instrText>
        </w:r>
        <w:r w:rsidRPr="00F635BB">
          <w:rPr>
            <w:noProof/>
          </w:rPr>
        </w:r>
        <w:r w:rsidRPr="00F635BB">
          <w:rPr>
            <w:noProof/>
          </w:rPr>
          <w:fldChar w:fldCharType="separate"/>
        </w:r>
        <w:r>
          <w:rPr>
            <w:noProof/>
          </w:rPr>
          <w:t>44</w:t>
        </w:r>
        <w:r w:rsidRPr="00F635BB">
          <w:rPr>
            <w:noProof/>
          </w:rPr>
          <w:fldChar w:fldCharType="end"/>
        </w:r>
      </w:hyperlink>
    </w:p>
    <w:p w14:paraId="0F7BB2A2" w14:textId="64CDF79C" w:rsidR="00B120CC" w:rsidRPr="00F635BB" w:rsidRDefault="00B120CC" w:rsidP="00055C4B">
      <w:pPr>
        <w:pStyle w:val="TOC2"/>
        <w:tabs>
          <w:tab w:val="right" w:leader="dot" w:pos="8306"/>
        </w:tabs>
        <w:ind w:left="480" w:firstLine="419"/>
        <w:rPr>
          <w:noProof/>
        </w:rPr>
      </w:pPr>
      <w:hyperlink w:anchor="_Toc21926" w:history="1">
        <w:r w:rsidRPr="00F635BB">
          <w:rPr>
            <w:bCs/>
            <w:noProof/>
          </w:rPr>
          <w:t xml:space="preserve">8.2 </w:t>
        </w:r>
        <w:r w:rsidRPr="00F635BB">
          <w:rPr>
            <w:noProof/>
          </w:rPr>
          <w:t>植物设计</w:t>
        </w:r>
        <w:r w:rsidRPr="00F635BB">
          <w:rPr>
            <w:noProof/>
          </w:rPr>
          <w:tab/>
        </w:r>
        <w:r w:rsidRPr="00F635BB">
          <w:rPr>
            <w:noProof/>
          </w:rPr>
          <w:fldChar w:fldCharType="begin"/>
        </w:r>
        <w:r w:rsidRPr="00F635BB">
          <w:rPr>
            <w:noProof/>
          </w:rPr>
          <w:instrText xml:space="preserve"> PAGEREF _Toc21926 \h </w:instrText>
        </w:r>
        <w:r w:rsidRPr="00F635BB">
          <w:rPr>
            <w:noProof/>
          </w:rPr>
        </w:r>
        <w:r w:rsidRPr="00F635BB">
          <w:rPr>
            <w:noProof/>
          </w:rPr>
          <w:fldChar w:fldCharType="separate"/>
        </w:r>
        <w:r>
          <w:rPr>
            <w:noProof/>
          </w:rPr>
          <w:t>46</w:t>
        </w:r>
        <w:r w:rsidRPr="00F635BB">
          <w:rPr>
            <w:noProof/>
          </w:rPr>
          <w:fldChar w:fldCharType="end"/>
        </w:r>
      </w:hyperlink>
    </w:p>
    <w:p w14:paraId="1780A827" w14:textId="598F4AE0" w:rsidR="00B120CC" w:rsidRPr="00F635BB" w:rsidRDefault="00B120CC">
      <w:pPr>
        <w:pStyle w:val="TOC2"/>
        <w:tabs>
          <w:tab w:val="right" w:leader="dot" w:pos="8306"/>
        </w:tabs>
        <w:ind w:left="480"/>
        <w:rPr>
          <w:noProof/>
        </w:rPr>
      </w:pPr>
      <w:hyperlink w:anchor="_Toc26133" w:history="1">
        <w:r w:rsidRPr="00F635BB">
          <w:rPr>
            <w:rFonts w:eastAsia="黑体" w:cs="Times New Roman" w:hint="eastAsia"/>
            <w:bCs/>
            <w:noProof/>
          </w:rPr>
          <w:t xml:space="preserve">9 </w:t>
        </w:r>
        <w:r w:rsidRPr="00F635BB">
          <w:rPr>
            <w:rFonts w:eastAsia="黑体" w:cs="Times New Roman"/>
            <w:noProof/>
          </w:rPr>
          <w:t>管理维护</w:t>
        </w:r>
        <w:r w:rsidRPr="00F635BB">
          <w:rPr>
            <w:noProof/>
          </w:rPr>
          <w:tab/>
        </w:r>
        <w:r w:rsidRPr="00F635BB">
          <w:rPr>
            <w:noProof/>
          </w:rPr>
          <w:fldChar w:fldCharType="begin"/>
        </w:r>
        <w:r w:rsidRPr="00F635BB">
          <w:rPr>
            <w:noProof/>
          </w:rPr>
          <w:instrText xml:space="preserve"> PAGEREF _Toc26133 \h </w:instrText>
        </w:r>
        <w:r w:rsidRPr="00F635BB">
          <w:rPr>
            <w:noProof/>
          </w:rPr>
        </w:r>
        <w:r w:rsidRPr="00F635BB">
          <w:rPr>
            <w:noProof/>
          </w:rPr>
          <w:fldChar w:fldCharType="separate"/>
        </w:r>
        <w:r>
          <w:rPr>
            <w:noProof/>
          </w:rPr>
          <w:t>47</w:t>
        </w:r>
        <w:r w:rsidRPr="00F635BB">
          <w:rPr>
            <w:noProof/>
          </w:rPr>
          <w:fldChar w:fldCharType="end"/>
        </w:r>
      </w:hyperlink>
    </w:p>
    <w:p w14:paraId="3DBF9598" w14:textId="337DA00C" w:rsidR="00B120CC" w:rsidRPr="00F635BB" w:rsidRDefault="00B120CC" w:rsidP="00055C4B">
      <w:pPr>
        <w:pStyle w:val="TOC2"/>
        <w:tabs>
          <w:tab w:val="right" w:leader="dot" w:pos="8306"/>
        </w:tabs>
        <w:ind w:left="480" w:firstLine="419"/>
        <w:rPr>
          <w:noProof/>
        </w:rPr>
      </w:pPr>
      <w:hyperlink w:anchor="_Toc29012" w:history="1">
        <w:r w:rsidRPr="00F635BB">
          <w:rPr>
            <w:bCs/>
            <w:noProof/>
          </w:rPr>
          <w:t xml:space="preserve">9.1 </w:t>
        </w:r>
        <w:r w:rsidRPr="00F635BB">
          <w:rPr>
            <w:noProof/>
          </w:rPr>
          <w:t>一般规定</w:t>
        </w:r>
        <w:r w:rsidRPr="00F635BB">
          <w:rPr>
            <w:noProof/>
          </w:rPr>
          <w:tab/>
        </w:r>
        <w:r w:rsidRPr="00F635BB">
          <w:rPr>
            <w:noProof/>
          </w:rPr>
          <w:fldChar w:fldCharType="begin"/>
        </w:r>
        <w:r w:rsidRPr="00F635BB">
          <w:rPr>
            <w:noProof/>
          </w:rPr>
          <w:instrText xml:space="preserve"> PAGEREF _Toc29012 \h </w:instrText>
        </w:r>
        <w:r w:rsidRPr="00F635BB">
          <w:rPr>
            <w:noProof/>
          </w:rPr>
        </w:r>
        <w:r w:rsidRPr="00F635BB">
          <w:rPr>
            <w:noProof/>
          </w:rPr>
          <w:fldChar w:fldCharType="separate"/>
        </w:r>
        <w:r>
          <w:rPr>
            <w:noProof/>
          </w:rPr>
          <w:t>47</w:t>
        </w:r>
        <w:r w:rsidRPr="00F635BB">
          <w:rPr>
            <w:noProof/>
          </w:rPr>
          <w:fldChar w:fldCharType="end"/>
        </w:r>
      </w:hyperlink>
    </w:p>
    <w:p w14:paraId="79DAAF3F" w14:textId="24891558" w:rsidR="00B120CC" w:rsidRPr="00F635BB" w:rsidRDefault="00B120CC" w:rsidP="00055C4B">
      <w:pPr>
        <w:pStyle w:val="TOC2"/>
        <w:tabs>
          <w:tab w:val="right" w:leader="dot" w:pos="8306"/>
        </w:tabs>
        <w:ind w:left="480" w:firstLine="419"/>
        <w:rPr>
          <w:noProof/>
        </w:rPr>
      </w:pPr>
      <w:hyperlink w:anchor="_Toc7585" w:history="1">
        <w:r w:rsidRPr="00F635BB">
          <w:rPr>
            <w:bCs/>
            <w:noProof/>
          </w:rPr>
          <w:t xml:space="preserve">9.2 </w:t>
        </w:r>
        <w:r w:rsidRPr="00F635BB">
          <w:rPr>
            <w:noProof/>
          </w:rPr>
          <w:t>植物管养</w:t>
        </w:r>
        <w:r w:rsidRPr="00F635BB">
          <w:rPr>
            <w:noProof/>
          </w:rPr>
          <w:tab/>
        </w:r>
        <w:r w:rsidRPr="00F635BB">
          <w:rPr>
            <w:noProof/>
          </w:rPr>
          <w:fldChar w:fldCharType="begin"/>
        </w:r>
        <w:r w:rsidRPr="00F635BB">
          <w:rPr>
            <w:noProof/>
          </w:rPr>
          <w:instrText xml:space="preserve"> PAGEREF _Toc7585 \h </w:instrText>
        </w:r>
        <w:r w:rsidRPr="00F635BB">
          <w:rPr>
            <w:noProof/>
          </w:rPr>
        </w:r>
        <w:r w:rsidRPr="00F635BB">
          <w:rPr>
            <w:noProof/>
          </w:rPr>
          <w:fldChar w:fldCharType="separate"/>
        </w:r>
        <w:r>
          <w:rPr>
            <w:noProof/>
          </w:rPr>
          <w:t>49</w:t>
        </w:r>
        <w:r w:rsidRPr="00F635BB">
          <w:rPr>
            <w:noProof/>
          </w:rPr>
          <w:fldChar w:fldCharType="end"/>
        </w:r>
      </w:hyperlink>
    </w:p>
    <w:p w14:paraId="55820B95" w14:textId="5F05A549" w:rsidR="00B120CC" w:rsidRPr="00F635BB" w:rsidRDefault="00B120CC" w:rsidP="00055C4B">
      <w:pPr>
        <w:pStyle w:val="TOC2"/>
        <w:tabs>
          <w:tab w:val="right" w:leader="dot" w:pos="8306"/>
        </w:tabs>
        <w:ind w:left="480" w:firstLine="419"/>
        <w:rPr>
          <w:noProof/>
        </w:rPr>
      </w:pPr>
      <w:hyperlink w:anchor="_Toc25489" w:history="1">
        <w:r w:rsidRPr="00F635BB">
          <w:rPr>
            <w:bCs/>
            <w:noProof/>
          </w:rPr>
          <w:t xml:space="preserve">9.3 </w:t>
        </w:r>
        <w:r w:rsidRPr="00F635BB">
          <w:rPr>
            <w:noProof/>
          </w:rPr>
          <w:t>设施维护</w:t>
        </w:r>
        <w:r w:rsidRPr="00F635BB">
          <w:rPr>
            <w:noProof/>
          </w:rPr>
          <w:tab/>
        </w:r>
        <w:r w:rsidRPr="00F635BB">
          <w:rPr>
            <w:noProof/>
          </w:rPr>
          <w:fldChar w:fldCharType="begin"/>
        </w:r>
        <w:r w:rsidRPr="00F635BB">
          <w:rPr>
            <w:noProof/>
          </w:rPr>
          <w:instrText xml:space="preserve"> PAGEREF _Toc25489 \h </w:instrText>
        </w:r>
        <w:r w:rsidRPr="00F635BB">
          <w:rPr>
            <w:noProof/>
          </w:rPr>
        </w:r>
        <w:r w:rsidRPr="00F635BB">
          <w:rPr>
            <w:noProof/>
          </w:rPr>
          <w:fldChar w:fldCharType="separate"/>
        </w:r>
        <w:r>
          <w:rPr>
            <w:noProof/>
          </w:rPr>
          <w:t>50</w:t>
        </w:r>
        <w:r w:rsidRPr="00F635BB">
          <w:rPr>
            <w:noProof/>
          </w:rPr>
          <w:fldChar w:fldCharType="end"/>
        </w:r>
      </w:hyperlink>
    </w:p>
    <w:p w14:paraId="79032B2B" w14:textId="5DB5362D" w:rsidR="00B120CC" w:rsidRPr="00F635BB" w:rsidRDefault="00B120CC" w:rsidP="00055C4B">
      <w:pPr>
        <w:pStyle w:val="TOC2"/>
        <w:tabs>
          <w:tab w:val="right" w:leader="dot" w:pos="8306"/>
        </w:tabs>
        <w:ind w:left="480" w:firstLine="419"/>
        <w:rPr>
          <w:noProof/>
        </w:rPr>
      </w:pPr>
      <w:hyperlink w:anchor="_Toc21101" w:history="1">
        <w:r w:rsidRPr="00F635BB">
          <w:rPr>
            <w:bCs/>
            <w:noProof/>
          </w:rPr>
          <w:t xml:space="preserve">9.4 </w:t>
        </w:r>
        <w:r w:rsidRPr="00F635BB">
          <w:rPr>
            <w:noProof/>
          </w:rPr>
          <w:t>社区共建</w:t>
        </w:r>
        <w:r w:rsidRPr="00F635BB">
          <w:rPr>
            <w:noProof/>
          </w:rPr>
          <w:tab/>
        </w:r>
        <w:r w:rsidRPr="00F635BB">
          <w:rPr>
            <w:noProof/>
          </w:rPr>
          <w:fldChar w:fldCharType="begin"/>
        </w:r>
        <w:r w:rsidRPr="00F635BB">
          <w:rPr>
            <w:noProof/>
          </w:rPr>
          <w:instrText xml:space="preserve"> PAGEREF _Toc21101 \h </w:instrText>
        </w:r>
        <w:r w:rsidRPr="00F635BB">
          <w:rPr>
            <w:noProof/>
          </w:rPr>
        </w:r>
        <w:r w:rsidRPr="00F635BB">
          <w:rPr>
            <w:noProof/>
          </w:rPr>
          <w:fldChar w:fldCharType="separate"/>
        </w:r>
        <w:r>
          <w:rPr>
            <w:noProof/>
          </w:rPr>
          <w:t>51</w:t>
        </w:r>
        <w:r w:rsidRPr="00F635BB">
          <w:rPr>
            <w:noProof/>
          </w:rPr>
          <w:fldChar w:fldCharType="end"/>
        </w:r>
      </w:hyperlink>
    </w:p>
    <w:p w14:paraId="099BFAE0" w14:textId="027703A1" w:rsidR="00B120CC" w:rsidRPr="00F635BB" w:rsidRDefault="00B120CC">
      <w:pPr>
        <w:pStyle w:val="TOC2"/>
        <w:tabs>
          <w:tab w:val="right" w:leader="dot" w:pos="8306"/>
        </w:tabs>
        <w:ind w:left="480"/>
        <w:rPr>
          <w:noProof/>
        </w:rPr>
      </w:pPr>
      <w:hyperlink w:anchor="_Toc8260" w:history="1">
        <w:r w:rsidRPr="00F635BB">
          <w:rPr>
            <w:noProof/>
          </w:rPr>
          <w:t>附录</w:t>
        </w:r>
        <w:r w:rsidRPr="00F635BB">
          <w:rPr>
            <w:noProof/>
          </w:rPr>
          <w:t xml:space="preserve">A  </w:t>
        </w:r>
        <w:r w:rsidRPr="00F635BB">
          <w:rPr>
            <w:noProof/>
          </w:rPr>
          <w:t>空中庭院植物推荐表</w:t>
        </w:r>
        <w:r w:rsidRPr="00F635BB">
          <w:rPr>
            <w:rFonts w:hint="eastAsia"/>
            <w:noProof/>
          </w:rPr>
          <w:t>（资料性）</w:t>
        </w:r>
        <w:r w:rsidRPr="00F635BB">
          <w:rPr>
            <w:noProof/>
          </w:rPr>
          <w:tab/>
        </w:r>
        <w:r w:rsidRPr="00F635BB">
          <w:rPr>
            <w:noProof/>
          </w:rPr>
          <w:fldChar w:fldCharType="begin"/>
        </w:r>
        <w:r w:rsidRPr="00F635BB">
          <w:rPr>
            <w:noProof/>
          </w:rPr>
          <w:instrText xml:space="preserve"> PAGEREF _Toc8260 \h </w:instrText>
        </w:r>
        <w:r w:rsidRPr="00F635BB">
          <w:rPr>
            <w:noProof/>
          </w:rPr>
        </w:r>
        <w:r w:rsidRPr="00F635BB">
          <w:rPr>
            <w:noProof/>
          </w:rPr>
          <w:fldChar w:fldCharType="separate"/>
        </w:r>
        <w:r>
          <w:rPr>
            <w:noProof/>
          </w:rPr>
          <w:t>52</w:t>
        </w:r>
        <w:r w:rsidRPr="00F635BB">
          <w:rPr>
            <w:noProof/>
          </w:rPr>
          <w:fldChar w:fldCharType="end"/>
        </w:r>
      </w:hyperlink>
    </w:p>
    <w:p w14:paraId="3FF4065E" w14:textId="75A738C5" w:rsidR="00B120CC" w:rsidRPr="00F635BB" w:rsidRDefault="00B120CC">
      <w:pPr>
        <w:pStyle w:val="TOC2"/>
        <w:tabs>
          <w:tab w:val="right" w:leader="dot" w:pos="8306"/>
        </w:tabs>
        <w:ind w:left="480"/>
        <w:rPr>
          <w:noProof/>
        </w:rPr>
      </w:pPr>
      <w:hyperlink w:anchor="_Toc4653" w:history="1">
        <w:r w:rsidRPr="00F635BB">
          <w:rPr>
            <w:rFonts w:eastAsia="黑体" w:cs="Times New Roman"/>
            <w:noProof/>
            <w:kern w:val="0"/>
          </w:rPr>
          <w:t>附录</w:t>
        </w:r>
        <w:r w:rsidRPr="00F635BB">
          <w:rPr>
            <w:rFonts w:eastAsia="黑体" w:cs="Times New Roman" w:hint="eastAsia"/>
            <w:noProof/>
            <w:kern w:val="0"/>
          </w:rPr>
          <w:t>B</w:t>
        </w:r>
        <w:r w:rsidRPr="00F635BB">
          <w:rPr>
            <w:rFonts w:eastAsia="黑体" w:cs="Times New Roman"/>
            <w:noProof/>
            <w:kern w:val="0"/>
          </w:rPr>
          <w:t xml:space="preserve">  </w:t>
        </w:r>
        <w:r w:rsidRPr="00F635BB">
          <w:rPr>
            <w:rFonts w:eastAsia="黑体" w:cs="Times New Roman" w:hint="eastAsia"/>
            <w:noProof/>
            <w:kern w:val="0"/>
          </w:rPr>
          <w:t>专业设计指标汇总表</w:t>
        </w:r>
        <w:r w:rsidRPr="00F635BB">
          <w:rPr>
            <w:noProof/>
          </w:rPr>
          <w:tab/>
        </w:r>
        <w:r w:rsidRPr="00F635BB">
          <w:rPr>
            <w:noProof/>
          </w:rPr>
          <w:fldChar w:fldCharType="begin"/>
        </w:r>
        <w:r w:rsidRPr="00F635BB">
          <w:rPr>
            <w:noProof/>
          </w:rPr>
          <w:instrText xml:space="preserve"> PAGEREF _Toc4653 \h </w:instrText>
        </w:r>
        <w:r w:rsidRPr="00F635BB">
          <w:rPr>
            <w:noProof/>
          </w:rPr>
        </w:r>
        <w:r w:rsidRPr="00F635BB">
          <w:rPr>
            <w:noProof/>
          </w:rPr>
          <w:fldChar w:fldCharType="separate"/>
        </w:r>
        <w:r>
          <w:rPr>
            <w:noProof/>
          </w:rPr>
          <w:t>61</w:t>
        </w:r>
        <w:r w:rsidRPr="00F635BB">
          <w:rPr>
            <w:noProof/>
          </w:rPr>
          <w:fldChar w:fldCharType="end"/>
        </w:r>
      </w:hyperlink>
    </w:p>
    <w:p w14:paraId="0FA51752" w14:textId="61FB6E8E" w:rsidR="00B120CC" w:rsidRPr="00F635BB" w:rsidRDefault="00B120CC">
      <w:pPr>
        <w:pStyle w:val="TOC2"/>
        <w:tabs>
          <w:tab w:val="right" w:leader="dot" w:pos="8306"/>
        </w:tabs>
        <w:ind w:left="480"/>
        <w:rPr>
          <w:noProof/>
        </w:rPr>
      </w:pPr>
      <w:hyperlink w:anchor="_Toc27155" w:history="1">
        <w:r w:rsidRPr="00F635BB">
          <w:rPr>
            <w:rFonts w:eastAsia="黑体" w:cs="Times New Roman" w:hint="eastAsia"/>
            <w:noProof/>
            <w:kern w:val="0"/>
          </w:rPr>
          <w:t>本标准用词说明</w:t>
        </w:r>
        <w:r w:rsidRPr="00F635BB">
          <w:rPr>
            <w:noProof/>
          </w:rPr>
          <w:tab/>
        </w:r>
        <w:r w:rsidRPr="00F635BB">
          <w:rPr>
            <w:noProof/>
          </w:rPr>
          <w:fldChar w:fldCharType="begin"/>
        </w:r>
        <w:r w:rsidRPr="00F635BB">
          <w:rPr>
            <w:noProof/>
          </w:rPr>
          <w:instrText xml:space="preserve"> PAGEREF _Toc27155 \h </w:instrText>
        </w:r>
        <w:r w:rsidRPr="00F635BB">
          <w:rPr>
            <w:noProof/>
          </w:rPr>
        </w:r>
        <w:r w:rsidRPr="00F635BB">
          <w:rPr>
            <w:noProof/>
          </w:rPr>
          <w:fldChar w:fldCharType="separate"/>
        </w:r>
        <w:r>
          <w:rPr>
            <w:noProof/>
          </w:rPr>
          <w:t>72</w:t>
        </w:r>
        <w:r w:rsidRPr="00F635BB">
          <w:rPr>
            <w:noProof/>
          </w:rPr>
          <w:fldChar w:fldCharType="end"/>
        </w:r>
      </w:hyperlink>
    </w:p>
    <w:p w14:paraId="4B7C7017" w14:textId="2C1073D8" w:rsidR="00B120CC" w:rsidRPr="00F635BB" w:rsidRDefault="00B120CC">
      <w:pPr>
        <w:pStyle w:val="TOC2"/>
        <w:tabs>
          <w:tab w:val="right" w:leader="dot" w:pos="8306"/>
        </w:tabs>
        <w:ind w:left="480"/>
        <w:rPr>
          <w:noProof/>
        </w:rPr>
      </w:pPr>
      <w:hyperlink w:anchor="_Toc22955" w:history="1">
        <w:r w:rsidRPr="00F635BB">
          <w:rPr>
            <w:rFonts w:eastAsia="黑体" w:cs="Times New Roman" w:hint="eastAsia"/>
            <w:noProof/>
            <w:kern w:val="0"/>
          </w:rPr>
          <w:t>引用标准名录</w:t>
        </w:r>
        <w:r w:rsidRPr="00F635BB">
          <w:rPr>
            <w:noProof/>
          </w:rPr>
          <w:tab/>
        </w:r>
        <w:r w:rsidRPr="00F635BB">
          <w:rPr>
            <w:noProof/>
          </w:rPr>
          <w:fldChar w:fldCharType="begin"/>
        </w:r>
        <w:r w:rsidRPr="00F635BB">
          <w:rPr>
            <w:noProof/>
          </w:rPr>
          <w:instrText xml:space="preserve"> PAGEREF _Toc22955 \h </w:instrText>
        </w:r>
        <w:r w:rsidRPr="00F635BB">
          <w:rPr>
            <w:noProof/>
          </w:rPr>
        </w:r>
        <w:r w:rsidRPr="00F635BB">
          <w:rPr>
            <w:noProof/>
          </w:rPr>
          <w:fldChar w:fldCharType="separate"/>
        </w:r>
        <w:r>
          <w:rPr>
            <w:noProof/>
          </w:rPr>
          <w:t>73</w:t>
        </w:r>
        <w:r w:rsidRPr="00F635BB">
          <w:rPr>
            <w:noProof/>
          </w:rPr>
          <w:fldChar w:fldCharType="end"/>
        </w:r>
      </w:hyperlink>
    </w:p>
    <w:p w14:paraId="7FE5113F" w14:textId="699C0322" w:rsidR="00B7749B" w:rsidRPr="00F635BB" w:rsidRDefault="00000000">
      <w:pPr>
        <w:rPr>
          <w:rFonts w:cs="Times New Roman"/>
          <w:szCs w:val="21"/>
        </w:rPr>
        <w:sectPr w:rsidR="00B7749B" w:rsidRPr="00F635BB">
          <w:footerReference w:type="default" r:id="rId9"/>
          <w:pgSz w:w="11906" w:h="16838"/>
          <w:pgMar w:top="1440" w:right="1800" w:bottom="1440" w:left="1800" w:header="851" w:footer="992" w:gutter="0"/>
          <w:cols w:space="425"/>
          <w:docGrid w:type="lines" w:linePitch="312"/>
        </w:sectPr>
      </w:pPr>
      <w:r w:rsidRPr="00F635BB">
        <w:rPr>
          <w:rFonts w:cs="Times New Roman"/>
          <w:szCs w:val="21"/>
        </w:rPr>
        <w:fldChar w:fldCharType="end"/>
      </w:r>
    </w:p>
    <w:p w14:paraId="636F1BFE" w14:textId="723DE173" w:rsidR="00B7749B" w:rsidRPr="00F635BB" w:rsidRDefault="00B7749B" w:rsidP="00B7749B">
      <w:pPr>
        <w:jc w:val="center"/>
        <w:rPr>
          <w:rFonts w:cs="Times New Roman"/>
          <w:sz w:val="28"/>
          <w:szCs w:val="28"/>
        </w:rPr>
      </w:pPr>
      <w:bookmarkStart w:id="19" w:name="_Toc211258177"/>
      <w:bookmarkStart w:id="20" w:name="_Toc211007725"/>
      <w:bookmarkStart w:id="21" w:name="_Toc22879"/>
      <w:r w:rsidRPr="00B7749B">
        <w:rPr>
          <w:rFonts w:cs="Times New Roman"/>
          <w:sz w:val="28"/>
          <w:szCs w:val="28"/>
        </w:rPr>
        <w:lastRenderedPageBreak/>
        <w:t>Contents</w:t>
      </w:r>
    </w:p>
    <w:p w14:paraId="3891C63A" w14:textId="30C44B63" w:rsidR="00B7749B" w:rsidRPr="00F635BB" w:rsidRDefault="00B7749B" w:rsidP="00B7749B">
      <w:pPr>
        <w:pStyle w:val="TOC2"/>
        <w:tabs>
          <w:tab w:val="right" w:leader="dot" w:pos="8306"/>
        </w:tabs>
        <w:ind w:left="480"/>
        <w:rPr>
          <w:noProof/>
        </w:rPr>
      </w:pPr>
      <w:r w:rsidRPr="00F635BB">
        <w:rPr>
          <w:rFonts w:cs="Times New Roman"/>
          <w:sz w:val="21"/>
          <w:szCs w:val="21"/>
        </w:rPr>
        <w:fldChar w:fldCharType="begin"/>
      </w:r>
      <w:r w:rsidRPr="00F635BB">
        <w:rPr>
          <w:rFonts w:cs="Times New Roman"/>
          <w:sz w:val="21"/>
          <w:szCs w:val="21"/>
        </w:rPr>
        <w:instrText xml:space="preserve">TOC \o "1-2" \h \u </w:instrText>
      </w:r>
      <w:r w:rsidRPr="00F635BB">
        <w:rPr>
          <w:rFonts w:cs="Times New Roman"/>
          <w:sz w:val="21"/>
          <w:szCs w:val="21"/>
        </w:rPr>
        <w:fldChar w:fldCharType="separate"/>
      </w:r>
      <w:hyperlink w:anchor="_Toc22879" w:history="1">
        <w:r w:rsidRPr="00F635BB">
          <w:rPr>
            <w:rFonts w:eastAsia="黑体" w:cs="Times New Roman" w:hint="eastAsia"/>
            <w:bCs/>
            <w:noProof/>
          </w:rPr>
          <w:t xml:space="preserve">1 </w:t>
        </w:r>
        <w:r w:rsidRPr="00B7749B">
          <w:rPr>
            <w:rFonts w:eastAsia="黑体" w:cs="Times New Roman"/>
            <w:noProof/>
          </w:rPr>
          <w:t>General Provisions</w:t>
        </w:r>
        <w:r w:rsidRPr="00F635BB">
          <w:rPr>
            <w:noProof/>
          </w:rPr>
          <w:tab/>
        </w:r>
        <w:r w:rsidRPr="00F635BB">
          <w:rPr>
            <w:noProof/>
          </w:rPr>
          <w:fldChar w:fldCharType="begin"/>
        </w:r>
        <w:r w:rsidRPr="00F635BB">
          <w:rPr>
            <w:noProof/>
          </w:rPr>
          <w:instrText xml:space="preserve"> PAGEREF _Toc22879 \h </w:instrText>
        </w:r>
        <w:r w:rsidRPr="00F635BB">
          <w:rPr>
            <w:noProof/>
          </w:rPr>
        </w:r>
        <w:r w:rsidRPr="00F635BB">
          <w:rPr>
            <w:noProof/>
          </w:rPr>
          <w:fldChar w:fldCharType="separate"/>
        </w:r>
        <w:r>
          <w:rPr>
            <w:noProof/>
          </w:rPr>
          <w:t>7</w:t>
        </w:r>
        <w:r w:rsidRPr="00F635BB">
          <w:rPr>
            <w:noProof/>
          </w:rPr>
          <w:fldChar w:fldCharType="end"/>
        </w:r>
      </w:hyperlink>
    </w:p>
    <w:p w14:paraId="4B6E6893" w14:textId="4B6AC671" w:rsidR="00B7749B" w:rsidRPr="00F635BB" w:rsidRDefault="00B7749B" w:rsidP="00B7749B">
      <w:pPr>
        <w:pStyle w:val="TOC2"/>
        <w:tabs>
          <w:tab w:val="right" w:leader="dot" w:pos="8306"/>
        </w:tabs>
        <w:ind w:left="480"/>
        <w:rPr>
          <w:noProof/>
        </w:rPr>
      </w:pPr>
      <w:hyperlink w:anchor="_Toc3091" w:history="1">
        <w:r w:rsidRPr="00F635BB">
          <w:rPr>
            <w:rFonts w:eastAsia="黑体" w:cs="Times New Roman" w:hint="eastAsia"/>
            <w:bCs/>
            <w:noProof/>
          </w:rPr>
          <w:t xml:space="preserve">2 </w:t>
        </w:r>
        <w:r w:rsidRPr="00B7749B">
          <w:rPr>
            <w:rFonts w:eastAsia="黑体" w:cs="Times New Roman"/>
            <w:noProof/>
          </w:rPr>
          <w:t>Term</w:t>
        </w:r>
        <w:r>
          <w:rPr>
            <w:rFonts w:eastAsia="黑体" w:cs="Times New Roman" w:hint="eastAsia"/>
            <w:noProof/>
          </w:rPr>
          <w:t>s</w:t>
        </w:r>
        <w:r w:rsidRPr="00F635BB">
          <w:rPr>
            <w:noProof/>
          </w:rPr>
          <w:tab/>
        </w:r>
        <w:r w:rsidRPr="00F635BB">
          <w:rPr>
            <w:noProof/>
          </w:rPr>
          <w:fldChar w:fldCharType="begin"/>
        </w:r>
        <w:r w:rsidRPr="00F635BB">
          <w:rPr>
            <w:noProof/>
          </w:rPr>
          <w:instrText xml:space="preserve"> PAGEREF _Toc3091 \h </w:instrText>
        </w:r>
        <w:r w:rsidRPr="00F635BB">
          <w:rPr>
            <w:noProof/>
          </w:rPr>
        </w:r>
        <w:r w:rsidRPr="00F635BB">
          <w:rPr>
            <w:noProof/>
          </w:rPr>
          <w:fldChar w:fldCharType="separate"/>
        </w:r>
        <w:r>
          <w:rPr>
            <w:noProof/>
          </w:rPr>
          <w:t>9</w:t>
        </w:r>
        <w:r w:rsidRPr="00F635BB">
          <w:rPr>
            <w:noProof/>
          </w:rPr>
          <w:fldChar w:fldCharType="end"/>
        </w:r>
      </w:hyperlink>
    </w:p>
    <w:p w14:paraId="65AEB082" w14:textId="330D3E0E" w:rsidR="00B7749B" w:rsidRPr="00F635BB" w:rsidRDefault="00B7749B" w:rsidP="00B7749B">
      <w:pPr>
        <w:pStyle w:val="TOC2"/>
        <w:tabs>
          <w:tab w:val="right" w:leader="dot" w:pos="8306"/>
        </w:tabs>
        <w:ind w:left="480"/>
        <w:rPr>
          <w:noProof/>
        </w:rPr>
      </w:pPr>
      <w:hyperlink w:anchor="_Toc17131" w:history="1">
        <w:r w:rsidRPr="00F635BB">
          <w:rPr>
            <w:rFonts w:eastAsia="黑体" w:cs="Times New Roman" w:hint="eastAsia"/>
            <w:bCs/>
            <w:noProof/>
          </w:rPr>
          <w:t xml:space="preserve">3 </w:t>
        </w:r>
        <w:r w:rsidRPr="00B7749B">
          <w:rPr>
            <w:rFonts w:eastAsia="黑体" w:cs="Times New Roman"/>
            <w:noProof/>
          </w:rPr>
          <w:t>Basic Requirements</w:t>
        </w:r>
        <w:r w:rsidRPr="00F635BB">
          <w:rPr>
            <w:noProof/>
          </w:rPr>
          <w:tab/>
        </w:r>
        <w:r w:rsidRPr="00F635BB">
          <w:rPr>
            <w:noProof/>
          </w:rPr>
          <w:fldChar w:fldCharType="begin"/>
        </w:r>
        <w:r w:rsidRPr="00F635BB">
          <w:rPr>
            <w:noProof/>
          </w:rPr>
          <w:instrText xml:space="preserve"> PAGEREF _Toc17131 \h </w:instrText>
        </w:r>
        <w:r w:rsidRPr="00F635BB">
          <w:rPr>
            <w:noProof/>
          </w:rPr>
        </w:r>
        <w:r w:rsidRPr="00F635BB">
          <w:rPr>
            <w:noProof/>
          </w:rPr>
          <w:fldChar w:fldCharType="separate"/>
        </w:r>
        <w:r>
          <w:rPr>
            <w:noProof/>
          </w:rPr>
          <w:t>10</w:t>
        </w:r>
        <w:r w:rsidRPr="00F635BB">
          <w:rPr>
            <w:noProof/>
          </w:rPr>
          <w:fldChar w:fldCharType="end"/>
        </w:r>
      </w:hyperlink>
    </w:p>
    <w:p w14:paraId="79B654A6" w14:textId="1EE51D06" w:rsidR="00B7749B" w:rsidRPr="00F635BB" w:rsidRDefault="00B7749B" w:rsidP="00B7749B">
      <w:pPr>
        <w:pStyle w:val="TOC2"/>
        <w:tabs>
          <w:tab w:val="right" w:leader="dot" w:pos="8306"/>
        </w:tabs>
        <w:ind w:left="480"/>
        <w:rPr>
          <w:noProof/>
        </w:rPr>
      </w:pPr>
      <w:hyperlink w:anchor="_Toc6393" w:history="1">
        <w:r w:rsidRPr="00F635BB">
          <w:rPr>
            <w:rFonts w:eastAsia="黑体" w:cs="Times New Roman" w:hint="eastAsia"/>
            <w:bCs/>
            <w:noProof/>
          </w:rPr>
          <w:t xml:space="preserve">4 </w:t>
        </w:r>
        <w:r w:rsidR="00836841" w:rsidRPr="00836841">
          <w:rPr>
            <w:rFonts w:eastAsia="黑体" w:cs="Times New Roman"/>
            <w:noProof/>
          </w:rPr>
          <w:t>Planning Layout</w:t>
        </w:r>
        <w:r w:rsidRPr="00F635BB">
          <w:rPr>
            <w:noProof/>
          </w:rPr>
          <w:tab/>
        </w:r>
        <w:r w:rsidRPr="00F635BB">
          <w:rPr>
            <w:noProof/>
          </w:rPr>
          <w:fldChar w:fldCharType="begin"/>
        </w:r>
        <w:r w:rsidRPr="00F635BB">
          <w:rPr>
            <w:noProof/>
          </w:rPr>
          <w:instrText xml:space="preserve"> PAGEREF _Toc6393 \h </w:instrText>
        </w:r>
        <w:r w:rsidRPr="00F635BB">
          <w:rPr>
            <w:noProof/>
          </w:rPr>
        </w:r>
        <w:r w:rsidRPr="00F635BB">
          <w:rPr>
            <w:noProof/>
          </w:rPr>
          <w:fldChar w:fldCharType="separate"/>
        </w:r>
        <w:r>
          <w:rPr>
            <w:noProof/>
          </w:rPr>
          <w:t>11</w:t>
        </w:r>
        <w:r w:rsidRPr="00F635BB">
          <w:rPr>
            <w:noProof/>
          </w:rPr>
          <w:fldChar w:fldCharType="end"/>
        </w:r>
      </w:hyperlink>
    </w:p>
    <w:p w14:paraId="62DA53F2" w14:textId="365B2319" w:rsidR="00B7749B" w:rsidRPr="00F635BB" w:rsidRDefault="00B7749B" w:rsidP="00B7749B">
      <w:pPr>
        <w:pStyle w:val="TOC2"/>
        <w:tabs>
          <w:tab w:val="right" w:leader="dot" w:pos="8306"/>
        </w:tabs>
        <w:ind w:left="480" w:firstLine="419"/>
        <w:rPr>
          <w:noProof/>
        </w:rPr>
      </w:pPr>
      <w:hyperlink w:anchor="_Toc12477" w:history="1">
        <w:r w:rsidRPr="00F635BB">
          <w:rPr>
            <w:bCs/>
            <w:noProof/>
          </w:rPr>
          <w:t xml:space="preserve">4.1 </w:t>
        </w:r>
        <w:r w:rsidR="00836841" w:rsidRPr="00836841">
          <w:rPr>
            <w:noProof/>
          </w:rPr>
          <w:t>Overall Layout</w:t>
        </w:r>
        <w:r w:rsidRPr="00F635BB">
          <w:rPr>
            <w:noProof/>
          </w:rPr>
          <w:tab/>
        </w:r>
        <w:r w:rsidRPr="00F635BB">
          <w:rPr>
            <w:noProof/>
          </w:rPr>
          <w:fldChar w:fldCharType="begin"/>
        </w:r>
        <w:r w:rsidRPr="00F635BB">
          <w:rPr>
            <w:noProof/>
          </w:rPr>
          <w:instrText xml:space="preserve"> PAGEREF _Toc12477 \h </w:instrText>
        </w:r>
        <w:r w:rsidRPr="00F635BB">
          <w:rPr>
            <w:noProof/>
          </w:rPr>
        </w:r>
        <w:r w:rsidRPr="00F635BB">
          <w:rPr>
            <w:noProof/>
          </w:rPr>
          <w:fldChar w:fldCharType="separate"/>
        </w:r>
        <w:r>
          <w:rPr>
            <w:noProof/>
          </w:rPr>
          <w:t>11</w:t>
        </w:r>
        <w:r w:rsidRPr="00F635BB">
          <w:rPr>
            <w:noProof/>
          </w:rPr>
          <w:fldChar w:fldCharType="end"/>
        </w:r>
      </w:hyperlink>
    </w:p>
    <w:p w14:paraId="6CD35DA0" w14:textId="1E7CAA7F" w:rsidR="00B7749B" w:rsidRPr="00F635BB" w:rsidRDefault="00B7749B" w:rsidP="00B7749B">
      <w:pPr>
        <w:pStyle w:val="TOC2"/>
        <w:tabs>
          <w:tab w:val="right" w:leader="dot" w:pos="8306"/>
        </w:tabs>
        <w:ind w:left="480" w:firstLine="419"/>
        <w:rPr>
          <w:noProof/>
        </w:rPr>
      </w:pPr>
      <w:hyperlink w:anchor="_Toc16028" w:history="1">
        <w:r w:rsidRPr="00F635BB">
          <w:rPr>
            <w:bCs/>
            <w:noProof/>
          </w:rPr>
          <w:t xml:space="preserve">4.2 </w:t>
        </w:r>
        <w:r w:rsidR="00836841" w:rsidRPr="00836841">
          <w:rPr>
            <w:noProof/>
          </w:rPr>
          <w:t>Residential Environment</w:t>
        </w:r>
        <w:r w:rsidRPr="00F635BB">
          <w:rPr>
            <w:noProof/>
          </w:rPr>
          <w:tab/>
        </w:r>
        <w:r w:rsidRPr="00F635BB">
          <w:rPr>
            <w:noProof/>
          </w:rPr>
          <w:fldChar w:fldCharType="begin"/>
        </w:r>
        <w:r w:rsidRPr="00F635BB">
          <w:rPr>
            <w:noProof/>
          </w:rPr>
          <w:instrText xml:space="preserve"> PAGEREF _Toc16028 \h </w:instrText>
        </w:r>
        <w:r w:rsidRPr="00F635BB">
          <w:rPr>
            <w:noProof/>
          </w:rPr>
        </w:r>
        <w:r w:rsidRPr="00F635BB">
          <w:rPr>
            <w:noProof/>
          </w:rPr>
          <w:fldChar w:fldCharType="separate"/>
        </w:r>
        <w:r>
          <w:rPr>
            <w:noProof/>
          </w:rPr>
          <w:t>14</w:t>
        </w:r>
        <w:r w:rsidRPr="00F635BB">
          <w:rPr>
            <w:noProof/>
          </w:rPr>
          <w:fldChar w:fldCharType="end"/>
        </w:r>
      </w:hyperlink>
    </w:p>
    <w:p w14:paraId="03BBC6DA" w14:textId="51FC4F92" w:rsidR="00B7749B" w:rsidRPr="00F635BB" w:rsidRDefault="00B7749B" w:rsidP="00B7749B">
      <w:pPr>
        <w:pStyle w:val="TOC2"/>
        <w:tabs>
          <w:tab w:val="right" w:leader="dot" w:pos="8306"/>
        </w:tabs>
        <w:ind w:left="480"/>
        <w:rPr>
          <w:noProof/>
        </w:rPr>
      </w:pPr>
      <w:hyperlink w:anchor="_Toc27819" w:history="1">
        <w:r w:rsidRPr="00F635BB">
          <w:rPr>
            <w:rFonts w:eastAsia="黑体" w:cs="Times New Roman" w:hint="eastAsia"/>
            <w:bCs/>
            <w:noProof/>
          </w:rPr>
          <w:t xml:space="preserve">5 </w:t>
        </w:r>
        <w:r w:rsidR="00836841" w:rsidRPr="00836841">
          <w:rPr>
            <w:rFonts w:eastAsia="黑体" w:cs="Times New Roman"/>
            <w:noProof/>
          </w:rPr>
          <w:t>Architectural Design</w:t>
        </w:r>
        <w:r w:rsidRPr="00F635BB">
          <w:rPr>
            <w:noProof/>
          </w:rPr>
          <w:tab/>
        </w:r>
        <w:r w:rsidRPr="00F635BB">
          <w:rPr>
            <w:noProof/>
          </w:rPr>
          <w:fldChar w:fldCharType="begin"/>
        </w:r>
        <w:r w:rsidRPr="00F635BB">
          <w:rPr>
            <w:noProof/>
          </w:rPr>
          <w:instrText xml:space="preserve"> PAGEREF _Toc27819 \h </w:instrText>
        </w:r>
        <w:r w:rsidRPr="00F635BB">
          <w:rPr>
            <w:noProof/>
          </w:rPr>
        </w:r>
        <w:r w:rsidRPr="00F635BB">
          <w:rPr>
            <w:noProof/>
          </w:rPr>
          <w:fldChar w:fldCharType="separate"/>
        </w:r>
        <w:r>
          <w:rPr>
            <w:noProof/>
          </w:rPr>
          <w:t>17</w:t>
        </w:r>
        <w:r w:rsidRPr="00F635BB">
          <w:rPr>
            <w:noProof/>
          </w:rPr>
          <w:fldChar w:fldCharType="end"/>
        </w:r>
      </w:hyperlink>
    </w:p>
    <w:p w14:paraId="55C85942" w14:textId="4036D32A" w:rsidR="00B7749B" w:rsidRPr="00F635BB" w:rsidRDefault="00B7749B" w:rsidP="00B7749B">
      <w:pPr>
        <w:pStyle w:val="TOC2"/>
        <w:tabs>
          <w:tab w:val="right" w:leader="dot" w:pos="8306"/>
        </w:tabs>
        <w:ind w:left="480" w:firstLine="419"/>
        <w:rPr>
          <w:noProof/>
        </w:rPr>
      </w:pPr>
      <w:hyperlink w:anchor="_Toc5610" w:history="1">
        <w:r w:rsidRPr="00F635BB">
          <w:rPr>
            <w:bCs/>
            <w:noProof/>
          </w:rPr>
          <w:t xml:space="preserve">5.1 </w:t>
        </w:r>
        <w:bookmarkStart w:id="22" w:name="OLE_LINK1"/>
        <w:r w:rsidR="00E25146" w:rsidRPr="00E25146">
          <w:rPr>
            <w:noProof/>
          </w:rPr>
          <w:t>General</w:t>
        </w:r>
        <w:r w:rsidR="00E25146">
          <w:rPr>
            <w:rFonts w:hint="eastAsia"/>
            <w:noProof/>
          </w:rPr>
          <w:t xml:space="preserve"> Requirements</w:t>
        </w:r>
        <w:bookmarkEnd w:id="22"/>
        <w:r w:rsidRPr="00F635BB">
          <w:rPr>
            <w:noProof/>
          </w:rPr>
          <w:tab/>
        </w:r>
        <w:r w:rsidRPr="00F635BB">
          <w:rPr>
            <w:noProof/>
          </w:rPr>
          <w:fldChar w:fldCharType="begin"/>
        </w:r>
        <w:r w:rsidRPr="00F635BB">
          <w:rPr>
            <w:noProof/>
          </w:rPr>
          <w:instrText xml:space="preserve"> PAGEREF _Toc5610 \h </w:instrText>
        </w:r>
        <w:r w:rsidRPr="00F635BB">
          <w:rPr>
            <w:noProof/>
          </w:rPr>
        </w:r>
        <w:r w:rsidRPr="00F635BB">
          <w:rPr>
            <w:noProof/>
          </w:rPr>
          <w:fldChar w:fldCharType="separate"/>
        </w:r>
        <w:r>
          <w:rPr>
            <w:noProof/>
          </w:rPr>
          <w:t>17</w:t>
        </w:r>
        <w:r w:rsidRPr="00F635BB">
          <w:rPr>
            <w:noProof/>
          </w:rPr>
          <w:fldChar w:fldCharType="end"/>
        </w:r>
      </w:hyperlink>
    </w:p>
    <w:p w14:paraId="02151E6F" w14:textId="538C68BF" w:rsidR="00B7749B" w:rsidRPr="00F635BB" w:rsidRDefault="00B7749B" w:rsidP="00B7749B">
      <w:pPr>
        <w:pStyle w:val="TOC2"/>
        <w:tabs>
          <w:tab w:val="right" w:leader="dot" w:pos="8306"/>
        </w:tabs>
        <w:ind w:left="480" w:firstLine="419"/>
        <w:rPr>
          <w:noProof/>
        </w:rPr>
      </w:pPr>
      <w:hyperlink w:anchor="_Toc4248" w:history="1">
        <w:r w:rsidRPr="00F635BB">
          <w:rPr>
            <w:bCs/>
            <w:noProof/>
          </w:rPr>
          <w:t xml:space="preserve">5.2 </w:t>
        </w:r>
        <w:r w:rsidR="00D22235">
          <w:rPr>
            <w:rFonts w:hint="eastAsia"/>
            <w:noProof/>
          </w:rPr>
          <w:t>E</w:t>
        </w:r>
        <w:r w:rsidR="00D22235" w:rsidRPr="00D22235">
          <w:rPr>
            <w:noProof/>
          </w:rPr>
          <w:t xml:space="preserve">xclusive </w:t>
        </w:r>
        <w:r w:rsidR="00D85B84">
          <w:rPr>
            <w:rFonts w:hint="eastAsia"/>
            <w:noProof/>
          </w:rPr>
          <w:t>G</w:t>
        </w:r>
        <w:r w:rsidR="00D22235" w:rsidRPr="00D22235">
          <w:rPr>
            <w:noProof/>
          </w:rPr>
          <w:t>arden</w:t>
        </w:r>
        <w:r w:rsidRPr="00F635BB">
          <w:rPr>
            <w:noProof/>
          </w:rPr>
          <w:tab/>
        </w:r>
        <w:r w:rsidRPr="00F635BB">
          <w:rPr>
            <w:noProof/>
          </w:rPr>
          <w:fldChar w:fldCharType="begin"/>
        </w:r>
        <w:r w:rsidRPr="00F635BB">
          <w:rPr>
            <w:noProof/>
          </w:rPr>
          <w:instrText xml:space="preserve"> PAGEREF _Toc4248 \h </w:instrText>
        </w:r>
        <w:r w:rsidRPr="00F635BB">
          <w:rPr>
            <w:noProof/>
          </w:rPr>
        </w:r>
        <w:r w:rsidRPr="00F635BB">
          <w:rPr>
            <w:noProof/>
          </w:rPr>
          <w:fldChar w:fldCharType="separate"/>
        </w:r>
        <w:r>
          <w:rPr>
            <w:noProof/>
          </w:rPr>
          <w:t>22</w:t>
        </w:r>
        <w:r w:rsidRPr="00F635BB">
          <w:rPr>
            <w:noProof/>
          </w:rPr>
          <w:fldChar w:fldCharType="end"/>
        </w:r>
      </w:hyperlink>
    </w:p>
    <w:p w14:paraId="7F3D398C" w14:textId="68417D96" w:rsidR="00B7749B" w:rsidRPr="00F635BB" w:rsidRDefault="00B7749B" w:rsidP="00B7749B">
      <w:pPr>
        <w:pStyle w:val="TOC2"/>
        <w:tabs>
          <w:tab w:val="right" w:leader="dot" w:pos="8306"/>
        </w:tabs>
        <w:ind w:left="480" w:firstLine="419"/>
        <w:rPr>
          <w:noProof/>
        </w:rPr>
      </w:pPr>
      <w:hyperlink w:anchor="_Toc19261" w:history="1">
        <w:r w:rsidRPr="00F635BB">
          <w:rPr>
            <w:bCs/>
            <w:noProof/>
          </w:rPr>
          <w:t xml:space="preserve">5.3 </w:t>
        </w:r>
        <w:r w:rsidR="00D22235">
          <w:rPr>
            <w:rFonts w:hint="eastAsia"/>
            <w:noProof/>
          </w:rPr>
          <w:t>P</w:t>
        </w:r>
        <w:r w:rsidR="00D22235" w:rsidRPr="00D22235">
          <w:rPr>
            <w:noProof/>
          </w:rPr>
          <w:t xml:space="preserve">ublic </w:t>
        </w:r>
        <w:r w:rsidR="00D85B84">
          <w:rPr>
            <w:rFonts w:hint="eastAsia"/>
            <w:noProof/>
          </w:rPr>
          <w:t>P</w:t>
        </w:r>
        <w:r w:rsidR="00D22235" w:rsidRPr="00D22235">
          <w:rPr>
            <w:noProof/>
          </w:rPr>
          <w:t>latform</w:t>
        </w:r>
        <w:r w:rsidRPr="00F635BB">
          <w:rPr>
            <w:noProof/>
          </w:rPr>
          <w:tab/>
        </w:r>
        <w:r w:rsidRPr="00F635BB">
          <w:rPr>
            <w:noProof/>
          </w:rPr>
          <w:fldChar w:fldCharType="begin"/>
        </w:r>
        <w:r w:rsidRPr="00F635BB">
          <w:rPr>
            <w:noProof/>
          </w:rPr>
          <w:instrText xml:space="preserve"> PAGEREF _Toc19261 \h </w:instrText>
        </w:r>
        <w:r w:rsidRPr="00F635BB">
          <w:rPr>
            <w:noProof/>
          </w:rPr>
        </w:r>
        <w:r w:rsidRPr="00F635BB">
          <w:rPr>
            <w:noProof/>
          </w:rPr>
          <w:fldChar w:fldCharType="separate"/>
        </w:r>
        <w:r>
          <w:rPr>
            <w:noProof/>
          </w:rPr>
          <w:t>26</w:t>
        </w:r>
        <w:r w:rsidRPr="00F635BB">
          <w:rPr>
            <w:noProof/>
          </w:rPr>
          <w:fldChar w:fldCharType="end"/>
        </w:r>
      </w:hyperlink>
    </w:p>
    <w:p w14:paraId="6AD5BD06" w14:textId="2FBBD94A" w:rsidR="00B7749B" w:rsidRPr="00F635BB" w:rsidRDefault="00B7749B" w:rsidP="00B7749B">
      <w:pPr>
        <w:pStyle w:val="TOC2"/>
        <w:tabs>
          <w:tab w:val="right" w:leader="dot" w:pos="8306"/>
        </w:tabs>
        <w:ind w:left="480" w:firstLine="419"/>
        <w:rPr>
          <w:noProof/>
        </w:rPr>
      </w:pPr>
      <w:hyperlink w:anchor="_Toc12656" w:history="1">
        <w:r w:rsidRPr="00F635BB">
          <w:rPr>
            <w:bCs/>
            <w:noProof/>
          </w:rPr>
          <w:t xml:space="preserve">5.4 </w:t>
        </w:r>
        <w:r w:rsidR="00D22235">
          <w:rPr>
            <w:rFonts w:hint="eastAsia"/>
            <w:noProof/>
          </w:rPr>
          <w:t>R</w:t>
        </w:r>
        <w:r w:rsidR="00D22235" w:rsidRPr="00D22235">
          <w:rPr>
            <w:noProof/>
          </w:rPr>
          <w:t xml:space="preserve">oof </w:t>
        </w:r>
        <w:r w:rsidR="00D85B84">
          <w:rPr>
            <w:rFonts w:hint="eastAsia"/>
            <w:noProof/>
          </w:rPr>
          <w:t>G</w:t>
        </w:r>
        <w:r w:rsidR="00D22235" w:rsidRPr="00D22235">
          <w:rPr>
            <w:noProof/>
          </w:rPr>
          <w:t>arden</w:t>
        </w:r>
        <w:r w:rsidRPr="00F635BB">
          <w:rPr>
            <w:noProof/>
          </w:rPr>
          <w:tab/>
        </w:r>
        <w:r w:rsidRPr="00F635BB">
          <w:rPr>
            <w:noProof/>
          </w:rPr>
          <w:fldChar w:fldCharType="begin"/>
        </w:r>
        <w:r w:rsidRPr="00F635BB">
          <w:rPr>
            <w:noProof/>
          </w:rPr>
          <w:instrText xml:space="preserve"> PAGEREF _Toc12656 \h </w:instrText>
        </w:r>
        <w:r w:rsidRPr="00F635BB">
          <w:rPr>
            <w:noProof/>
          </w:rPr>
        </w:r>
        <w:r w:rsidRPr="00F635BB">
          <w:rPr>
            <w:noProof/>
          </w:rPr>
          <w:fldChar w:fldCharType="separate"/>
        </w:r>
        <w:r>
          <w:rPr>
            <w:noProof/>
          </w:rPr>
          <w:t>28</w:t>
        </w:r>
        <w:r w:rsidRPr="00F635BB">
          <w:rPr>
            <w:noProof/>
          </w:rPr>
          <w:fldChar w:fldCharType="end"/>
        </w:r>
      </w:hyperlink>
    </w:p>
    <w:p w14:paraId="24C18831" w14:textId="5833D0CD" w:rsidR="00B7749B" w:rsidRPr="00F635BB" w:rsidRDefault="00B7749B" w:rsidP="00B7749B">
      <w:pPr>
        <w:pStyle w:val="TOC2"/>
        <w:tabs>
          <w:tab w:val="right" w:leader="dot" w:pos="8306"/>
        </w:tabs>
        <w:ind w:left="480" w:firstLine="419"/>
        <w:rPr>
          <w:noProof/>
        </w:rPr>
      </w:pPr>
      <w:hyperlink w:anchor="_Toc14821" w:history="1">
        <w:r w:rsidRPr="00F635BB">
          <w:rPr>
            <w:bCs/>
            <w:noProof/>
          </w:rPr>
          <w:t xml:space="preserve">5.5 </w:t>
        </w:r>
        <w:r w:rsidR="00D22235">
          <w:rPr>
            <w:rFonts w:hint="eastAsia"/>
            <w:noProof/>
          </w:rPr>
          <w:t>U</w:t>
        </w:r>
        <w:r w:rsidR="00D22235" w:rsidRPr="00D22235">
          <w:rPr>
            <w:noProof/>
          </w:rPr>
          <w:t xml:space="preserve">nderground </w:t>
        </w:r>
        <w:r w:rsidR="00D85B84">
          <w:rPr>
            <w:rFonts w:hint="eastAsia"/>
            <w:noProof/>
          </w:rPr>
          <w:t>F</w:t>
        </w:r>
        <w:r w:rsidR="00D22235" w:rsidRPr="00D22235">
          <w:rPr>
            <w:noProof/>
          </w:rPr>
          <w:t xml:space="preserve">loor </w:t>
        </w:r>
        <w:r w:rsidR="00D85B84">
          <w:rPr>
            <w:rFonts w:hint="eastAsia"/>
            <w:noProof/>
          </w:rPr>
          <w:t>C</w:t>
        </w:r>
        <w:r w:rsidR="00D22235" w:rsidRPr="00D22235">
          <w:rPr>
            <w:noProof/>
          </w:rPr>
          <w:t>ourtyard</w:t>
        </w:r>
        <w:r w:rsidRPr="00F635BB">
          <w:rPr>
            <w:noProof/>
          </w:rPr>
          <w:tab/>
        </w:r>
        <w:r w:rsidRPr="00F635BB">
          <w:rPr>
            <w:noProof/>
          </w:rPr>
          <w:fldChar w:fldCharType="begin"/>
        </w:r>
        <w:r w:rsidRPr="00F635BB">
          <w:rPr>
            <w:noProof/>
          </w:rPr>
          <w:instrText xml:space="preserve"> PAGEREF _Toc14821 \h </w:instrText>
        </w:r>
        <w:r w:rsidRPr="00F635BB">
          <w:rPr>
            <w:noProof/>
          </w:rPr>
        </w:r>
        <w:r w:rsidRPr="00F635BB">
          <w:rPr>
            <w:noProof/>
          </w:rPr>
          <w:fldChar w:fldCharType="separate"/>
        </w:r>
        <w:r>
          <w:rPr>
            <w:noProof/>
          </w:rPr>
          <w:t>29</w:t>
        </w:r>
        <w:r w:rsidRPr="00F635BB">
          <w:rPr>
            <w:noProof/>
          </w:rPr>
          <w:fldChar w:fldCharType="end"/>
        </w:r>
      </w:hyperlink>
    </w:p>
    <w:p w14:paraId="2F9280C4" w14:textId="26580063" w:rsidR="00B7749B" w:rsidRPr="00F635BB" w:rsidRDefault="00B7749B" w:rsidP="00B7749B">
      <w:pPr>
        <w:pStyle w:val="TOC2"/>
        <w:tabs>
          <w:tab w:val="right" w:leader="dot" w:pos="8306"/>
        </w:tabs>
        <w:ind w:left="480" w:firstLine="419"/>
        <w:rPr>
          <w:noProof/>
        </w:rPr>
      </w:pPr>
      <w:hyperlink w:anchor="_Toc14092" w:history="1">
        <w:r w:rsidRPr="00F635BB">
          <w:rPr>
            <w:bCs/>
            <w:noProof/>
          </w:rPr>
          <w:t xml:space="preserve">5.6 </w:t>
        </w:r>
        <w:r w:rsidR="00D22235">
          <w:rPr>
            <w:rFonts w:hint="eastAsia"/>
            <w:noProof/>
          </w:rPr>
          <w:t>S</w:t>
        </w:r>
        <w:r w:rsidR="00D22235" w:rsidRPr="00D22235">
          <w:rPr>
            <w:noProof/>
          </w:rPr>
          <w:t xml:space="preserve">unken </w:t>
        </w:r>
        <w:r w:rsidR="00D85B84">
          <w:rPr>
            <w:rFonts w:hint="eastAsia"/>
            <w:noProof/>
          </w:rPr>
          <w:t>C</w:t>
        </w:r>
        <w:r w:rsidR="00D22235" w:rsidRPr="00D22235">
          <w:rPr>
            <w:noProof/>
          </w:rPr>
          <w:t>ourtyard</w:t>
        </w:r>
        <w:r w:rsidRPr="00F635BB">
          <w:rPr>
            <w:noProof/>
          </w:rPr>
          <w:tab/>
        </w:r>
        <w:r w:rsidRPr="00F635BB">
          <w:rPr>
            <w:noProof/>
          </w:rPr>
          <w:fldChar w:fldCharType="begin"/>
        </w:r>
        <w:r w:rsidRPr="00F635BB">
          <w:rPr>
            <w:noProof/>
          </w:rPr>
          <w:instrText xml:space="preserve"> PAGEREF _Toc14092 \h </w:instrText>
        </w:r>
        <w:r w:rsidRPr="00F635BB">
          <w:rPr>
            <w:noProof/>
          </w:rPr>
        </w:r>
        <w:r w:rsidRPr="00F635BB">
          <w:rPr>
            <w:noProof/>
          </w:rPr>
          <w:fldChar w:fldCharType="separate"/>
        </w:r>
        <w:r>
          <w:rPr>
            <w:noProof/>
          </w:rPr>
          <w:t>30</w:t>
        </w:r>
        <w:r w:rsidRPr="00F635BB">
          <w:rPr>
            <w:noProof/>
          </w:rPr>
          <w:fldChar w:fldCharType="end"/>
        </w:r>
      </w:hyperlink>
    </w:p>
    <w:p w14:paraId="2262A530" w14:textId="7707AC1A" w:rsidR="00B7749B" w:rsidRPr="00F635BB" w:rsidRDefault="00B7749B" w:rsidP="00B7749B">
      <w:pPr>
        <w:pStyle w:val="TOC2"/>
        <w:tabs>
          <w:tab w:val="right" w:leader="dot" w:pos="8306"/>
        </w:tabs>
        <w:ind w:left="480" w:firstLine="419"/>
        <w:rPr>
          <w:noProof/>
        </w:rPr>
      </w:pPr>
      <w:hyperlink w:anchor="_Toc25844" w:history="1">
        <w:r w:rsidRPr="00F635BB">
          <w:rPr>
            <w:bCs/>
            <w:noProof/>
          </w:rPr>
          <w:t xml:space="preserve">5.7 </w:t>
        </w:r>
        <w:r w:rsidR="00617D7E" w:rsidRPr="00617D7E">
          <w:rPr>
            <w:noProof/>
          </w:rPr>
          <w:t>Indoor Spatial Environment</w:t>
        </w:r>
        <w:r w:rsidRPr="00F635BB">
          <w:rPr>
            <w:noProof/>
          </w:rPr>
          <w:tab/>
        </w:r>
        <w:r w:rsidRPr="00F635BB">
          <w:rPr>
            <w:noProof/>
          </w:rPr>
          <w:fldChar w:fldCharType="begin"/>
        </w:r>
        <w:r w:rsidRPr="00F635BB">
          <w:rPr>
            <w:noProof/>
          </w:rPr>
          <w:instrText xml:space="preserve"> PAGEREF _Toc25844 \h </w:instrText>
        </w:r>
        <w:r w:rsidRPr="00F635BB">
          <w:rPr>
            <w:noProof/>
          </w:rPr>
        </w:r>
        <w:r w:rsidRPr="00F635BB">
          <w:rPr>
            <w:noProof/>
          </w:rPr>
          <w:fldChar w:fldCharType="separate"/>
        </w:r>
        <w:r>
          <w:rPr>
            <w:noProof/>
          </w:rPr>
          <w:t>32</w:t>
        </w:r>
        <w:r w:rsidRPr="00F635BB">
          <w:rPr>
            <w:noProof/>
          </w:rPr>
          <w:fldChar w:fldCharType="end"/>
        </w:r>
      </w:hyperlink>
    </w:p>
    <w:p w14:paraId="3D67EEF1" w14:textId="53EDD72B" w:rsidR="00B7749B" w:rsidRPr="00F635BB" w:rsidRDefault="00B7749B" w:rsidP="00B7749B">
      <w:pPr>
        <w:pStyle w:val="TOC2"/>
        <w:tabs>
          <w:tab w:val="right" w:leader="dot" w:pos="8306"/>
        </w:tabs>
        <w:ind w:left="480"/>
        <w:rPr>
          <w:noProof/>
        </w:rPr>
      </w:pPr>
      <w:hyperlink w:anchor="_Toc28750" w:history="1">
        <w:r w:rsidRPr="00F635BB">
          <w:rPr>
            <w:rFonts w:eastAsia="黑体" w:cs="Times New Roman" w:hint="eastAsia"/>
            <w:bCs/>
            <w:noProof/>
          </w:rPr>
          <w:t xml:space="preserve">6 </w:t>
        </w:r>
        <w:r w:rsidR="00543841" w:rsidRPr="00543841">
          <w:rPr>
            <w:rFonts w:eastAsia="黑体" w:cs="Times New Roman"/>
            <w:noProof/>
          </w:rPr>
          <w:t>Structural Design</w:t>
        </w:r>
        <w:r w:rsidRPr="00F635BB">
          <w:rPr>
            <w:noProof/>
          </w:rPr>
          <w:tab/>
        </w:r>
        <w:r w:rsidRPr="00F635BB">
          <w:rPr>
            <w:noProof/>
          </w:rPr>
          <w:fldChar w:fldCharType="begin"/>
        </w:r>
        <w:r w:rsidRPr="00F635BB">
          <w:rPr>
            <w:noProof/>
          </w:rPr>
          <w:instrText xml:space="preserve"> PAGEREF _Toc28750 \h </w:instrText>
        </w:r>
        <w:r w:rsidRPr="00F635BB">
          <w:rPr>
            <w:noProof/>
          </w:rPr>
        </w:r>
        <w:r w:rsidRPr="00F635BB">
          <w:rPr>
            <w:noProof/>
          </w:rPr>
          <w:fldChar w:fldCharType="separate"/>
        </w:r>
        <w:r>
          <w:rPr>
            <w:noProof/>
          </w:rPr>
          <w:t>35</w:t>
        </w:r>
        <w:r w:rsidRPr="00F635BB">
          <w:rPr>
            <w:noProof/>
          </w:rPr>
          <w:fldChar w:fldCharType="end"/>
        </w:r>
      </w:hyperlink>
    </w:p>
    <w:p w14:paraId="5746587C" w14:textId="79D23F21" w:rsidR="00B7749B" w:rsidRPr="00F635BB" w:rsidRDefault="00B7749B" w:rsidP="00B7749B">
      <w:pPr>
        <w:pStyle w:val="TOC2"/>
        <w:tabs>
          <w:tab w:val="right" w:leader="dot" w:pos="8306"/>
        </w:tabs>
        <w:ind w:left="480" w:firstLine="419"/>
        <w:rPr>
          <w:noProof/>
        </w:rPr>
      </w:pPr>
      <w:hyperlink w:anchor="_Toc16253" w:history="1">
        <w:r w:rsidRPr="00F635BB">
          <w:rPr>
            <w:bCs/>
            <w:noProof/>
          </w:rPr>
          <w:t xml:space="preserve">6.1 </w:t>
        </w:r>
        <w:r w:rsidR="00E25146" w:rsidRPr="00E25146">
          <w:rPr>
            <w:noProof/>
          </w:rPr>
          <w:t>General Requirements</w:t>
        </w:r>
        <w:r w:rsidRPr="00F635BB">
          <w:rPr>
            <w:noProof/>
          </w:rPr>
          <w:tab/>
        </w:r>
        <w:r w:rsidRPr="00F635BB">
          <w:rPr>
            <w:noProof/>
          </w:rPr>
          <w:fldChar w:fldCharType="begin"/>
        </w:r>
        <w:r w:rsidRPr="00F635BB">
          <w:rPr>
            <w:noProof/>
          </w:rPr>
          <w:instrText xml:space="preserve"> PAGEREF _Toc16253 \h </w:instrText>
        </w:r>
        <w:r w:rsidRPr="00F635BB">
          <w:rPr>
            <w:noProof/>
          </w:rPr>
        </w:r>
        <w:r w:rsidRPr="00F635BB">
          <w:rPr>
            <w:noProof/>
          </w:rPr>
          <w:fldChar w:fldCharType="separate"/>
        </w:r>
        <w:r>
          <w:rPr>
            <w:noProof/>
          </w:rPr>
          <w:t>35</w:t>
        </w:r>
        <w:r w:rsidRPr="00F635BB">
          <w:rPr>
            <w:noProof/>
          </w:rPr>
          <w:fldChar w:fldCharType="end"/>
        </w:r>
      </w:hyperlink>
    </w:p>
    <w:p w14:paraId="40BD6B15" w14:textId="05B93D64" w:rsidR="00B7749B" w:rsidRPr="00F635BB" w:rsidRDefault="00B7749B" w:rsidP="00B7749B">
      <w:pPr>
        <w:pStyle w:val="TOC2"/>
        <w:tabs>
          <w:tab w:val="right" w:leader="dot" w:pos="8306"/>
        </w:tabs>
        <w:ind w:left="480" w:firstLine="419"/>
        <w:rPr>
          <w:noProof/>
        </w:rPr>
      </w:pPr>
      <w:hyperlink w:anchor="_Toc11499" w:history="1">
        <w:r w:rsidRPr="00F635BB">
          <w:rPr>
            <w:bCs/>
            <w:noProof/>
          </w:rPr>
          <w:t xml:space="preserve">6.2 </w:t>
        </w:r>
        <w:r w:rsidR="0006549B" w:rsidRPr="0006549B">
          <w:rPr>
            <w:noProof/>
          </w:rPr>
          <w:t>Loads and Seismic Actions</w:t>
        </w:r>
        <w:r w:rsidRPr="00F635BB">
          <w:rPr>
            <w:noProof/>
          </w:rPr>
          <w:tab/>
        </w:r>
        <w:r w:rsidRPr="00F635BB">
          <w:rPr>
            <w:noProof/>
          </w:rPr>
          <w:fldChar w:fldCharType="begin"/>
        </w:r>
        <w:r w:rsidRPr="00F635BB">
          <w:rPr>
            <w:noProof/>
          </w:rPr>
          <w:instrText xml:space="preserve"> PAGEREF _Toc11499 \h </w:instrText>
        </w:r>
        <w:r w:rsidRPr="00F635BB">
          <w:rPr>
            <w:noProof/>
          </w:rPr>
        </w:r>
        <w:r w:rsidRPr="00F635BB">
          <w:rPr>
            <w:noProof/>
          </w:rPr>
          <w:fldChar w:fldCharType="separate"/>
        </w:r>
        <w:r>
          <w:rPr>
            <w:noProof/>
          </w:rPr>
          <w:t>36</w:t>
        </w:r>
        <w:r w:rsidRPr="00F635BB">
          <w:rPr>
            <w:noProof/>
          </w:rPr>
          <w:fldChar w:fldCharType="end"/>
        </w:r>
      </w:hyperlink>
    </w:p>
    <w:p w14:paraId="3DC1DCE5" w14:textId="3E084DB1" w:rsidR="00B7749B" w:rsidRPr="00F635BB" w:rsidRDefault="00B7749B" w:rsidP="00B7749B">
      <w:pPr>
        <w:pStyle w:val="TOC2"/>
        <w:tabs>
          <w:tab w:val="right" w:leader="dot" w:pos="8306"/>
        </w:tabs>
        <w:ind w:left="480" w:firstLine="419"/>
        <w:rPr>
          <w:noProof/>
        </w:rPr>
      </w:pPr>
      <w:hyperlink w:anchor="_Toc1951" w:history="1">
        <w:r w:rsidRPr="00F635BB">
          <w:rPr>
            <w:bCs/>
            <w:noProof/>
          </w:rPr>
          <w:t xml:space="preserve">6.3 </w:t>
        </w:r>
        <w:r w:rsidR="0006549B" w:rsidRPr="0006549B">
          <w:rPr>
            <w:noProof/>
          </w:rPr>
          <w:t>Structural Systems and Arrangement</w:t>
        </w:r>
        <w:r w:rsidRPr="00F635BB">
          <w:rPr>
            <w:noProof/>
          </w:rPr>
          <w:tab/>
        </w:r>
        <w:r w:rsidRPr="00F635BB">
          <w:rPr>
            <w:noProof/>
          </w:rPr>
          <w:fldChar w:fldCharType="begin"/>
        </w:r>
        <w:r w:rsidRPr="00F635BB">
          <w:rPr>
            <w:noProof/>
          </w:rPr>
          <w:instrText xml:space="preserve"> PAGEREF _Toc1951 \h </w:instrText>
        </w:r>
        <w:r w:rsidRPr="00F635BB">
          <w:rPr>
            <w:noProof/>
          </w:rPr>
        </w:r>
        <w:r w:rsidRPr="00F635BB">
          <w:rPr>
            <w:noProof/>
          </w:rPr>
          <w:fldChar w:fldCharType="separate"/>
        </w:r>
        <w:r>
          <w:rPr>
            <w:noProof/>
          </w:rPr>
          <w:t>37</w:t>
        </w:r>
        <w:r w:rsidRPr="00F635BB">
          <w:rPr>
            <w:noProof/>
          </w:rPr>
          <w:fldChar w:fldCharType="end"/>
        </w:r>
      </w:hyperlink>
    </w:p>
    <w:p w14:paraId="514415FB" w14:textId="1C45D950" w:rsidR="00B7749B" w:rsidRPr="00F635BB" w:rsidRDefault="00B7749B" w:rsidP="00B7749B">
      <w:pPr>
        <w:pStyle w:val="TOC2"/>
        <w:tabs>
          <w:tab w:val="right" w:leader="dot" w:pos="8306"/>
        </w:tabs>
        <w:ind w:left="480" w:firstLine="419"/>
        <w:rPr>
          <w:noProof/>
        </w:rPr>
      </w:pPr>
      <w:hyperlink w:anchor="_Toc12992" w:history="1">
        <w:r w:rsidRPr="00F635BB">
          <w:rPr>
            <w:bCs/>
            <w:noProof/>
          </w:rPr>
          <w:t xml:space="preserve">6.4 </w:t>
        </w:r>
        <w:r w:rsidR="005F74F7" w:rsidRPr="005F74F7">
          <w:rPr>
            <w:noProof/>
          </w:rPr>
          <w:t>Construction Measures</w:t>
        </w:r>
        <w:r w:rsidRPr="00F635BB">
          <w:rPr>
            <w:noProof/>
          </w:rPr>
          <w:tab/>
        </w:r>
        <w:r w:rsidRPr="00F635BB">
          <w:rPr>
            <w:noProof/>
          </w:rPr>
          <w:fldChar w:fldCharType="begin"/>
        </w:r>
        <w:r w:rsidRPr="00F635BB">
          <w:rPr>
            <w:noProof/>
          </w:rPr>
          <w:instrText xml:space="preserve"> PAGEREF _Toc12992 \h </w:instrText>
        </w:r>
        <w:r w:rsidRPr="00F635BB">
          <w:rPr>
            <w:noProof/>
          </w:rPr>
        </w:r>
        <w:r w:rsidRPr="00F635BB">
          <w:rPr>
            <w:noProof/>
          </w:rPr>
          <w:fldChar w:fldCharType="separate"/>
        </w:r>
        <w:r>
          <w:rPr>
            <w:noProof/>
          </w:rPr>
          <w:t>39</w:t>
        </w:r>
        <w:r w:rsidRPr="00F635BB">
          <w:rPr>
            <w:noProof/>
          </w:rPr>
          <w:fldChar w:fldCharType="end"/>
        </w:r>
      </w:hyperlink>
    </w:p>
    <w:p w14:paraId="3C0C2164" w14:textId="4A56DA1F" w:rsidR="00B7749B" w:rsidRPr="00F635BB" w:rsidRDefault="00B7749B" w:rsidP="00B7749B">
      <w:pPr>
        <w:pStyle w:val="TOC2"/>
        <w:tabs>
          <w:tab w:val="right" w:leader="dot" w:pos="8306"/>
        </w:tabs>
        <w:ind w:left="480"/>
        <w:rPr>
          <w:noProof/>
        </w:rPr>
      </w:pPr>
      <w:hyperlink w:anchor="_Toc21265" w:history="1">
        <w:r w:rsidRPr="00F635BB">
          <w:rPr>
            <w:rFonts w:eastAsia="黑体" w:cs="Times New Roman" w:hint="eastAsia"/>
            <w:bCs/>
            <w:noProof/>
          </w:rPr>
          <w:t xml:space="preserve">7 </w:t>
        </w:r>
        <w:r w:rsidR="004649F6" w:rsidRPr="004649F6">
          <w:rPr>
            <w:rFonts w:eastAsia="黑体" w:cs="Times New Roman"/>
            <w:noProof/>
          </w:rPr>
          <w:t>Building Services</w:t>
        </w:r>
        <w:r w:rsidRPr="00F635BB">
          <w:rPr>
            <w:noProof/>
          </w:rPr>
          <w:tab/>
        </w:r>
        <w:r w:rsidRPr="00F635BB">
          <w:rPr>
            <w:noProof/>
          </w:rPr>
          <w:fldChar w:fldCharType="begin"/>
        </w:r>
        <w:r w:rsidRPr="00F635BB">
          <w:rPr>
            <w:noProof/>
          </w:rPr>
          <w:instrText xml:space="preserve"> PAGEREF _Toc21265 \h </w:instrText>
        </w:r>
        <w:r w:rsidRPr="00F635BB">
          <w:rPr>
            <w:noProof/>
          </w:rPr>
        </w:r>
        <w:r w:rsidRPr="00F635BB">
          <w:rPr>
            <w:noProof/>
          </w:rPr>
          <w:fldChar w:fldCharType="separate"/>
        </w:r>
        <w:r>
          <w:rPr>
            <w:noProof/>
          </w:rPr>
          <w:t>40</w:t>
        </w:r>
        <w:r w:rsidRPr="00F635BB">
          <w:rPr>
            <w:noProof/>
          </w:rPr>
          <w:fldChar w:fldCharType="end"/>
        </w:r>
      </w:hyperlink>
    </w:p>
    <w:p w14:paraId="3869BFB0" w14:textId="34B045E7" w:rsidR="00B7749B" w:rsidRPr="00F635BB" w:rsidRDefault="00B7749B" w:rsidP="00B7749B">
      <w:pPr>
        <w:pStyle w:val="TOC2"/>
        <w:tabs>
          <w:tab w:val="right" w:leader="dot" w:pos="8306"/>
        </w:tabs>
        <w:ind w:left="480" w:firstLine="419"/>
        <w:rPr>
          <w:noProof/>
        </w:rPr>
      </w:pPr>
      <w:hyperlink w:anchor="_Toc21166" w:history="1">
        <w:r w:rsidRPr="00F635BB">
          <w:rPr>
            <w:bCs/>
            <w:noProof/>
          </w:rPr>
          <w:t xml:space="preserve">7.1 </w:t>
        </w:r>
        <w:r w:rsidR="00A91B0A" w:rsidRPr="00A91B0A">
          <w:rPr>
            <w:noProof/>
          </w:rPr>
          <w:t>Plumbing Design</w:t>
        </w:r>
        <w:r w:rsidRPr="00F635BB">
          <w:rPr>
            <w:noProof/>
          </w:rPr>
          <w:tab/>
        </w:r>
        <w:r w:rsidRPr="00F635BB">
          <w:rPr>
            <w:noProof/>
          </w:rPr>
          <w:fldChar w:fldCharType="begin"/>
        </w:r>
        <w:r w:rsidRPr="00F635BB">
          <w:rPr>
            <w:noProof/>
          </w:rPr>
          <w:instrText xml:space="preserve"> PAGEREF _Toc21166 \h </w:instrText>
        </w:r>
        <w:r w:rsidRPr="00F635BB">
          <w:rPr>
            <w:noProof/>
          </w:rPr>
        </w:r>
        <w:r w:rsidRPr="00F635BB">
          <w:rPr>
            <w:noProof/>
          </w:rPr>
          <w:fldChar w:fldCharType="separate"/>
        </w:r>
        <w:r>
          <w:rPr>
            <w:noProof/>
          </w:rPr>
          <w:t>40</w:t>
        </w:r>
        <w:r w:rsidRPr="00F635BB">
          <w:rPr>
            <w:noProof/>
          </w:rPr>
          <w:fldChar w:fldCharType="end"/>
        </w:r>
      </w:hyperlink>
    </w:p>
    <w:p w14:paraId="4BEB8BEB" w14:textId="4C08DD68" w:rsidR="00B7749B" w:rsidRPr="00F635BB" w:rsidRDefault="00B7749B" w:rsidP="00B7749B">
      <w:pPr>
        <w:pStyle w:val="TOC2"/>
        <w:tabs>
          <w:tab w:val="right" w:leader="dot" w:pos="8306"/>
        </w:tabs>
        <w:ind w:left="480" w:firstLine="419"/>
        <w:rPr>
          <w:noProof/>
        </w:rPr>
      </w:pPr>
      <w:hyperlink w:anchor="_Toc8473" w:history="1">
        <w:r w:rsidRPr="00F635BB">
          <w:rPr>
            <w:bCs/>
            <w:noProof/>
          </w:rPr>
          <w:t xml:space="preserve">7.2 </w:t>
        </w:r>
        <w:r w:rsidR="00A91B0A" w:rsidRPr="00A91B0A">
          <w:rPr>
            <w:noProof/>
          </w:rPr>
          <w:t>Electrical and Smart Building Design</w:t>
        </w:r>
        <w:r w:rsidRPr="00F635BB">
          <w:rPr>
            <w:noProof/>
          </w:rPr>
          <w:tab/>
        </w:r>
        <w:r w:rsidRPr="00F635BB">
          <w:rPr>
            <w:noProof/>
          </w:rPr>
          <w:fldChar w:fldCharType="begin"/>
        </w:r>
        <w:r w:rsidRPr="00F635BB">
          <w:rPr>
            <w:noProof/>
          </w:rPr>
          <w:instrText xml:space="preserve"> PAGEREF _Toc8473 \h </w:instrText>
        </w:r>
        <w:r w:rsidRPr="00F635BB">
          <w:rPr>
            <w:noProof/>
          </w:rPr>
        </w:r>
        <w:r w:rsidRPr="00F635BB">
          <w:rPr>
            <w:noProof/>
          </w:rPr>
          <w:fldChar w:fldCharType="separate"/>
        </w:r>
        <w:r>
          <w:rPr>
            <w:noProof/>
          </w:rPr>
          <w:t>42</w:t>
        </w:r>
        <w:r w:rsidRPr="00F635BB">
          <w:rPr>
            <w:noProof/>
          </w:rPr>
          <w:fldChar w:fldCharType="end"/>
        </w:r>
      </w:hyperlink>
    </w:p>
    <w:p w14:paraId="26638D11" w14:textId="0D347E63" w:rsidR="00B7749B" w:rsidRPr="00F635BB" w:rsidRDefault="00B7749B" w:rsidP="00B7749B">
      <w:pPr>
        <w:pStyle w:val="TOC2"/>
        <w:tabs>
          <w:tab w:val="right" w:leader="dot" w:pos="8306"/>
        </w:tabs>
        <w:ind w:left="480" w:firstLine="419"/>
        <w:rPr>
          <w:noProof/>
        </w:rPr>
      </w:pPr>
      <w:hyperlink w:anchor="_Toc16704" w:history="1">
        <w:r w:rsidRPr="00F635BB">
          <w:rPr>
            <w:bCs/>
            <w:noProof/>
          </w:rPr>
          <w:t xml:space="preserve">7.3 </w:t>
        </w:r>
        <w:r w:rsidR="00A91B0A" w:rsidRPr="00A91B0A">
          <w:rPr>
            <w:noProof/>
          </w:rPr>
          <w:t>HVAC and Ventilation Systems</w:t>
        </w:r>
        <w:r w:rsidRPr="00F635BB">
          <w:rPr>
            <w:noProof/>
          </w:rPr>
          <w:tab/>
        </w:r>
        <w:r w:rsidRPr="00F635BB">
          <w:rPr>
            <w:noProof/>
          </w:rPr>
          <w:fldChar w:fldCharType="begin"/>
        </w:r>
        <w:r w:rsidRPr="00F635BB">
          <w:rPr>
            <w:noProof/>
          </w:rPr>
          <w:instrText xml:space="preserve"> PAGEREF _Toc16704 \h </w:instrText>
        </w:r>
        <w:r w:rsidRPr="00F635BB">
          <w:rPr>
            <w:noProof/>
          </w:rPr>
        </w:r>
        <w:r w:rsidRPr="00F635BB">
          <w:rPr>
            <w:noProof/>
          </w:rPr>
          <w:fldChar w:fldCharType="separate"/>
        </w:r>
        <w:r>
          <w:rPr>
            <w:noProof/>
          </w:rPr>
          <w:t>43</w:t>
        </w:r>
        <w:r w:rsidRPr="00F635BB">
          <w:rPr>
            <w:noProof/>
          </w:rPr>
          <w:fldChar w:fldCharType="end"/>
        </w:r>
      </w:hyperlink>
    </w:p>
    <w:p w14:paraId="54277EB8" w14:textId="07DDE415" w:rsidR="00B7749B" w:rsidRPr="00F635BB" w:rsidRDefault="00B7749B" w:rsidP="00B7749B">
      <w:pPr>
        <w:pStyle w:val="TOC2"/>
        <w:tabs>
          <w:tab w:val="right" w:leader="dot" w:pos="8306"/>
        </w:tabs>
        <w:ind w:left="480"/>
        <w:rPr>
          <w:noProof/>
        </w:rPr>
      </w:pPr>
      <w:hyperlink w:anchor="_Toc9478" w:history="1">
        <w:r w:rsidRPr="00F635BB">
          <w:rPr>
            <w:rFonts w:eastAsia="黑体" w:cs="Times New Roman" w:hint="eastAsia"/>
            <w:bCs/>
            <w:noProof/>
          </w:rPr>
          <w:t xml:space="preserve">8 </w:t>
        </w:r>
        <w:r w:rsidR="00A91B0A" w:rsidRPr="00A91B0A">
          <w:rPr>
            <w:rFonts w:eastAsia="黑体" w:cs="Times New Roman"/>
            <w:noProof/>
          </w:rPr>
          <w:t>Landscape Planting Design</w:t>
        </w:r>
        <w:r w:rsidRPr="00F635BB">
          <w:rPr>
            <w:noProof/>
          </w:rPr>
          <w:tab/>
        </w:r>
        <w:r w:rsidRPr="00F635BB">
          <w:rPr>
            <w:noProof/>
          </w:rPr>
          <w:fldChar w:fldCharType="begin"/>
        </w:r>
        <w:r w:rsidRPr="00F635BB">
          <w:rPr>
            <w:noProof/>
          </w:rPr>
          <w:instrText xml:space="preserve"> PAGEREF _Toc9478 \h </w:instrText>
        </w:r>
        <w:r w:rsidRPr="00F635BB">
          <w:rPr>
            <w:noProof/>
          </w:rPr>
        </w:r>
        <w:r w:rsidRPr="00F635BB">
          <w:rPr>
            <w:noProof/>
          </w:rPr>
          <w:fldChar w:fldCharType="separate"/>
        </w:r>
        <w:r>
          <w:rPr>
            <w:noProof/>
          </w:rPr>
          <w:t>44</w:t>
        </w:r>
        <w:r w:rsidRPr="00F635BB">
          <w:rPr>
            <w:noProof/>
          </w:rPr>
          <w:fldChar w:fldCharType="end"/>
        </w:r>
      </w:hyperlink>
    </w:p>
    <w:p w14:paraId="0A3545DE" w14:textId="35F669B5" w:rsidR="00B7749B" w:rsidRPr="00F635BB" w:rsidRDefault="00B7749B" w:rsidP="00B7749B">
      <w:pPr>
        <w:pStyle w:val="TOC2"/>
        <w:tabs>
          <w:tab w:val="right" w:leader="dot" w:pos="8306"/>
        </w:tabs>
        <w:ind w:left="480" w:firstLine="419"/>
        <w:rPr>
          <w:noProof/>
        </w:rPr>
      </w:pPr>
      <w:hyperlink w:anchor="_Toc14770" w:history="1">
        <w:r w:rsidRPr="00F635BB">
          <w:rPr>
            <w:bCs/>
            <w:noProof/>
          </w:rPr>
          <w:t xml:space="preserve">8.1 </w:t>
        </w:r>
        <w:r w:rsidR="006A47D7" w:rsidRPr="006A47D7">
          <w:rPr>
            <w:noProof/>
          </w:rPr>
          <w:t>General Requirements</w:t>
        </w:r>
        <w:r w:rsidRPr="00F635BB">
          <w:rPr>
            <w:noProof/>
          </w:rPr>
          <w:tab/>
        </w:r>
        <w:r w:rsidRPr="00F635BB">
          <w:rPr>
            <w:noProof/>
          </w:rPr>
          <w:fldChar w:fldCharType="begin"/>
        </w:r>
        <w:r w:rsidRPr="00F635BB">
          <w:rPr>
            <w:noProof/>
          </w:rPr>
          <w:instrText xml:space="preserve"> PAGEREF _Toc14770 \h </w:instrText>
        </w:r>
        <w:r w:rsidRPr="00F635BB">
          <w:rPr>
            <w:noProof/>
          </w:rPr>
        </w:r>
        <w:r w:rsidRPr="00F635BB">
          <w:rPr>
            <w:noProof/>
          </w:rPr>
          <w:fldChar w:fldCharType="separate"/>
        </w:r>
        <w:r>
          <w:rPr>
            <w:noProof/>
          </w:rPr>
          <w:t>44</w:t>
        </w:r>
        <w:r w:rsidRPr="00F635BB">
          <w:rPr>
            <w:noProof/>
          </w:rPr>
          <w:fldChar w:fldCharType="end"/>
        </w:r>
      </w:hyperlink>
    </w:p>
    <w:p w14:paraId="38C61424" w14:textId="3CF669E8" w:rsidR="00B7749B" w:rsidRPr="00F635BB" w:rsidRDefault="00B7749B" w:rsidP="00B7749B">
      <w:pPr>
        <w:pStyle w:val="TOC2"/>
        <w:tabs>
          <w:tab w:val="right" w:leader="dot" w:pos="8306"/>
        </w:tabs>
        <w:ind w:left="480" w:firstLine="419"/>
        <w:rPr>
          <w:noProof/>
        </w:rPr>
      </w:pPr>
      <w:hyperlink w:anchor="_Toc21926" w:history="1">
        <w:r w:rsidRPr="00F635BB">
          <w:rPr>
            <w:bCs/>
            <w:noProof/>
          </w:rPr>
          <w:t xml:space="preserve">8.2 </w:t>
        </w:r>
        <w:r w:rsidR="00A91B0A" w:rsidRPr="00A91B0A">
          <w:rPr>
            <w:noProof/>
          </w:rPr>
          <w:t>Plant Selection</w:t>
        </w:r>
        <w:r w:rsidRPr="00F635BB">
          <w:rPr>
            <w:noProof/>
          </w:rPr>
          <w:tab/>
        </w:r>
        <w:r w:rsidRPr="00F635BB">
          <w:rPr>
            <w:noProof/>
          </w:rPr>
          <w:fldChar w:fldCharType="begin"/>
        </w:r>
        <w:r w:rsidRPr="00F635BB">
          <w:rPr>
            <w:noProof/>
          </w:rPr>
          <w:instrText xml:space="preserve"> PAGEREF _Toc21926 \h </w:instrText>
        </w:r>
        <w:r w:rsidRPr="00F635BB">
          <w:rPr>
            <w:noProof/>
          </w:rPr>
        </w:r>
        <w:r w:rsidRPr="00F635BB">
          <w:rPr>
            <w:noProof/>
          </w:rPr>
          <w:fldChar w:fldCharType="separate"/>
        </w:r>
        <w:r>
          <w:rPr>
            <w:noProof/>
          </w:rPr>
          <w:t>46</w:t>
        </w:r>
        <w:r w:rsidRPr="00F635BB">
          <w:rPr>
            <w:noProof/>
          </w:rPr>
          <w:fldChar w:fldCharType="end"/>
        </w:r>
      </w:hyperlink>
    </w:p>
    <w:p w14:paraId="21FF6F4A" w14:textId="17D9F861" w:rsidR="00B7749B" w:rsidRPr="00F635BB" w:rsidRDefault="00B7749B" w:rsidP="00B7749B">
      <w:pPr>
        <w:pStyle w:val="TOC2"/>
        <w:tabs>
          <w:tab w:val="right" w:leader="dot" w:pos="8306"/>
        </w:tabs>
        <w:ind w:left="480"/>
        <w:rPr>
          <w:noProof/>
        </w:rPr>
      </w:pPr>
      <w:hyperlink w:anchor="_Toc26133" w:history="1">
        <w:r w:rsidRPr="00F635BB">
          <w:rPr>
            <w:rFonts w:eastAsia="黑体" w:cs="Times New Roman" w:hint="eastAsia"/>
            <w:bCs/>
            <w:noProof/>
          </w:rPr>
          <w:t xml:space="preserve">9 </w:t>
        </w:r>
        <w:r w:rsidR="008C155B" w:rsidRPr="008C155B">
          <w:rPr>
            <w:rFonts w:eastAsia="黑体" w:cs="Times New Roman"/>
            <w:noProof/>
          </w:rPr>
          <w:t>Management and Maintenance</w:t>
        </w:r>
        <w:r w:rsidRPr="00F635BB">
          <w:rPr>
            <w:noProof/>
          </w:rPr>
          <w:tab/>
        </w:r>
        <w:r w:rsidRPr="00F635BB">
          <w:rPr>
            <w:noProof/>
          </w:rPr>
          <w:fldChar w:fldCharType="begin"/>
        </w:r>
        <w:r w:rsidRPr="00F635BB">
          <w:rPr>
            <w:noProof/>
          </w:rPr>
          <w:instrText xml:space="preserve"> PAGEREF _Toc26133 \h </w:instrText>
        </w:r>
        <w:r w:rsidRPr="00F635BB">
          <w:rPr>
            <w:noProof/>
          </w:rPr>
        </w:r>
        <w:r w:rsidRPr="00F635BB">
          <w:rPr>
            <w:noProof/>
          </w:rPr>
          <w:fldChar w:fldCharType="separate"/>
        </w:r>
        <w:r>
          <w:rPr>
            <w:noProof/>
          </w:rPr>
          <w:t>47</w:t>
        </w:r>
        <w:r w:rsidRPr="00F635BB">
          <w:rPr>
            <w:noProof/>
          </w:rPr>
          <w:fldChar w:fldCharType="end"/>
        </w:r>
      </w:hyperlink>
    </w:p>
    <w:p w14:paraId="5F5D24ED" w14:textId="0FA21696" w:rsidR="00B7749B" w:rsidRPr="00F635BB" w:rsidRDefault="00B7749B" w:rsidP="00B7749B">
      <w:pPr>
        <w:pStyle w:val="TOC2"/>
        <w:tabs>
          <w:tab w:val="right" w:leader="dot" w:pos="8306"/>
        </w:tabs>
        <w:ind w:left="480" w:firstLine="419"/>
        <w:rPr>
          <w:noProof/>
        </w:rPr>
      </w:pPr>
      <w:hyperlink w:anchor="_Toc29012" w:history="1">
        <w:r w:rsidRPr="00F635BB">
          <w:rPr>
            <w:bCs/>
            <w:noProof/>
          </w:rPr>
          <w:t xml:space="preserve">9.1 </w:t>
        </w:r>
        <w:r w:rsidR="006A47D7" w:rsidRPr="006A47D7">
          <w:rPr>
            <w:noProof/>
          </w:rPr>
          <w:t>General Requirements</w:t>
        </w:r>
        <w:r w:rsidRPr="00F635BB">
          <w:rPr>
            <w:noProof/>
          </w:rPr>
          <w:tab/>
        </w:r>
        <w:r w:rsidRPr="00F635BB">
          <w:rPr>
            <w:noProof/>
          </w:rPr>
          <w:fldChar w:fldCharType="begin"/>
        </w:r>
        <w:r w:rsidRPr="00F635BB">
          <w:rPr>
            <w:noProof/>
          </w:rPr>
          <w:instrText xml:space="preserve"> PAGEREF _Toc29012 \h </w:instrText>
        </w:r>
        <w:r w:rsidRPr="00F635BB">
          <w:rPr>
            <w:noProof/>
          </w:rPr>
        </w:r>
        <w:r w:rsidRPr="00F635BB">
          <w:rPr>
            <w:noProof/>
          </w:rPr>
          <w:fldChar w:fldCharType="separate"/>
        </w:r>
        <w:r>
          <w:rPr>
            <w:noProof/>
          </w:rPr>
          <w:t>47</w:t>
        </w:r>
        <w:r w:rsidRPr="00F635BB">
          <w:rPr>
            <w:noProof/>
          </w:rPr>
          <w:fldChar w:fldCharType="end"/>
        </w:r>
      </w:hyperlink>
    </w:p>
    <w:p w14:paraId="135E7709" w14:textId="22F31B00" w:rsidR="00B7749B" w:rsidRPr="00F635BB" w:rsidRDefault="00B7749B" w:rsidP="00B7749B">
      <w:pPr>
        <w:pStyle w:val="TOC2"/>
        <w:tabs>
          <w:tab w:val="right" w:leader="dot" w:pos="8306"/>
        </w:tabs>
        <w:ind w:left="480" w:firstLine="419"/>
        <w:rPr>
          <w:noProof/>
        </w:rPr>
      </w:pPr>
      <w:hyperlink w:anchor="_Toc7585" w:history="1">
        <w:r w:rsidRPr="00F635BB">
          <w:rPr>
            <w:bCs/>
            <w:noProof/>
          </w:rPr>
          <w:t xml:space="preserve">9.2 </w:t>
        </w:r>
        <w:r w:rsidR="008C155B" w:rsidRPr="008C155B">
          <w:rPr>
            <w:noProof/>
          </w:rPr>
          <w:t>Plant Care and Maintenance</w:t>
        </w:r>
        <w:r w:rsidRPr="00F635BB">
          <w:rPr>
            <w:noProof/>
          </w:rPr>
          <w:tab/>
        </w:r>
        <w:r w:rsidRPr="00F635BB">
          <w:rPr>
            <w:noProof/>
          </w:rPr>
          <w:fldChar w:fldCharType="begin"/>
        </w:r>
        <w:r w:rsidRPr="00F635BB">
          <w:rPr>
            <w:noProof/>
          </w:rPr>
          <w:instrText xml:space="preserve"> PAGEREF _Toc7585 \h </w:instrText>
        </w:r>
        <w:r w:rsidRPr="00F635BB">
          <w:rPr>
            <w:noProof/>
          </w:rPr>
        </w:r>
        <w:r w:rsidRPr="00F635BB">
          <w:rPr>
            <w:noProof/>
          </w:rPr>
          <w:fldChar w:fldCharType="separate"/>
        </w:r>
        <w:r>
          <w:rPr>
            <w:noProof/>
          </w:rPr>
          <w:t>49</w:t>
        </w:r>
        <w:r w:rsidRPr="00F635BB">
          <w:rPr>
            <w:noProof/>
          </w:rPr>
          <w:fldChar w:fldCharType="end"/>
        </w:r>
      </w:hyperlink>
    </w:p>
    <w:p w14:paraId="2A094D11" w14:textId="75EF415C" w:rsidR="00B7749B" w:rsidRPr="00F635BB" w:rsidRDefault="00B7749B" w:rsidP="00B7749B">
      <w:pPr>
        <w:pStyle w:val="TOC2"/>
        <w:tabs>
          <w:tab w:val="right" w:leader="dot" w:pos="8306"/>
        </w:tabs>
        <w:ind w:left="480" w:firstLine="419"/>
        <w:rPr>
          <w:noProof/>
        </w:rPr>
      </w:pPr>
      <w:hyperlink w:anchor="_Toc25489" w:history="1">
        <w:r w:rsidRPr="00F635BB">
          <w:rPr>
            <w:bCs/>
            <w:noProof/>
          </w:rPr>
          <w:t xml:space="preserve">9.3 </w:t>
        </w:r>
        <w:r w:rsidR="008C155B" w:rsidRPr="008C155B">
          <w:rPr>
            <w:noProof/>
          </w:rPr>
          <w:t>Facility Maintenance</w:t>
        </w:r>
        <w:r w:rsidRPr="00F635BB">
          <w:rPr>
            <w:noProof/>
          </w:rPr>
          <w:tab/>
        </w:r>
        <w:r w:rsidRPr="00F635BB">
          <w:rPr>
            <w:noProof/>
          </w:rPr>
          <w:fldChar w:fldCharType="begin"/>
        </w:r>
        <w:r w:rsidRPr="00F635BB">
          <w:rPr>
            <w:noProof/>
          </w:rPr>
          <w:instrText xml:space="preserve"> PAGEREF _Toc25489 \h </w:instrText>
        </w:r>
        <w:r w:rsidRPr="00F635BB">
          <w:rPr>
            <w:noProof/>
          </w:rPr>
        </w:r>
        <w:r w:rsidRPr="00F635BB">
          <w:rPr>
            <w:noProof/>
          </w:rPr>
          <w:fldChar w:fldCharType="separate"/>
        </w:r>
        <w:r>
          <w:rPr>
            <w:noProof/>
          </w:rPr>
          <w:t>50</w:t>
        </w:r>
        <w:r w:rsidRPr="00F635BB">
          <w:rPr>
            <w:noProof/>
          </w:rPr>
          <w:fldChar w:fldCharType="end"/>
        </w:r>
      </w:hyperlink>
    </w:p>
    <w:p w14:paraId="41DE52E0" w14:textId="2DFDAB9E" w:rsidR="00B7749B" w:rsidRPr="00F635BB" w:rsidRDefault="00B7749B" w:rsidP="00B7749B">
      <w:pPr>
        <w:pStyle w:val="TOC2"/>
        <w:tabs>
          <w:tab w:val="right" w:leader="dot" w:pos="8306"/>
        </w:tabs>
        <w:ind w:left="480" w:firstLine="419"/>
        <w:rPr>
          <w:noProof/>
        </w:rPr>
      </w:pPr>
      <w:hyperlink w:anchor="_Toc21101" w:history="1">
        <w:r w:rsidRPr="00F635BB">
          <w:rPr>
            <w:bCs/>
            <w:noProof/>
          </w:rPr>
          <w:t xml:space="preserve">9.4 </w:t>
        </w:r>
        <w:r w:rsidR="008C155B" w:rsidRPr="008C155B">
          <w:rPr>
            <w:noProof/>
          </w:rPr>
          <w:t>Community Collaboration</w:t>
        </w:r>
        <w:r w:rsidRPr="00F635BB">
          <w:rPr>
            <w:noProof/>
          </w:rPr>
          <w:tab/>
        </w:r>
        <w:r w:rsidRPr="00F635BB">
          <w:rPr>
            <w:noProof/>
          </w:rPr>
          <w:fldChar w:fldCharType="begin"/>
        </w:r>
        <w:r w:rsidRPr="00F635BB">
          <w:rPr>
            <w:noProof/>
          </w:rPr>
          <w:instrText xml:space="preserve"> PAGEREF _Toc21101 \h </w:instrText>
        </w:r>
        <w:r w:rsidRPr="00F635BB">
          <w:rPr>
            <w:noProof/>
          </w:rPr>
        </w:r>
        <w:r w:rsidRPr="00F635BB">
          <w:rPr>
            <w:noProof/>
          </w:rPr>
          <w:fldChar w:fldCharType="separate"/>
        </w:r>
        <w:r>
          <w:rPr>
            <w:noProof/>
          </w:rPr>
          <w:t>51</w:t>
        </w:r>
        <w:r w:rsidRPr="00F635BB">
          <w:rPr>
            <w:noProof/>
          </w:rPr>
          <w:fldChar w:fldCharType="end"/>
        </w:r>
      </w:hyperlink>
    </w:p>
    <w:p w14:paraId="091E4314" w14:textId="431C373A" w:rsidR="00B7749B" w:rsidRPr="00F635BB" w:rsidRDefault="004E39D3" w:rsidP="00B7749B">
      <w:pPr>
        <w:pStyle w:val="TOC2"/>
        <w:tabs>
          <w:tab w:val="right" w:leader="dot" w:pos="8306"/>
        </w:tabs>
        <w:ind w:left="480"/>
        <w:rPr>
          <w:noProof/>
        </w:rPr>
      </w:pPr>
      <w:hyperlink w:anchor="_Toc8260" w:history="1">
        <w:r w:rsidRPr="004E39D3">
          <w:rPr>
            <w:noProof/>
          </w:rPr>
          <w:t>Appendix A</w:t>
        </w:r>
        <w:r w:rsidR="00B7749B" w:rsidRPr="00F635BB">
          <w:rPr>
            <w:noProof/>
          </w:rPr>
          <w:t xml:space="preserve">  </w:t>
        </w:r>
        <w:r w:rsidRPr="004E39D3">
          <w:rPr>
            <w:noProof/>
          </w:rPr>
          <w:t>Recommended Plant List for Sky Gardens (For Reference)</w:t>
        </w:r>
        <w:r w:rsidR="00B7749B" w:rsidRPr="00F635BB">
          <w:rPr>
            <w:noProof/>
          </w:rPr>
          <w:tab/>
        </w:r>
        <w:r w:rsidR="00B7749B" w:rsidRPr="00F635BB">
          <w:rPr>
            <w:noProof/>
          </w:rPr>
          <w:fldChar w:fldCharType="begin"/>
        </w:r>
        <w:r w:rsidR="00B7749B" w:rsidRPr="00F635BB">
          <w:rPr>
            <w:noProof/>
          </w:rPr>
          <w:instrText xml:space="preserve"> PAGEREF _Toc8260 \h </w:instrText>
        </w:r>
        <w:r w:rsidR="00B7749B" w:rsidRPr="00F635BB">
          <w:rPr>
            <w:noProof/>
          </w:rPr>
        </w:r>
        <w:r w:rsidR="00B7749B" w:rsidRPr="00F635BB">
          <w:rPr>
            <w:noProof/>
          </w:rPr>
          <w:fldChar w:fldCharType="separate"/>
        </w:r>
        <w:r w:rsidR="00B7749B">
          <w:rPr>
            <w:noProof/>
          </w:rPr>
          <w:t>52</w:t>
        </w:r>
        <w:r w:rsidR="00B7749B" w:rsidRPr="00F635BB">
          <w:rPr>
            <w:noProof/>
          </w:rPr>
          <w:fldChar w:fldCharType="end"/>
        </w:r>
      </w:hyperlink>
    </w:p>
    <w:p w14:paraId="690018BA" w14:textId="7FA0E465" w:rsidR="00B7749B" w:rsidRPr="00F635BB" w:rsidRDefault="004E39D3" w:rsidP="00B7749B">
      <w:pPr>
        <w:pStyle w:val="TOC2"/>
        <w:tabs>
          <w:tab w:val="right" w:leader="dot" w:pos="8306"/>
        </w:tabs>
        <w:ind w:left="480"/>
        <w:rPr>
          <w:noProof/>
        </w:rPr>
      </w:pPr>
      <w:hyperlink w:anchor="_Toc4653" w:history="1">
        <w:r w:rsidRPr="004E39D3">
          <w:rPr>
            <w:rFonts w:eastAsia="黑体" w:cs="Times New Roman"/>
            <w:noProof/>
            <w:kern w:val="0"/>
          </w:rPr>
          <w:t>Appendix B</w:t>
        </w:r>
        <w:r w:rsidR="00B7749B" w:rsidRPr="00F635BB">
          <w:rPr>
            <w:rFonts w:eastAsia="黑体" w:cs="Times New Roman"/>
            <w:noProof/>
            <w:kern w:val="0"/>
          </w:rPr>
          <w:t xml:space="preserve">  </w:t>
        </w:r>
        <w:r w:rsidRPr="004E39D3">
          <w:rPr>
            <w:rFonts w:eastAsia="黑体" w:cs="Times New Roman"/>
            <w:noProof/>
            <w:kern w:val="0"/>
          </w:rPr>
          <w:t>Summary Table of Professional Design Indicators</w:t>
        </w:r>
        <w:r w:rsidR="00B7749B" w:rsidRPr="00F635BB">
          <w:rPr>
            <w:noProof/>
          </w:rPr>
          <w:tab/>
        </w:r>
        <w:r w:rsidR="00B7749B" w:rsidRPr="00F635BB">
          <w:rPr>
            <w:noProof/>
          </w:rPr>
          <w:fldChar w:fldCharType="begin"/>
        </w:r>
        <w:r w:rsidR="00B7749B" w:rsidRPr="00F635BB">
          <w:rPr>
            <w:noProof/>
          </w:rPr>
          <w:instrText xml:space="preserve"> PAGEREF _Toc4653 \h </w:instrText>
        </w:r>
        <w:r w:rsidR="00B7749B" w:rsidRPr="00F635BB">
          <w:rPr>
            <w:noProof/>
          </w:rPr>
        </w:r>
        <w:r w:rsidR="00B7749B" w:rsidRPr="00F635BB">
          <w:rPr>
            <w:noProof/>
          </w:rPr>
          <w:fldChar w:fldCharType="separate"/>
        </w:r>
        <w:r w:rsidR="00B7749B">
          <w:rPr>
            <w:noProof/>
          </w:rPr>
          <w:t>61</w:t>
        </w:r>
        <w:r w:rsidR="00B7749B" w:rsidRPr="00F635BB">
          <w:rPr>
            <w:noProof/>
          </w:rPr>
          <w:fldChar w:fldCharType="end"/>
        </w:r>
      </w:hyperlink>
    </w:p>
    <w:p w14:paraId="43C175D5" w14:textId="2C9BED55" w:rsidR="00B7749B" w:rsidRPr="00F635BB" w:rsidRDefault="006139B9" w:rsidP="00B7749B">
      <w:pPr>
        <w:pStyle w:val="TOC2"/>
        <w:tabs>
          <w:tab w:val="right" w:leader="dot" w:pos="8306"/>
        </w:tabs>
        <w:ind w:left="480"/>
        <w:rPr>
          <w:noProof/>
        </w:rPr>
      </w:pPr>
      <w:r>
        <w:rPr>
          <w:rFonts w:cs="Times New Roman" w:hint="eastAsia"/>
          <w:noProof/>
          <w:szCs w:val="21"/>
        </w:rPr>
        <w:lastRenderedPageBreak/>
        <w:t>Explanation of Wording in This Standard</w:t>
      </w:r>
      <w:hyperlink w:anchor="_Toc27155" w:history="1">
        <w:r w:rsidR="00B7749B" w:rsidRPr="00F635BB">
          <w:rPr>
            <w:noProof/>
          </w:rPr>
          <w:tab/>
        </w:r>
        <w:r w:rsidR="00B7749B" w:rsidRPr="00F635BB">
          <w:rPr>
            <w:noProof/>
          </w:rPr>
          <w:fldChar w:fldCharType="begin"/>
        </w:r>
        <w:r w:rsidR="00B7749B" w:rsidRPr="00F635BB">
          <w:rPr>
            <w:noProof/>
          </w:rPr>
          <w:instrText xml:space="preserve"> PAGEREF _Toc27155 \h </w:instrText>
        </w:r>
        <w:r w:rsidR="00B7749B" w:rsidRPr="00F635BB">
          <w:rPr>
            <w:noProof/>
          </w:rPr>
        </w:r>
        <w:r w:rsidR="00B7749B" w:rsidRPr="00F635BB">
          <w:rPr>
            <w:noProof/>
          </w:rPr>
          <w:fldChar w:fldCharType="separate"/>
        </w:r>
        <w:r w:rsidR="00B7749B">
          <w:rPr>
            <w:noProof/>
          </w:rPr>
          <w:t>72</w:t>
        </w:r>
        <w:r w:rsidR="00B7749B" w:rsidRPr="00F635BB">
          <w:rPr>
            <w:noProof/>
          </w:rPr>
          <w:fldChar w:fldCharType="end"/>
        </w:r>
      </w:hyperlink>
    </w:p>
    <w:p w14:paraId="6FD2332F" w14:textId="3EA795B5" w:rsidR="00B7749B" w:rsidRPr="00F635BB" w:rsidRDefault="006139B9" w:rsidP="00B7749B">
      <w:pPr>
        <w:pStyle w:val="TOC2"/>
        <w:tabs>
          <w:tab w:val="right" w:leader="dot" w:pos="8306"/>
        </w:tabs>
        <w:ind w:left="480"/>
        <w:rPr>
          <w:noProof/>
        </w:rPr>
      </w:pPr>
      <w:r>
        <w:rPr>
          <w:rFonts w:cs="Times New Roman" w:hint="eastAsia"/>
          <w:noProof/>
          <w:szCs w:val="21"/>
        </w:rPr>
        <w:t>List of Quoted Standards</w:t>
      </w:r>
      <w:hyperlink w:anchor="_Toc22955" w:history="1">
        <w:r w:rsidR="00B7749B" w:rsidRPr="00F635BB">
          <w:rPr>
            <w:noProof/>
          </w:rPr>
          <w:tab/>
        </w:r>
        <w:r w:rsidR="00B7749B" w:rsidRPr="00F635BB">
          <w:rPr>
            <w:noProof/>
          </w:rPr>
          <w:fldChar w:fldCharType="begin"/>
        </w:r>
        <w:r w:rsidR="00B7749B" w:rsidRPr="00F635BB">
          <w:rPr>
            <w:noProof/>
          </w:rPr>
          <w:instrText xml:space="preserve"> PAGEREF _Toc22955 \h </w:instrText>
        </w:r>
        <w:r w:rsidR="00B7749B" w:rsidRPr="00F635BB">
          <w:rPr>
            <w:noProof/>
          </w:rPr>
        </w:r>
        <w:r w:rsidR="00B7749B" w:rsidRPr="00F635BB">
          <w:rPr>
            <w:noProof/>
          </w:rPr>
          <w:fldChar w:fldCharType="separate"/>
        </w:r>
        <w:r w:rsidR="00B7749B">
          <w:rPr>
            <w:noProof/>
          </w:rPr>
          <w:t>73</w:t>
        </w:r>
        <w:r w:rsidR="00B7749B" w:rsidRPr="00F635BB">
          <w:rPr>
            <w:noProof/>
          </w:rPr>
          <w:fldChar w:fldCharType="end"/>
        </w:r>
      </w:hyperlink>
    </w:p>
    <w:p w14:paraId="5EB82FEB" w14:textId="14AD5AA4" w:rsidR="00B7749B" w:rsidRDefault="00B7749B" w:rsidP="00B7749B">
      <w:r w:rsidRPr="00F635BB">
        <w:rPr>
          <w:rFonts w:cs="Times New Roman"/>
          <w:szCs w:val="21"/>
        </w:rPr>
        <w:fldChar w:fldCharType="end"/>
      </w:r>
    </w:p>
    <w:p w14:paraId="0C848C09" w14:textId="77777777" w:rsidR="00B7749B" w:rsidRPr="00B7749B" w:rsidRDefault="00B7749B" w:rsidP="00B7749B">
      <w:pPr>
        <w:sectPr w:rsidR="00B7749B" w:rsidRPr="00B7749B">
          <w:pgSz w:w="11906" w:h="16838"/>
          <w:pgMar w:top="1440" w:right="1800" w:bottom="1440" w:left="1800" w:header="851" w:footer="992" w:gutter="0"/>
          <w:cols w:space="425"/>
          <w:docGrid w:type="lines" w:linePitch="312"/>
        </w:sectPr>
      </w:pPr>
    </w:p>
    <w:p w14:paraId="11D39780" w14:textId="21312165" w:rsidR="00B120CC" w:rsidRPr="00F635BB" w:rsidRDefault="00000000">
      <w:pPr>
        <w:pStyle w:val="2"/>
        <w:numPr>
          <w:ilvl w:val="0"/>
          <w:numId w:val="2"/>
        </w:numPr>
        <w:spacing w:after="240"/>
        <w:ind w:left="0" w:firstLine="0"/>
        <w:jc w:val="center"/>
        <w:rPr>
          <w:rFonts w:ascii="Times New Roman" w:eastAsia="黑体" w:hAnsi="Times New Roman" w:cs="Times New Roman"/>
        </w:rPr>
      </w:pPr>
      <w:r w:rsidRPr="00F635BB">
        <w:rPr>
          <w:rFonts w:ascii="Times New Roman" w:eastAsia="黑体" w:hAnsi="Times New Roman" w:cs="Times New Roman"/>
        </w:rPr>
        <w:lastRenderedPageBreak/>
        <w:t>总</w:t>
      </w:r>
      <w:r w:rsidRPr="00F635BB">
        <w:rPr>
          <w:rFonts w:ascii="Times New Roman" w:eastAsia="黑体" w:hAnsi="Times New Roman" w:cs="Times New Roman"/>
        </w:rPr>
        <w:t xml:space="preserve">  </w:t>
      </w:r>
      <w:r w:rsidRPr="00F635BB">
        <w:rPr>
          <w:rFonts w:ascii="Times New Roman" w:eastAsia="黑体" w:hAnsi="Times New Roman" w:cs="Times New Roman"/>
        </w:rPr>
        <w:t>则</w:t>
      </w:r>
      <w:bookmarkEnd w:id="19"/>
      <w:bookmarkEnd w:id="20"/>
      <w:bookmarkEnd w:id="21"/>
    </w:p>
    <w:p w14:paraId="7D67B57B" w14:textId="77777777" w:rsidR="00B120CC" w:rsidRPr="00F635BB" w:rsidRDefault="00000000">
      <w:r w:rsidRPr="00F635BB">
        <w:rPr>
          <w:b/>
        </w:rPr>
        <w:t>1.0.1</w:t>
      </w:r>
      <w:r w:rsidRPr="00F635BB">
        <w:t xml:space="preserve">  </w:t>
      </w:r>
      <w:r w:rsidRPr="00F635BB">
        <w:rPr>
          <w:lang w:bidi="ar"/>
        </w:rPr>
        <w:t>为规范四川省立体园林住宅设计技术体系，保障技术要点的正确实施与技术特点的全面体现，结合四川省实际情况，特制定本标准。</w:t>
      </w:r>
    </w:p>
    <w:p w14:paraId="0EAA216E" w14:textId="77777777" w:rsidR="00B120CC" w:rsidRPr="00F635BB" w:rsidRDefault="00B120CC">
      <w:pPr>
        <w:rPr>
          <w:rFonts w:cs="Times New Roman"/>
          <w:szCs w:val="21"/>
        </w:rPr>
      </w:pPr>
    </w:p>
    <w:p w14:paraId="2FD1223F" w14:textId="77777777" w:rsidR="00B120CC" w:rsidRPr="00F635BB" w:rsidRDefault="00000000">
      <w:r w:rsidRPr="00F635BB">
        <w:rPr>
          <w:b/>
        </w:rPr>
        <w:t>1.0.2</w:t>
      </w:r>
      <w:r w:rsidRPr="00F635BB">
        <w:t xml:space="preserve">  </w:t>
      </w:r>
      <w:r w:rsidRPr="00F635BB">
        <w:rPr>
          <w:lang w:bidi="ar"/>
        </w:rPr>
        <w:t>本标准适用于四川省行政区域内，建筑高度不超过</w:t>
      </w:r>
      <w:r w:rsidRPr="00F635BB">
        <w:rPr>
          <w:lang w:bidi="ar"/>
        </w:rPr>
        <w:t>80m</w:t>
      </w:r>
      <w:r w:rsidRPr="00F635BB">
        <w:rPr>
          <w:lang w:bidi="ar"/>
        </w:rPr>
        <w:t>、位于夏热冬冷与温和地区的立体园林住宅设计。高海拔寒冷、严寒地区及其他特殊气候区域可结合本地实际条件，参照本标准执行。</w:t>
      </w:r>
    </w:p>
    <w:p w14:paraId="051BA7F4" w14:textId="77777777" w:rsidR="00B120CC" w:rsidRPr="00F635BB" w:rsidRDefault="00000000">
      <w:pPr>
        <w:pStyle w:val="aff2"/>
        <w:rPr>
          <w:color w:val="auto"/>
        </w:rPr>
      </w:pPr>
      <w:r w:rsidRPr="00F635BB">
        <w:rPr>
          <w:color w:val="auto"/>
        </w:rPr>
        <w:t>【条文说明】</w:t>
      </w:r>
      <w:r w:rsidRPr="00F635BB">
        <w:rPr>
          <w:color w:val="auto"/>
        </w:rPr>
        <w:t>:</w:t>
      </w:r>
    </w:p>
    <w:p w14:paraId="1106DFAF" w14:textId="77777777" w:rsidR="00B120CC" w:rsidRPr="00F635BB" w:rsidRDefault="00000000">
      <w:pPr>
        <w:pStyle w:val="afe"/>
        <w:ind w:firstLine="480"/>
        <w:rPr>
          <w:color w:val="auto"/>
        </w:rPr>
      </w:pPr>
      <w:r w:rsidRPr="00F635BB">
        <w:rPr>
          <w:color w:val="auto"/>
        </w:rPr>
        <w:t>目前国内《建筑设计防火规范》</w:t>
      </w:r>
      <w:r w:rsidRPr="00F635BB">
        <w:rPr>
          <w:color w:val="auto"/>
        </w:rPr>
        <w:t>GB50016-2014</w:t>
      </w:r>
      <w:r w:rsidRPr="00F635BB">
        <w:rPr>
          <w:color w:val="auto"/>
        </w:rPr>
        <w:t>（</w:t>
      </w:r>
      <w:r w:rsidRPr="00F635BB">
        <w:rPr>
          <w:color w:val="auto"/>
        </w:rPr>
        <w:t>2018</w:t>
      </w:r>
      <w:r w:rsidRPr="00F635BB">
        <w:rPr>
          <w:color w:val="auto"/>
        </w:rPr>
        <w:t>年版）、《建筑结构荷载规范》</w:t>
      </w:r>
      <w:r w:rsidRPr="00F635BB">
        <w:rPr>
          <w:color w:val="auto"/>
        </w:rPr>
        <w:t>GB50009-2012</w:t>
      </w:r>
      <w:r w:rsidRPr="00F635BB">
        <w:rPr>
          <w:color w:val="auto"/>
        </w:rPr>
        <w:t>、《城市居住区规划设计标准》</w:t>
      </w:r>
      <w:r w:rsidRPr="00F635BB">
        <w:rPr>
          <w:color w:val="auto"/>
        </w:rPr>
        <w:t>GB50180-2018</w:t>
      </w:r>
      <w:r w:rsidRPr="00F635BB">
        <w:rPr>
          <w:color w:val="auto"/>
        </w:rPr>
        <w:t>、《</w:t>
      </w:r>
      <w:r w:rsidRPr="00F635BB">
        <w:rPr>
          <w:rFonts w:hint="eastAsia"/>
          <w:color w:val="auto"/>
        </w:rPr>
        <w:t>住宅项目规范</w:t>
      </w:r>
      <w:r w:rsidRPr="00F635BB">
        <w:rPr>
          <w:color w:val="auto"/>
        </w:rPr>
        <w:t>》</w:t>
      </w:r>
      <w:r w:rsidRPr="00F635BB">
        <w:rPr>
          <w:color w:val="auto"/>
        </w:rPr>
        <w:t>GB55038-2025</w:t>
      </w:r>
      <w:r w:rsidRPr="00F635BB">
        <w:rPr>
          <w:color w:val="auto"/>
        </w:rPr>
        <w:t>等相关标准多以</w:t>
      </w:r>
      <w:r w:rsidRPr="00F635BB">
        <w:rPr>
          <w:color w:val="auto"/>
        </w:rPr>
        <w:t>80m</w:t>
      </w:r>
      <w:r w:rsidRPr="00F635BB">
        <w:rPr>
          <w:color w:val="auto"/>
        </w:rPr>
        <w:t>为界限对建筑设计与技术要求进行区分。当建筑高度过高时，对植物的耐候性、养护条件及建造成本等提出更高要求，实施难度显著增大，故建议此类项目以</w:t>
      </w:r>
      <w:r w:rsidRPr="00F635BB">
        <w:rPr>
          <w:color w:val="auto"/>
        </w:rPr>
        <w:t>80m</w:t>
      </w:r>
      <w:r w:rsidRPr="00F635BB">
        <w:rPr>
          <w:color w:val="auto"/>
        </w:rPr>
        <w:t>以下为主。</w:t>
      </w:r>
      <w:r w:rsidRPr="00F635BB">
        <w:rPr>
          <w:rFonts w:hint="eastAsia"/>
          <w:color w:val="auto"/>
        </w:rPr>
        <w:t>高度超过</w:t>
      </w:r>
      <w:r w:rsidRPr="00F635BB">
        <w:rPr>
          <w:rFonts w:hint="eastAsia"/>
          <w:color w:val="auto"/>
        </w:rPr>
        <w:t>80m</w:t>
      </w:r>
      <w:r w:rsidRPr="00F635BB">
        <w:rPr>
          <w:rFonts w:hint="eastAsia"/>
          <w:color w:val="auto"/>
        </w:rPr>
        <w:t>的项目应进行专项论证，并可参照本标准执行。</w:t>
      </w:r>
    </w:p>
    <w:p w14:paraId="4FBFFE36" w14:textId="77777777" w:rsidR="00B120CC" w:rsidRPr="00F635BB" w:rsidRDefault="00000000">
      <w:pPr>
        <w:pStyle w:val="afe"/>
        <w:ind w:firstLine="480"/>
        <w:rPr>
          <w:color w:val="auto"/>
        </w:rPr>
      </w:pPr>
      <w:r w:rsidRPr="00F635BB">
        <w:rPr>
          <w:color w:val="auto"/>
        </w:rPr>
        <w:t>四川拥有四类气候区，本标准原则上适用于夏热冬冷地区与温和地区。高海拔寒冷、严寒地区或其他地形气候特殊区域（如川西高原、盆周山地等），应在满足国家及地方相关标准规范的前提下，充分评估当地气候适应性、技术可行性与经济合理性，参照本标准的部分条款执行，并可制定适宜本地区的实施细则。</w:t>
      </w:r>
    </w:p>
    <w:p w14:paraId="13883BF4" w14:textId="77777777" w:rsidR="00B120CC" w:rsidRPr="00F635BB" w:rsidRDefault="00000000">
      <w:pPr>
        <w:pStyle w:val="afe"/>
        <w:spacing w:line="240" w:lineRule="auto"/>
        <w:ind w:firstLineChars="0" w:firstLine="0"/>
        <w:jc w:val="center"/>
        <w:rPr>
          <w:color w:val="auto"/>
        </w:rPr>
      </w:pPr>
      <w:r w:rsidRPr="00F635BB">
        <w:rPr>
          <w:noProof/>
          <w:color w:val="auto"/>
        </w:rPr>
        <w:drawing>
          <wp:inline distT="0" distB="0" distL="0" distR="0" wp14:anchorId="590947FB" wp14:editId="541B4625">
            <wp:extent cx="4252595" cy="3166745"/>
            <wp:effectExtent l="0" t="0" r="0" b="0"/>
            <wp:docPr id="171345386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453867" name="图片 1"/>
                    <pic:cNvPicPr>
                      <a:picLocks noChangeAspect="1"/>
                    </pic:cNvPicPr>
                  </pic:nvPicPr>
                  <pic:blipFill>
                    <a:blip r:embed="rId10"/>
                    <a:stretch>
                      <a:fillRect/>
                    </a:stretch>
                  </pic:blipFill>
                  <pic:spPr>
                    <a:xfrm>
                      <a:off x="0" y="0"/>
                      <a:ext cx="4305639" cy="3206680"/>
                    </a:xfrm>
                    <a:prstGeom prst="rect">
                      <a:avLst/>
                    </a:prstGeom>
                  </pic:spPr>
                </pic:pic>
              </a:graphicData>
            </a:graphic>
          </wp:inline>
        </w:drawing>
      </w:r>
    </w:p>
    <w:p w14:paraId="6C70CD6A" w14:textId="77777777" w:rsidR="00B120CC" w:rsidRPr="00F635BB" w:rsidRDefault="00000000">
      <w:pPr>
        <w:pStyle w:val="aff4"/>
        <w:ind w:firstLineChars="0" w:firstLine="0"/>
        <w:rPr>
          <w:color w:val="auto"/>
        </w:rPr>
      </w:pPr>
      <w:r w:rsidRPr="00F635BB">
        <w:rPr>
          <w:color w:val="auto"/>
        </w:rPr>
        <w:t>图</w:t>
      </w:r>
      <w:r w:rsidRPr="00F635BB">
        <w:rPr>
          <w:color w:val="auto"/>
        </w:rPr>
        <w:t xml:space="preserve">1.0.2  </w:t>
      </w:r>
      <w:r w:rsidRPr="00F635BB">
        <w:rPr>
          <w:color w:val="auto"/>
        </w:rPr>
        <w:t>四川省建筑气候分区图</w:t>
      </w:r>
    </w:p>
    <w:p w14:paraId="3E854A2D" w14:textId="77777777" w:rsidR="00B120CC" w:rsidRPr="00F635BB" w:rsidRDefault="00B120CC">
      <w:pPr>
        <w:pStyle w:val="afe"/>
        <w:ind w:firstLineChars="0" w:firstLine="0"/>
        <w:jc w:val="center"/>
        <w:rPr>
          <w:rFonts w:cs="Times New Roman"/>
          <w:color w:val="auto"/>
        </w:rPr>
      </w:pPr>
    </w:p>
    <w:p w14:paraId="1A7B8521" w14:textId="77777777" w:rsidR="00B120CC" w:rsidRPr="00F635BB" w:rsidRDefault="00B120CC">
      <w:pPr>
        <w:jc w:val="left"/>
        <w:rPr>
          <w:rFonts w:cs="Times New Roman"/>
          <w:szCs w:val="21"/>
          <w:lang w:bidi="ar"/>
        </w:rPr>
      </w:pPr>
    </w:p>
    <w:p w14:paraId="0FAF023B" w14:textId="77777777" w:rsidR="00B120CC" w:rsidRPr="00F635BB" w:rsidRDefault="00000000">
      <w:pPr>
        <w:rPr>
          <w:lang w:bidi="ar"/>
        </w:rPr>
      </w:pPr>
      <w:r w:rsidRPr="00F635BB">
        <w:rPr>
          <w:b/>
        </w:rPr>
        <w:lastRenderedPageBreak/>
        <w:t>1.0.</w:t>
      </w:r>
      <w:r w:rsidRPr="00F635BB">
        <w:rPr>
          <w:rFonts w:hint="eastAsia"/>
          <w:b/>
        </w:rPr>
        <w:t>3</w:t>
      </w:r>
      <w:r w:rsidRPr="00F635BB">
        <w:t xml:space="preserve">  </w:t>
      </w:r>
      <w:r w:rsidRPr="00F635BB">
        <w:rPr>
          <w:lang w:bidi="ar"/>
        </w:rPr>
        <w:t>四川省立体园林住宅建筑的设计除符合本标准的规定外，还应符合国家、行业及四川省现行有关标准的规定与要求。</w:t>
      </w:r>
    </w:p>
    <w:p w14:paraId="47F55099" w14:textId="77777777" w:rsidR="00B120CC" w:rsidRPr="00F635BB" w:rsidRDefault="00000000">
      <w:pPr>
        <w:pStyle w:val="aff2"/>
        <w:rPr>
          <w:color w:val="auto"/>
        </w:rPr>
      </w:pPr>
      <w:r w:rsidRPr="00F635BB">
        <w:rPr>
          <w:color w:val="auto"/>
        </w:rPr>
        <w:t>【条文说明】：</w:t>
      </w:r>
    </w:p>
    <w:p w14:paraId="2921DC25" w14:textId="77777777" w:rsidR="00B120CC" w:rsidRPr="00F635BB" w:rsidRDefault="00000000">
      <w:pPr>
        <w:pStyle w:val="afe"/>
        <w:ind w:firstLine="480"/>
        <w:rPr>
          <w:color w:val="auto"/>
          <w:lang w:bidi="ar"/>
        </w:rPr>
      </w:pPr>
      <w:r w:rsidRPr="00F635BB">
        <w:rPr>
          <w:rStyle w:val="aff"/>
          <w:rFonts w:cs="Times New Roman" w:hint="eastAsia"/>
          <w:color w:val="auto"/>
        </w:rPr>
        <w:t>《标准》编写主要依据相关国家标准、行业标准和地方标准，同时也依据国家现有的有关强制性标准的相关规定。</w:t>
      </w:r>
      <w:r w:rsidRPr="00F635BB">
        <w:rPr>
          <w:rStyle w:val="aff"/>
          <w:rFonts w:cs="Times New Roman"/>
          <w:color w:val="auto"/>
        </w:rPr>
        <w:t>对于未注日期的引用标准，其最新版本（包括所有的修改单）适用于本标准。</w:t>
      </w:r>
    </w:p>
    <w:p w14:paraId="130733C3" w14:textId="77777777" w:rsidR="00B120CC" w:rsidRPr="00F635BB" w:rsidRDefault="00B120CC">
      <w:pPr>
        <w:jc w:val="left"/>
        <w:rPr>
          <w:rFonts w:cs="Times New Roman"/>
          <w:szCs w:val="21"/>
          <w:lang w:bidi="ar"/>
        </w:rPr>
      </w:pPr>
    </w:p>
    <w:p w14:paraId="16597BC9" w14:textId="77777777" w:rsidR="00B120CC" w:rsidRPr="00F635BB" w:rsidRDefault="00000000">
      <w:pPr>
        <w:rPr>
          <w:rFonts w:cs="Times New Roman"/>
          <w:szCs w:val="21"/>
          <w:lang w:bidi="ar"/>
        </w:rPr>
      </w:pPr>
      <w:r w:rsidRPr="00F635BB">
        <w:rPr>
          <w:rFonts w:cs="Times New Roman"/>
          <w:szCs w:val="21"/>
          <w:lang w:bidi="ar"/>
        </w:rPr>
        <w:br w:type="page"/>
      </w:r>
    </w:p>
    <w:p w14:paraId="01EE8D7D" w14:textId="77777777" w:rsidR="00B120CC" w:rsidRPr="00F635BB" w:rsidRDefault="00000000">
      <w:pPr>
        <w:pStyle w:val="2"/>
        <w:numPr>
          <w:ilvl w:val="0"/>
          <w:numId w:val="2"/>
        </w:numPr>
        <w:spacing w:after="240"/>
        <w:ind w:left="0" w:firstLine="0"/>
        <w:jc w:val="center"/>
        <w:rPr>
          <w:rFonts w:ascii="Times New Roman" w:eastAsia="黑体" w:hAnsi="Times New Roman" w:cs="Times New Roman"/>
        </w:rPr>
      </w:pPr>
      <w:bookmarkStart w:id="23" w:name="_Toc211258178"/>
      <w:bookmarkStart w:id="24" w:name="_Toc211007726"/>
      <w:bookmarkStart w:id="25" w:name="_Toc3091"/>
      <w:r w:rsidRPr="00F635BB">
        <w:rPr>
          <w:rFonts w:ascii="Times New Roman" w:eastAsia="黑体" w:hAnsi="Times New Roman" w:cs="Times New Roman"/>
        </w:rPr>
        <w:lastRenderedPageBreak/>
        <w:t>术</w:t>
      </w:r>
      <w:r w:rsidRPr="00F635BB">
        <w:rPr>
          <w:rFonts w:ascii="Times New Roman" w:eastAsia="黑体" w:hAnsi="Times New Roman" w:cs="Times New Roman"/>
        </w:rPr>
        <w:t xml:space="preserve">  </w:t>
      </w:r>
      <w:r w:rsidRPr="00F635BB">
        <w:rPr>
          <w:rFonts w:ascii="Times New Roman" w:eastAsia="黑体" w:hAnsi="Times New Roman" w:cs="Times New Roman"/>
        </w:rPr>
        <w:t>语</w:t>
      </w:r>
      <w:bookmarkEnd w:id="23"/>
      <w:bookmarkEnd w:id="24"/>
      <w:bookmarkEnd w:id="25"/>
    </w:p>
    <w:p w14:paraId="04CA4573" w14:textId="77777777" w:rsidR="00144EB0" w:rsidRDefault="00144EB0" w:rsidP="00144EB0">
      <w:pPr>
        <w:widowControl/>
        <w:spacing w:after="160" w:line="276" w:lineRule="auto"/>
        <w:jc w:val="left"/>
      </w:pPr>
      <w:bookmarkStart w:id="26" w:name="_Hlk211869860"/>
      <w:r>
        <w:rPr>
          <w:rFonts w:cs="Times New Roman"/>
          <w:b/>
        </w:rPr>
        <w:t>2.0.1</w:t>
      </w:r>
      <w:r>
        <w:rPr>
          <w:rFonts w:cs="Times New Roman"/>
        </w:rPr>
        <w:t xml:space="preserve">  </w:t>
      </w:r>
      <w:r>
        <w:rPr>
          <w:rFonts w:cs="Times New Roman"/>
          <w:szCs w:val="24"/>
          <w:lang w:bidi="ar"/>
        </w:rPr>
        <w:t>立体园林住宅</w:t>
      </w:r>
      <w:r>
        <w:rPr>
          <w:rFonts w:cs="Times New Roman"/>
          <w:szCs w:val="24"/>
          <w:lang w:bidi="ar"/>
        </w:rPr>
        <w:t xml:space="preserve">  Three-dimensional garden residence</w:t>
      </w:r>
    </w:p>
    <w:p w14:paraId="5ED7092B" w14:textId="77777777" w:rsidR="00144EB0" w:rsidRDefault="00144EB0" w:rsidP="00F04D47">
      <w:pPr>
        <w:widowControl/>
        <w:spacing w:line="276" w:lineRule="auto"/>
        <w:ind w:firstLine="480"/>
        <w:jc w:val="left"/>
        <w:rPr>
          <w:szCs w:val="24"/>
          <w:lang w:bidi="ar"/>
        </w:rPr>
      </w:pPr>
      <w:r>
        <w:rPr>
          <w:rFonts w:cs="Times New Roman"/>
          <w:szCs w:val="24"/>
          <w:lang w:bidi="ar"/>
        </w:rPr>
        <w:t>指为多种户型的住宅每户配置户属花园，且可选择设置架空庭院、共享庭院等其他立体园林空间的多、高层住宅建筑。</w:t>
      </w:r>
    </w:p>
    <w:p w14:paraId="7A879FE4" w14:textId="5EA9F241" w:rsidR="00144EB0" w:rsidRDefault="00144EB0" w:rsidP="00144EB0">
      <w:pPr>
        <w:widowControl/>
        <w:spacing w:after="160" w:line="276" w:lineRule="auto"/>
        <w:ind w:firstLine="480"/>
        <w:jc w:val="left"/>
      </w:pPr>
      <w:r>
        <w:rPr>
          <w:rFonts w:ascii="宋体" w:hAnsi="宋体" w:cs="Times New Roman"/>
          <w:szCs w:val="21"/>
          <w:lang w:bidi="ar"/>
        </w:rPr>
        <w:t>立体园林包括</w:t>
      </w:r>
      <w:r>
        <w:rPr>
          <w:rFonts w:cs="Times New Roman"/>
          <w:szCs w:val="24"/>
          <w:lang w:bidi="ar"/>
        </w:rPr>
        <w:t>下沉庭院、架空庭院、户属庭院、共享庭院、屋顶花园</w:t>
      </w:r>
      <w:r w:rsidR="00A90BCC">
        <w:rPr>
          <w:rFonts w:cs="Times New Roman" w:hint="eastAsia"/>
          <w:szCs w:val="24"/>
          <w:lang w:bidi="ar"/>
        </w:rPr>
        <w:t>及墙体绿化</w:t>
      </w:r>
      <w:r>
        <w:rPr>
          <w:rFonts w:cs="Times New Roman"/>
          <w:szCs w:val="24"/>
          <w:lang w:bidi="ar"/>
        </w:rPr>
        <w:t>等。</w:t>
      </w:r>
    </w:p>
    <w:p w14:paraId="400DF5E6" w14:textId="77777777" w:rsidR="00144EB0" w:rsidRDefault="00144EB0" w:rsidP="00144EB0">
      <w:pPr>
        <w:widowControl/>
        <w:spacing w:after="160" w:line="276" w:lineRule="auto"/>
        <w:jc w:val="left"/>
      </w:pPr>
      <w:r>
        <w:rPr>
          <w:rFonts w:cs="Times New Roman"/>
          <w:b/>
          <w:szCs w:val="24"/>
          <w:lang w:bidi="ar"/>
        </w:rPr>
        <w:t>2.0.2</w:t>
      </w:r>
      <w:r>
        <w:rPr>
          <w:rFonts w:cs="Times New Roman"/>
          <w:szCs w:val="24"/>
          <w:lang w:bidi="ar"/>
        </w:rPr>
        <w:t xml:space="preserve">  </w:t>
      </w:r>
      <w:r>
        <w:rPr>
          <w:rFonts w:cs="Times New Roman"/>
          <w:szCs w:val="24"/>
          <w:lang w:bidi="ar"/>
        </w:rPr>
        <w:t>户属花园</w:t>
      </w:r>
      <w:r>
        <w:rPr>
          <w:rFonts w:cs="Times New Roman"/>
          <w:szCs w:val="24"/>
          <w:lang w:bidi="ar"/>
        </w:rPr>
        <w:t xml:space="preserve">  exclusive garden</w:t>
      </w:r>
    </w:p>
    <w:p w14:paraId="729F4CFF" w14:textId="77777777" w:rsidR="00144EB0" w:rsidRDefault="00144EB0" w:rsidP="00144EB0">
      <w:pPr>
        <w:widowControl/>
        <w:spacing w:after="160" w:line="276" w:lineRule="auto"/>
        <w:ind w:firstLine="480"/>
        <w:jc w:val="left"/>
        <w:rPr>
          <w:szCs w:val="24"/>
          <w:lang w:bidi="ar"/>
        </w:rPr>
      </w:pPr>
      <w:r>
        <w:rPr>
          <w:rFonts w:cs="Times New Roman"/>
          <w:szCs w:val="24"/>
          <w:lang w:bidi="ar"/>
        </w:rPr>
        <w:t>指位于主体结构之外，与住宅套内主要公共空间连接，具备一定绿化率与面积，且兼具庭院或阳台功能的户属室外空间。</w:t>
      </w:r>
    </w:p>
    <w:p w14:paraId="6459C7AC" w14:textId="77777777" w:rsidR="00144EB0" w:rsidRDefault="00144EB0" w:rsidP="00144EB0">
      <w:pPr>
        <w:widowControl/>
        <w:spacing w:after="160" w:line="276" w:lineRule="auto"/>
        <w:jc w:val="left"/>
      </w:pPr>
      <w:r>
        <w:rPr>
          <w:rFonts w:cs="Times New Roman"/>
          <w:b/>
          <w:szCs w:val="24"/>
          <w:lang w:bidi="ar"/>
        </w:rPr>
        <w:t>2.0.3</w:t>
      </w:r>
      <w:r>
        <w:rPr>
          <w:rFonts w:cs="Times New Roman"/>
          <w:szCs w:val="24"/>
          <w:lang w:bidi="ar"/>
        </w:rPr>
        <w:t xml:space="preserve">  </w:t>
      </w:r>
      <w:r>
        <w:rPr>
          <w:rFonts w:cs="Times New Roman"/>
          <w:szCs w:val="24"/>
          <w:lang w:bidi="ar"/>
        </w:rPr>
        <w:t>共享庭院</w:t>
      </w:r>
      <w:r>
        <w:rPr>
          <w:rFonts w:cs="Times New Roman"/>
          <w:szCs w:val="24"/>
          <w:lang w:bidi="ar"/>
        </w:rPr>
        <w:t xml:space="preserve">  public platform</w:t>
      </w:r>
    </w:p>
    <w:p w14:paraId="634E0732" w14:textId="77777777" w:rsidR="00144EB0" w:rsidRDefault="00144EB0" w:rsidP="00144EB0">
      <w:pPr>
        <w:widowControl/>
        <w:spacing w:after="160" w:line="276" w:lineRule="auto"/>
        <w:ind w:firstLine="480"/>
        <w:jc w:val="left"/>
        <w:rPr>
          <w:szCs w:val="24"/>
          <w:lang w:bidi="ar"/>
        </w:rPr>
      </w:pPr>
      <w:r>
        <w:rPr>
          <w:rFonts w:cs="Times New Roman"/>
          <w:szCs w:val="24"/>
          <w:lang w:bidi="ar"/>
        </w:rPr>
        <w:t>指高于室外地面，与住宅建筑公共空间连接，供业主交往活动和空间连通功能的公共开敞平台空间。</w:t>
      </w:r>
    </w:p>
    <w:p w14:paraId="4376F0B7" w14:textId="77777777" w:rsidR="00144EB0" w:rsidRDefault="00144EB0" w:rsidP="00144EB0">
      <w:pPr>
        <w:widowControl/>
        <w:spacing w:after="160" w:line="276" w:lineRule="auto"/>
        <w:jc w:val="left"/>
      </w:pPr>
      <w:r>
        <w:rPr>
          <w:rFonts w:cs="Times New Roman"/>
          <w:b/>
          <w:szCs w:val="24"/>
          <w:lang w:bidi="ar"/>
        </w:rPr>
        <w:t>2.0.4</w:t>
      </w:r>
      <w:r>
        <w:rPr>
          <w:rFonts w:cs="Times New Roman"/>
          <w:szCs w:val="24"/>
          <w:lang w:bidi="ar"/>
        </w:rPr>
        <w:t xml:space="preserve">  </w:t>
      </w:r>
      <w:r>
        <w:rPr>
          <w:rFonts w:cs="Times New Roman"/>
          <w:szCs w:val="24"/>
          <w:lang w:bidi="ar"/>
        </w:rPr>
        <w:t>下沉庭院</w:t>
      </w:r>
      <w:r>
        <w:rPr>
          <w:rFonts w:cs="Times New Roman"/>
          <w:szCs w:val="24"/>
          <w:lang w:bidi="ar"/>
        </w:rPr>
        <w:t xml:space="preserve">  sunken courtyard</w:t>
      </w:r>
    </w:p>
    <w:p w14:paraId="44FD775E" w14:textId="77777777" w:rsidR="00144EB0" w:rsidRDefault="00144EB0" w:rsidP="00144EB0">
      <w:pPr>
        <w:widowControl/>
        <w:spacing w:after="160" w:line="276" w:lineRule="auto"/>
        <w:ind w:firstLine="480"/>
        <w:jc w:val="left"/>
        <w:rPr>
          <w:szCs w:val="24"/>
          <w:lang w:bidi="ar"/>
        </w:rPr>
      </w:pPr>
      <w:r>
        <w:rPr>
          <w:rFonts w:cs="Times New Roman"/>
          <w:szCs w:val="24"/>
          <w:lang w:bidi="ar"/>
        </w:rPr>
        <w:t>利用场地高差通过人工造景使地下室形成面向花园的开敞绿化空间。</w:t>
      </w:r>
    </w:p>
    <w:p w14:paraId="4AD937A6" w14:textId="77777777" w:rsidR="00144EB0" w:rsidRDefault="00144EB0" w:rsidP="00144EB0">
      <w:pPr>
        <w:widowControl/>
        <w:spacing w:after="160" w:line="360" w:lineRule="auto"/>
        <w:contextualSpacing/>
        <w:jc w:val="left"/>
      </w:pPr>
      <w:r>
        <w:rPr>
          <w:rFonts w:cs="Times New Roman"/>
          <w:b/>
          <w:szCs w:val="24"/>
          <w:lang w:bidi="ar"/>
        </w:rPr>
        <w:t>2.0.5</w:t>
      </w:r>
      <w:r>
        <w:rPr>
          <w:rFonts w:cs="Times New Roman"/>
          <w:szCs w:val="24"/>
          <w:lang w:bidi="ar"/>
        </w:rPr>
        <w:t xml:space="preserve">  </w:t>
      </w:r>
      <w:r>
        <w:rPr>
          <w:rFonts w:cs="Times New Roman"/>
          <w:szCs w:val="24"/>
          <w:lang w:bidi="ar"/>
        </w:rPr>
        <w:t>架空庭院</w:t>
      </w:r>
      <w:r>
        <w:rPr>
          <w:rFonts w:cs="Times New Roman"/>
          <w:szCs w:val="24"/>
          <w:lang w:bidi="ar"/>
        </w:rPr>
        <w:t xml:space="preserve">  underground floor courtyard</w:t>
      </w:r>
    </w:p>
    <w:p w14:paraId="0A38C7BB" w14:textId="77777777" w:rsidR="00144EB0" w:rsidRDefault="00144EB0" w:rsidP="00144EB0">
      <w:pPr>
        <w:widowControl/>
        <w:spacing w:after="160" w:line="276" w:lineRule="auto"/>
        <w:ind w:firstLine="480"/>
        <w:jc w:val="left"/>
        <w:rPr>
          <w:szCs w:val="24"/>
          <w:lang w:bidi="ar"/>
        </w:rPr>
      </w:pPr>
      <w:r>
        <w:rPr>
          <w:rFonts w:cs="Times New Roman"/>
          <w:szCs w:val="24"/>
          <w:lang w:bidi="ar"/>
        </w:rPr>
        <w:t>在建筑底层设置的架空公共活动空间内种植乔木、灌木、草坪、地被等植物的绿化空间。</w:t>
      </w:r>
    </w:p>
    <w:p w14:paraId="3F52FE0A" w14:textId="77777777" w:rsidR="00144EB0" w:rsidRDefault="00144EB0" w:rsidP="00144EB0">
      <w:pPr>
        <w:widowControl/>
        <w:spacing w:after="160" w:line="276" w:lineRule="auto"/>
        <w:jc w:val="left"/>
      </w:pPr>
      <w:r>
        <w:rPr>
          <w:rFonts w:cs="Times New Roman"/>
          <w:b/>
          <w:szCs w:val="24"/>
          <w:lang w:bidi="ar"/>
        </w:rPr>
        <w:t>2.0.6</w:t>
      </w:r>
      <w:r>
        <w:rPr>
          <w:rFonts w:cs="Times New Roman"/>
          <w:szCs w:val="24"/>
          <w:lang w:bidi="ar"/>
        </w:rPr>
        <w:t xml:space="preserve">  </w:t>
      </w:r>
      <w:r>
        <w:rPr>
          <w:rFonts w:cs="Times New Roman"/>
          <w:szCs w:val="24"/>
          <w:lang w:bidi="ar"/>
        </w:rPr>
        <w:t>屋顶花园</w:t>
      </w:r>
      <w:r>
        <w:rPr>
          <w:rFonts w:cs="Times New Roman"/>
          <w:szCs w:val="24"/>
          <w:lang w:bidi="ar"/>
        </w:rPr>
        <w:t xml:space="preserve">  roof garden</w:t>
      </w:r>
    </w:p>
    <w:p w14:paraId="6DE8ACCE" w14:textId="77777777" w:rsidR="00144EB0" w:rsidRDefault="00144EB0" w:rsidP="00144EB0">
      <w:pPr>
        <w:widowControl/>
        <w:spacing w:after="160" w:line="276" w:lineRule="auto"/>
        <w:ind w:firstLine="480"/>
        <w:jc w:val="left"/>
        <w:rPr>
          <w:szCs w:val="24"/>
          <w:lang w:bidi="ar"/>
        </w:rPr>
      </w:pPr>
      <w:r>
        <w:rPr>
          <w:rFonts w:cs="Times New Roman"/>
          <w:szCs w:val="24"/>
          <w:lang w:bidi="ar"/>
        </w:rPr>
        <w:t>指在建筑物顶部具有一定覆土厚度，布置园林景观，并提供休闲活动功能的绿化空间。</w:t>
      </w:r>
    </w:p>
    <w:p w14:paraId="123A5F9D" w14:textId="77777777" w:rsidR="00144EB0" w:rsidRDefault="00144EB0" w:rsidP="00144EB0">
      <w:pPr>
        <w:widowControl/>
        <w:spacing w:after="160" w:line="276" w:lineRule="auto"/>
        <w:jc w:val="left"/>
      </w:pPr>
      <w:r>
        <w:rPr>
          <w:rFonts w:cs="Times New Roman"/>
          <w:b/>
          <w:szCs w:val="24"/>
          <w:lang w:bidi="ar"/>
        </w:rPr>
        <w:t>2.0.7</w:t>
      </w:r>
      <w:r>
        <w:rPr>
          <w:rFonts w:cs="Times New Roman"/>
          <w:szCs w:val="24"/>
          <w:lang w:bidi="ar"/>
        </w:rPr>
        <w:t xml:space="preserve">  </w:t>
      </w:r>
      <w:r>
        <w:rPr>
          <w:rFonts w:cs="Times New Roman"/>
          <w:szCs w:val="24"/>
          <w:lang w:bidi="ar"/>
        </w:rPr>
        <w:t>墙体绿化</w:t>
      </w:r>
      <w:r>
        <w:rPr>
          <w:rFonts w:cs="Times New Roman"/>
          <w:szCs w:val="24"/>
          <w:lang w:bidi="ar"/>
        </w:rPr>
        <w:t xml:space="preserve"> vertical greening</w:t>
      </w:r>
    </w:p>
    <w:p w14:paraId="6472B86A" w14:textId="77777777" w:rsidR="00144EB0" w:rsidRDefault="00144EB0" w:rsidP="00144EB0">
      <w:pPr>
        <w:widowControl/>
        <w:spacing w:after="160" w:line="276" w:lineRule="auto"/>
        <w:ind w:firstLine="480"/>
        <w:jc w:val="left"/>
        <w:rPr>
          <w:szCs w:val="24"/>
          <w:lang w:bidi="ar"/>
        </w:rPr>
      </w:pPr>
      <w:r>
        <w:rPr>
          <w:rFonts w:cs="Times New Roman"/>
          <w:szCs w:val="24"/>
          <w:lang w:bidi="ar"/>
        </w:rPr>
        <w:t>指在建筑立面、挡土墙、围栏等垂直或接近垂直的界面上进行绿化种植的工程技术形式，包括攀爬式、模块式、铺贴式等不同构建方式。</w:t>
      </w:r>
    </w:p>
    <w:p w14:paraId="2019A50F" w14:textId="77777777" w:rsidR="00144EB0" w:rsidRDefault="00144EB0" w:rsidP="00144EB0">
      <w:pPr>
        <w:widowControl/>
        <w:spacing w:after="160" w:line="276" w:lineRule="auto"/>
        <w:jc w:val="left"/>
      </w:pPr>
      <w:r>
        <w:rPr>
          <w:rFonts w:cs="Times New Roman"/>
          <w:b/>
          <w:szCs w:val="24"/>
          <w:lang w:bidi="ar"/>
        </w:rPr>
        <w:t>2.0.8</w:t>
      </w:r>
      <w:r>
        <w:rPr>
          <w:rFonts w:cs="Times New Roman"/>
          <w:szCs w:val="24"/>
          <w:lang w:bidi="ar"/>
        </w:rPr>
        <w:t xml:space="preserve">  </w:t>
      </w:r>
      <w:r>
        <w:rPr>
          <w:rFonts w:cs="Times New Roman"/>
          <w:szCs w:val="24"/>
          <w:lang w:bidi="ar"/>
        </w:rPr>
        <w:t>开敞面</w:t>
      </w:r>
      <w:r>
        <w:rPr>
          <w:rFonts w:cs="Times New Roman"/>
          <w:szCs w:val="24"/>
          <w:lang w:bidi="ar"/>
        </w:rPr>
        <w:t xml:space="preserve">  opening sides</w:t>
      </w:r>
    </w:p>
    <w:p w14:paraId="2664C429" w14:textId="6ADEA502" w:rsidR="00144EB0" w:rsidRDefault="00144EB0" w:rsidP="00144EB0">
      <w:pPr>
        <w:ind w:firstLineChars="200" w:firstLine="480"/>
        <w:rPr>
          <w:rFonts w:cs="Times New Roman"/>
          <w:szCs w:val="24"/>
          <w:lang w:bidi="ar"/>
        </w:rPr>
      </w:pPr>
      <w:r>
        <w:rPr>
          <w:rFonts w:cs="Times New Roman"/>
          <w:szCs w:val="24"/>
          <w:lang w:bidi="ar"/>
        </w:rPr>
        <w:t>指在</w:t>
      </w:r>
      <w:r w:rsidR="000B1772">
        <w:rPr>
          <w:rFonts w:cs="Times New Roman"/>
          <w:szCs w:val="24"/>
          <w:lang w:bidi="ar"/>
        </w:rPr>
        <w:t>户属花园</w:t>
      </w:r>
      <w:r>
        <w:rPr>
          <w:rFonts w:cs="Times New Roman"/>
          <w:szCs w:val="24"/>
          <w:lang w:bidi="ar"/>
        </w:rPr>
        <w:t>或</w:t>
      </w:r>
      <w:r w:rsidR="00C80298">
        <w:rPr>
          <w:rFonts w:cs="Times New Roman"/>
          <w:szCs w:val="24"/>
          <w:lang w:bidi="ar"/>
        </w:rPr>
        <w:t>共享庭院</w:t>
      </w:r>
      <w:r>
        <w:rPr>
          <w:rFonts w:cs="Times New Roman"/>
          <w:szCs w:val="24"/>
          <w:lang w:bidi="ar"/>
        </w:rPr>
        <w:t>中，除结构柱、防护栏杆等必要构件外，无任何实体围护墙体的采光通风面。其中开敞面长度指此类采光通风面的净水平长度，连续开敞面指相邻且中间无任何实体围护墙体间断的开敞面。</w:t>
      </w:r>
      <w:bookmarkEnd w:id="26"/>
    </w:p>
    <w:p w14:paraId="033FDC68" w14:textId="77777777" w:rsidR="00144EB0" w:rsidRDefault="00144EB0">
      <w:pPr>
        <w:ind w:firstLineChars="200" w:firstLine="480"/>
        <w:rPr>
          <w:rFonts w:cs="Times New Roman"/>
          <w:szCs w:val="24"/>
          <w:lang w:bidi="ar"/>
        </w:rPr>
      </w:pPr>
    </w:p>
    <w:p w14:paraId="62A44802" w14:textId="02C60F26" w:rsidR="00B120CC" w:rsidRPr="00F635BB" w:rsidRDefault="00000000">
      <w:pPr>
        <w:ind w:firstLineChars="200" w:firstLine="482"/>
        <w:rPr>
          <w:rFonts w:cs="Times New Roman"/>
          <w:b/>
          <w:bCs/>
        </w:rPr>
      </w:pPr>
      <w:r w:rsidRPr="00F635BB">
        <w:rPr>
          <w:rFonts w:cs="Times New Roman"/>
          <w:b/>
          <w:bCs/>
        </w:rPr>
        <w:br w:type="page"/>
      </w:r>
    </w:p>
    <w:p w14:paraId="536B67F7" w14:textId="77777777" w:rsidR="00B120CC" w:rsidRPr="00F635BB" w:rsidRDefault="00000000">
      <w:pPr>
        <w:pStyle w:val="2"/>
        <w:numPr>
          <w:ilvl w:val="0"/>
          <w:numId w:val="2"/>
        </w:numPr>
        <w:spacing w:after="240"/>
        <w:ind w:left="0" w:firstLine="0"/>
        <w:jc w:val="center"/>
        <w:rPr>
          <w:rFonts w:ascii="Times New Roman" w:eastAsia="黑体" w:hAnsi="Times New Roman" w:cs="Times New Roman"/>
        </w:rPr>
      </w:pPr>
      <w:bookmarkStart w:id="27" w:name="_Toc211258179"/>
      <w:bookmarkStart w:id="28" w:name="_Toc211007727"/>
      <w:bookmarkStart w:id="29" w:name="_Toc17131"/>
      <w:r w:rsidRPr="00F635BB">
        <w:rPr>
          <w:rFonts w:ascii="Times New Roman" w:eastAsia="黑体" w:hAnsi="Times New Roman" w:cs="Times New Roman"/>
        </w:rPr>
        <w:lastRenderedPageBreak/>
        <w:t>基本规定</w:t>
      </w:r>
      <w:bookmarkEnd w:id="27"/>
      <w:bookmarkEnd w:id="28"/>
      <w:bookmarkEnd w:id="29"/>
    </w:p>
    <w:p w14:paraId="18C183F0" w14:textId="7EE71CE4" w:rsidR="00F51722" w:rsidRPr="00F51722" w:rsidRDefault="00000000" w:rsidP="00F51722">
      <w:r w:rsidRPr="00F51722">
        <w:rPr>
          <w:b/>
        </w:rPr>
        <w:t>3.1.1</w:t>
      </w:r>
      <w:r w:rsidRPr="00F51722">
        <w:t xml:space="preserve">  </w:t>
      </w:r>
      <w:r w:rsidR="000B1772">
        <w:t>户属花园</w:t>
      </w:r>
      <w:r w:rsidR="00F51722" w:rsidRPr="00F51722">
        <w:t>、共享</w:t>
      </w:r>
      <w:r w:rsidR="008937C7">
        <w:rPr>
          <w:rFonts w:hint="eastAsia"/>
        </w:rPr>
        <w:t>庭院</w:t>
      </w:r>
      <w:r w:rsidR="00F51722" w:rsidRPr="00F51722">
        <w:t>应与套型统一设计、同步实施、同步验收。</w:t>
      </w:r>
      <w:r w:rsidR="000B1772">
        <w:t>户属花园</w:t>
      </w:r>
      <w:r w:rsidR="00F51722" w:rsidRPr="00F51722">
        <w:t>的固定绿化部分、共享</w:t>
      </w:r>
      <w:r w:rsidR="0037713F">
        <w:rPr>
          <w:rFonts w:hint="eastAsia"/>
        </w:rPr>
        <w:t>庭院</w:t>
      </w:r>
      <w:r w:rsidR="00F51722" w:rsidRPr="00F51722">
        <w:t>应全装修，景观、种植应一次到位。</w:t>
      </w:r>
      <w:r w:rsidR="00B740F3">
        <w:t>共享庭院</w:t>
      </w:r>
      <w:r w:rsidR="00F51722" w:rsidRPr="00F51722">
        <w:t>不应擅自改动或占用花园平台控制内容。</w:t>
      </w:r>
    </w:p>
    <w:p w14:paraId="088382A9" w14:textId="77777777" w:rsidR="00B120CC" w:rsidRPr="00F51722" w:rsidRDefault="00000000">
      <w:pPr>
        <w:pStyle w:val="aff2"/>
        <w:rPr>
          <w:color w:val="auto"/>
        </w:rPr>
      </w:pPr>
      <w:r w:rsidRPr="00F51722">
        <w:rPr>
          <w:color w:val="auto"/>
        </w:rPr>
        <w:t>【条文说明】：</w:t>
      </w:r>
    </w:p>
    <w:p w14:paraId="3838412C" w14:textId="77777777" w:rsidR="00B120CC" w:rsidRPr="00F635BB" w:rsidRDefault="00000000">
      <w:pPr>
        <w:pStyle w:val="afe"/>
        <w:ind w:firstLine="480"/>
        <w:rPr>
          <w:color w:val="auto"/>
        </w:rPr>
      </w:pPr>
      <w:r w:rsidRPr="00F635BB">
        <w:rPr>
          <w:color w:val="auto"/>
        </w:rPr>
        <w:t>为了保证立体园林住宅建筑的呈现度，项目交付前宜完成庭院绿化种植及基本维护，避免后期二次施工带来的不确定性及不可控性。业主和用户不得擅自改变设计文件所规定的使用条件、使用性质及使用环境。</w:t>
      </w:r>
    </w:p>
    <w:p w14:paraId="6128FC2A" w14:textId="77777777" w:rsidR="00B120CC" w:rsidRPr="00F635BB" w:rsidRDefault="00B120CC">
      <w:pPr>
        <w:rPr>
          <w:rFonts w:cs="Times New Roman"/>
          <w:b/>
          <w:bCs/>
        </w:rPr>
      </w:pPr>
    </w:p>
    <w:p w14:paraId="7C5EC686" w14:textId="77777777" w:rsidR="00B120CC" w:rsidRPr="00F635BB" w:rsidRDefault="00000000">
      <w:r w:rsidRPr="00F635BB">
        <w:rPr>
          <w:b/>
        </w:rPr>
        <w:t>3.1.2</w:t>
      </w:r>
      <w:r w:rsidRPr="00F635BB">
        <w:t xml:space="preserve">  </w:t>
      </w:r>
      <w:r w:rsidRPr="00F635BB">
        <w:t>立体园林住宅的规划与设计应符合</w:t>
      </w:r>
      <w:r w:rsidRPr="00F635BB">
        <w:rPr>
          <w:rFonts w:hint="eastAsia"/>
        </w:rPr>
        <w:t>项目所在地</w:t>
      </w:r>
      <w:r w:rsidRPr="00F635BB">
        <w:t>城市法定规划、城市管理技术标准、建设用地规划设计条件的有关要求。</w:t>
      </w:r>
    </w:p>
    <w:p w14:paraId="5AF2F8C4" w14:textId="77777777" w:rsidR="00B120CC" w:rsidRPr="00F635BB" w:rsidRDefault="00000000">
      <w:pPr>
        <w:pStyle w:val="aff2"/>
        <w:rPr>
          <w:color w:val="auto"/>
        </w:rPr>
      </w:pPr>
      <w:r w:rsidRPr="00F635BB">
        <w:rPr>
          <w:color w:val="auto"/>
        </w:rPr>
        <w:t>【条文说明】：</w:t>
      </w:r>
    </w:p>
    <w:p w14:paraId="363E5B3C" w14:textId="77777777" w:rsidR="00B120CC" w:rsidRPr="00F635BB" w:rsidRDefault="00000000">
      <w:pPr>
        <w:pStyle w:val="afe"/>
        <w:ind w:firstLine="480"/>
        <w:rPr>
          <w:color w:val="auto"/>
        </w:rPr>
      </w:pPr>
      <w:r w:rsidRPr="00F635BB">
        <w:rPr>
          <w:color w:val="auto"/>
        </w:rPr>
        <w:t>立体园林住宅的规划和设计，在符合上位法定规划和城市建设相关要求为基本原则的前提下，应以保证城市风貌的整体协调性为出发点，因地制宜、以人为本，经济、合理、有效利用土地和空间。</w:t>
      </w:r>
    </w:p>
    <w:p w14:paraId="113ED315" w14:textId="77777777" w:rsidR="00B120CC" w:rsidRPr="00F635BB" w:rsidRDefault="00B120CC">
      <w:pPr>
        <w:rPr>
          <w:rFonts w:cs="Times New Roman"/>
          <w:b/>
          <w:bCs/>
        </w:rPr>
      </w:pPr>
    </w:p>
    <w:p w14:paraId="32348EA4" w14:textId="77777777" w:rsidR="00B120CC" w:rsidRPr="00F635BB" w:rsidRDefault="00000000">
      <w:r w:rsidRPr="00F635BB">
        <w:rPr>
          <w:b/>
        </w:rPr>
        <w:t xml:space="preserve">3.1.3 </w:t>
      </w:r>
      <w:r w:rsidRPr="00F635BB">
        <w:t xml:space="preserve"> </w:t>
      </w:r>
      <w:r w:rsidRPr="00F635BB">
        <w:t>立体园林住宅设计关键指标可参照符合附录</w:t>
      </w:r>
      <w:r w:rsidRPr="00F635BB">
        <w:t>B</w:t>
      </w:r>
      <w:r w:rsidRPr="00F635BB">
        <w:t>中设计指标的要求。</w:t>
      </w:r>
    </w:p>
    <w:p w14:paraId="25510465" w14:textId="77777777" w:rsidR="00B120CC" w:rsidRPr="00F635BB" w:rsidRDefault="00B120CC">
      <w:pPr>
        <w:rPr>
          <w:rFonts w:cs="Times New Roman"/>
          <w:bCs/>
        </w:rPr>
      </w:pPr>
    </w:p>
    <w:p w14:paraId="30224FDD" w14:textId="77777777" w:rsidR="00B120CC" w:rsidRPr="00F635BB" w:rsidRDefault="00000000">
      <w:r w:rsidRPr="00F635BB">
        <w:rPr>
          <w:b/>
        </w:rPr>
        <w:t>3.1.4</w:t>
      </w:r>
      <w:r w:rsidRPr="00F635BB">
        <w:t xml:space="preserve">  </w:t>
      </w:r>
      <w:r w:rsidRPr="00F635BB">
        <w:t>立体园林住宅项目设计及实施前，应充分结合项目所在地的气候条件、植被特性、安全性等进行适应性研究。</w:t>
      </w:r>
    </w:p>
    <w:p w14:paraId="2F5E9B77" w14:textId="77777777" w:rsidR="00B120CC" w:rsidRPr="00F635BB" w:rsidRDefault="00000000">
      <w:pPr>
        <w:pStyle w:val="aff2"/>
        <w:rPr>
          <w:color w:val="auto"/>
        </w:rPr>
      </w:pPr>
      <w:r w:rsidRPr="00F635BB">
        <w:rPr>
          <w:color w:val="auto"/>
        </w:rPr>
        <w:t>【条文说明】：</w:t>
      </w:r>
    </w:p>
    <w:p w14:paraId="5B7EF753" w14:textId="77777777" w:rsidR="00B120CC" w:rsidRPr="00F635BB" w:rsidRDefault="00000000">
      <w:pPr>
        <w:pStyle w:val="afe"/>
        <w:ind w:firstLine="480"/>
        <w:rPr>
          <w:color w:val="auto"/>
        </w:rPr>
      </w:pPr>
      <w:r w:rsidRPr="00F635BB">
        <w:rPr>
          <w:color w:val="auto"/>
        </w:rPr>
        <w:t>立体园林住宅的设计应充分考虑冬天雨雪冰冻、夏天日晒蚊虫等地域气候特点，并保证其安全性。立体园林住宅项目可行性研究除常规内容外，尚应重视安全性、经济性及建设地的气候条件、植被特征、园林生态、物业管理水平等。</w:t>
      </w:r>
    </w:p>
    <w:p w14:paraId="30E315DA" w14:textId="77777777" w:rsidR="00B120CC" w:rsidRPr="00F635BB" w:rsidRDefault="00B120CC">
      <w:pPr>
        <w:rPr>
          <w:rFonts w:cs="Times New Roman"/>
          <w:b/>
          <w:bCs/>
        </w:rPr>
      </w:pPr>
    </w:p>
    <w:p w14:paraId="12CA18DA" w14:textId="77777777" w:rsidR="00B120CC" w:rsidRPr="00F635BB" w:rsidRDefault="00000000">
      <w:r w:rsidRPr="00F635BB">
        <w:rPr>
          <w:b/>
        </w:rPr>
        <w:t>3.1.5</w:t>
      </w:r>
      <w:r w:rsidRPr="00F635BB">
        <w:t xml:space="preserve">  </w:t>
      </w:r>
      <w:r w:rsidRPr="00F635BB">
        <w:t>立体园林住宅建设中，应合理采用绿色、健康、适老、适幼和智慧技术，应优先选用绿色、环保、节能型材料、设备及设施。</w:t>
      </w:r>
    </w:p>
    <w:p w14:paraId="6E280FB3" w14:textId="77777777" w:rsidR="00B120CC" w:rsidRPr="00F635BB" w:rsidRDefault="00000000">
      <w:pPr>
        <w:pStyle w:val="aff2"/>
        <w:rPr>
          <w:color w:val="auto"/>
        </w:rPr>
      </w:pPr>
      <w:r w:rsidRPr="00F635BB">
        <w:rPr>
          <w:color w:val="auto"/>
        </w:rPr>
        <w:t>【条文说明】：</w:t>
      </w:r>
    </w:p>
    <w:p w14:paraId="11EF4230" w14:textId="77777777" w:rsidR="00B120CC" w:rsidRPr="00F635BB" w:rsidRDefault="00000000">
      <w:pPr>
        <w:pStyle w:val="afe"/>
        <w:ind w:firstLine="480"/>
        <w:rPr>
          <w:color w:val="auto"/>
        </w:rPr>
      </w:pPr>
      <w:r w:rsidRPr="00F635BB">
        <w:rPr>
          <w:color w:val="auto"/>
        </w:rPr>
        <w:t>涉及的绿色建筑、健康建筑、智慧建筑、通用设计等相关技术，应在遵循有关技术标准的前提下，结合立体生态住宅建筑的技术特点和项目建设经济性要求，综合考虑，合理采纳。</w:t>
      </w:r>
    </w:p>
    <w:p w14:paraId="22CADE2B" w14:textId="77777777" w:rsidR="00B120CC" w:rsidRPr="00F635BB" w:rsidRDefault="00B120CC">
      <w:pPr>
        <w:rPr>
          <w:rFonts w:cs="Times New Roman"/>
          <w:szCs w:val="21"/>
        </w:rPr>
      </w:pPr>
    </w:p>
    <w:p w14:paraId="5BB9C9F9" w14:textId="77777777" w:rsidR="00B120CC" w:rsidRPr="00F635BB" w:rsidRDefault="00000000">
      <w:pPr>
        <w:rPr>
          <w:b/>
          <w:bCs/>
        </w:rPr>
      </w:pPr>
      <w:r w:rsidRPr="00F635BB">
        <w:rPr>
          <w:rFonts w:eastAsia="等线"/>
          <w:b/>
          <w:kern w:val="0"/>
        </w:rPr>
        <w:t xml:space="preserve">3.1.6 </w:t>
      </w:r>
      <w:r w:rsidRPr="00F635BB">
        <w:t xml:space="preserve"> </w:t>
      </w:r>
      <w:r w:rsidRPr="00F635BB">
        <w:rPr>
          <w:lang w:bidi="ar"/>
        </w:rPr>
        <w:t>立体园林住宅的设计应为分类管理和维护提供条件。</w:t>
      </w:r>
      <w:r w:rsidRPr="00F635BB">
        <w:rPr>
          <w:b/>
          <w:bCs/>
        </w:rPr>
        <w:br w:type="page"/>
      </w:r>
    </w:p>
    <w:p w14:paraId="018631B3" w14:textId="77777777" w:rsidR="00B120CC" w:rsidRPr="00F635BB" w:rsidRDefault="00000000">
      <w:pPr>
        <w:pStyle w:val="2"/>
        <w:numPr>
          <w:ilvl w:val="0"/>
          <w:numId w:val="2"/>
        </w:numPr>
        <w:ind w:left="0" w:firstLine="0"/>
        <w:jc w:val="center"/>
        <w:rPr>
          <w:rFonts w:ascii="Times New Roman" w:eastAsia="黑体" w:hAnsi="Times New Roman" w:cs="Times New Roman"/>
        </w:rPr>
      </w:pPr>
      <w:bookmarkStart w:id="30" w:name="_Toc211007728"/>
      <w:bookmarkStart w:id="31" w:name="_Toc211258180"/>
      <w:bookmarkStart w:id="32" w:name="_Toc6393"/>
      <w:r w:rsidRPr="00F635BB">
        <w:rPr>
          <w:rFonts w:ascii="Times New Roman" w:eastAsia="黑体" w:hAnsi="Times New Roman" w:cs="Times New Roman"/>
        </w:rPr>
        <w:lastRenderedPageBreak/>
        <w:t>规划布局</w:t>
      </w:r>
      <w:bookmarkEnd w:id="30"/>
      <w:bookmarkEnd w:id="31"/>
      <w:bookmarkEnd w:id="32"/>
    </w:p>
    <w:p w14:paraId="0CC12B9C" w14:textId="77777777" w:rsidR="00B120CC" w:rsidRPr="00F635BB" w:rsidRDefault="00000000">
      <w:pPr>
        <w:pStyle w:val="afd"/>
        <w:numPr>
          <w:ilvl w:val="1"/>
          <w:numId w:val="4"/>
        </w:numPr>
        <w:spacing w:before="156" w:after="156" w:line="400" w:lineRule="exact"/>
        <w:ind w:left="0" w:firstLine="0"/>
        <w:jc w:val="center"/>
        <w:outlineLvl w:val="1"/>
        <w:rPr>
          <w:rFonts w:ascii="Times New Roman"/>
          <w:sz w:val="24"/>
          <w:szCs w:val="24"/>
        </w:rPr>
      </w:pPr>
      <w:bookmarkStart w:id="33" w:name="_Toc209443784"/>
      <w:bookmarkStart w:id="34" w:name="_Toc209453081"/>
      <w:bookmarkStart w:id="35" w:name="_Toc211020079"/>
      <w:bookmarkStart w:id="36" w:name="_Toc211019800"/>
      <w:bookmarkStart w:id="37" w:name="_Toc211007729"/>
      <w:bookmarkStart w:id="38" w:name="_Toc211258181"/>
      <w:bookmarkStart w:id="39" w:name="_Toc211007146"/>
      <w:bookmarkStart w:id="40" w:name="_Toc211258189"/>
      <w:bookmarkStart w:id="41" w:name="_Toc211007737"/>
      <w:bookmarkStart w:id="42" w:name="_Toc12477"/>
      <w:bookmarkEnd w:id="33"/>
      <w:bookmarkEnd w:id="34"/>
      <w:bookmarkEnd w:id="35"/>
      <w:bookmarkEnd w:id="36"/>
      <w:bookmarkEnd w:id="37"/>
      <w:bookmarkEnd w:id="38"/>
      <w:bookmarkEnd w:id="39"/>
      <w:r w:rsidRPr="00F635BB">
        <w:rPr>
          <w:rFonts w:ascii="Times New Roman"/>
          <w:sz w:val="24"/>
          <w:szCs w:val="24"/>
        </w:rPr>
        <w:t>总体布局</w:t>
      </w:r>
      <w:bookmarkEnd w:id="40"/>
      <w:bookmarkEnd w:id="41"/>
      <w:bookmarkEnd w:id="42"/>
    </w:p>
    <w:p w14:paraId="69B2B94A" w14:textId="77777777" w:rsidR="00B120CC" w:rsidRPr="00F635BB" w:rsidRDefault="00000000">
      <w:r w:rsidRPr="00F635BB">
        <w:rPr>
          <w:b/>
          <w:szCs w:val="21"/>
        </w:rPr>
        <w:t xml:space="preserve">4.1.1  </w:t>
      </w:r>
      <w:r w:rsidRPr="00F635BB">
        <w:t>立体园林住宅小区选址应符合项目所在地国土空间规划、详细规划、专项规划等要求，并与城市设计</w:t>
      </w:r>
      <w:r w:rsidRPr="00F635BB">
        <w:rPr>
          <w:rFonts w:hint="eastAsia"/>
        </w:rPr>
        <w:t>及其</w:t>
      </w:r>
      <w:r w:rsidRPr="00F635BB">
        <w:t>导则相适应。</w:t>
      </w:r>
    </w:p>
    <w:p w14:paraId="087B3FE0" w14:textId="77777777" w:rsidR="00B120CC" w:rsidRPr="00F635BB" w:rsidRDefault="00B120CC">
      <w:pPr>
        <w:rPr>
          <w:rFonts w:cs="Times New Roman"/>
        </w:rPr>
      </w:pPr>
    </w:p>
    <w:p w14:paraId="7B4E2EBE" w14:textId="77777777" w:rsidR="00B120CC" w:rsidRPr="00F635BB" w:rsidRDefault="00000000">
      <w:r w:rsidRPr="00F635BB">
        <w:rPr>
          <w:b/>
          <w:szCs w:val="21"/>
        </w:rPr>
        <w:t>4.1.</w:t>
      </w:r>
      <w:r w:rsidRPr="00F635BB">
        <w:rPr>
          <w:rFonts w:hint="eastAsia"/>
          <w:b/>
          <w:szCs w:val="21"/>
        </w:rPr>
        <w:t>2</w:t>
      </w:r>
      <w:r w:rsidRPr="00F635BB">
        <w:rPr>
          <w:b/>
          <w:szCs w:val="21"/>
        </w:rPr>
        <w:t xml:space="preserve">  </w:t>
      </w:r>
      <w:r w:rsidRPr="00F635BB">
        <w:rPr>
          <w:lang w:bidi="ar"/>
        </w:rPr>
        <w:t>立体园林住宅小区</w:t>
      </w:r>
      <w:r w:rsidRPr="00F635BB">
        <w:rPr>
          <w:rFonts w:hint="eastAsia"/>
          <w:lang w:bidi="ar"/>
        </w:rPr>
        <w:t>应通过合理的组团空间布局，创造宜人的空间尺度、增强界面通透性。</w:t>
      </w:r>
      <w:r w:rsidRPr="00F635BB">
        <w:t>立体园林住宅的组合长度</w:t>
      </w:r>
      <w:r w:rsidRPr="00F635BB">
        <w:rPr>
          <w:rFonts w:hint="eastAsia"/>
        </w:rPr>
        <w:t>和高度</w:t>
      </w:r>
      <w:r w:rsidRPr="00F635BB">
        <w:t>应根据用地情况，城市界面等条件及要求合理确定，并符合项目建设所在地相关城市规划管理规定</w:t>
      </w:r>
      <w:r w:rsidRPr="00F635BB">
        <w:rPr>
          <w:rFonts w:hint="eastAsia"/>
        </w:rPr>
        <w:t>，</w:t>
      </w:r>
      <w:r w:rsidRPr="00F635BB">
        <w:t>建筑</w:t>
      </w:r>
      <w:r w:rsidRPr="00F635BB">
        <w:rPr>
          <w:rFonts w:hint="eastAsia"/>
        </w:rPr>
        <w:t>组合及</w:t>
      </w:r>
      <w:r w:rsidRPr="00F635BB">
        <w:t>布局应避免连续界面过长</w:t>
      </w:r>
      <w:r w:rsidRPr="00F635BB">
        <w:rPr>
          <w:rFonts w:hint="eastAsia"/>
        </w:rPr>
        <w:t>。</w:t>
      </w:r>
    </w:p>
    <w:p w14:paraId="01641BF9" w14:textId="77777777" w:rsidR="00B120CC" w:rsidRPr="00F635BB" w:rsidRDefault="00B120CC">
      <w:pPr>
        <w:rPr>
          <w:rFonts w:cs="Times New Roman"/>
        </w:rPr>
      </w:pPr>
    </w:p>
    <w:p w14:paraId="7891D720" w14:textId="77777777" w:rsidR="00B120CC" w:rsidRPr="00F635BB" w:rsidRDefault="00000000">
      <w:r w:rsidRPr="00F635BB">
        <w:rPr>
          <w:b/>
          <w:szCs w:val="21"/>
        </w:rPr>
        <w:t>4.1.</w:t>
      </w:r>
      <w:r w:rsidRPr="00F635BB">
        <w:rPr>
          <w:rFonts w:hint="eastAsia"/>
          <w:b/>
          <w:szCs w:val="21"/>
        </w:rPr>
        <w:t>3</w:t>
      </w:r>
      <w:r w:rsidRPr="00F635BB">
        <w:rPr>
          <w:b/>
          <w:szCs w:val="21"/>
        </w:rPr>
        <w:t xml:space="preserve">  </w:t>
      </w:r>
      <w:r w:rsidRPr="00F635BB">
        <w:t>并应满足场地及建筑的采光、日照、消防等要求。其日照分析及间距控制应符合下列规定：</w:t>
      </w:r>
    </w:p>
    <w:p w14:paraId="0DF6E542" w14:textId="487A4E68" w:rsidR="00B120CC" w:rsidRPr="00F635BB" w:rsidRDefault="00000000">
      <w:pPr>
        <w:ind w:firstLineChars="200" w:firstLine="482"/>
      </w:pPr>
      <w:r w:rsidRPr="00F635BB">
        <w:rPr>
          <w:b/>
          <w:bCs/>
        </w:rPr>
        <w:t>1</w:t>
      </w:r>
      <w:r w:rsidRPr="00F635BB">
        <w:t xml:space="preserve">  </w:t>
      </w:r>
      <w:r w:rsidRPr="00F635BB">
        <w:t>日照计算时，当立体园林住宅建筑作为遮挡物时，其遮挡边界应取</w:t>
      </w:r>
      <w:r w:rsidR="000B1772">
        <w:t>户属花园</w:t>
      </w:r>
      <w:r w:rsidRPr="00F635BB">
        <w:t>平台的最外边缘；</w:t>
      </w:r>
    </w:p>
    <w:p w14:paraId="53C5D2F1" w14:textId="77777777" w:rsidR="00B120CC" w:rsidRPr="00F635BB" w:rsidRDefault="00000000">
      <w:pPr>
        <w:ind w:firstLineChars="200" w:firstLine="482"/>
      </w:pPr>
      <w:r w:rsidRPr="00F635BB">
        <w:rPr>
          <w:b/>
          <w:bCs/>
        </w:rPr>
        <w:t>2</w:t>
      </w:r>
      <w:r w:rsidRPr="00F635BB">
        <w:t xml:space="preserve">  </w:t>
      </w:r>
      <w:r w:rsidRPr="00F635BB">
        <w:t>日照计算时，当立体园林住宅建筑作为被遮挡物或需考虑自遮挡时，其被遮挡窗口的计算位置应为建筑物主体外墙立面；</w:t>
      </w:r>
    </w:p>
    <w:p w14:paraId="673A49B4" w14:textId="13E3672D" w:rsidR="00B120CC" w:rsidRPr="00F635BB" w:rsidRDefault="00000000">
      <w:pPr>
        <w:ind w:firstLineChars="200" w:firstLine="482"/>
      </w:pPr>
      <w:r w:rsidRPr="00F635BB">
        <w:rPr>
          <w:b/>
          <w:bCs/>
        </w:rPr>
        <w:t>3</w:t>
      </w:r>
      <w:r w:rsidRPr="00F635BB">
        <w:t xml:space="preserve">  </w:t>
      </w:r>
      <w:r w:rsidRPr="00F635BB">
        <w:t>立体园林住宅建筑之间的防火间距应按相邻建筑最外边缘的最近水平距离计算。有</w:t>
      </w:r>
      <w:r w:rsidR="000B1772">
        <w:t>户属花园</w:t>
      </w:r>
      <w:r w:rsidRPr="00F635BB">
        <w:t>的一侧，应计至花园平台最外边缘，并应符合现行国家标准《建筑设计防火规范》</w:t>
      </w:r>
      <w:r w:rsidRPr="00F635BB">
        <w:t>GB 50016</w:t>
      </w:r>
      <w:r w:rsidRPr="00F635BB">
        <w:t>及《建筑防火通用规范》</w:t>
      </w:r>
      <w:r w:rsidRPr="00F635BB">
        <w:t>GB 55037</w:t>
      </w:r>
      <w:r w:rsidRPr="00F635BB">
        <w:t>的规定；</w:t>
      </w:r>
    </w:p>
    <w:p w14:paraId="422A7CA5" w14:textId="6CF6E0EC" w:rsidR="00B120CC" w:rsidRPr="00F635BB" w:rsidRDefault="00000000">
      <w:pPr>
        <w:ind w:firstLineChars="200" w:firstLine="482"/>
      </w:pPr>
      <w:r w:rsidRPr="00F635BB">
        <w:rPr>
          <w:b/>
          <w:bCs/>
        </w:rPr>
        <w:t>4</w:t>
      </w:r>
      <w:r w:rsidRPr="00F635BB">
        <w:t xml:space="preserve">  </w:t>
      </w:r>
      <w:r w:rsidRPr="00F635BB">
        <w:t>建筑间距及规划退距应按照规划主管部门批准的技术规定执行。当地方技术规定无明确要求时，</w:t>
      </w:r>
      <w:r w:rsidRPr="00F635BB">
        <w:rPr>
          <w:rFonts w:hint="eastAsia"/>
        </w:rPr>
        <w:t>宜</w:t>
      </w:r>
      <w:r w:rsidRPr="00F635BB">
        <w:t>采用</w:t>
      </w:r>
      <w:r w:rsidRPr="00F635BB">
        <w:rPr>
          <w:rFonts w:hint="eastAsia"/>
        </w:rPr>
        <w:t>户属花园</w:t>
      </w:r>
      <w:r w:rsidRPr="00F635BB">
        <w:t>出挑部分中线位置（即主体外墙外挑出距离的</w:t>
      </w:r>
      <w:r w:rsidRPr="00F635BB">
        <w:t>1/2</w:t>
      </w:r>
      <w:r w:rsidRPr="00F635BB">
        <w:t>处）作为计算界面。</w:t>
      </w:r>
    </w:p>
    <w:p w14:paraId="72FCA240" w14:textId="77777777" w:rsidR="00B120CC" w:rsidRPr="00F635BB" w:rsidRDefault="00000000">
      <w:pPr>
        <w:pStyle w:val="aff2"/>
        <w:rPr>
          <w:color w:val="auto"/>
        </w:rPr>
      </w:pPr>
      <w:r w:rsidRPr="00F635BB">
        <w:rPr>
          <w:color w:val="auto"/>
          <w:lang w:bidi="ar"/>
        </w:rPr>
        <w:t>【条文说明】：</w:t>
      </w:r>
    </w:p>
    <w:p w14:paraId="60E9690F" w14:textId="56E4AA5B" w:rsidR="00B120CC" w:rsidRPr="00F635BB" w:rsidRDefault="00000000">
      <w:pPr>
        <w:pStyle w:val="afe"/>
        <w:ind w:firstLine="480"/>
        <w:rPr>
          <w:color w:val="auto"/>
        </w:rPr>
      </w:pPr>
      <w:r w:rsidRPr="00F635BB">
        <w:rPr>
          <w:color w:val="auto"/>
        </w:rPr>
        <w:t>由于立体园林住宅建筑的</w:t>
      </w:r>
      <w:r w:rsidR="00C80298">
        <w:rPr>
          <w:color w:val="auto"/>
        </w:rPr>
        <w:t>户属花园和共享庭院</w:t>
      </w:r>
      <w:r w:rsidRPr="00F635BB">
        <w:rPr>
          <w:color w:val="auto"/>
        </w:rPr>
        <w:t>外挑尺寸一般较大，对日照和防火间距的计算影响比较大，所以日照、防火间距都需要充分考虑</w:t>
      </w:r>
      <w:r w:rsidR="00C80298">
        <w:rPr>
          <w:color w:val="auto"/>
        </w:rPr>
        <w:t>户属花园和共享庭院</w:t>
      </w:r>
      <w:r w:rsidRPr="00F635BB">
        <w:rPr>
          <w:color w:val="auto"/>
        </w:rPr>
        <w:t>对建筑的影响。</w:t>
      </w:r>
    </w:p>
    <w:p w14:paraId="75704F5E" w14:textId="77777777" w:rsidR="00B120CC" w:rsidRPr="00F635BB" w:rsidRDefault="00B120CC">
      <w:pPr>
        <w:rPr>
          <w:rFonts w:cs="Times New Roman"/>
        </w:rPr>
      </w:pPr>
    </w:p>
    <w:p w14:paraId="70A1D111" w14:textId="17AA35D6" w:rsidR="00B120CC" w:rsidRPr="00F635BB" w:rsidRDefault="00000000">
      <w:r w:rsidRPr="00F635BB">
        <w:rPr>
          <w:b/>
          <w:szCs w:val="21"/>
        </w:rPr>
        <w:t xml:space="preserve">4.1.4  </w:t>
      </w:r>
      <w:r w:rsidRPr="00F635BB">
        <w:t>立</w:t>
      </w:r>
      <w:r w:rsidRPr="00F635BB">
        <w:rPr>
          <w:lang w:bidi="ar"/>
        </w:rPr>
        <w:t>体园林住宅小区应统筹考虑规划要求和景观环境，住宅小区空间</w:t>
      </w:r>
      <w:r w:rsidRPr="00F635BB">
        <w:t>通透率、开敞空间率等影响住区空间通透与视野开阔性的指标，宜按建筑主体外墙最外边缘起算；当存在</w:t>
      </w:r>
      <w:r w:rsidRPr="00F635BB">
        <w:rPr>
          <w:rFonts w:hint="eastAsia"/>
        </w:rPr>
        <w:t>户属花园</w:t>
      </w:r>
      <w:r w:rsidRPr="00F635BB">
        <w:t>时，其出挑部分可计算至</w:t>
      </w:r>
      <w:bookmarkStart w:id="43" w:name="OLE_LINK2"/>
      <w:r w:rsidRPr="00F635BB">
        <w:rPr>
          <w:rFonts w:hint="eastAsia"/>
        </w:rPr>
        <w:t>户属花园</w:t>
      </w:r>
      <w:r w:rsidRPr="00F635BB">
        <w:t>最外边缘出挑主体距离的一半</w:t>
      </w:r>
      <w:bookmarkEnd w:id="43"/>
      <w:r w:rsidRPr="00F635BB">
        <w:t>。</w:t>
      </w:r>
    </w:p>
    <w:p w14:paraId="0ADE6633" w14:textId="77777777" w:rsidR="00B120CC" w:rsidRPr="00F635BB" w:rsidRDefault="00000000">
      <w:pPr>
        <w:pStyle w:val="aff2"/>
        <w:rPr>
          <w:color w:val="auto"/>
          <w:lang w:bidi="ar"/>
        </w:rPr>
      </w:pPr>
      <w:r w:rsidRPr="00F635BB">
        <w:rPr>
          <w:color w:val="auto"/>
          <w:lang w:bidi="ar"/>
        </w:rPr>
        <w:t>【条文说明】：</w:t>
      </w:r>
    </w:p>
    <w:p w14:paraId="11037118" w14:textId="77777777" w:rsidR="00B120CC" w:rsidRPr="00F635BB" w:rsidRDefault="00000000">
      <w:pPr>
        <w:pStyle w:val="afe"/>
        <w:ind w:firstLine="480"/>
        <w:rPr>
          <w:color w:val="auto"/>
        </w:rPr>
      </w:pPr>
      <w:r w:rsidRPr="00F635BB">
        <w:rPr>
          <w:color w:val="auto"/>
        </w:rPr>
        <w:t>由于立体园林住宅建筑每户包含空中庭院，建筑体量一般较大，为保证住区整体环境视线通透、空间开敞、居住舒适度与品质，都需要考虑空中庭院带来的</w:t>
      </w:r>
      <w:r w:rsidRPr="00F635BB">
        <w:rPr>
          <w:color w:val="auto"/>
        </w:rPr>
        <w:lastRenderedPageBreak/>
        <w:t>影响。</w:t>
      </w:r>
    </w:p>
    <w:p w14:paraId="4C1672E5" w14:textId="77777777" w:rsidR="00B120CC" w:rsidRPr="00F635BB" w:rsidRDefault="00000000">
      <w:pPr>
        <w:pStyle w:val="afe"/>
        <w:ind w:firstLine="480"/>
        <w:rPr>
          <w:color w:val="auto"/>
        </w:rPr>
      </w:pPr>
      <w:r w:rsidRPr="00F635BB">
        <w:rPr>
          <w:color w:val="auto"/>
        </w:rPr>
        <w:t>考虑到可能之后会有城市将通透率、开敞空间率等指标纳入当地城市规划管理技术规定的可能，先在条文中提出计算边界，保障立体园林住宅小区整体的空间品质与舒适度。具体指标要求按照当地的城市规划管理技术规定。</w:t>
      </w:r>
    </w:p>
    <w:p w14:paraId="1442987B" w14:textId="77777777" w:rsidR="00B120CC" w:rsidRPr="00F635BB" w:rsidRDefault="00000000">
      <w:pPr>
        <w:pStyle w:val="afe"/>
        <w:ind w:firstLineChars="0" w:firstLine="0"/>
        <w:rPr>
          <w:color w:val="auto"/>
        </w:rPr>
      </w:pPr>
      <w:r w:rsidRPr="00F635BB">
        <w:rPr>
          <w:color w:val="auto"/>
        </w:rPr>
        <w:t>目前国内部分城市的城市规划管理技术规定都有通透率指标要求，如芜湖、宿迁、石家庄等。</w:t>
      </w:r>
    </w:p>
    <w:p w14:paraId="59E05FA1" w14:textId="77777777" w:rsidR="00B120CC" w:rsidRPr="00F635BB" w:rsidRDefault="00000000">
      <w:pPr>
        <w:pStyle w:val="afe"/>
        <w:ind w:firstLine="480"/>
        <w:rPr>
          <w:color w:val="auto"/>
        </w:rPr>
      </w:pPr>
      <w:r w:rsidRPr="00F635BB">
        <w:rPr>
          <w:color w:val="auto"/>
        </w:rPr>
        <w:t>通透率：指贴临城市界面高度</w:t>
      </w:r>
      <w:r w:rsidRPr="00F635BB">
        <w:rPr>
          <w:color w:val="auto"/>
        </w:rPr>
        <w:t xml:space="preserve"> 24m</w:t>
      </w:r>
      <w:r w:rsidRPr="00F635BB">
        <w:rPr>
          <w:color w:val="auto"/>
        </w:rPr>
        <w:t>或</w:t>
      </w:r>
      <w:r w:rsidRPr="00F635BB">
        <w:rPr>
          <w:color w:val="auto"/>
        </w:rPr>
        <w:t>36m</w:t>
      </w:r>
      <w:r w:rsidRPr="00F635BB">
        <w:rPr>
          <w:color w:val="auto"/>
        </w:rPr>
        <w:t>以上的建筑之间开敞部分的宽度之和与同一方向上规划用地宽度的比例。通透率建议</w:t>
      </w:r>
      <w:r w:rsidRPr="00F635BB">
        <w:rPr>
          <w:rFonts w:hint="eastAsia"/>
          <w:color w:val="auto"/>
        </w:rPr>
        <w:t>山墙方向大于</w:t>
      </w:r>
      <w:r w:rsidRPr="00F635BB">
        <w:rPr>
          <w:rFonts w:hint="eastAsia"/>
          <w:color w:val="auto"/>
        </w:rPr>
        <w:t>50%</w:t>
      </w:r>
      <w:r w:rsidRPr="00F635BB">
        <w:rPr>
          <w:rFonts w:hint="eastAsia"/>
          <w:color w:val="auto"/>
        </w:rPr>
        <w:t>，主朝向大于</w:t>
      </w:r>
      <w:r w:rsidRPr="00F635BB">
        <w:rPr>
          <w:rFonts w:hint="eastAsia"/>
          <w:color w:val="auto"/>
        </w:rPr>
        <w:t>30%</w:t>
      </w:r>
      <w:r w:rsidRPr="00F635BB">
        <w:rPr>
          <w:color w:val="auto"/>
        </w:rPr>
        <w:t>。</w:t>
      </w:r>
    </w:p>
    <w:p w14:paraId="0FC17F21" w14:textId="77777777" w:rsidR="00B120CC" w:rsidRPr="00F635BB" w:rsidRDefault="00000000">
      <w:pPr>
        <w:pStyle w:val="afe"/>
        <w:ind w:firstLineChars="0" w:firstLine="0"/>
        <w:rPr>
          <w:color w:val="auto"/>
        </w:rPr>
      </w:pPr>
      <w:r w:rsidRPr="00F635BB">
        <w:rPr>
          <w:color w:val="auto"/>
        </w:rPr>
        <w:t>通透率</w:t>
      </w:r>
      <w:r w:rsidRPr="00F635BB">
        <w:rPr>
          <w:color w:val="auto"/>
        </w:rPr>
        <w:t>=(d1+d2+d3+d4+d5)/L</w:t>
      </w:r>
    </w:p>
    <w:p w14:paraId="0D36CE16" w14:textId="77777777" w:rsidR="00B120CC" w:rsidRPr="00F635BB" w:rsidRDefault="00000000">
      <w:pPr>
        <w:pStyle w:val="afe"/>
        <w:spacing w:line="240" w:lineRule="auto"/>
        <w:ind w:firstLineChars="0" w:firstLine="0"/>
        <w:jc w:val="center"/>
        <w:rPr>
          <w:color w:val="auto"/>
          <w:lang w:bidi="ar"/>
        </w:rPr>
      </w:pPr>
      <w:r w:rsidRPr="00F635BB">
        <w:rPr>
          <w:noProof/>
          <w:color w:val="auto"/>
          <w:lang w:bidi="ar"/>
        </w:rPr>
        <w:drawing>
          <wp:inline distT="0" distB="0" distL="114300" distR="114300" wp14:anchorId="355ECABD" wp14:editId="10949193">
            <wp:extent cx="4657725" cy="1696085"/>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pic:cNvPicPr>
                  </pic:nvPicPr>
                  <pic:blipFill>
                    <a:blip r:embed="rId11"/>
                    <a:stretch>
                      <a:fillRect/>
                    </a:stretch>
                  </pic:blipFill>
                  <pic:spPr>
                    <a:xfrm>
                      <a:off x="0" y="0"/>
                      <a:ext cx="4674974" cy="1702447"/>
                    </a:xfrm>
                    <a:prstGeom prst="rect">
                      <a:avLst/>
                    </a:prstGeom>
                  </pic:spPr>
                </pic:pic>
              </a:graphicData>
            </a:graphic>
          </wp:inline>
        </w:drawing>
      </w:r>
    </w:p>
    <w:p w14:paraId="0A8CE535" w14:textId="77777777" w:rsidR="00B120CC" w:rsidRPr="00F635BB" w:rsidRDefault="00000000">
      <w:pPr>
        <w:pStyle w:val="aff4"/>
        <w:rPr>
          <w:color w:val="auto"/>
        </w:rPr>
      </w:pPr>
      <w:r w:rsidRPr="00F635BB">
        <w:rPr>
          <w:color w:val="auto"/>
        </w:rPr>
        <w:t>图</w:t>
      </w:r>
      <w:r w:rsidRPr="00F635BB">
        <w:rPr>
          <w:color w:val="auto"/>
        </w:rPr>
        <w:t xml:space="preserve">4.1.4  </w:t>
      </w:r>
      <w:r w:rsidRPr="00F635BB">
        <w:rPr>
          <w:color w:val="auto"/>
        </w:rPr>
        <w:t>通透率计算示意图</w:t>
      </w:r>
    </w:p>
    <w:p w14:paraId="5A41D31B" w14:textId="77777777" w:rsidR="00B120CC" w:rsidRPr="00F635BB" w:rsidRDefault="00000000">
      <w:pPr>
        <w:pStyle w:val="afe"/>
        <w:ind w:firstLine="480"/>
        <w:rPr>
          <w:color w:val="auto"/>
        </w:rPr>
      </w:pPr>
      <w:r w:rsidRPr="00F635BB">
        <w:rPr>
          <w:color w:val="auto"/>
        </w:rPr>
        <w:t>开敞空间率：开敞空间与建筑总面积的比值。开敞空间率多层住宅区建议大于</w:t>
      </w:r>
      <w:r w:rsidRPr="00F635BB">
        <w:rPr>
          <w:color w:val="auto"/>
        </w:rPr>
        <w:t>22%</w:t>
      </w:r>
      <w:r w:rsidRPr="00F635BB">
        <w:rPr>
          <w:color w:val="auto"/>
        </w:rPr>
        <w:t>，高层住宅区建议大于</w:t>
      </w:r>
      <w:r w:rsidRPr="00F635BB">
        <w:rPr>
          <w:color w:val="auto"/>
        </w:rPr>
        <w:t>15%</w:t>
      </w:r>
      <w:r w:rsidRPr="00F635BB">
        <w:rPr>
          <w:color w:val="auto"/>
        </w:rPr>
        <w:t>。</w:t>
      </w:r>
    </w:p>
    <w:p w14:paraId="2A4C9D22" w14:textId="4E0061AD" w:rsidR="00B120CC" w:rsidRPr="00F635BB" w:rsidRDefault="00000000">
      <w:pPr>
        <w:pStyle w:val="afe"/>
        <w:ind w:firstLine="480"/>
        <w:rPr>
          <w:color w:val="auto"/>
        </w:rPr>
      </w:pPr>
      <w:r w:rsidRPr="00F635BB">
        <w:rPr>
          <w:rFonts w:hint="eastAsia"/>
          <w:color w:val="auto"/>
        </w:rPr>
        <w:t>本标准所述“开敞空间”，指地块内未设置永久性顶盖且未被建筑物（含出挑深度大于</w:t>
      </w:r>
      <w:r w:rsidRPr="00F635BB">
        <w:rPr>
          <w:rFonts w:hint="eastAsia"/>
          <w:color w:val="auto"/>
        </w:rPr>
        <w:t>2.4</w:t>
      </w:r>
      <w:r w:rsidRPr="00F635BB">
        <w:rPr>
          <w:rFonts w:hint="eastAsia"/>
          <w:color w:val="auto"/>
        </w:rPr>
        <w:t>米的户属花园）覆盖的、可供居民日常活动的室外及半室外空间，包括集中绿地、广场、运动场地等，不包括城市道路、消防登高场地及地下车库顶板覆土厚度小于</w:t>
      </w:r>
      <w:r w:rsidRPr="00F635BB">
        <w:rPr>
          <w:rFonts w:hint="eastAsia"/>
          <w:color w:val="auto"/>
        </w:rPr>
        <w:t>1.5</w:t>
      </w:r>
      <w:r w:rsidRPr="00F635BB">
        <w:rPr>
          <w:rFonts w:hint="eastAsia"/>
          <w:color w:val="auto"/>
        </w:rPr>
        <w:t>米的区域。</w:t>
      </w:r>
    </w:p>
    <w:p w14:paraId="5834F186" w14:textId="77777777" w:rsidR="00B120CC" w:rsidRPr="00F635BB" w:rsidRDefault="00000000">
      <w:pPr>
        <w:pStyle w:val="afe"/>
        <w:ind w:firstLineChars="0" w:firstLine="0"/>
        <w:rPr>
          <w:color w:val="auto"/>
        </w:rPr>
      </w:pPr>
      <w:r w:rsidRPr="00F635BB">
        <w:rPr>
          <w:color w:val="auto"/>
        </w:rPr>
        <w:t>开敞空间率</w:t>
      </w:r>
      <w:r w:rsidRPr="00F635BB">
        <w:rPr>
          <w:color w:val="auto"/>
        </w:rPr>
        <w:t>=</w:t>
      </w:r>
      <w:r w:rsidRPr="00F635BB">
        <w:rPr>
          <w:color w:val="auto"/>
        </w:rPr>
        <w:t>开敞空间面积</w:t>
      </w:r>
      <w:r w:rsidRPr="00F635BB">
        <w:rPr>
          <w:color w:val="auto"/>
        </w:rPr>
        <w:t>/</w:t>
      </w:r>
      <w:r w:rsidRPr="00F635BB">
        <w:rPr>
          <w:color w:val="auto"/>
        </w:rPr>
        <w:t>总建筑面积</w:t>
      </w:r>
    </w:p>
    <w:p w14:paraId="02228929" w14:textId="77777777" w:rsidR="00B120CC" w:rsidRPr="00F635BB" w:rsidRDefault="00000000">
      <w:pPr>
        <w:pStyle w:val="afe"/>
        <w:ind w:firstLine="480"/>
        <w:rPr>
          <w:color w:val="auto"/>
        </w:rPr>
      </w:pPr>
      <w:r w:rsidRPr="00F635BB">
        <w:rPr>
          <w:color w:val="auto"/>
        </w:rPr>
        <w:t>开敞空间率是衡量建筑物周围的开敞空间与建筑总面积之间的关系。可以有效保障地块内人均开敞空间的面积、判定居住环境品质。随着国内近年研究，开敞空间率不仅具有保障地块开敞空间面积的约束性，还具有与容积率、建筑密度、建筑高度等指标相互制约的联动性，有利于提高多个开发控制指标的协同作用。</w:t>
      </w:r>
    </w:p>
    <w:p w14:paraId="01F49774" w14:textId="77777777" w:rsidR="00B120CC" w:rsidRPr="00F635BB" w:rsidRDefault="00B120CC">
      <w:pPr>
        <w:rPr>
          <w:rFonts w:cs="Times New Roman"/>
        </w:rPr>
      </w:pPr>
    </w:p>
    <w:p w14:paraId="1F630168" w14:textId="3A6DFD02" w:rsidR="00B120CC" w:rsidRPr="00F635BB" w:rsidRDefault="00000000">
      <w:pPr>
        <w:rPr>
          <w:lang w:bidi="ar"/>
        </w:rPr>
      </w:pPr>
      <w:r w:rsidRPr="00F635BB">
        <w:rPr>
          <w:b/>
          <w:szCs w:val="21"/>
        </w:rPr>
        <w:t xml:space="preserve">4.1.5  </w:t>
      </w:r>
      <w:r w:rsidRPr="00F635BB">
        <w:rPr>
          <w:lang w:bidi="ar"/>
        </w:rPr>
        <w:t>立体园林住宅小区宜通过</w:t>
      </w:r>
      <w:r w:rsidR="00336181">
        <w:rPr>
          <w:lang w:bidi="ar"/>
        </w:rPr>
        <w:t>户属花园和共享庭院</w:t>
      </w:r>
      <w:r w:rsidRPr="00F635BB">
        <w:rPr>
          <w:lang w:bidi="ar"/>
        </w:rPr>
        <w:t>绿化、立面垂直绿化、屋顶绿化、架空层绿化等形式增加建筑绿化面积，增加建筑绿化总面积与总建筑面积的比值不宜小于</w:t>
      </w:r>
      <w:r w:rsidRPr="00F635BB">
        <w:rPr>
          <w:lang w:bidi="ar"/>
        </w:rPr>
        <w:t>8%</w:t>
      </w:r>
      <w:r w:rsidRPr="00F635BB">
        <w:rPr>
          <w:lang w:bidi="ar"/>
        </w:rPr>
        <w:t>。立体园林住宅小区绿容率不宜低于</w:t>
      </w:r>
      <w:r w:rsidRPr="00F635BB">
        <w:rPr>
          <w:lang w:bidi="ar"/>
        </w:rPr>
        <w:t>3.5</w:t>
      </w:r>
      <w:r w:rsidRPr="00F635BB">
        <w:rPr>
          <w:lang w:bidi="ar"/>
        </w:rPr>
        <w:t>。</w:t>
      </w:r>
    </w:p>
    <w:p w14:paraId="3439A91A" w14:textId="77777777" w:rsidR="00B120CC" w:rsidRPr="00F635BB" w:rsidRDefault="00000000">
      <w:pPr>
        <w:pStyle w:val="aff2"/>
        <w:rPr>
          <w:color w:val="auto"/>
        </w:rPr>
      </w:pPr>
      <w:r w:rsidRPr="00F635BB">
        <w:rPr>
          <w:color w:val="auto"/>
          <w:lang w:bidi="ar"/>
        </w:rPr>
        <w:t>【条文说明】：</w:t>
      </w:r>
    </w:p>
    <w:p w14:paraId="231910BB" w14:textId="193435A9" w:rsidR="00B120CC" w:rsidRPr="00F635BB" w:rsidRDefault="00000000">
      <w:pPr>
        <w:pStyle w:val="afe"/>
        <w:ind w:firstLine="480"/>
        <w:rPr>
          <w:color w:val="auto"/>
          <w:lang w:bidi="ar"/>
        </w:rPr>
      </w:pPr>
      <w:r w:rsidRPr="00F635BB">
        <w:rPr>
          <w:color w:val="auto"/>
          <w:lang w:bidi="ar"/>
        </w:rPr>
        <w:lastRenderedPageBreak/>
        <w:t>增加建筑绿化面积：在</w:t>
      </w:r>
      <w:r w:rsidR="00336181">
        <w:rPr>
          <w:color w:val="auto"/>
          <w:lang w:bidi="ar"/>
        </w:rPr>
        <w:t>户属花园和共享庭院</w:t>
      </w:r>
      <w:r w:rsidRPr="00F635BB">
        <w:rPr>
          <w:color w:val="auto"/>
          <w:lang w:bidi="ar"/>
        </w:rPr>
        <w:t>绿化、立面垂直绿化、屋顶绿化、架空层绿化等非绿地率计算包含的绿地类型中增加的绿化面积。其中立面垂直绿化面积为绿化在建筑立面上的覆盖面积；做成构架并配植爬藤植物，可以形成绿化景观的，按构架柱子（或墙壁）外围垂直投影面积计算绿化面积。</w:t>
      </w:r>
    </w:p>
    <w:p w14:paraId="13A397F3" w14:textId="77777777" w:rsidR="00B120CC" w:rsidRPr="00F635BB" w:rsidRDefault="00000000">
      <w:pPr>
        <w:pStyle w:val="af"/>
        <w:spacing w:beforeAutospacing="0" w:afterAutospacing="0" w:line="400" w:lineRule="exact"/>
        <w:ind w:leftChars="0" w:left="0"/>
        <w:jc w:val="both"/>
        <w:rPr>
          <w:rFonts w:ascii="Times New Roman" w:eastAsia="宋体" w:hAnsi="Times New Roman"/>
          <w:color w:val="auto"/>
          <w:kern w:val="2"/>
          <w:szCs w:val="21"/>
          <w:lang w:bidi="ar"/>
        </w:rPr>
      </w:pPr>
      <w:r w:rsidRPr="00F635BB">
        <w:rPr>
          <w:rFonts w:ascii="Times New Roman" w:eastAsia="宋体" w:hAnsi="Times New Roman" w:hint="eastAsia"/>
          <w:color w:val="auto"/>
          <w:kern w:val="2"/>
          <w:szCs w:val="21"/>
          <w:lang w:bidi="ar"/>
        </w:rPr>
        <w:t>绿容率宜在景观深化施工图设计阶段满足要求。</w:t>
      </w:r>
    </w:p>
    <w:p w14:paraId="0608F9BB" w14:textId="77777777" w:rsidR="00B120CC" w:rsidRPr="00F635BB" w:rsidRDefault="00000000">
      <w:pPr>
        <w:pStyle w:val="afe"/>
        <w:ind w:firstLineChars="0" w:firstLine="0"/>
        <w:rPr>
          <w:rFonts w:cs="Times New Roman"/>
          <w:color w:val="auto"/>
        </w:rPr>
      </w:pPr>
      <w:r w:rsidRPr="00F635BB">
        <w:rPr>
          <w:rFonts w:cs="Times New Roman"/>
          <w:color w:val="auto"/>
          <w:lang w:bidi="ar"/>
        </w:rPr>
        <w:t>绿容率＝</w:t>
      </w:r>
      <w:r w:rsidRPr="00F635BB">
        <w:rPr>
          <w:rFonts w:cs="Times New Roman"/>
          <w:color w:val="auto"/>
          <w:lang w:bidi="ar"/>
        </w:rPr>
        <w:t>[∑(</w:t>
      </w:r>
      <w:r w:rsidRPr="00F635BB">
        <w:rPr>
          <w:rFonts w:cs="Times New Roman"/>
          <w:color w:val="auto"/>
          <w:lang w:bidi="ar"/>
        </w:rPr>
        <w:t>乔木叶面积指数</w:t>
      </w:r>
      <w:r w:rsidRPr="00F635BB">
        <w:rPr>
          <w:rFonts w:cs="Times New Roman"/>
          <w:color w:val="auto"/>
          <w:lang w:bidi="ar"/>
        </w:rPr>
        <w:t>×</w:t>
      </w:r>
      <w:r w:rsidRPr="00F635BB">
        <w:rPr>
          <w:rFonts w:cs="Times New Roman"/>
          <w:color w:val="auto"/>
          <w:lang w:bidi="ar"/>
        </w:rPr>
        <w:t>乔木投影面积</w:t>
      </w:r>
      <w:r w:rsidRPr="00F635BB">
        <w:rPr>
          <w:rFonts w:cs="Times New Roman"/>
          <w:color w:val="auto"/>
          <w:lang w:bidi="ar"/>
        </w:rPr>
        <w:t>×</w:t>
      </w:r>
      <w:r w:rsidRPr="00F635BB">
        <w:rPr>
          <w:rFonts w:cs="Times New Roman"/>
          <w:color w:val="auto"/>
          <w:lang w:bidi="ar"/>
        </w:rPr>
        <w:t>乔木株数</w:t>
      </w:r>
      <w:r w:rsidRPr="00F635BB">
        <w:rPr>
          <w:rFonts w:cs="Times New Roman"/>
          <w:color w:val="auto"/>
          <w:lang w:bidi="ar"/>
        </w:rPr>
        <w:t>)</w:t>
      </w:r>
      <w:r w:rsidRPr="00F635BB">
        <w:rPr>
          <w:rFonts w:cs="Times New Roman"/>
          <w:color w:val="auto"/>
          <w:lang w:bidi="ar"/>
        </w:rPr>
        <w:t>＋灌木占地面积</w:t>
      </w:r>
      <w:r w:rsidRPr="00F635BB">
        <w:rPr>
          <w:rFonts w:cs="Times New Roman"/>
          <w:color w:val="auto"/>
          <w:lang w:bidi="ar"/>
        </w:rPr>
        <w:t>×3</w:t>
      </w:r>
      <w:r w:rsidRPr="00F635BB">
        <w:rPr>
          <w:rFonts w:cs="Times New Roman"/>
          <w:color w:val="auto"/>
          <w:lang w:bidi="ar"/>
        </w:rPr>
        <w:t>＋草地占地面积</w:t>
      </w:r>
      <w:r w:rsidRPr="00F635BB">
        <w:rPr>
          <w:rFonts w:cs="Times New Roman"/>
          <w:color w:val="auto"/>
          <w:lang w:bidi="ar"/>
        </w:rPr>
        <w:t>×1]/</w:t>
      </w:r>
      <w:r w:rsidRPr="00F635BB">
        <w:rPr>
          <w:rFonts w:cs="Times New Roman"/>
          <w:color w:val="auto"/>
          <w:lang w:bidi="ar"/>
        </w:rPr>
        <w:t>场地面积。</w:t>
      </w:r>
    </w:p>
    <w:p w14:paraId="2161341B" w14:textId="77777777" w:rsidR="00B120CC" w:rsidRPr="00F635BB" w:rsidRDefault="00000000">
      <w:pPr>
        <w:pStyle w:val="afe"/>
        <w:ind w:firstLine="480"/>
        <w:rPr>
          <w:color w:val="auto"/>
          <w:lang w:bidi="ar"/>
        </w:rPr>
      </w:pPr>
      <w:r w:rsidRPr="00F635BB">
        <w:rPr>
          <w:color w:val="auto"/>
          <w:lang w:bidi="ar"/>
        </w:rPr>
        <w:t>冠层稀疏类乔木叶面积指数按</w:t>
      </w:r>
      <w:r w:rsidRPr="00F635BB">
        <w:rPr>
          <w:color w:val="auto"/>
          <w:lang w:bidi="ar"/>
        </w:rPr>
        <w:t>2</w:t>
      </w:r>
      <w:r w:rsidRPr="00F635BB">
        <w:rPr>
          <w:color w:val="auto"/>
          <w:lang w:bidi="ar"/>
        </w:rPr>
        <w:t>取值，冠层密集类乔木叶面积指数按</w:t>
      </w:r>
      <w:r w:rsidRPr="00F635BB">
        <w:rPr>
          <w:color w:val="auto"/>
          <w:lang w:bidi="ar"/>
        </w:rPr>
        <w:t>4</w:t>
      </w:r>
      <w:r w:rsidRPr="00F635BB">
        <w:rPr>
          <w:color w:val="auto"/>
          <w:lang w:bidi="ar"/>
        </w:rPr>
        <w:t>取值，乔木投影面积按苗木表数据进行计算，场地内的立体绿化均可纳入计算。</w:t>
      </w:r>
    </w:p>
    <w:p w14:paraId="2918B9FD" w14:textId="77777777" w:rsidR="00B120CC" w:rsidRPr="00F635BB" w:rsidRDefault="00000000">
      <w:pPr>
        <w:pStyle w:val="af"/>
        <w:spacing w:beforeAutospacing="0" w:afterAutospacing="0" w:line="400" w:lineRule="exact"/>
        <w:ind w:leftChars="0" w:left="0"/>
        <w:jc w:val="both"/>
        <w:rPr>
          <w:rFonts w:ascii="Times New Roman" w:eastAsia="宋体" w:hAnsi="Times New Roman"/>
          <w:color w:val="auto"/>
          <w:kern w:val="2"/>
          <w:szCs w:val="21"/>
          <w:lang w:bidi="ar"/>
        </w:rPr>
      </w:pPr>
      <w:r w:rsidRPr="00F635BB">
        <w:rPr>
          <w:rFonts w:ascii="Times New Roman" w:eastAsia="宋体" w:hAnsi="Times New Roman" w:hint="eastAsia"/>
          <w:color w:val="auto"/>
          <w:kern w:val="2"/>
          <w:szCs w:val="21"/>
          <w:lang w:bidi="ar"/>
        </w:rPr>
        <w:t>绿容率宜在景观施工图阶段满足要求。</w:t>
      </w:r>
    </w:p>
    <w:p w14:paraId="34A3F202" w14:textId="77777777" w:rsidR="00B120CC" w:rsidRPr="00F635BB" w:rsidRDefault="00B120CC">
      <w:pPr>
        <w:jc w:val="left"/>
        <w:rPr>
          <w:rFonts w:cs="Times New Roman"/>
        </w:rPr>
      </w:pPr>
    </w:p>
    <w:p w14:paraId="1087FB10" w14:textId="77777777" w:rsidR="00B120CC" w:rsidRPr="00F635BB" w:rsidRDefault="00000000">
      <w:pPr>
        <w:rPr>
          <w:rFonts w:cs="Times New Roman"/>
        </w:rPr>
      </w:pPr>
      <w:r w:rsidRPr="00F635BB">
        <w:rPr>
          <w:rFonts w:cs="Times New Roman"/>
          <w:b/>
          <w:szCs w:val="21"/>
        </w:rPr>
        <w:t xml:space="preserve">4.1.6  </w:t>
      </w:r>
      <w:r w:rsidRPr="00F635BB">
        <w:rPr>
          <w:rFonts w:cs="Times New Roman"/>
        </w:rPr>
        <w:t>立</w:t>
      </w:r>
      <w:r w:rsidRPr="00F635BB">
        <w:rPr>
          <w:rFonts w:cs="Times New Roman"/>
          <w:lang w:bidi="ar"/>
        </w:rPr>
        <w:t>体园林住宅小区集中绿地应有充足的日照，应有不少于</w:t>
      </w:r>
      <w:r w:rsidRPr="00F635BB">
        <w:rPr>
          <w:rFonts w:cs="Times New Roman"/>
          <w:lang w:bidi="ar"/>
        </w:rPr>
        <w:t>1/3</w:t>
      </w:r>
      <w:r w:rsidRPr="00F635BB">
        <w:rPr>
          <w:rFonts w:cs="Times New Roman"/>
          <w:lang w:bidi="ar"/>
        </w:rPr>
        <w:t>的绿地面积在标准的建筑日照阴影线范围之外，人均集中绿地不宜低于</w:t>
      </w:r>
      <w:r w:rsidRPr="00F635BB">
        <w:rPr>
          <w:rFonts w:cs="Times New Roman"/>
          <w:lang w:bidi="ar"/>
        </w:rPr>
        <w:t>0.6m</w:t>
      </w:r>
      <w:r w:rsidRPr="00F635BB">
        <w:rPr>
          <w:rFonts w:cs="Times New Roman"/>
          <w:vertAlign w:val="superscript"/>
          <w:lang w:bidi="ar"/>
        </w:rPr>
        <w:t>2</w:t>
      </w:r>
      <w:r w:rsidRPr="00F635BB">
        <w:rPr>
          <w:rFonts w:cs="Times New Roman"/>
          <w:lang w:bidi="ar"/>
        </w:rPr>
        <w:t>/</w:t>
      </w:r>
      <w:r w:rsidRPr="00F635BB">
        <w:rPr>
          <w:rFonts w:cs="Times New Roman"/>
          <w:lang w:bidi="ar"/>
        </w:rPr>
        <w:t>人。</w:t>
      </w:r>
    </w:p>
    <w:p w14:paraId="4BB76177" w14:textId="77777777" w:rsidR="00B120CC" w:rsidRPr="00F635BB" w:rsidRDefault="00000000">
      <w:pPr>
        <w:pStyle w:val="af"/>
        <w:spacing w:beforeAutospacing="0" w:afterAutospacing="0" w:line="400" w:lineRule="exact"/>
        <w:ind w:leftChars="0" w:left="0"/>
        <w:jc w:val="both"/>
        <w:rPr>
          <w:rFonts w:ascii="Times New Roman" w:hAnsi="Times New Roman"/>
          <w:color w:val="auto"/>
        </w:rPr>
      </w:pPr>
      <w:r w:rsidRPr="00F635BB">
        <w:rPr>
          <w:rFonts w:ascii="Times New Roman" w:eastAsia="宋体" w:hAnsi="Times New Roman"/>
          <w:color w:val="auto"/>
          <w:kern w:val="2"/>
          <w:szCs w:val="21"/>
          <w:lang w:bidi="ar"/>
        </w:rPr>
        <w:t>【条文说明】：</w:t>
      </w:r>
    </w:p>
    <w:p w14:paraId="5522E51A" w14:textId="77777777" w:rsidR="00B120CC" w:rsidRPr="00F635BB" w:rsidRDefault="00000000">
      <w:pPr>
        <w:pStyle w:val="afe"/>
        <w:ind w:firstLine="480"/>
        <w:rPr>
          <w:color w:val="auto"/>
        </w:rPr>
      </w:pPr>
      <w:r w:rsidRPr="00F635BB">
        <w:rPr>
          <w:color w:val="auto"/>
          <w:lang w:bidi="ar"/>
        </w:rPr>
        <w:t>集中绿地是指居住街坊配套建设、可供居民休憩、开展户外活动的绿化场地。集中绿地应满足的基本要求：宽度不小于</w:t>
      </w:r>
      <w:r w:rsidRPr="00F635BB">
        <w:rPr>
          <w:color w:val="auto"/>
          <w:lang w:bidi="ar"/>
        </w:rPr>
        <w:t>8m</w:t>
      </w:r>
      <w:r w:rsidRPr="00F635BB">
        <w:rPr>
          <w:color w:val="auto"/>
          <w:lang w:bidi="ar"/>
        </w:rPr>
        <w:t>，面积不小于</w:t>
      </w:r>
      <w:r w:rsidRPr="00F635BB">
        <w:rPr>
          <w:color w:val="auto"/>
          <w:lang w:bidi="ar"/>
        </w:rPr>
        <w:t>400m2</w:t>
      </w:r>
      <w:r w:rsidRPr="00F635BB">
        <w:rPr>
          <w:color w:val="auto"/>
          <w:lang w:bidi="ar"/>
        </w:rPr>
        <w:t>，集中绿地应设置供幼儿、老年人在家门口日常户外活动的场地，并应有不少于</w:t>
      </w:r>
      <w:r w:rsidRPr="00F635BB">
        <w:rPr>
          <w:color w:val="auto"/>
          <w:lang w:bidi="ar"/>
        </w:rPr>
        <w:t>1/3</w:t>
      </w:r>
      <w:r w:rsidRPr="00F635BB">
        <w:rPr>
          <w:color w:val="auto"/>
          <w:lang w:bidi="ar"/>
        </w:rPr>
        <w:t>的绿地面积在标准的建筑日照阴影线</w:t>
      </w:r>
      <w:r w:rsidRPr="00F635BB">
        <w:rPr>
          <w:color w:val="auto"/>
          <w:lang w:bidi="ar"/>
        </w:rPr>
        <w:t>(</w:t>
      </w:r>
      <w:r w:rsidRPr="00F635BB">
        <w:rPr>
          <w:color w:val="auto"/>
          <w:lang w:bidi="ar"/>
        </w:rPr>
        <w:t>即日照标准的等时线</w:t>
      </w:r>
      <w:r w:rsidRPr="00F635BB">
        <w:rPr>
          <w:color w:val="auto"/>
          <w:lang w:bidi="ar"/>
        </w:rPr>
        <w:t>)</w:t>
      </w:r>
      <w:r w:rsidRPr="00F635BB">
        <w:rPr>
          <w:color w:val="auto"/>
          <w:lang w:bidi="ar"/>
        </w:rPr>
        <w:t>范围之外。</w:t>
      </w:r>
      <w:r w:rsidRPr="00F635BB">
        <w:rPr>
          <w:color w:val="auto"/>
          <w:szCs w:val="24"/>
          <w:lang w:bidi="ar"/>
        </w:rPr>
        <w:t xml:space="preserve"> </w:t>
      </w:r>
    </w:p>
    <w:p w14:paraId="36BBEC3D" w14:textId="7D93A116" w:rsidR="00B120CC" w:rsidRPr="00F635BB" w:rsidRDefault="00000000">
      <w:pPr>
        <w:pStyle w:val="afe"/>
        <w:ind w:firstLine="480"/>
        <w:rPr>
          <w:color w:val="auto"/>
          <w:lang w:bidi="ar"/>
        </w:rPr>
      </w:pPr>
      <w:r w:rsidRPr="00F635BB">
        <w:rPr>
          <w:color w:val="auto"/>
          <w:lang w:bidi="ar"/>
        </w:rPr>
        <w:t>由于</w:t>
      </w:r>
      <w:r w:rsidR="00336181">
        <w:rPr>
          <w:color w:val="auto"/>
          <w:lang w:bidi="ar"/>
        </w:rPr>
        <w:t>户属花园和共享庭院</w:t>
      </w:r>
      <w:r w:rsidRPr="00F635BB">
        <w:rPr>
          <w:color w:val="auto"/>
          <w:lang w:bidi="ar"/>
        </w:rPr>
        <w:t>对建筑日照的计算影响较大，为保证住区公共绿化区域规模、美观和有充足日照，为全龄居民提供更好的交流互动场所，对住区集中绿地规模提出人均设计建议值和落实要求。</w:t>
      </w:r>
    </w:p>
    <w:p w14:paraId="6262B92C" w14:textId="77777777" w:rsidR="00B120CC" w:rsidRPr="00F635BB" w:rsidRDefault="00000000">
      <w:pPr>
        <w:widowControl/>
        <w:spacing w:line="240" w:lineRule="auto"/>
        <w:jc w:val="left"/>
        <w:rPr>
          <w:rFonts w:cs="Times New Roman"/>
          <w:szCs w:val="21"/>
        </w:rPr>
      </w:pPr>
      <w:r w:rsidRPr="00F635BB">
        <w:rPr>
          <w:rFonts w:cs="Times New Roman"/>
        </w:rPr>
        <w:br w:type="page"/>
      </w:r>
    </w:p>
    <w:p w14:paraId="0066C519" w14:textId="77777777" w:rsidR="00B120CC" w:rsidRPr="00F635BB" w:rsidRDefault="00000000">
      <w:pPr>
        <w:pStyle w:val="afd"/>
        <w:numPr>
          <w:ilvl w:val="1"/>
          <w:numId w:val="4"/>
        </w:numPr>
        <w:spacing w:before="156" w:after="156" w:line="400" w:lineRule="exact"/>
        <w:ind w:left="0" w:firstLine="0"/>
        <w:jc w:val="center"/>
        <w:outlineLvl w:val="1"/>
        <w:rPr>
          <w:rFonts w:ascii="Times New Roman"/>
          <w:sz w:val="24"/>
          <w:szCs w:val="24"/>
        </w:rPr>
      </w:pPr>
      <w:bookmarkStart w:id="44" w:name="_Toc211007738"/>
      <w:bookmarkStart w:id="45" w:name="_Toc211258190"/>
      <w:bookmarkStart w:id="46" w:name="_Toc16028"/>
      <w:r w:rsidRPr="00F635BB">
        <w:rPr>
          <w:rFonts w:ascii="Times New Roman"/>
          <w:sz w:val="24"/>
          <w:szCs w:val="24"/>
        </w:rPr>
        <w:lastRenderedPageBreak/>
        <w:t>住区环境</w:t>
      </w:r>
      <w:bookmarkEnd w:id="44"/>
      <w:bookmarkEnd w:id="45"/>
      <w:bookmarkEnd w:id="46"/>
    </w:p>
    <w:p w14:paraId="01A40A15" w14:textId="77777777" w:rsidR="00B120CC" w:rsidRPr="00F635BB" w:rsidRDefault="00000000">
      <w:pPr>
        <w:pStyle w:val="afd"/>
        <w:spacing w:beforeLines="100" w:before="312" w:after="156"/>
        <w:jc w:val="center"/>
        <w:rPr>
          <w:rFonts w:ascii="Times New Roman"/>
        </w:rPr>
      </w:pPr>
      <w:r w:rsidRPr="00F635BB">
        <w:rPr>
          <w:rFonts w:ascii="Times New Roman" w:hint="eastAsia"/>
        </w:rPr>
        <w:t>Ⅰ</w:t>
      </w:r>
      <w:r w:rsidRPr="00F635BB">
        <w:rPr>
          <w:rFonts w:ascii="Times New Roman" w:hint="eastAsia"/>
        </w:rPr>
        <w:t xml:space="preserve">  </w:t>
      </w:r>
      <w:r w:rsidRPr="00F635BB">
        <w:rPr>
          <w:rFonts w:ascii="Times New Roman"/>
        </w:rPr>
        <w:t>园林布局</w:t>
      </w:r>
    </w:p>
    <w:p w14:paraId="0D236B60" w14:textId="77777777" w:rsidR="00B120CC" w:rsidRPr="00F635BB" w:rsidRDefault="00000000">
      <w:pPr>
        <w:pStyle w:val="af"/>
        <w:autoSpaceDE w:val="0"/>
        <w:autoSpaceDN w:val="0"/>
        <w:adjustRightInd w:val="0"/>
        <w:spacing w:beforeAutospacing="0" w:afterAutospacing="0" w:line="360" w:lineRule="auto"/>
        <w:ind w:leftChars="0" w:left="0"/>
        <w:jc w:val="both"/>
        <w:rPr>
          <w:rFonts w:ascii="Times New Roman" w:eastAsia="宋体" w:hAnsi="Times New Roman"/>
          <w:color w:val="auto"/>
        </w:rPr>
      </w:pPr>
      <w:r w:rsidRPr="00F635BB">
        <w:rPr>
          <w:rFonts w:ascii="Times New Roman" w:eastAsia="宋体" w:hAnsi="Times New Roman"/>
          <w:b/>
          <w:color w:val="auto"/>
          <w:kern w:val="2"/>
          <w:szCs w:val="21"/>
        </w:rPr>
        <w:t xml:space="preserve">4.2.1 </w:t>
      </w:r>
      <w:r w:rsidRPr="00F635BB">
        <w:rPr>
          <w:rFonts w:ascii="Times New Roman" w:eastAsia="宋体" w:hAnsi="Times New Roman"/>
          <w:color w:val="auto"/>
          <w:kern w:val="2"/>
        </w:rPr>
        <w:t>住区园林景观应在满足相关规范要求的前提下结合建筑布局、消防通道等整体设计，园林布局应满足通行引导、休憩集散等多重需求统筹规划功能场地。总体平面设计</w:t>
      </w:r>
      <w:r w:rsidRPr="00F635BB">
        <w:rPr>
          <w:rFonts w:ascii="Times New Roman" w:eastAsia="宋体" w:hAnsi="Times New Roman"/>
          <w:color w:val="auto"/>
        </w:rPr>
        <w:t>应功能优先，空间开合有度、弹性安全，并宜兼顾立体绿地空间塑造及俯视观赏的整体效果，平面构图宜简洁大方、自然流畅，保持景观协调统一。</w:t>
      </w:r>
    </w:p>
    <w:p w14:paraId="22DAF604" w14:textId="77777777" w:rsidR="00B120CC" w:rsidRPr="00F635BB" w:rsidRDefault="00000000">
      <w:pPr>
        <w:pStyle w:val="aff2"/>
        <w:rPr>
          <w:color w:val="auto"/>
        </w:rPr>
      </w:pPr>
      <w:r w:rsidRPr="00F635BB">
        <w:rPr>
          <w:color w:val="auto"/>
        </w:rPr>
        <w:t>【条文说明】：</w:t>
      </w:r>
    </w:p>
    <w:p w14:paraId="451CAFB9" w14:textId="77777777" w:rsidR="00B120CC" w:rsidRPr="00F635BB" w:rsidRDefault="00000000">
      <w:pPr>
        <w:pStyle w:val="afe"/>
        <w:ind w:firstLine="480"/>
        <w:rPr>
          <w:color w:val="auto"/>
        </w:rPr>
      </w:pPr>
      <w:r w:rsidRPr="00F635BB">
        <w:rPr>
          <w:rFonts w:hint="eastAsia"/>
          <w:color w:val="auto"/>
        </w:rPr>
        <w:t>住区园林景观应满足以下相关规范：《园林绿化工程项目规范》</w:t>
      </w:r>
      <w:r w:rsidRPr="00F635BB">
        <w:rPr>
          <w:rFonts w:hint="eastAsia"/>
          <w:color w:val="auto"/>
        </w:rPr>
        <w:t>GB 55014</w:t>
      </w:r>
      <w:r w:rsidRPr="00F635BB">
        <w:rPr>
          <w:rFonts w:hint="eastAsia"/>
          <w:color w:val="auto"/>
        </w:rPr>
        <w:t>；《居住绿地设计标准》</w:t>
      </w:r>
      <w:r w:rsidRPr="00F635BB">
        <w:rPr>
          <w:rFonts w:hint="eastAsia"/>
          <w:color w:val="auto"/>
        </w:rPr>
        <w:t>CJJ</w:t>
      </w:r>
      <w:r w:rsidRPr="00F635BB">
        <w:rPr>
          <w:color w:val="auto"/>
        </w:rPr>
        <w:t>/T294.</w:t>
      </w:r>
      <w:r w:rsidRPr="00F635BB">
        <w:rPr>
          <w:rFonts w:hint="eastAsia"/>
          <w:color w:val="auto"/>
        </w:rPr>
        <w:t>；《园林绿化工程施工及验收规范》</w:t>
      </w:r>
      <w:r w:rsidRPr="00F635BB">
        <w:rPr>
          <w:rFonts w:hint="eastAsia"/>
          <w:color w:val="auto"/>
        </w:rPr>
        <w:t>CJJ 82</w:t>
      </w:r>
      <w:r w:rsidRPr="00F635BB">
        <w:rPr>
          <w:rFonts w:hint="eastAsia"/>
          <w:color w:val="auto"/>
        </w:rPr>
        <w:t>；《绿化种植土壤》</w:t>
      </w:r>
      <w:r w:rsidRPr="00F635BB">
        <w:rPr>
          <w:rFonts w:hint="eastAsia"/>
          <w:color w:val="auto"/>
        </w:rPr>
        <w:t>CJ/T340</w:t>
      </w:r>
      <w:r w:rsidRPr="00F635BB">
        <w:rPr>
          <w:rFonts w:hint="eastAsia"/>
          <w:color w:val="auto"/>
        </w:rPr>
        <w:t>。</w:t>
      </w:r>
    </w:p>
    <w:p w14:paraId="788E35DA" w14:textId="77777777" w:rsidR="00B120CC" w:rsidRPr="00F635BB" w:rsidRDefault="00B120CC">
      <w:pPr>
        <w:pStyle w:val="af"/>
        <w:autoSpaceDE w:val="0"/>
        <w:autoSpaceDN w:val="0"/>
        <w:adjustRightInd w:val="0"/>
        <w:spacing w:beforeAutospacing="0" w:afterAutospacing="0" w:line="360" w:lineRule="auto"/>
        <w:ind w:leftChars="0" w:left="0"/>
        <w:jc w:val="both"/>
        <w:rPr>
          <w:rFonts w:ascii="Times New Roman" w:eastAsia="宋体" w:hAnsi="Times New Roman"/>
          <w:color w:val="auto"/>
        </w:rPr>
      </w:pPr>
    </w:p>
    <w:p w14:paraId="02B4F0BF" w14:textId="77777777" w:rsidR="00B120CC" w:rsidRPr="00F635BB" w:rsidRDefault="00000000">
      <w:pPr>
        <w:pStyle w:val="af"/>
        <w:autoSpaceDE w:val="0"/>
        <w:autoSpaceDN w:val="0"/>
        <w:adjustRightInd w:val="0"/>
        <w:spacing w:beforeAutospacing="0" w:afterAutospacing="0" w:line="360" w:lineRule="auto"/>
        <w:ind w:leftChars="0" w:left="0"/>
        <w:jc w:val="both"/>
        <w:rPr>
          <w:rFonts w:ascii="Times New Roman" w:eastAsia="宋体" w:hAnsi="Times New Roman"/>
          <w:color w:val="auto"/>
        </w:rPr>
      </w:pPr>
      <w:r w:rsidRPr="00F635BB">
        <w:rPr>
          <w:rFonts w:ascii="Times New Roman" w:eastAsia="宋体" w:hAnsi="Times New Roman"/>
          <w:b/>
          <w:color w:val="auto"/>
          <w:kern w:val="2"/>
          <w:szCs w:val="21"/>
        </w:rPr>
        <w:t xml:space="preserve">4.2.2 </w:t>
      </w:r>
      <w:r w:rsidRPr="00F635BB">
        <w:rPr>
          <w:rFonts w:ascii="Times New Roman" w:eastAsia="宋体" w:hAnsi="Times New Roman"/>
          <w:color w:val="auto"/>
          <w:kern w:val="2"/>
        </w:rPr>
        <w:t>立体园林住宅应充分利用现状地形，并综合设计架空层、下沉空间、地面凸出构筑物，塑造风格统一、层次丰富的公共区域景观。宜在小区主次入口、单元门厅等关键景观节点增设</w:t>
      </w:r>
      <w:r w:rsidRPr="00F635BB">
        <w:rPr>
          <w:rFonts w:ascii="Times New Roman" w:eastAsia="宋体" w:hAnsi="Times New Roman" w:hint="eastAsia"/>
          <w:color w:val="auto"/>
          <w:kern w:val="2"/>
        </w:rPr>
        <w:t>墙体绿化</w:t>
      </w:r>
      <w:r w:rsidRPr="00F635BB">
        <w:rPr>
          <w:rFonts w:ascii="Times New Roman" w:eastAsia="宋体" w:hAnsi="Times New Roman"/>
          <w:color w:val="auto"/>
          <w:kern w:val="2"/>
        </w:rPr>
        <w:t>，塑造多层次、立体化的绿化景观效果。</w:t>
      </w:r>
    </w:p>
    <w:p w14:paraId="72848F4C" w14:textId="77777777" w:rsidR="00B120CC" w:rsidRPr="00F635BB" w:rsidRDefault="00000000">
      <w:pPr>
        <w:pStyle w:val="aff2"/>
        <w:rPr>
          <w:rFonts w:cs="Times New Roman"/>
          <w:color w:val="auto"/>
        </w:rPr>
      </w:pPr>
      <w:r w:rsidRPr="00F635BB">
        <w:rPr>
          <w:rFonts w:cs="Times New Roman"/>
          <w:color w:val="auto"/>
          <w:lang w:bidi="ar"/>
        </w:rPr>
        <w:t>【条文说明】：</w:t>
      </w:r>
    </w:p>
    <w:p w14:paraId="627A547D" w14:textId="77777777" w:rsidR="00B120CC" w:rsidRPr="00F635BB" w:rsidRDefault="00000000">
      <w:pPr>
        <w:pStyle w:val="afe"/>
        <w:ind w:firstLineChars="0" w:firstLine="0"/>
        <w:rPr>
          <w:rFonts w:cs="Times New Roman"/>
          <w:color w:val="auto"/>
        </w:rPr>
      </w:pPr>
      <w:r w:rsidRPr="00F635BB">
        <w:rPr>
          <w:rFonts w:cs="Times New Roman"/>
          <w:color w:val="auto"/>
        </w:rPr>
        <w:t>立体园林住宅公共区域景观也需延续整体规划特色，增加景观立面绿化设计、突出立面景观特色。地面凸出构筑物也需统一设计，包括风井、设施柜体、配电房、垃圾转运站等。</w:t>
      </w:r>
    </w:p>
    <w:p w14:paraId="0A083653" w14:textId="77777777" w:rsidR="00B120CC" w:rsidRPr="00F635BB" w:rsidRDefault="00B120CC">
      <w:pPr>
        <w:rPr>
          <w:rFonts w:cs="Times New Roman"/>
        </w:rPr>
      </w:pPr>
    </w:p>
    <w:p w14:paraId="7818CBBE" w14:textId="77777777" w:rsidR="00B120CC" w:rsidRPr="00F635BB" w:rsidRDefault="00000000">
      <w:pPr>
        <w:rPr>
          <w:rFonts w:cs="Times New Roman"/>
          <w:szCs w:val="24"/>
        </w:rPr>
      </w:pPr>
      <w:r w:rsidRPr="00F635BB">
        <w:rPr>
          <w:rFonts w:cs="Times New Roman"/>
          <w:b/>
          <w:szCs w:val="21"/>
        </w:rPr>
        <w:t xml:space="preserve">4.2.3  </w:t>
      </w:r>
      <w:r w:rsidRPr="00F635BB">
        <w:rPr>
          <w:rFonts w:cs="Times New Roman"/>
          <w:szCs w:val="24"/>
          <w:lang w:bidi="ar"/>
        </w:rPr>
        <w:t>立体园林住宅小区场地应按要求进行海绵城市专项设计，年径流总量控制率不宜小于当地规划建设指标的</w:t>
      </w:r>
      <w:r w:rsidRPr="00F635BB">
        <w:rPr>
          <w:rFonts w:cs="Times New Roman"/>
          <w:szCs w:val="24"/>
          <w:lang w:bidi="ar"/>
        </w:rPr>
        <w:t>110%</w:t>
      </w:r>
      <w:r w:rsidRPr="00F635BB">
        <w:rPr>
          <w:rFonts w:cs="Times New Roman"/>
          <w:szCs w:val="24"/>
          <w:lang w:bidi="ar"/>
        </w:rPr>
        <w:t>。雨水花园、下凹式绿地、植草沟等有调蓄雨水功能的绿地和水体，占绿地总面积不宜低于</w:t>
      </w:r>
      <w:r w:rsidRPr="00F635BB">
        <w:rPr>
          <w:rFonts w:cs="Times New Roman"/>
          <w:szCs w:val="24"/>
          <w:lang w:bidi="ar"/>
        </w:rPr>
        <w:t>40%</w:t>
      </w:r>
      <w:r w:rsidRPr="00F635BB">
        <w:rPr>
          <w:rFonts w:cs="Times New Roman"/>
          <w:szCs w:val="24"/>
          <w:lang w:bidi="ar"/>
        </w:rPr>
        <w:t>。</w:t>
      </w:r>
    </w:p>
    <w:p w14:paraId="6A4D1DB3" w14:textId="77777777" w:rsidR="00B120CC" w:rsidRPr="00F635BB" w:rsidRDefault="00000000">
      <w:pPr>
        <w:pStyle w:val="aff2"/>
        <w:rPr>
          <w:rFonts w:cs="Times New Roman"/>
          <w:color w:val="auto"/>
        </w:rPr>
      </w:pPr>
      <w:r w:rsidRPr="00F635BB">
        <w:rPr>
          <w:rFonts w:cs="Times New Roman"/>
          <w:color w:val="auto"/>
          <w:lang w:bidi="ar"/>
        </w:rPr>
        <w:t>【条文说明】：</w:t>
      </w:r>
    </w:p>
    <w:p w14:paraId="2B79489A" w14:textId="77777777" w:rsidR="00B120CC" w:rsidRPr="00F635BB" w:rsidRDefault="00000000">
      <w:pPr>
        <w:pStyle w:val="afe"/>
        <w:ind w:firstLine="480"/>
        <w:rPr>
          <w:rFonts w:cs="Times New Roman"/>
          <w:color w:val="auto"/>
        </w:rPr>
      </w:pPr>
      <w:r w:rsidRPr="00F635BB">
        <w:rPr>
          <w:rFonts w:cs="Times New Roman" w:hint="eastAsia"/>
          <w:color w:val="auto"/>
        </w:rPr>
        <w:t>根据《四川省海绵城市建设工程评价标准》</w:t>
      </w:r>
      <w:r w:rsidRPr="00F635BB">
        <w:rPr>
          <w:rFonts w:cs="Times New Roman" w:hint="eastAsia"/>
          <w:color w:val="auto"/>
        </w:rPr>
        <w:t>DBJ51/ T151-2020</w:t>
      </w:r>
      <w:r w:rsidRPr="00F635BB">
        <w:rPr>
          <w:rFonts w:cs="Times New Roman" w:hint="eastAsia"/>
          <w:color w:val="auto"/>
        </w:rPr>
        <w:t>，合理设置海绵城市雨水设施，对场地年径流总量进行控制，根据目标评价值内容建议场地年径流控制总量达到规划建设指标的</w:t>
      </w:r>
      <w:r w:rsidRPr="00F635BB">
        <w:rPr>
          <w:rFonts w:cs="Times New Roman" w:hint="eastAsia"/>
          <w:color w:val="auto"/>
        </w:rPr>
        <w:t>110%</w:t>
      </w:r>
      <w:r w:rsidRPr="00F635BB">
        <w:rPr>
          <w:rFonts w:cs="Times New Roman" w:hint="eastAsia"/>
          <w:color w:val="auto"/>
        </w:rPr>
        <w:t>及以上。</w:t>
      </w:r>
    </w:p>
    <w:p w14:paraId="66E2F6FD" w14:textId="77777777" w:rsidR="00B120CC" w:rsidRPr="00F635BB" w:rsidRDefault="00000000">
      <w:pPr>
        <w:pStyle w:val="afe"/>
        <w:ind w:firstLine="480"/>
        <w:rPr>
          <w:rFonts w:cs="Times New Roman"/>
          <w:color w:val="auto"/>
        </w:rPr>
      </w:pPr>
      <w:r w:rsidRPr="00F635BB">
        <w:rPr>
          <w:rFonts w:cs="Times New Roman" w:hint="eastAsia"/>
          <w:color w:val="auto"/>
        </w:rPr>
        <w:t>若项目所在地未编制海绵城市建设专项规划</w:t>
      </w:r>
      <w:r w:rsidRPr="00F635BB">
        <w:rPr>
          <w:rFonts w:cs="Times New Roman" w:hint="eastAsia"/>
          <w:color w:val="auto"/>
        </w:rPr>
        <w:t>,</w:t>
      </w:r>
      <w:r w:rsidRPr="00F635BB">
        <w:rPr>
          <w:rFonts w:cs="Times New Roman" w:hint="eastAsia"/>
          <w:color w:val="auto"/>
        </w:rPr>
        <w:t>也未编制海绵城市建设相关技术管理文件时，应根据《四川省低影响开发雨水控制与利用工程设计标准》</w:t>
      </w:r>
      <w:r w:rsidRPr="00F635BB">
        <w:rPr>
          <w:rFonts w:cs="Times New Roman"/>
          <w:color w:val="auto"/>
        </w:rPr>
        <w:t>DBJ51/T084-2017</w:t>
      </w:r>
      <w:r w:rsidRPr="00F635BB">
        <w:rPr>
          <w:rFonts w:cs="Times New Roman" w:hint="eastAsia"/>
          <w:color w:val="auto"/>
        </w:rPr>
        <w:t>，新建工程年径流总量控制率不应低于</w:t>
      </w:r>
      <w:r w:rsidRPr="00F635BB">
        <w:rPr>
          <w:rFonts w:cs="Times New Roman" w:hint="eastAsia"/>
          <w:color w:val="auto"/>
        </w:rPr>
        <w:t>70%</w:t>
      </w:r>
      <w:r w:rsidRPr="00F635BB">
        <w:rPr>
          <w:rFonts w:cs="Times New Roman" w:hint="eastAsia"/>
          <w:color w:val="auto"/>
        </w:rPr>
        <w:t>，改建工程年径流总量控制率不应低于</w:t>
      </w:r>
      <w:r w:rsidRPr="00F635BB">
        <w:rPr>
          <w:rFonts w:cs="Times New Roman" w:hint="eastAsia"/>
          <w:color w:val="auto"/>
        </w:rPr>
        <w:t xml:space="preserve"> 60%</w:t>
      </w:r>
      <w:r w:rsidRPr="00F635BB">
        <w:rPr>
          <w:rFonts w:cs="Times New Roman" w:hint="eastAsia"/>
          <w:color w:val="auto"/>
        </w:rPr>
        <w:t>。</w:t>
      </w:r>
    </w:p>
    <w:p w14:paraId="2C2A26D9" w14:textId="77777777" w:rsidR="00B120CC" w:rsidRPr="00F635BB" w:rsidRDefault="00000000">
      <w:pPr>
        <w:pStyle w:val="afe"/>
        <w:ind w:firstLine="480"/>
        <w:rPr>
          <w:rFonts w:cs="Times New Roman"/>
          <w:color w:val="auto"/>
        </w:rPr>
      </w:pPr>
      <w:r w:rsidRPr="00F635BB">
        <w:rPr>
          <w:rFonts w:cs="Times New Roman"/>
          <w:color w:val="auto"/>
        </w:rPr>
        <w:t>根据《绿色建筑评价标准》</w:t>
      </w:r>
      <w:r w:rsidRPr="00F635BB">
        <w:rPr>
          <w:rFonts w:cs="Times New Roman"/>
          <w:color w:val="auto"/>
        </w:rPr>
        <w:t>GB/T 50378-2019</w:t>
      </w:r>
      <w:r w:rsidRPr="00F635BB">
        <w:rPr>
          <w:rFonts w:cs="Times New Roman"/>
          <w:color w:val="auto"/>
        </w:rPr>
        <w:t>（</w:t>
      </w:r>
      <w:r w:rsidRPr="00F635BB">
        <w:rPr>
          <w:rFonts w:cs="Times New Roman"/>
          <w:color w:val="auto"/>
        </w:rPr>
        <w:t>2024</w:t>
      </w:r>
      <w:r w:rsidRPr="00F635BB">
        <w:rPr>
          <w:rFonts w:cs="Times New Roman"/>
          <w:color w:val="auto"/>
        </w:rPr>
        <w:t>年版），</w:t>
      </w:r>
      <w:r w:rsidRPr="00F635BB">
        <w:rPr>
          <w:rFonts w:cs="Times New Roman"/>
          <w:color w:val="auto"/>
        </w:rPr>
        <w:t>“</w:t>
      </w:r>
      <w:r w:rsidRPr="00F635BB">
        <w:rPr>
          <w:rFonts w:cs="Times New Roman"/>
          <w:color w:val="auto"/>
        </w:rPr>
        <w:t>场地开发应遵循低影响开发原则，合理利用场地空间设置绿色雨水基础设施。</w:t>
      </w:r>
      <w:r w:rsidRPr="00F635BB">
        <w:rPr>
          <w:rFonts w:cs="Times New Roman"/>
          <w:color w:val="auto"/>
        </w:rPr>
        <w:t>”</w:t>
      </w:r>
      <w:r w:rsidRPr="00F635BB">
        <w:rPr>
          <w:rFonts w:cs="Times New Roman" w:hint="eastAsia"/>
          <w:color w:val="auto"/>
        </w:rPr>
        <w:t>建议利用场地</w:t>
      </w:r>
      <w:r w:rsidRPr="00F635BB">
        <w:rPr>
          <w:rFonts w:cs="Times New Roman" w:hint="eastAsia"/>
          <w:color w:val="auto"/>
        </w:rPr>
        <w:lastRenderedPageBreak/>
        <w:t>空间设置绿色雨水基础设施，</w:t>
      </w:r>
      <w:r w:rsidRPr="00F635BB">
        <w:rPr>
          <w:rFonts w:cs="Times New Roman"/>
          <w:color w:val="auto"/>
          <w:szCs w:val="24"/>
          <w:lang w:bidi="ar"/>
        </w:rPr>
        <w:t>下凹式绿地</w:t>
      </w:r>
      <w:r w:rsidRPr="00F635BB">
        <w:rPr>
          <w:rFonts w:cs="Times New Roman" w:hint="eastAsia"/>
          <w:color w:val="auto"/>
          <w:szCs w:val="24"/>
          <w:lang w:bidi="ar"/>
        </w:rPr>
        <w:t>、</w:t>
      </w:r>
      <w:r w:rsidRPr="00F635BB">
        <w:rPr>
          <w:rFonts w:cs="Times New Roman"/>
          <w:color w:val="auto"/>
          <w:szCs w:val="24"/>
          <w:lang w:bidi="ar"/>
        </w:rPr>
        <w:t>雨水花园等有调蓄雨水功能的绿地和水体</w:t>
      </w:r>
      <w:r w:rsidRPr="00F635BB">
        <w:rPr>
          <w:rFonts w:cs="Times New Roman" w:hint="eastAsia"/>
          <w:color w:val="auto"/>
          <w:szCs w:val="24"/>
          <w:lang w:bidi="ar"/>
        </w:rPr>
        <w:t>的面积之和</w:t>
      </w:r>
      <w:r w:rsidRPr="00F635BB">
        <w:rPr>
          <w:rFonts w:cs="Times New Roman"/>
          <w:color w:val="auto"/>
          <w:szCs w:val="24"/>
          <w:lang w:bidi="ar"/>
        </w:rPr>
        <w:t>占绿地总面积不宜低于</w:t>
      </w:r>
      <w:r w:rsidRPr="00F635BB">
        <w:rPr>
          <w:rFonts w:cs="Times New Roman"/>
          <w:color w:val="auto"/>
          <w:szCs w:val="24"/>
          <w:lang w:bidi="ar"/>
        </w:rPr>
        <w:t>40%</w:t>
      </w:r>
      <w:r w:rsidRPr="00F635BB">
        <w:rPr>
          <w:rFonts w:cs="Times New Roman"/>
          <w:color w:val="auto"/>
          <w:szCs w:val="24"/>
          <w:lang w:bidi="ar"/>
        </w:rPr>
        <w:t>。</w:t>
      </w:r>
    </w:p>
    <w:p w14:paraId="4EE33223" w14:textId="131C8667" w:rsidR="00B120CC" w:rsidRPr="00F635BB" w:rsidRDefault="00000000" w:rsidP="007D175D">
      <w:pPr>
        <w:pStyle w:val="afe"/>
        <w:ind w:firstLine="480"/>
        <w:rPr>
          <w:rFonts w:cs="Times New Roman"/>
          <w:color w:val="auto"/>
        </w:rPr>
      </w:pPr>
      <w:r w:rsidRPr="00F635BB">
        <w:rPr>
          <w:rFonts w:cs="Times New Roman"/>
          <w:color w:val="auto"/>
        </w:rPr>
        <w:t>绿色雨水基础设施有雨水花园、下凹式绿地、屋顶绿化、植被浅沟、截污设施、渗透设施、雨水塘、雨水湿地、景观水体等。雨水调蓄设施，或利用场地内设计景观</w:t>
      </w:r>
      <w:r w:rsidRPr="00F635BB">
        <w:rPr>
          <w:rFonts w:cs="Times New Roman"/>
          <w:color w:val="auto"/>
        </w:rPr>
        <w:t>(</w:t>
      </w:r>
      <w:r w:rsidRPr="00F635BB">
        <w:rPr>
          <w:rFonts w:cs="Times New Roman"/>
          <w:color w:val="auto"/>
        </w:rPr>
        <w:t>如景观绿地、旱溪和景观水体</w:t>
      </w:r>
      <w:r w:rsidRPr="00F635BB">
        <w:rPr>
          <w:rFonts w:cs="Times New Roman"/>
          <w:color w:val="auto"/>
        </w:rPr>
        <w:t>)</w:t>
      </w:r>
      <w:r w:rsidRPr="00F635BB">
        <w:rPr>
          <w:rFonts w:cs="Times New Roman"/>
          <w:color w:val="auto"/>
        </w:rPr>
        <w:t>来调蓄雨水，可实现有限土地资源综合利用的目标，以自然的方式削减雨水径流、控制径流污染、保护水环境。</w:t>
      </w:r>
    </w:p>
    <w:p w14:paraId="7D075189" w14:textId="77777777" w:rsidR="00B120CC" w:rsidRPr="00F635BB" w:rsidRDefault="00000000">
      <w:pPr>
        <w:pStyle w:val="afd"/>
        <w:spacing w:beforeLines="100" w:before="312" w:after="156"/>
        <w:jc w:val="center"/>
        <w:rPr>
          <w:rFonts w:ascii="Times New Roman"/>
        </w:rPr>
      </w:pPr>
      <w:r w:rsidRPr="00F635BB">
        <w:rPr>
          <w:rFonts w:ascii="Times New Roman" w:hint="eastAsia"/>
        </w:rPr>
        <w:t>Ⅱ</w:t>
      </w:r>
      <w:r w:rsidRPr="00F635BB">
        <w:rPr>
          <w:rFonts w:ascii="Times New Roman" w:hint="eastAsia"/>
        </w:rPr>
        <w:t xml:space="preserve">  </w:t>
      </w:r>
      <w:r w:rsidRPr="00F635BB">
        <w:rPr>
          <w:rFonts w:ascii="Times New Roman"/>
        </w:rPr>
        <w:t>室外环境</w:t>
      </w:r>
    </w:p>
    <w:p w14:paraId="1CCFF965" w14:textId="77777777" w:rsidR="00B120CC" w:rsidRPr="00F635BB" w:rsidRDefault="00000000">
      <w:pPr>
        <w:rPr>
          <w:rFonts w:cs="Times New Roman"/>
          <w:szCs w:val="24"/>
        </w:rPr>
      </w:pPr>
      <w:r w:rsidRPr="00F635BB">
        <w:rPr>
          <w:rFonts w:cs="Times New Roman"/>
          <w:b/>
          <w:szCs w:val="21"/>
        </w:rPr>
        <w:t>4.2.4</w:t>
      </w:r>
      <w:r w:rsidRPr="00F635BB">
        <w:rPr>
          <w:rFonts w:cs="Times New Roman"/>
          <w:szCs w:val="24"/>
        </w:rPr>
        <w:t xml:space="preserve">  </w:t>
      </w:r>
      <w:r w:rsidRPr="00F635BB">
        <w:rPr>
          <w:rFonts w:cs="Times New Roman"/>
          <w:szCs w:val="24"/>
          <w:lang w:bidi="ar"/>
        </w:rPr>
        <w:t>立体园林住宅小区室外风环境应有利于室外活动舒适和建筑的自然通风，除应满足国家相关规定要求外，还应满足以下要求</w:t>
      </w:r>
      <w:r w:rsidRPr="00F635BB">
        <w:rPr>
          <w:rFonts w:cs="Times New Roman"/>
          <w:szCs w:val="24"/>
          <w:lang w:bidi="ar"/>
        </w:rPr>
        <w:t xml:space="preserve">: </w:t>
      </w:r>
    </w:p>
    <w:p w14:paraId="719F5EA5" w14:textId="77777777" w:rsidR="00B120CC" w:rsidRPr="00F635BB" w:rsidRDefault="00000000">
      <w:pPr>
        <w:ind w:firstLineChars="200" w:firstLine="480"/>
        <w:rPr>
          <w:rFonts w:cs="Times New Roman"/>
          <w:szCs w:val="24"/>
        </w:rPr>
      </w:pPr>
      <w:r w:rsidRPr="00F635BB">
        <w:rPr>
          <w:rFonts w:cs="Times New Roman"/>
          <w:szCs w:val="24"/>
          <w:lang w:bidi="ar"/>
        </w:rPr>
        <w:t xml:space="preserve">1 </w:t>
      </w:r>
      <w:r w:rsidRPr="00F635BB">
        <w:rPr>
          <w:rFonts w:cs="Times New Roman"/>
          <w:szCs w:val="24"/>
          <w:lang w:bidi="ar"/>
        </w:rPr>
        <w:t>应综合考虑当地气候条件，</w:t>
      </w:r>
      <w:r w:rsidRPr="00F635BB">
        <w:rPr>
          <w:rFonts w:cs="Times New Roman" w:hint="eastAsia"/>
          <w:szCs w:val="24"/>
          <w:lang w:bidi="ar"/>
        </w:rPr>
        <w:t>合理</w:t>
      </w:r>
      <w:r w:rsidRPr="00F635BB">
        <w:rPr>
          <w:rFonts w:cs="Times New Roman"/>
          <w:szCs w:val="24"/>
          <w:lang w:bidi="ar"/>
        </w:rPr>
        <w:t>规划建筑布局，形成</w:t>
      </w:r>
      <w:r w:rsidRPr="00F635BB">
        <w:rPr>
          <w:rFonts w:cs="Times New Roman" w:hint="eastAsia"/>
          <w:szCs w:val="24"/>
          <w:lang w:bidi="ar"/>
        </w:rPr>
        <w:t>舒适室外风环境</w:t>
      </w:r>
      <w:r w:rsidRPr="00F635BB">
        <w:rPr>
          <w:rFonts w:cs="Times New Roman"/>
          <w:szCs w:val="24"/>
          <w:lang w:bidi="ar"/>
        </w:rPr>
        <w:t>。</w:t>
      </w:r>
      <w:r w:rsidRPr="00F635BB">
        <w:rPr>
          <w:rFonts w:cs="Times New Roman"/>
          <w:szCs w:val="24"/>
          <w:lang w:bidi="ar"/>
        </w:rPr>
        <w:t xml:space="preserve"> </w:t>
      </w:r>
    </w:p>
    <w:p w14:paraId="09FEE0AC" w14:textId="77777777" w:rsidR="00B120CC" w:rsidRPr="00F635BB" w:rsidRDefault="00000000">
      <w:pPr>
        <w:ind w:firstLineChars="200" w:firstLine="480"/>
        <w:rPr>
          <w:rFonts w:cs="Times New Roman"/>
          <w:szCs w:val="24"/>
        </w:rPr>
      </w:pPr>
      <w:r w:rsidRPr="00F635BB">
        <w:rPr>
          <w:rFonts w:cs="Times New Roman"/>
          <w:szCs w:val="24"/>
          <w:lang w:bidi="ar"/>
        </w:rPr>
        <w:t xml:space="preserve">2 </w:t>
      </w:r>
      <w:r w:rsidRPr="00F635BB">
        <w:rPr>
          <w:rFonts w:cs="Times New Roman"/>
          <w:szCs w:val="24"/>
          <w:lang w:bidi="ar"/>
        </w:rPr>
        <w:t>建筑宜利用底层设置架空和开放空间，夏季主导风向上的建筑物底层的通风架空率不宜小于</w:t>
      </w:r>
      <w:r w:rsidRPr="00F635BB">
        <w:rPr>
          <w:rFonts w:cs="Times New Roman"/>
          <w:szCs w:val="24"/>
          <w:lang w:bidi="ar"/>
        </w:rPr>
        <w:t>10</w:t>
      </w:r>
      <w:r w:rsidRPr="00F635BB">
        <w:rPr>
          <w:rFonts w:cs="Times New Roman"/>
          <w:szCs w:val="24"/>
          <w:lang w:bidi="ar"/>
        </w:rPr>
        <w:t>％。</w:t>
      </w:r>
    </w:p>
    <w:p w14:paraId="11FDDC5C" w14:textId="77777777" w:rsidR="00B120CC" w:rsidRPr="00F635BB" w:rsidRDefault="00000000">
      <w:pPr>
        <w:ind w:firstLineChars="200" w:firstLine="480"/>
        <w:rPr>
          <w:rFonts w:cs="Times New Roman"/>
          <w:szCs w:val="24"/>
        </w:rPr>
      </w:pPr>
      <w:r w:rsidRPr="00F635BB">
        <w:rPr>
          <w:rFonts w:cs="Times New Roman"/>
          <w:szCs w:val="24"/>
          <w:lang w:bidi="ar"/>
        </w:rPr>
        <w:t xml:space="preserve">3 </w:t>
      </w:r>
      <w:r w:rsidRPr="00F635BB">
        <w:rPr>
          <w:rFonts w:cs="Times New Roman"/>
          <w:szCs w:val="24"/>
          <w:lang w:bidi="ar"/>
        </w:rPr>
        <w:t>场地应合理配置乔木、灌木等，引导近地气流，改善局部微气候。</w:t>
      </w:r>
    </w:p>
    <w:p w14:paraId="52FB7FE6" w14:textId="77777777" w:rsidR="00B120CC" w:rsidRPr="00F635BB" w:rsidRDefault="00000000">
      <w:pPr>
        <w:pStyle w:val="aff2"/>
        <w:rPr>
          <w:rFonts w:cs="Times New Roman"/>
          <w:color w:val="auto"/>
          <w:lang w:bidi="ar"/>
        </w:rPr>
      </w:pPr>
      <w:r w:rsidRPr="00F635BB">
        <w:rPr>
          <w:rFonts w:cs="Times New Roman"/>
          <w:color w:val="auto"/>
          <w:lang w:bidi="ar"/>
        </w:rPr>
        <w:t>【条文说明】：</w:t>
      </w:r>
    </w:p>
    <w:p w14:paraId="15668987" w14:textId="77777777" w:rsidR="00B120CC" w:rsidRPr="00F635BB" w:rsidRDefault="00000000">
      <w:pPr>
        <w:pStyle w:val="afe"/>
        <w:ind w:firstLine="480"/>
        <w:rPr>
          <w:color w:val="auto"/>
        </w:rPr>
      </w:pPr>
      <w:r w:rsidRPr="00F635BB">
        <w:rPr>
          <w:color w:val="auto"/>
          <w:lang w:bidi="ar"/>
        </w:rPr>
        <w:t>通风架空率</w:t>
      </w:r>
      <w:r w:rsidRPr="00F635BB">
        <w:rPr>
          <w:rFonts w:hint="eastAsia"/>
          <w:color w:val="auto"/>
          <w:lang w:bidi="ar"/>
        </w:rPr>
        <w:t>：</w:t>
      </w:r>
      <w:r w:rsidRPr="00F635BB">
        <w:rPr>
          <w:rFonts w:hint="eastAsia"/>
          <w:color w:val="auto"/>
        </w:rPr>
        <w:t>架空层中，净高超过</w:t>
      </w:r>
      <w:r w:rsidRPr="00F635BB">
        <w:rPr>
          <w:rFonts w:hint="eastAsia"/>
          <w:color w:val="auto"/>
        </w:rPr>
        <w:t>2.5m</w:t>
      </w:r>
      <w:r w:rsidRPr="00F635BB">
        <w:rPr>
          <w:rFonts w:hint="eastAsia"/>
          <w:color w:val="auto"/>
        </w:rPr>
        <w:t>的可穿越式通风部分的建筑面积占建筑基底面积的比率</w:t>
      </w:r>
      <w:r w:rsidRPr="00F635BB">
        <w:rPr>
          <w:rFonts w:hint="eastAsia"/>
          <w:color w:val="auto"/>
        </w:rPr>
        <w:t>(</w:t>
      </w:r>
      <w:r w:rsidRPr="00F635BB">
        <w:rPr>
          <w:rFonts w:hint="eastAsia"/>
          <w:color w:val="auto"/>
        </w:rPr>
        <w:t>％</w:t>
      </w:r>
      <w:r w:rsidRPr="00F635BB">
        <w:rPr>
          <w:rFonts w:hint="eastAsia"/>
          <w:color w:val="auto"/>
        </w:rPr>
        <w:t>)</w:t>
      </w:r>
      <w:r w:rsidRPr="00F635BB">
        <w:rPr>
          <w:rFonts w:hint="eastAsia"/>
          <w:color w:val="auto"/>
        </w:rPr>
        <w:t>。</w:t>
      </w:r>
    </w:p>
    <w:p w14:paraId="19B6B3E5" w14:textId="77777777" w:rsidR="00B120CC" w:rsidRPr="00F635BB" w:rsidRDefault="00000000">
      <w:pPr>
        <w:pStyle w:val="afe"/>
        <w:ind w:firstLine="480"/>
        <w:rPr>
          <w:color w:val="auto"/>
        </w:rPr>
      </w:pPr>
      <w:r w:rsidRPr="00F635BB">
        <w:rPr>
          <w:rFonts w:hint="eastAsia"/>
          <w:color w:val="auto"/>
        </w:rPr>
        <w:t>《绿色建筑评价标准》</w:t>
      </w:r>
      <w:r w:rsidRPr="00F635BB">
        <w:rPr>
          <w:color w:val="auto"/>
        </w:rPr>
        <w:t>GB/T 50378-2019</w:t>
      </w:r>
      <w:r w:rsidRPr="00F635BB">
        <w:rPr>
          <w:color w:val="auto"/>
        </w:rPr>
        <w:t>（</w:t>
      </w:r>
      <w:r w:rsidRPr="00F635BB">
        <w:rPr>
          <w:color w:val="auto"/>
        </w:rPr>
        <w:t>2024</w:t>
      </w:r>
      <w:r w:rsidRPr="00F635BB">
        <w:rPr>
          <w:color w:val="auto"/>
        </w:rPr>
        <w:t>年版）</w:t>
      </w:r>
      <w:r w:rsidRPr="00F635BB">
        <w:rPr>
          <w:rFonts w:hint="eastAsia"/>
          <w:color w:val="auto"/>
        </w:rPr>
        <w:t>中将“</w:t>
      </w:r>
      <w:r w:rsidRPr="00F635BB">
        <w:rPr>
          <w:color w:val="auto"/>
        </w:rPr>
        <w:t>室外热环境应满足国家现行有关标准的要求</w:t>
      </w:r>
      <w:r w:rsidRPr="00F635BB">
        <w:rPr>
          <w:rFonts w:hint="eastAsia"/>
          <w:color w:val="auto"/>
        </w:rPr>
        <w:t>”作为控制项评价要求。</w:t>
      </w:r>
      <w:r w:rsidRPr="00F635BB">
        <w:rPr>
          <w:color w:val="auto"/>
        </w:rPr>
        <w:t>建筑环境质量与场地热环境密切相关，热环境直接影响人们户外活动的热安全性和热舒适度。现行行业标准《城市居住区热环境设计标准》</w:t>
      </w:r>
      <w:r w:rsidRPr="00F635BB">
        <w:rPr>
          <w:color w:val="auto"/>
        </w:rPr>
        <w:t>JGJ 286</w:t>
      </w:r>
      <w:r w:rsidRPr="00F635BB">
        <w:rPr>
          <w:color w:val="auto"/>
        </w:rPr>
        <w:t>对居住区详细规划阶段的热环境设计进行了规定，给出了设计方法、指标、参数。项目规划设计时，应充分考虑场地内热环境的舒适度，采取有效措施改善场地通风不良、遮阳不足、绿量不够、渗透不强的一系列的问题，降低热岛强度，提高环境舒适度。</w:t>
      </w:r>
      <w:r w:rsidRPr="00F635BB">
        <w:rPr>
          <w:rFonts w:hint="eastAsia"/>
          <w:color w:val="auto"/>
        </w:rPr>
        <w:t>建议</w:t>
      </w:r>
      <w:r w:rsidRPr="00F635BB">
        <w:rPr>
          <w:color w:val="auto"/>
        </w:rPr>
        <w:t>在</w:t>
      </w:r>
      <w:r w:rsidRPr="00F635BB">
        <w:rPr>
          <w:color w:val="auto"/>
        </w:rPr>
        <w:t>Ⅲ</w:t>
      </w:r>
      <w:r w:rsidRPr="00F635BB">
        <w:rPr>
          <w:color w:val="auto"/>
        </w:rPr>
        <w:t>、</w:t>
      </w:r>
      <w:r w:rsidRPr="00F635BB">
        <w:rPr>
          <w:color w:val="auto"/>
        </w:rPr>
        <w:t>Ⅳ</w:t>
      </w:r>
      <w:r w:rsidRPr="00F635BB">
        <w:rPr>
          <w:color w:val="auto"/>
        </w:rPr>
        <w:t>、</w:t>
      </w:r>
      <w:r w:rsidRPr="00F635BB">
        <w:rPr>
          <w:color w:val="auto"/>
        </w:rPr>
        <w:t>Ⅴ</w:t>
      </w:r>
      <w:r w:rsidRPr="00F635BB">
        <w:rPr>
          <w:color w:val="auto"/>
        </w:rPr>
        <w:t>建筑气候区，当夏季主导风向上的建筑物迎风面宽度超过</w:t>
      </w:r>
      <w:r w:rsidRPr="00F635BB">
        <w:rPr>
          <w:color w:val="auto"/>
        </w:rPr>
        <w:t>80m</w:t>
      </w:r>
      <w:r w:rsidRPr="00F635BB">
        <w:rPr>
          <w:color w:val="auto"/>
        </w:rPr>
        <w:t>时，该建筑底层的通风架空率不应小于</w:t>
      </w:r>
      <w:r w:rsidRPr="00F635BB">
        <w:rPr>
          <w:color w:val="auto"/>
        </w:rPr>
        <w:t>10</w:t>
      </w:r>
      <w:r w:rsidRPr="00F635BB">
        <w:rPr>
          <w:color w:val="auto"/>
        </w:rPr>
        <w:t>％。</w:t>
      </w:r>
    </w:p>
    <w:p w14:paraId="11202658" w14:textId="77777777" w:rsidR="00B120CC" w:rsidRPr="00F635BB" w:rsidRDefault="00000000">
      <w:pPr>
        <w:pStyle w:val="afe"/>
        <w:ind w:firstLine="480"/>
        <w:rPr>
          <w:color w:val="auto"/>
        </w:rPr>
      </w:pPr>
      <w:r w:rsidRPr="00F635BB">
        <w:rPr>
          <w:rFonts w:hint="eastAsia"/>
          <w:color w:val="auto"/>
        </w:rPr>
        <w:t>同时在在设计阶段宜进行室外风环境模拟计算，确保“</w:t>
      </w:r>
      <w:r w:rsidRPr="00F635BB">
        <w:rPr>
          <w:color w:val="auto"/>
        </w:rPr>
        <w:t>在冬季典型风速和风向条件下建筑物周围人行区距地高</w:t>
      </w:r>
      <w:r w:rsidRPr="00F635BB">
        <w:rPr>
          <w:color w:val="auto"/>
        </w:rPr>
        <w:t>1.5m</w:t>
      </w:r>
      <w:r w:rsidRPr="00F635BB">
        <w:rPr>
          <w:color w:val="auto"/>
        </w:rPr>
        <w:t>处风速小于</w:t>
      </w:r>
      <w:r w:rsidRPr="00F635BB">
        <w:rPr>
          <w:color w:val="auto"/>
        </w:rPr>
        <w:t>5m/s</w:t>
      </w:r>
      <w:r w:rsidRPr="00F635BB">
        <w:rPr>
          <w:color w:val="auto"/>
        </w:rPr>
        <w:t>，户外休息区、儿童娱乐区风速小于</w:t>
      </w:r>
      <w:r w:rsidRPr="00F635BB">
        <w:rPr>
          <w:color w:val="auto"/>
        </w:rPr>
        <w:t>2m/s</w:t>
      </w:r>
      <w:r w:rsidRPr="00F635BB">
        <w:rPr>
          <w:color w:val="auto"/>
        </w:rPr>
        <w:t>，且室外风速放大系数小于</w:t>
      </w:r>
      <w:r w:rsidRPr="00F635BB">
        <w:rPr>
          <w:color w:val="auto"/>
        </w:rPr>
        <w:t>2</w:t>
      </w:r>
      <w:r w:rsidRPr="00F635BB">
        <w:rPr>
          <w:rFonts w:hint="eastAsia"/>
          <w:color w:val="auto"/>
        </w:rPr>
        <w:t>。</w:t>
      </w:r>
      <w:r w:rsidRPr="00F635BB">
        <w:rPr>
          <w:color w:val="auto"/>
        </w:rPr>
        <w:t>除迎风第一排建筑外，建筑迎风面与背风面表面风压差不大于</w:t>
      </w:r>
      <w:r w:rsidRPr="00F635BB">
        <w:rPr>
          <w:color w:val="auto"/>
        </w:rPr>
        <w:t>5Pa</w:t>
      </w:r>
      <w:r w:rsidRPr="00F635BB">
        <w:rPr>
          <w:rFonts w:hint="eastAsia"/>
          <w:color w:val="auto"/>
        </w:rPr>
        <w:t>；</w:t>
      </w:r>
      <w:r w:rsidRPr="00F635BB">
        <w:rPr>
          <w:color w:val="auto"/>
        </w:rPr>
        <w:t>过渡季、夏季典型风速和风向条件下</w:t>
      </w:r>
      <w:r w:rsidRPr="00F635BB">
        <w:rPr>
          <w:rFonts w:hint="eastAsia"/>
          <w:color w:val="auto"/>
        </w:rPr>
        <w:t>，</w:t>
      </w:r>
      <w:r w:rsidRPr="00F635BB">
        <w:rPr>
          <w:color w:val="auto"/>
        </w:rPr>
        <w:t>场地内人活动区不出现涡旋或无风区</w:t>
      </w:r>
      <w:r w:rsidRPr="00F635BB">
        <w:rPr>
          <w:rFonts w:hint="eastAsia"/>
          <w:color w:val="auto"/>
        </w:rPr>
        <w:t>。</w:t>
      </w:r>
      <w:r w:rsidRPr="00F635BB">
        <w:rPr>
          <w:rFonts w:hint="eastAsia"/>
          <w:color w:val="auto"/>
        </w:rPr>
        <w:t>5</w:t>
      </w:r>
      <w:r w:rsidRPr="00F635BB">
        <w:rPr>
          <w:color w:val="auto"/>
        </w:rPr>
        <w:t>0</w:t>
      </w:r>
      <w:r w:rsidRPr="00F635BB">
        <w:rPr>
          <w:color w:val="auto"/>
        </w:rPr>
        <w:t>％以上可开启外窗室内外表面的风压差大于</w:t>
      </w:r>
      <w:r w:rsidRPr="00F635BB">
        <w:rPr>
          <w:color w:val="auto"/>
        </w:rPr>
        <w:t>0.5Pa</w:t>
      </w:r>
      <w:r w:rsidRPr="00F635BB">
        <w:rPr>
          <w:rFonts w:hint="eastAsia"/>
          <w:color w:val="auto"/>
        </w:rPr>
        <w:t>。”充分考虑场地内风环境，营造利于室外行走、活动舒适的建筑的自然通风。</w:t>
      </w:r>
    </w:p>
    <w:p w14:paraId="196BC2C1" w14:textId="77777777" w:rsidR="00B120CC" w:rsidRPr="00F635BB" w:rsidRDefault="00B120CC">
      <w:pPr>
        <w:pStyle w:val="afe"/>
        <w:ind w:firstLine="480"/>
        <w:rPr>
          <w:color w:val="auto"/>
        </w:rPr>
      </w:pPr>
    </w:p>
    <w:p w14:paraId="561B3636" w14:textId="77777777" w:rsidR="00B120CC" w:rsidRPr="00F635BB" w:rsidRDefault="00000000">
      <w:pPr>
        <w:rPr>
          <w:rFonts w:cs="Times New Roman"/>
          <w:szCs w:val="24"/>
          <w:lang w:bidi="ar"/>
        </w:rPr>
      </w:pPr>
      <w:r w:rsidRPr="00F635BB">
        <w:rPr>
          <w:rFonts w:cs="Times New Roman"/>
          <w:b/>
          <w:szCs w:val="21"/>
        </w:rPr>
        <w:lastRenderedPageBreak/>
        <w:t>4.2.5</w:t>
      </w:r>
      <w:r w:rsidRPr="00F635BB">
        <w:rPr>
          <w:rFonts w:cs="Times New Roman"/>
          <w:szCs w:val="24"/>
        </w:rPr>
        <w:t xml:space="preserve">  </w:t>
      </w:r>
      <w:r w:rsidRPr="00F635BB">
        <w:rPr>
          <w:rFonts w:cs="Times New Roman"/>
          <w:szCs w:val="24"/>
          <w:lang w:bidi="ar"/>
        </w:rPr>
        <w:t xml:space="preserve"> </w:t>
      </w:r>
      <w:r w:rsidRPr="00F635BB">
        <w:rPr>
          <w:rFonts w:cs="Times New Roman"/>
          <w:szCs w:val="24"/>
          <w:lang w:bidi="ar"/>
        </w:rPr>
        <w:t>立体园林住宅小区宜通过增加植被覆盖、</w:t>
      </w:r>
      <w:r w:rsidRPr="00F635BB">
        <w:rPr>
          <w:rFonts w:cs="Times New Roman" w:hint="eastAsia"/>
          <w:szCs w:val="24"/>
          <w:lang w:bidi="ar"/>
        </w:rPr>
        <w:t>增加室外场地遮阴率</w:t>
      </w:r>
      <w:r w:rsidRPr="00F635BB">
        <w:rPr>
          <w:rFonts w:cs="Times New Roman"/>
          <w:szCs w:val="24"/>
          <w:lang w:bidi="ar"/>
        </w:rPr>
        <w:t>等生态措施，降低热岛强度。同时处于建筑阴影区外的室外活动场地应有乔木遮阴和人工遮阴，遮阴面积不宜小于室外活动区域总面积的</w:t>
      </w:r>
      <w:r w:rsidRPr="00F635BB">
        <w:rPr>
          <w:rFonts w:cs="Times New Roman"/>
          <w:szCs w:val="24"/>
          <w:lang w:bidi="ar"/>
        </w:rPr>
        <w:t>30%</w:t>
      </w:r>
      <w:r w:rsidRPr="00F635BB">
        <w:rPr>
          <w:rFonts w:cs="Times New Roman"/>
          <w:szCs w:val="24"/>
          <w:lang w:bidi="ar"/>
        </w:rPr>
        <w:t>。</w:t>
      </w:r>
    </w:p>
    <w:p w14:paraId="6CFB961F" w14:textId="77777777" w:rsidR="00B120CC" w:rsidRPr="00F635BB" w:rsidRDefault="00B120CC">
      <w:pPr>
        <w:rPr>
          <w:rFonts w:cs="Times New Roman"/>
          <w:szCs w:val="24"/>
        </w:rPr>
      </w:pPr>
    </w:p>
    <w:p w14:paraId="0ABB21AB" w14:textId="77777777" w:rsidR="00B120CC" w:rsidRPr="00F635BB" w:rsidRDefault="00000000">
      <w:pPr>
        <w:rPr>
          <w:rFonts w:cs="Times New Roman"/>
          <w:bCs/>
        </w:rPr>
      </w:pPr>
      <w:r w:rsidRPr="00F635BB">
        <w:rPr>
          <w:rFonts w:cs="Times New Roman"/>
          <w:b/>
          <w:szCs w:val="21"/>
        </w:rPr>
        <w:t>4.2.6</w:t>
      </w:r>
      <w:r w:rsidRPr="00F635BB">
        <w:rPr>
          <w:rFonts w:cs="Times New Roman"/>
          <w:szCs w:val="24"/>
        </w:rPr>
        <w:t xml:space="preserve">  </w:t>
      </w:r>
      <w:r w:rsidRPr="00F635BB">
        <w:rPr>
          <w:rFonts w:cs="Times New Roman"/>
          <w:szCs w:val="24"/>
          <w:lang w:bidi="ar"/>
        </w:rPr>
        <w:t>立体园林住宅小区宜在周边</w:t>
      </w:r>
      <w:r w:rsidRPr="00F635BB">
        <w:rPr>
          <w:rFonts w:cs="Times New Roman"/>
          <w:bCs/>
          <w:lang w:bidi="ar"/>
        </w:rPr>
        <w:t>主要环境噪音产生方向设计立体绿化隔离系统，通过设置</w:t>
      </w:r>
      <w:r w:rsidRPr="00F635BB">
        <w:rPr>
          <w:rFonts w:cs="Times New Roman" w:hint="eastAsia"/>
          <w:bCs/>
          <w:lang w:bidi="ar"/>
        </w:rPr>
        <w:t>林带</w:t>
      </w:r>
      <w:r w:rsidRPr="00F635BB">
        <w:rPr>
          <w:rFonts w:cs="Times New Roman"/>
          <w:bCs/>
          <w:lang w:bidi="ar"/>
        </w:rPr>
        <w:t>、</w:t>
      </w:r>
      <w:r w:rsidRPr="00F635BB">
        <w:rPr>
          <w:rFonts w:cs="Times New Roman" w:hint="eastAsia"/>
          <w:bCs/>
          <w:lang w:bidi="ar"/>
        </w:rPr>
        <w:t>绿</w:t>
      </w:r>
      <w:r w:rsidRPr="00F635BB">
        <w:rPr>
          <w:rFonts w:cs="Times New Roman"/>
          <w:bCs/>
          <w:lang w:bidi="ar"/>
        </w:rPr>
        <w:t>墙等景观降噪屏障，降低外部环境噪音的影响。</w:t>
      </w:r>
    </w:p>
    <w:p w14:paraId="48076115" w14:textId="77777777" w:rsidR="00B120CC" w:rsidRPr="00F635BB" w:rsidRDefault="00B120CC">
      <w:pPr>
        <w:rPr>
          <w:rFonts w:cs="Times New Roman"/>
          <w:szCs w:val="24"/>
        </w:rPr>
      </w:pPr>
    </w:p>
    <w:p w14:paraId="5E2432CD" w14:textId="77777777" w:rsidR="00B120CC" w:rsidRPr="00F635BB" w:rsidRDefault="00000000">
      <w:pPr>
        <w:pStyle w:val="af"/>
        <w:widowControl/>
        <w:spacing w:beforeAutospacing="0" w:afterAutospacing="0" w:line="400" w:lineRule="exact"/>
        <w:ind w:leftChars="0" w:left="0"/>
        <w:rPr>
          <w:rFonts w:ascii="Times New Roman" w:eastAsia="宋体" w:hAnsi="Times New Roman"/>
          <w:color w:val="auto"/>
          <w:kern w:val="2"/>
          <w:szCs w:val="24"/>
          <w:lang w:bidi="ar"/>
        </w:rPr>
      </w:pPr>
      <w:r w:rsidRPr="00F635BB">
        <w:rPr>
          <w:rFonts w:ascii="Times New Roman" w:eastAsia="宋体" w:hAnsi="Times New Roman"/>
          <w:b/>
          <w:color w:val="auto"/>
          <w:kern w:val="2"/>
          <w:szCs w:val="21"/>
        </w:rPr>
        <w:t>4.2.7</w:t>
      </w:r>
      <w:r w:rsidRPr="00F635BB">
        <w:rPr>
          <w:rFonts w:ascii="Times New Roman" w:eastAsia="宋体" w:hAnsi="Times New Roman"/>
          <w:color w:val="auto"/>
          <w:kern w:val="2"/>
          <w:szCs w:val="24"/>
          <w:lang w:bidi="ar"/>
        </w:rPr>
        <w:t xml:space="preserve">  </w:t>
      </w:r>
      <w:r w:rsidRPr="00F635BB">
        <w:rPr>
          <w:rFonts w:ascii="Times New Roman" w:eastAsia="宋体" w:hAnsi="Times New Roman"/>
          <w:color w:val="auto"/>
          <w:kern w:val="2"/>
          <w:szCs w:val="24"/>
          <w:lang w:bidi="ar"/>
        </w:rPr>
        <w:t>立体园林住宅的室外夜景照明在居住空间窗户外表面上产生的垂直面照度和朝居室方向的发光强度应满足</w:t>
      </w:r>
      <w:r w:rsidRPr="00F635BB">
        <w:rPr>
          <w:rFonts w:ascii="Times New Roman" w:eastAsia="宋体" w:hAnsi="Times New Roman" w:hint="eastAsia"/>
          <w:color w:val="auto"/>
          <w:kern w:val="2"/>
          <w:szCs w:val="24"/>
          <w:lang w:bidi="ar"/>
        </w:rPr>
        <w:t>现行国家标准</w:t>
      </w:r>
      <w:r w:rsidRPr="00F635BB">
        <w:rPr>
          <w:rFonts w:ascii="Times New Roman" w:eastAsia="宋体" w:hAnsi="Times New Roman"/>
          <w:color w:val="auto"/>
          <w:kern w:val="2"/>
          <w:szCs w:val="24"/>
          <w:lang w:bidi="ar"/>
        </w:rPr>
        <w:t>《建筑环境通用规范》</w:t>
      </w:r>
      <w:r w:rsidRPr="00F635BB">
        <w:rPr>
          <w:rFonts w:ascii="Times New Roman" w:eastAsia="宋体" w:hAnsi="Times New Roman"/>
          <w:color w:val="auto"/>
          <w:kern w:val="2"/>
          <w:szCs w:val="24"/>
          <w:lang w:bidi="ar"/>
        </w:rPr>
        <w:t>GB 55016</w:t>
      </w:r>
      <w:r w:rsidRPr="00F635BB">
        <w:rPr>
          <w:rFonts w:ascii="Times New Roman" w:eastAsia="宋体" w:hAnsi="Times New Roman"/>
          <w:color w:val="auto"/>
          <w:kern w:val="2"/>
          <w:szCs w:val="24"/>
          <w:lang w:bidi="ar"/>
        </w:rPr>
        <w:t>的</w:t>
      </w:r>
      <w:r w:rsidRPr="00F635BB">
        <w:rPr>
          <w:rFonts w:ascii="Times New Roman" w:eastAsia="宋体" w:hAnsi="Times New Roman" w:hint="eastAsia"/>
          <w:color w:val="auto"/>
          <w:kern w:val="2"/>
          <w:szCs w:val="24"/>
          <w:lang w:bidi="ar"/>
        </w:rPr>
        <w:t>有关规定</w:t>
      </w:r>
      <w:r w:rsidRPr="00F635BB">
        <w:rPr>
          <w:rFonts w:ascii="Times New Roman" w:eastAsia="宋体" w:hAnsi="Times New Roman"/>
          <w:color w:val="auto"/>
          <w:kern w:val="2"/>
          <w:szCs w:val="24"/>
          <w:lang w:bidi="ar"/>
        </w:rPr>
        <w:t>。</w:t>
      </w:r>
    </w:p>
    <w:p w14:paraId="2DBDC9F3" w14:textId="77777777" w:rsidR="00B120CC" w:rsidRPr="00F635BB" w:rsidRDefault="00000000">
      <w:pPr>
        <w:pStyle w:val="aff2"/>
        <w:rPr>
          <w:rFonts w:cs="Times New Roman"/>
          <w:color w:val="auto"/>
          <w:lang w:bidi="ar"/>
        </w:rPr>
      </w:pPr>
      <w:r w:rsidRPr="00F635BB">
        <w:rPr>
          <w:rFonts w:cs="Times New Roman"/>
          <w:color w:val="auto"/>
          <w:lang w:bidi="ar"/>
        </w:rPr>
        <w:t>【条文说明】：</w:t>
      </w:r>
    </w:p>
    <w:p w14:paraId="64F94332" w14:textId="77777777" w:rsidR="00B120CC" w:rsidRPr="00F635BB" w:rsidRDefault="00000000">
      <w:pPr>
        <w:pStyle w:val="afe"/>
        <w:ind w:firstLine="480"/>
        <w:rPr>
          <w:color w:val="auto"/>
          <w:sz w:val="22"/>
        </w:rPr>
      </w:pPr>
      <w:r w:rsidRPr="00F635BB">
        <w:rPr>
          <w:color w:val="auto"/>
          <w:lang w:bidi="ar"/>
        </w:rPr>
        <w:t>由于立体庭院有景观照明需求，为保证建筑立面照明的统一和协调，及避免过多杂乱的景观照明影响居住空间，对立体庭院中会设置的壁灯、庭院灯、景观用灯具等提出统一设置要求。</w:t>
      </w:r>
    </w:p>
    <w:p w14:paraId="4993BFC9" w14:textId="77777777" w:rsidR="00B120CC" w:rsidRPr="00F635BB" w:rsidRDefault="00000000">
      <w:pPr>
        <w:widowControl/>
        <w:jc w:val="left"/>
        <w:rPr>
          <w:rFonts w:cs="Times New Roman"/>
        </w:rPr>
      </w:pPr>
      <w:r w:rsidRPr="00F635BB">
        <w:rPr>
          <w:rFonts w:cs="Times New Roman"/>
        </w:rPr>
        <w:br w:type="page"/>
      </w:r>
    </w:p>
    <w:p w14:paraId="3758592B" w14:textId="23F3EBB8" w:rsidR="00B120CC" w:rsidRPr="00EC5586" w:rsidRDefault="00000000" w:rsidP="00EC5586">
      <w:pPr>
        <w:pStyle w:val="2"/>
        <w:numPr>
          <w:ilvl w:val="0"/>
          <w:numId w:val="2"/>
        </w:numPr>
        <w:ind w:left="0" w:firstLine="0"/>
        <w:jc w:val="center"/>
        <w:rPr>
          <w:rFonts w:ascii="Times New Roman" w:eastAsia="黑体" w:hAnsi="Times New Roman" w:cs="Times New Roman"/>
        </w:rPr>
      </w:pPr>
      <w:bookmarkStart w:id="47" w:name="_Toc211007739"/>
      <w:bookmarkStart w:id="48" w:name="_Toc211258191"/>
      <w:bookmarkStart w:id="49" w:name="_Toc27819"/>
      <w:r w:rsidRPr="00F635BB">
        <w:rPr>
          <w:rFonts w:ascii="Times New Roman" w:eastAsia="黑体" w:hAnsi="Times New Roman" w:cs="Times New Roman"/>
        </w:rPr>
        <w:lastRenderedPageBreak/>
        <w:t>建筑设计</w:t>
      </w:r>
      <w:bookmarkStart w:id="50" w:name="_Toc211007740"/>
      <w:bookmarkStart w:id="51" w:name="_Toc211019811"/>
      <w:bookmarkStart w:id="52" w:name="_Toc211258192"/>
      <w:bookmarkStart w:id="53" w:name="_Toc211020090"/>
      <w:bookmarkStart w:id="54" w:name="_Toc209453092"/>
      <w:bookmarkStart w:id="55" w:name="_Toc209443795"/>
      <w:bookmarkStart w:id="56" w:name="_Toc211007157"/>
      <w:bookmarkStart w:id="57" w:name="_Toc8027"/>
      <w:bookmarkEnd w:id="47"/>
      <w:bookmarkEnd w:id="48"/>
      <w:bookmarkEnd w:id="49"/>
      <w:bookmarkEnd w:id="50"/>
      <w:bookmarkEnd w:id="51"/>
      <w:bookmarkEnd w:id="52"/>
      <w:bookmarkEnd w:id="53"/>
      <w:bookmarkEnd w:id="54"/>
      <w:bookmarkEnd w:id="55"/>
      <w:bookmarkEnd w:id="56"/>
    </w:p>
    <w:p w14:paraId="53619C0A" w14:textId="77777777" w:rsidR="00B120CC" w:rsidRPr="00F635BB" w:rsidRDefault="00000000" w:rsidP="00EC5586">
      <w:pPr>
        <w:pStyle w:val="afd"/>
        <w:numPr>
          <w:ilvl w:val="1"/>
          <w:numId w:val="18"/>
        </w:numPr>
        <w:spacing w:before="156" w:after="156" w:line="400" w:lineRule="exact"/>
        <w:jc w:val="center"/>
        <w:outlineLvl w:val="1"/>
        <w:rPr>
          <w:rFonts w:ascii="Times New Roman"/>
          <w:sz w:val="24"/>
          <w:szCs w:val="24"/>
        </w:rPr>
      </w:pPr>
      <w:bookmarkStart w:id="58" w:name="_Toc211007741"/>
      <w:bookmarkStart w:id="59" w:name="_Toc211258193"/>
      <w:bookmarkStart w:id="60" w:name="_Toc5610"/>
      <w:r w:rsidRPr="00F635BB">
        <w:rPr>
          <w:rFonts w:ascii="Times New Roman"/>
          <w:sz w:val="24"/>
          <w:szCs w:val="24"/>
        </w:rPr>
        <w:t>一般规定</w:t>
      </w:r>
      <w:bookmarkEnd w:id="57"/>
      <w:bookmarkEnd w:id="58"/>
      <w:bookmarkEnd w:id="59"/>
      <w:bookmarkEnd w:id="60"/>
    </w:p>
    <w:p w14:paraId="62AC082B" w14:textId="7FB00CAD" w:rsidR="00B120CC" w:rsidRPr="00F635BB" w:rsidRDefault="00000000">
      <w:pPr>
        <w:rPr>
          <w:rFonts w:cs="Times New Roman"/>
          <w:szCs w:val="24"/>
          <w:lang w:bidi="ar"/>
        </w:rPr>
      </w:pPr>
      <w:bookmarkStart w:id="61" w:name="_Toc211007742"/>
      <w:r w:rsidRPr="00F635BB">
        <w:rPr>
          <w:rFonts w:eastAsia="等线" w:cs="Times New Roman"/>
          <w:b/>
          <w:kern w:val="0"/>
          <w:szCs w:val="24"/>
        </w:rPr>
        <w:t xml:space="preserve">5.1.1  </w:t>
      </w:r>
      <w:r w:rsidRPr="00F635BB">
        <w:rPr>
          <w:rFonts w:cs="Times New Roman"/>
          <w:szCs w:val="24"/>
          <w:lang w:bidi="ar"/>
        </w:rPr>
        <w:t>立体园林住宅的建筑设计应遵循空间融合、结构协同、功能适配、绿化整合、立面协调及运维前瞻的一体化设计原则。</w:t>
      </w:r>
      <w:r w:rsidRPr="00F635BB">
        <w:rPr>
          <w:rFonts w:hint="eastAsia"/>
          <w:szCs w:val="24"/>
          <w:lang w:bidi="ar"/>
        </w:rPr>
        <w:t>户属花园与共享庭院的景观设计</w:t>
      </w:r>
      <w:r w:rsidRPr="00F635BB">
        <w:rPr>
          <w:szCs w:val="24"/>
          <w:lang w:bidi="ar"/>
        </w:rPr>
        <w:t>应与建筑风貌特色协调统一，纳入小区整体景观一体化设计。</w:t>
      </w:r>
    </w:p>
    <w:p w14:paraId="7CC23FF8" w14:textId="77777777" w:rsidR="00B120CC" w:rsidRPr="00F635BB" w:rsidRDefault="00B120CC">
      <w:pPr>
        <w:pStyle w:val="paragraph"/>
        <w:spacing w:before="0" w:beforeAutospacing="0" w:after="0" w:afterAutospacing="0" w:line="400" w:lineRule="exact"/>
        <w:jc w:val="both"/>
        <w:rPr>
          <w:rFonts w:ascii="Times New Roman" w:eastAsia="宋体" w:hAnsi="Times New Roman"/>
          <w:kern w:val="2"/>
        </w:rPr>
      </w:pPr>
    </w:p>
    <w:p w14:paraId="431D11F1" w14:textId="77777777" w:rsidR="00B120CC" w:rsidRPr="00F635BB" w:rsidRDefault="00000000">
      <w:pPr>
        <w:rPr>
          <w:rFonts w:cs="Times New Roman"/>
          <w:szCs w:val="24"/>
          <w:lang w:bidi="ar"/>
        </w:rPr>
      </w:pPr>
      <w:r w:rsidRPr="00F635BB">
        <w:rPr>
          <w:rFonts w:eastAsia="等线" w:cs="Times New Roman"/>
          <w:b/>
          <w:kern w:val="0"/>
          <w:szCs w:val="24"/>
        </w:rPr>
        <w:t>5.1.</w:t>
      </w:r>
      <w:r w:rsidRPr="00F635BB">
        <w:rPr>
          <w:rFonts w:eastAsia="等线" w:cs="Times New Roman" w:hint="eastAsia"/>
          <w:b/>
          <w:kern w:val="0"/>
          <w:szCs w:val="24"/>
        </w:rPr>
        <w:t>2</w:t>
      </w:r>
      <w:r w:rsidRPr="00F635BB">
        <w:rPr>
          <w:rFonts w:eastAsia="等线" w:cs="Times New Roman"/>
          <w:b/>
          <w:kern w:val="0"/>
          <w:szCs w:val="24"/>
        </w:rPr>
        <w:t xml:space="preserve">  </w:t>
      </w:r>
      <w:r w:rsidRPr="00F635BB">
        <w:rPr>
          <w:rFonts w:cs="Times New Roman"/>
          <w:szCs w:val="24"/>
          <w:lang w:bidi="ar"/>
        </w:rPr>
        <w:t>立体园林住宅的建筑设计应以人为本、安全至上，以性能导向为目标，设计应致力于利用立体绿化系统，主动改善建筑的居住品质、物理性能和生态效益。</w:t>
      </w:r>
    </w:p>
    <w:p w14:paraId="4D462656" w14:textId="77777777" w:rsidR="00B120CC" w:rsidRPr="00F635BB" w:rsidRDefault="00B120CC">
      <w:pPr>
        <w:rPr>
          <w:rFonts w:cs="Times New Roman"/>
          <w:szCs w:val="24"/>
          <w:lang w:bidi="ar"/>
        </w:rPr>
      </w:pPr>
    </w:p>
    <w:p w14:paraId="17399EA4" w14:textId="1FE33918" w:rsidR="00B120CC" w:rsidRPr="00F635BB" w:rsidRDefault="00000000">
      <w:pPr>
        <w:pStyle w:val="paragraph"/>
        <w:spacing w:before="0" w:beforeAutospacing="0" w:after="0" w:afterAutospacing="0" w:line="400" w:lineRule="exact"/>
        <w:jc w:val="both"/>
        <w:rPr>
          <w:rFonts w:ascii="Times New Roman" w:eastAsia="宋体" w:hAnsi="Times New Roman"/>
          <w:kern w:val="2"/>
        </w:rPr>
      </w:pPr>
      <w:r w:rsidRPr="00F635BB">
        <w:rPr>
          <w:rFonts w:ascii="Times New Roman" w:hAnsi="Times New Roman"/>
          <w:b/>
        </w:rPr>
        <w:t>5.1.</w:t>
      </w:r>
      <w:r w:rsidRPr="00F635BB">
        <w:rPr>
          <w:rFonts w:ascii="Times New Roman" w:hAnsi="Times New Roman" w:hint="eastAsia"/>
          <w:b/>
        </w:rPr>
        <w:t>3</w:t>
      </w:r>
      <w:r w:rsidRPr="00F635BB">
        <w:rPr>
          <w:rFonts w:ascii="Times New Roman" w:hAnsi="Times New Roman"/>
        </w:rPr>
        <w:t xml:space="preserve">  </w:t>
      </w:r>
      <w:r w:rsidRPr="00F635BB">
        <w:rPr>
          <w:rFonts w:ascii="Times New Roman" w:hAnsi="Times New Roman" w:hint="eastAsia"/>
        </w:rPr>
        <w:t xml:space="preserve"> </w:t>
      </w:r>
      <w:r w:rsidRPr="00F635BB">
        <w:rPr>
          <w:rFonts w:ascii="Times New Roman" w:eastAsia="宋体" w:hAnsi="Times New Roman"/>
          <w:kern w:val="2"/>
          <w:lang w:bidi="ar"/>
        </w:rPr>
        <w:t>立体园林住宅的建筑</w:t>
      </w:r>
      <w:r w:rsidRPr="00F635BB">
        <w:rPr>
          <w:rFonts w:ascii="Times New Roman" w:eastAsia="宋体" w:hAnsi="Times New Roman"/>
          <w:kern w:val="2"/>
        </w:rPr>
        <w:t>设计应充分考虑地域气候特点与居住体验感，利用地上地下立体空间，探索底层（含地下室）庭院式、屋顶式、露台式、立体</w:t>
      </w:r>
      <w:r w:rsidRPr="00F635BB">
        <w:rPr>
          <w:rFonts w:ascii="Times New Roman" w:eastAsia="宋体" w:hAnsi="Times New Roman" w:hint="eastAsia"/>
          <w:kern w:val="2"/>
        </w:rPr>
        <w:t>户属花园与共享庭院</w:t>
      </w:r>
      <w:r w:rsidRPr="00F635BB">
        <w:rPr>
          <w:rFonts w:ascii="Times New Roman" w:eastAsia="宋体" w:hAnsi="Times New Roman"/>
          <w:kern w:val="2"/>
        </w:rPr>
        <w:t>及合院式等多种立体园林住宅产品。</w:t>
      </w:r>
    </w:p>
    <w:p w14:paraId="1887B48D" w14:textId="77777777" w:rsidR="00B120CC" w:rsidRPr="00F635BB" w:rsidRDefault="00B120CC">
      <w:pPr>
        <w:pStyle w:val="paragraph"/>
        <w:spacing w:before="0" w:beforeAutospacing="0" w:after="0" w:afterAutospacing="0" w:line="400" w:lineRule="exact"/>
        <w:jc w:val="both"/>
        <w:rPr>
          <w:rFonts w:ascii="Times New Roman" w:eastAsia="宋体" w:hAnsi="Times New Roman"/>
          <w:kern w:val="2"/>
        </w:rPr>
      </w:pPr>
    </w:p>
    <w:p w14:paraId="292636D4" w14:textId="2D5A261D" w:rsidR="00B120CC" w:rsidRPr="00F635BB" w:rsidRDefault="00000000">
      <w:pPr>
        <w:pStyle w:val="paragraph"/>
        <w:spacing w:before="0" w:beforeAutospacing="0" w:after="0" w:afterAutospacing="0" w:line="400" w:lineRule="exact"/>
        <w:jc w:val="both"/>
        <w:rPr>
          <w:rFonts w:ascii="Times New Roman" w:eastAsia="宋体" w:hAnsi="Times New Roman"/>
          <w:kern w:val="2"/>
        </w:rPr>
      </w:pPr>
      <w:r w:rsidRPr="00F635BB">
        <w:rPr>
          <w:rFonts w:ascii="Times New Roman" w:hAnsi="Times New Roman"/>
          <w:b/>
        </w:rPr>
        <w:t>5.1.</w:t>
      </w:r>
      <w:r w:rsidRPr="00F635BB">
        <w:rPr>
          <w:rFonts w:ascii="Times New Roman" w:hAnsi="Times New Roman" w:hint="eastAsia"/>
          <w:b/>
        </w:rPr>
        <w:t>4</w:t>
      </w:r>
      <w:r w:rsidRPr="00F635BB">
        <w:rPr>
          <w:rFonts w:ascii="Times New Roman" w:hAnsi="Times New Roman"/>
        </w:rPr>
        <w:t xml:space="preserve">  </w:t>
      </w:r>
      <w:r w:rsidRPr="00F635BB">
        <w:rPr>
          <w:rFonts w:ascii="Times New Roman" w:eastAsia="宋体" w:hAnsi="Times New Roman" w:hint="eastAsia"/>
          <w:kern w:val="2"/>
        </w:rPr>
        <w:t>户属花园</w:t>
      </w:r>
      <w:r w:rsidRPr="00F635BB">
        <w:rPr>
          <w:rFonts w:ascii="Times New Roman" w:eastAsia="宋体" w:hAnsi="Times New Roman"/>
          <w:kern w:val="2"/>
        </w:rPr>
        <w:t>与</w:t>
      </w:r>
      <w:r w:rsidRPr="00F635BB">
        <w:rPr>
          <w:rFonts w:ascii="Times New Roman" w:eastAsia="宋体" w:hAnsi="Times New Roman" w:hint="eastAsia"/>
          <w:kern w:val="2"/>
        </w:rPr>
        <w:t>共享庭院</w:t>
      </w:r>
      <w:r w:rsidRPr="00F635BB">
        <w:rPr>
          <w:rFonts w:ascii="Times New Roman" w:eastAsia="宋体" w:hAnsi="Times New Roman"/>
          <w:kern w:val="2"/>
        </w:rPr>
        <w:t>之</w:t>
      </w:r>
      <w:r w:rsidRPr="00F635BB">
        <w:rPr>
          <w:rFonts w:ascii="Times New Roman" w:eastAsia="宋体" w:hAnsi="Times New Roman" w:hint="eastAsia"/>
          <w:kern w:val="2"/>
        </w:rPr>
        <w:t>间</w:t>
      </w:r>
      <w:r w:rsidRPr="00F635BB">
        <w:rPr>
          <w:rFonts w:ascii="Times New Roman" w:eastAsia="宋体" w:hAnsi="Times New Roman"/>
          <w:kern w:val="2"/>
        </w:rPr>
        <w:t>应</w:t>
      </w:r>
      <w:r w:rsidRPr="00F635BB">
        <w:rPr>
          <w:rFonts w:ascii="Times New Roman" w:eastAsia="宋体" w:hAnsi="Times New Roman" w:hint="eastAsia"/>
          <w:kern w:val="2"/>
        </w:rPr>
        <w:t>物理分离、</w:t>
      </w:r>
      <w:r w:rsidRPr="00F635BB">
        <w:rPr>
          <w:rFonts w:ascii="Times New Roman" w:eastAsia="宋体" w:hAnsi="Times New Roman"/>
          <w:kern w:val="2"/>
        </w:rPr>
        <w:t>分区明确</w:t>
      </w:r>
      <w:r w:rsidRPr="00F635BB">
        <w:rPr>
          <w:rFonts w:ascii="Times New Roman" w:eastAsia="宋体" w:hAnsi="Times New Roman" w:hint="eastAsia"/>
          <w:kern w:val="2"/>
        </w:rPr>
        <w:t>、便于维护，</w:t>
      </w:r>
      <w:r w:rsidRPr="00F635BB">
        <w:rPr>
          <w:rFonts w:ascii="Times New Roman" w:eastAsia="宋体" w:hAnsi="Times New Roman"/>
          <w:kern w:val="2"/>
        </w:rPr>
        <w:t>不应相互嵌套</w:t>
      </w:r>
      <w:r w:rsidRPr="00F635BB">
        <w:rPr>
          <w:rFonts w:ascii="Times New Roman" w:eastAsia="宋体" w:hAnsi="Times New Roman" w:hint="eastAsia"/>
          <w:kern w:val="2"/>
        </w:rPr>
        <w:t>或直接连通</w:t>
      </w:r>
      <w:r w:rsidRPr="00F635BB">
        <w:rPr>
          <w:rFonts w:ascii="Times New Roman" w:eastAsia="宋体" w:hAnsi="Times New Roman"/>
          <w:kern w:val="2"/>
        </w:rPr>
        <w:t>。</w:t>
      </w:r>
    </w:p>
    <w:p w14:paraId="3A121FEF" w14:textId="77777777" w:rsidR="00B120CC" w:rsidRPr="00F635BB" w:rsidRDefault="00B120CC">
      <w:pPr>
        <w:pStyle w:val="paragraph"/>
        <w:spacing w:before="0" w:beforeAutospacing="0" w:after="0" w:afterAutospacing="0" w:line="400" w:lineRule="exact"/>
        <w:jc w:val="both"/>
        <w:rPr>
          <w:rFonts w:ascii="Times New Roman" w:eastAsia="宋体" w:hAnsi="Times New Roman"/>
          <w:kern w:val="2"/>
        </w:rPr>
      </w:pPr>
    </w:p>
    <w:p w14:paraId="645FE126" w14:textId="7674E998" w:rsidR="00B120CC" w:rsidRPr="00F635BB" w:rsidRDefault="00000000">
      <w:pPr>
        <w:rPr>
          <w:rFonts w:cs="Times New Roman"/>
          <w:szCs w:val="24"/>
        </w:rPr>
      </w:pPr>
      <w:r w:rsidRPr="00F635BB">
        <w:rPr>
          <w:rFonts w:cs="Times New Roman"/>
          <w:b/>
          <w:szCs w:val="24"/>
          <w:lang w:bidi="ar"/>
        </w:rPr>
        <w:t>5.</w:t>
      </w:r>
      <w:r w:rsidRPr="00F635BB">
        <w:rPr>
          <w:rFonts w:cs="Times New Roman" w:hint="eastAsia"/>
          <w:b/>
          <w:szCs w:val="24"/>
          <w:lang w:bidi="ar"/>
        </w:rPr>
        <w:t>1</w:t>
      </w:r>
      <w:r w:rsidRPr="00F635BB">
        <w:rPr>
          <w:rFonts w:cs="Times New Roman"/>
          <w:b/>
          <w:szCs w:val="24"/>
          <w:lang w:bidi="ar"/>
        </w:rPr>
        <w:t>.</w:t>
      </w:r>
      <w:r w:rsidRPr="00F635BB">
        <w:rPr>
          <w:rFonts w:cs="Times New Roman" w:hint="eastAsia"/>
          <w:b/>
          <w:szCs w:val="24"/>
          <w:lang w:bidi="ar"/>
        </w:rPr>
        <w:t xml:space="preserve">5 </w:t>
      </w:r>
      <w:r w:rsidRPr="00F635BB">
        <w:rPr>
          <w:rFonts w:cs="Times New Roman"/>
          <w:szCs w:val="24"/>
          <w:lang w:bidi="ar"/>
        </w:rPr>
        <w:t xml:space="preserve"> </w:t>
      </w:r>
      <w:r w:rsidRPr="00F635BB">
        <w:rPr>
          <w:rFonts w:cs="Times New Roman" w:hint="eastAsia"/>
          <w:szCs w:val="24"/>
          <w:lang w:bidi="ar"/>
        </w:rPr>
        <w:t>户属花园与共享庭院</w:t>
      </w:r>
      <w:r w:rsidRPr="00F635BB">
        <w:rPr>
          <w:rFonts w:cs="Times New Roman"/>
          <w:szCs w:val="24"/>
          <w:lang w:bidi="ar"/>
        </w:rPr>
        <w:t>不得预留任何可用于后期改造增设楼板的围护结构、水平（梁）或竖向（柱、墙）结构构件。</w:t>
      </w:r>
    </w:p>
    <w:p w14:paraId="4D4D5A07" w14:textId="77777777" w:rsidR="00B120CC" w:rsidRPr="00F635BB" w:rsidRDefault="00B120CC">
      <w:pPr>
        <w:rPr>
          <w:rFonts w:cs="Times New Roman"/>
          <w:b/>
        </w:rPr>
      </w:pPr>
    </w:p>
    <w:p w14:paraId="2B83959C" w14:textId="7E325BDC" w:rsidR="00B120CC" w:rsidRPr="00F635BB" w:rsidRDefault="00000000">
      <w:pPr>
        <w:rPr>
          <w:rFonts w:cs="Times New Roman"/>
          <w:szCs w:val="24"/>
          <w:lang w:bidi="ar"/>
        </w:rPr>
      </w:pPr>
      <w:r w:rsidRPr="00F635BB">
        <w:rPr>
          <w:rFonts w:cs="Times New Roman"/>
          <w:b/>
          <w:szCs w:val="24"/>
          <w:lang w:bidi="ar"/>
        </w:rPr>
        <w:t>5.</w:t>
      </w:r>
      <w:r w:rsidRPr="00F635BB">
        <w:rPr>
          <w:rFonts w:cs="Times New Roman" w:hint="eastAsia"/>
          <w:b/>
          <w:szCs w:val="24"/>
          <w:lang w:bidi="ar"/>
        </w:rPr>
        <w:t>1</w:t>
      </w:r>
      <w:r w:rsidRPr="00F635BB">
        <w:rPr>
          <w:rFonts w:cs="Times New Roman"/>
          <w:b/>
          <w:szCs w:val="24"/>
          <w:lang w:bidi="ar"/>
        </w:rPr>
        <w:t>.</w:t>
      </w:r>
      <w:r w:rsidRPr="00F635BB">
        <w:rPr>
          <w:rFonts w:cs="Times New Roman" w:hint="eastAsia"/>
          <w:b/>
          <w:szCs w:val="24"/>
          <w:lang w:bidi="ar"/>
        </w:rPr>
        <w:t>6</w:t>
      </w:r>
      <w:r w:rsidRPr="00F635BB">
        <w:rPr>
          <w:rFonts w:cs="Times New Roman"/>
          <w:szCs w:val="24"/>
          <w:lang w:bidi="ar"/>
        </w:rPr>
        <w:t xml:space="preserve">  </w:t>
      </w:r>
      <w:r w:rsidRPr="00F635BB">
        <w:rPr>
          <w:rFonts w:cs="Times New Roman" w:hint="eastAsia"/>
          <w:szCs w:val="24"/>
          <w:lang w:bidi="ar"/>
        </w:rPr>
        <w:t>户属花园与共享庭院</w:t>
      </w:r>
      <w:r w:rsidRPr="00F635BB">
        <w:rPr>
          <w:rFonts w:cs="Times New Roman"/>
          <w:szCs w:val="24"/>
          <w:lang w:bidi="ar"/>
        </w:rPr>
        <w:t>的防水设防应符合以下规定：</w:t>
      </w:r>
    </w:p>
    <w:p w14:paraId="720F5E0E" w14:textId="6CFAF9A2" w:rsidR="00B120CC" w:rsidRPr="00F635BB" w:rsidRDefault="00000000">
      <w:pPr>
        <w:ind w:firstLineChars="200" w:firstLine="482"/>
        <w:rPr>
          <w:rFonts w:cs="Times New Roman"/>
          <w:szCs w:val="24"/>
          <w:lang w:bidi="ar"/>
        </w:rPr>
      </w:pPr>
      <w:r w:rsidRPr="00F635BB">
        <w:rPr>
          <w:rFonts w:cs="Times New Roman"/>
          <w:b/>
          <w:bCs/>
          <w:szCs w:val="24"/>
          <w:lang w:bidi="ar"/>
        </w:rPr>
        <w:t>1</w:t>
      </w:r>
      <w:r w:rsidRPr="00F635BB">
        <w:rPr>
          <w:rFonts w:cs="Times New Roman"/>
          <w:szCs w:val="24"/>
          <w:lang w:bidi="ar"/>
        </w:rPr>
        <w:t xml:space="preserve">  </w:t>
      </w:r>
      <w:r w:rsidRPr="00F635BB">
        <w:rPr>
          <w:rFonts w:cs="Times New Roman" w:hint="eastAsia"/>
          <w:szCs w:val="24"/>
          <w:lang w:bidi="ar"/>
        </w:rPr>
        <w:t>户属花园与共享庭院的防水设计使用年限不应低于</w:t>
      </w:r>
      <w:r w:rsidRPr="00F635BB">
        <w:rPr>
          <w:rFonts w:cs="Times New Roman" w:hint="eastAsia"/>
          <w:szCs w:val="24"/>
          <w:lang w:bidi="ar"/>
        </w:rPr>
        <w:t>20</w:t>
      </w:r>
      <w:r w:rsidRPr="00F635BB">
        <w:rPr>
          <w:rFonts w:cs="Times New Roman" w:hint="eastAsia"/>
          <w:szCs w:val="24"/>
          <w:lang w:bidi="ar"/>
        </w:rPr>
        <w:t>年，绿化区域的防水等级应为Ⅰ级</w:t>
      </w:r>
      <w:r w:rsidRPr="00F635BB">
        <w:rPr>
          <w:rFonts w:cs="Times New Roman"/>
          <w:szCs w:val="24"/>
          <w:lang w:bidi="ar"/>
        </w:rPr>
        <w:t>；</w:t>
      </w:r>
    </w:p>
    <w:p w14:paraId="52983DDD" w14:textId="7347BFA6" w:rsidR="00B120CC" w:rsidRPr="00F635BB" w:rsidRDefault="00000000">
      <w:pPr>
        <w:ind w:firstLineChars="200" w:firstLine="482"/>
        <w:rPr>
          <w:rFonts w:cs="Times New Roman"/>
          <w:bCs/>
          <w:szCs w:val="24"/>
          <w:lang w:bidi="ar"/>
        </w:rPr>
      </w:pPr>
      <w:r w:rsidRPr="00F635BB">
        <w:rPr>
          <w:rFonts w:cs="Times New Roman" w:hint="eastAsia"/>
          <w:b/>
          <w:szCs w:val="24"/>
          <w:lang w:bidi="ar"/>
        </w:rPr>
        <w:t xml:space="preserve">2 </w:t>
      </w:r>
      <w:r w:rsidRPr="00F635BB">
        <w:rPr>
          <w:rFonts w:cs="Times New Roman" w:hint="eastAsia"/>
          <w:bCs/>
          <w:szCs w:val="24"/>
          <w:lang w:bidi="ar"/>
        </w:rPr>
        <w:t xml:space="preserve"> </w:t>
      </w:r>
      <w:r w:rsidRPr="00F635BB">
        <w:rPr>
          <w:rFonts w:cs="Times New Roman" w:hint="eastAsia"/>
          <w:bCs/>
          <w:szCs w:val="24"/>
          <w:lang w:bidi="ar"/>
        </w:rPr>
        <w:t>户属花园与共享庭院与相邻室内空间相接的墙体，其防水层应上翻，高度应高于种植土完成面或溢水口标高不小于</w:t>
      </w:r>
      <w:r w:rsidRPr="00F635BB">
        <w:rPr>
          <w:rFonts w:cs="Times New Roman" w:hint="eastAsia"/>
          <w:bCs/>
          <w:szCs w:val="24"/>
          <w:lang w:bidi="ar"/>
        </w:rPr>
        <w:t>1000mm</w:t>
      </w:r>
      <w:r w:rsidRPr="00F635BB">
        <w:rPr>
          <w:rFonts w:cs="Times New Roman" w:hint="eastAsia"/>
          <w:bCs/>
          <w:szCs w:val="24"/>
          <w:lang w:bidi="ar"/>
        </w:rPr>
        <w:t>；</w:t>
      </w:r>
    </w:p>
    <w:p w14:paraId="358A2E03" w14:textId="77777777" w:rsidR="00B120CC" w:rsidRPr="00F635BB" w:rsidRDefault="00000000">
      <w:pPr>
        <w:ind w:firstLineChars="200" w:firstLine="482"/>
      </w:pPr>
      <w:r w:rsidRPr="00F635BB">
        <w:rPr>
          <w:rFonts w:cs="Times New Roman" w:hint="eastAsia"/>
          <w:b/>
          <w:bCs/>
          <w:szCs w:val="24"/>
          <w:lang w:bidi="ar"/>
        </w:rPr>
        <w:t>3</w:t>
      </w:r>
      <w:r w:rsidRPr="00F635BB">
        <w:rPr>
          <w:rFonts w:cs="Times New Roman"/>
          <w:szCs w:val="24"/>
          <w:lang w:bidi="ar"/>
        </w:rPr>
        <w:t xml:space="preserve">  </w:t>
      </w:r>
      <w:r w:rsidRPr="00F635BB">
        <w:rPr>
          <w:rFonts w:cs="Times New Roman" w:hint="eastAsia"/>
          <w:szCs w:val="24"/>
          <w:lang w:bidi="ar"/>
        </w:rPr>
        <w:t>应设置两道及以上防水设防，且其中至少应有一道耐根穿刺防水层，防水材料之间应具有相容性</w:t>
      </w:r>
      <w:r w:rsidRPr="00F635BB">
        <w:rPr>
          <w:rFonts w:cs="Times New Roman"/>
          <w:szCs w:val="24"/>
          <w:lang w:bidi="ar"/>
        </w:rPr>
        <w:t>；</w:t>
      </w:r>
    </w:p>
    <w:p w14:paraId="1114040E" w14:textId="77777777" w:rsidR="00B120CC" w:rsidRPr="00F635BB" w:rsidRDefault="00000000">
      <w:pPr>
        <w:ind w:firstLineChars="200" w:firstLine="482"/>
        <w:rPr>
          <w:rFonts w:cs="Times New Roman"/>
          <w:szCs w:val="24"/>
          <w:lang w:bidi="ar"/>
        </w:rPr>
      </w:pPr>
      <w:r w:rsidRPr="00F635BB">
        <w:rPr>
          <w:rFonts w:cs="Times New Roman" w:hint="eastAsia"/>
          <w:b/>
          <w:bCs/>
          <w:szCs w:val="24"/>
          <w:lang w:bidi="ar"/>
        </w:rPr>
        <w:t xml:space="preserve">4 </w:t>
      </w:r>
      <w:r w:rsidRPr="00F635BB">
        <w:rPr>
          <w:rFonts w:cs="Times New Roman" w:hint="eastAsia"/>
          <w:szCs w:val="24"/>
          <w:lang w:bidi="ar"/>
        </w:rPr>
        <w:t xml:space="preserve"> </w:t>
      </w:r>
      <w:r w:rsidRPr="00F635BB">
        <w:rPr>
          <w:rFonts w:cs="Times New Roman" w:hint="eastAsia"/>
          <w:szCs w:val="24"/>
          <w:lang w:bidi="ar"/>
        </w:rPr>
        <w:t>对于重要工程或复杂节点，鼓励采用三道及以上防水设防；</w:t>
      </w:r>
    </w:p>
    <w:p w14:paraId="47EC5431" w14:textId="77777777" w:rsidR="00B120CC" w:rsidRPr="00F635BB" w:rsidRDefault="00000000">
      <w:pPr>
        <w:ind w:firstLineChars="200" w:firstLine="482"/>
        <w:rPr>
          <w:rFonts w:cs="Times New Roman"/>
          <w:szCs w:val="24"/>
          <w:lang w:bidi="ar"/>
        </w:rPr>
      </w:pPr>
      <w:r w:rsidRPr="00F635BB">
        <w:rPr>
          <w:rFonts w:cs="Times New Roman" w:hint="eastAsia"/>
          <w:b/>
          <w:bCs/>
          <w:szCs w:val="24"/>
          <w:lang w:bidi="ar"/>
        </w:rPr>
        <w:t>5</w:t>
      </w:r>
      <w:r w:rsidRPr="00F635BB">
        <w:rPr>
          <w:rFonts w:cs="Times New Roman"/>
          <w:szCs w:val="24"/>
          <w:lang w:bidi="ar"/>
        </w:rPr>
        <w:t xml:space="preserve">  </w:t>
      </w:r>
      <w:r w:rsidRPr="00F635BB">
        <w:rPr>
          <w:rFonts w:cs="Times New Roman"/>
          <w:bCs/>
          <w:szCs w:val="24"/>
          <w:lang w:bidi="ar"/>
        </w:rPr>
        <w:t>结构反梁顶面的防水要求应与结构板防水等级一致</w:t>
      </w:r>
      <w:r w:rsidRPr="00F635BB">
        <w:rPr>
          <w:rFonts w:cs="Times New Roman"/>
          <w:szCs w:val="24"/>
          <w:lang w:bidi="ar"/>
        </w:rPr>
        <w:t>；</w:t>
      </w:r>
    </w:p>
    <w:p w14:paraId="5066C41A" w14:textId="229030A1" w:rsidR="00B120CC" w:rsidRPr="00F635BB" w:rsidRDefault="00000000">
      <w:pPr>
        <w:ind w:firstLineChars="200" w:firstLine="482"/>
        <w:rPr>
          <w:rFonts w:cs="Times New Roman"/>
          <w:bCs/>
          <w:szCs w:val="24"/>
          <w:lang w:bidi="ar"/>
        </w:rPr>
      </w:pPr>
      <w:r w:rsidRPr="00F635BB">
        <w:rPr>
          <w:rFonts w:cs="Times New Roman" w:hint="eastAsia"/>
          <w:b/>
          <w:bCs/>
          <w:szCs w:val="24"/>
          <w:lang w:bidi="ar"/>
        </w:rPr>
        <w:t>6</w:t>
      </w:r>
      <w:r w:rsidRPr="00F635BB">
        <w:rPr>
          <w:rFonts w:cs="Times New Roman"/>
          <w:szCs w:val="24"/>
          <w:lang w:bidi="ar"/>
        </w:rPr>
        <w:t xml:space="preserve">  </w:t>
      </w:r>
      <w:r w:rsidRPr="00F635BB">
        <w:rPr>
          <w:rFonts w:cs="Times New Roman" w:hint="eastAsia"/>
          <w:szCs w:val="24"/>
          <w:lang w:bidi="ar"/>
        </w:rPr>
        <w:t>户属花园与共享庭院应设置组织有序、畅通有效的排水系统，排水坡度不应小于</w:t>
      </w:r>
      <w:r w:rsidRPr="00F635BB">
        <w:rPr>
          <w:rFonts w:cs="Times New Roman" w:hint="eastAsia"/>
          <w:szCs w:val="24"/>
          <w:lang w:bidi="ar"/>
        </w:rPr>
        <w:t>1%</w:t>
      </w:r>
      <w:r w:rsidRPr="00F635BB">
        <w:rPr>
          <w:rFonts w:cs="Times New Roman" w:hint="eastAsia"/>
          <w:szCs w:val="24"/>
          <w:lang w:bidi="ar"/>
        </w:rPr>
        <w:t>。</w:t>
      </w:r>
    </w:p>
    <w:p w14:paraId="117DED4B" w14:textId="77777777" w:rsidR="00B120CC" w:rsidRPr="00F635BB" w:rsidRDefault="00000000">
      <w:pPr>
        <w:pStyle w:val="aff2"/>
        <w:rPr>
          <w:rFonts w:cs="Times New Roman"/>
          <w:color w:val="auto"/>
        </w:rPr>
      </w:pPr>
      <w:r w:rsidRPr="00F635BB">
        <w:rPr>
          <w:rFonts w:cs="Times New Roman"/>
          <w:color w:val="auto"/>
        </w:rPr>
        <w:t>【条文说明】：</w:t>
      </w:r>
    </w:p>
    <w:p w14:paraId="2705138A" w14:textId="55A12B5E" w:rsidR="00B120CC" w:rsidRPr="00F635BB" w:rsidRDefault="00000000">
      <w:pPr>
        <w:pStyle w:val="afe"/>
        <w:ind w:firstLine="480"/>
        <w:rPr>
          <w:rFonts w:cs="Times New Roman"/>
          <w:color w:val="auto"/>
          <w:lang w:bidi="ar"/>
        </w:rPr>
      </w:pPr>
      <w:r w:rsidRPr="00F635BB">
        <w:rPr>
          <w:rFonts w:cs="Times New Roman" w:hint="eastAsia"/>
          <w:color w:val="auto"/>
          <w:lang w:bidi="ar"/>
        </w:rPr>
        <w:t>户属花园与共享庭院</w:t>
      </w:r>
      <w:r w:rsidRPr="00F635BB">
        <w:rPr>
          <w:rFonts w:cs="Times New Roman"/>
          <w:color w:val="auto"/>
          <w:lang w:bidi="ar"/>
        </w:rPr>
        <w:t>区域的防水工程质量关乎安全且敏感、影响较大，务必引起重视。按照现行国家与行业标准《建筑与市政工程防水通用规范》</w:t>
      </w:r>
      <w:r w:rsidRPr="00F635BB">
        <w:rPr>
          <w:rFonts w:cs="Times New Roman"/>
          <w:color w:val="auto"/>
          <w:lang w:bidi="ar"/>
        </w:rPr>
        <w:t>GB55030</w:t>
      </w:r>
      <w:r w:rsidRPr="00F635BB">
        <w:rPr>
          <w:rFonts w:cs="Times New Roman"/>
          <w:color w:val="auto"/>
          <w:lang w:bidi="ar"/>
        </w:rPr>
        <w:t>、《种植屋面工程技术规程》</w:t>
      </w:r>
      <w:r w:rsidRPr="00F635BB">
        <w:rPr>
          <w:rFonts w:cs="Times New Roman"/>
          <w:color w:val="auto"/>
          <w:lang w:bidi="ar"/>
        </w:rPr>
        <w:t xml:space="preserve">JGJ 155 </w:t>
      </w:r>
      <w:r w:rsidRPr="00F635BB">
        <w:rPr>
          <w:rFonts w:cs="Times New Roman"/>
          <w:color w:val="auto"/>
          <w:lang w:bidi="ar"/>
        </w:rPr>
        <w:t>的</w:t>
      </w:r>
      <w:r w:rsidRPr="00F635BB">
        <w:rPr>
          <w:rFonts w:cs="Times New Roman" w:hint="eastAsia"/>
          <w:color w:val="auto"/>
          <w:lang w:bidi="ar"/>
        </w:rPr>
        <w:t>相关技术规定</w:t>
      </w:r>
      <w:r w:rsidRPr="00F635BB">
        <w:rPr>
          <w:rFonts w:cs="Times New Roman"/>
          <w:color w:val="auto"/>
          <w:lang w:bidi="ar"/>
        </w:rPr>
        <w:t>，至少设两层以上防水层，</w:t>
      </w:r>
      <w:r w:rsidRPr="00F635BB">
        <w:rPr>
          <w:rFonts w:cs="Times New Roman"/>
          <w:color w:val="auto"/>
          <w:lang w:bidi="ar"/>
        </w:rPr>
        <w:lastRenderedPageBreak/>
        <w:t>其中上面一道是具有耐根穿刺性能的防水层，这是必须要遵守的。</w:t>
      </w:r>
    </w:p>
    <w:p w14:paraId="08CB5EF1" w14:textId="230993EF" w:rsidR="00B120CC" w:rsidRPr="00F635BB" w:rsidRDefault="00000000">
      <w:pPr>
        <w:pStyle w:val="afe"/>
        <w:ind w:firstLine="480"/>
        <w:rPr>
          <w:rFonts w:cs="Times New Roman"/>
          <w:color w:val="auto"/>
          <w:lang w:bidi="ar"/>
        </w:rPr>
      </w:pPr>
      <w:r w:rsidRPr="00F635BB">
        <w:rPr>
          <w:rFonts w:cs="Times New Roman"/>
          <w:color w:val="auto"/>
          <w:lang w:bidi="ar"/>
        </w:rPr>
        <w:t>实践项目中，对于</w:t>
      </w:r>
      <w:r w:rsidRPr="00F635BB">
        <w:rPr>
          <w:rFonts w:cs="Times New Roman" w:hint="eastAsia"/>
          <w:color w:val="auto"/>
          <w:lang w:bidi="ar"/>
        </w:rPr>
        <w:t>户属花园与共享庭院</w:t>
      </w:r>
      <w:r w:rsidRPr="00F635BB">
        <w:rPr>
          <w:rFonts w:cs="Times New Roman"/>
          <w:color w:val="auto"/>
          <w:lang w:bidi="ar"/>
        </w:rPr>
        <w:t>区域结构反梁布置复杂、防水工程施工难度较大的情况，其防水工程宜采用不低于两道防水设防，其中应至少设置一道耐根穿刺防水层。防水构造层次设计（由上至下）宜符合下列规定：</w:t>
      </w:r>
    </w:p>
    <w:p w14:paraId="7D05F3CD" w14:textId="77777777" w:rsidR="00B120CC" w:rsidRPr="00F635BB" w:rsidRDefault="00000000">
      <w:pPr>
        <w:pStyle w:val="afe"/>
        <w:ind w:firstLine="480"/>
        <w:rPr>
          <w:rFonts w:cs="Times New Roman"/>
          <w:color w:val="auto"/>
          <w:lang w:bidi="ar"/>
        </w:rPr>
      </w:pPr>
      <w:r w:rsidRPr="00F635BB">
        <w:rPr>
          <w:rFonts w:cs="Times New Roman"/>
          <w:color w:val="auto"/>
          <w:lang w:bidi="ar"/>
        </w:rPr>
        <w:t xml:space="preserve">1 </w:t>
      </w:r>
      <w:r w:rsidRPr="00F635BB">
        <w:rPr>
          <w:rFonts w:cs="Times New Roman"/>
          <w:color w:val="auto"/>
          <w:lang w:bidi="ar"/>
        </w:rPr>
        <w:t>植被层、种植土；</w:t>
      </w:r>
    </w:p>
    <w:p w14:paraId="6866FEC6" w14:textId="77777777" w:rsidR="00B120CC" w:rsidRPr="00F635BB" w:rsidRDefault="00000000">
      <w:pPr>
        <w:pStyle w:val="afe"/>
        <w:ind w:firstLine="480"/>
        <w:rPr>
          <w:rFonts w:cs="Times New Roman"/>
          <w:color w:val="auto"/>
          <w:lang w:bidi="ar"/>
        </w:rPr>
      </w:pPr>
      <w:r w:rsidRPr="00F635BB">
        <w:rPr>
          <w:rFonts w:cs="Times New Roman"/>
          <w:color w:val="auto"/>
          <w:lang w:bidi="ar"/>
        </w:rPr>
        <w:t xml:space="preserve">2 </w:t>
      </w:r>
      <w:r w:rsidRPr="00F635BB">
        <w:rPr>
          <w:rFonts w:cs="Times New Roman"/>
          <w:color w:val="auto"/>
          <w:lang w:bidi="ar"/>
        </w:rPr>
        <w:t>过滤层（土工布等）；</w:t>
      </w:r>
    </w:p>
    <w:p w14:paraId="5248E325" w14:textId="77777777" w:rsidR="00B120CC" w:rsidRPr="00F635BB" w:rsidRDefault="00000000">
      <w:pPr>
        <w:pStyle w:val="afe"/>
        <w:ind w:firstLine="480"/>
        <w:rPr>
          <w:rFonts w:cs="Times New Roman"/>
          <w:color w:val="auto"/>
          <w:lang w:bidi="ar"/>
        </w:rPr>
      </w:pPr>
      <w:r w:rsidRPr="00F635BB">
        <w:rPr>
          <w:rFonts w:cs="Times New Roman"/>
          <w:color w:val="auto"/>
          <w:lang w:bidi="ar"/>
        </w:rPr>
        <w:t xml:space="preserve">3 </w:t>
      </w:r>
      <w:r w:rsidRPr="00F635BB">
        <w:rPr>
          <w:rFonts w:cs="Times New Roman"/>
          <w:color w:val="auto"/>
          <w:lang w:bidi="ar"/>
        </w:rPr>
        <w:t>排（蓄）水层；</w:t>
      </w:r>
    </w:p>
    <w:p w14:paraId="513EEDE3" w14:textId="77777777" w:rsidR="00B120CC" w:rsidRPr="00F635BB" w:rsidRDefault="00000000">
      <w:pPr>
        <w:pStyle w:val="afe"/>
        <w:ind w:firstLine="480"/>
        <w:rPr>
          <w:rFonts w:cs="Times New Roman"/>
          <w:color w:val="auto"/>
          <w:lang w:bidi="ar"/>
        </w:rPr>
      </w:pPr>
      <w:r w:rsidRPr="00F635BB">
        <w:rPr>
          <w:rFonts w:cs="Times New Roman"/>
          <w:color w:val="auto"/>
          <w:lang w:bidi="ar"/>
        </w:rPr>
        <w:t xml:space="preserve">4 </w:t>
      </w:r>
      <w:r w:rsidRPr="00F635BB">
        <w:rPr>
          <w:rFonts w:cs="Times New Roman"/>
          <w:color w:val="auto"/>
          <w:lang w:bidi="ar"/>
        </w:rPr>
        <w:t>保护层：采用不低于</w:t>
      </w:r>
      <w:r w:rsidRPr="00F635BB">
        <w:rPr>
          <w:rFonts w:cs="Times New Roman"/>
          <w:color w:val="auto"/>
          <w:lang w:bidi="ar"/>
        </w:rPr>
        <w:t>50mm</w:t>
      </w:r>
      <w:r w:rsidRPr="00F635BB">
        <w:rPr>
          <w:rFonts w:cs="Times New Roman"/>
          <w:color w:val="auto"/>
          <w:lang w:bidi="ar"/>
        </w:rPr>
        <w:t>厚的细石混凝土，内配钢筋网片；</w:t>
      </w:r>
    </w:p>
    <w:p w14:paraId="7639096F" w14:textId="77777777" w:rsidR="00B120CC" w:rsidRPr="00F635BB" w:rsidRDefault="00000000">
      <w:pPr>
        <w:pStyle w:val="afe"/>
        <w:ind w:firstLine="480"/>
        <w:rPr>
          <w:rFonts w:cs="Times New Roman"/>
          <w:color w:val="auto"/>
          <w:lang w:bidi="ar"/>
        </w:rPr>
      </w:pPr>
      <w:r w:rsidRPr="00F635BB">
        <w:rPr>
          <w:rFonts w:cs="Times New Roman"/>
          <w:color w:val="auto"/>
          <w:lang w:bidi="ar"/>
        </w:rPr>
        <w:t xml:space="preserve">5 </w:t>
      </w:r>
      <w:r w:rsidRPr="00F635BB">
        <w:rPr>
          <w:rFonts w:cs="Times New Roman"/>
          <w:color w:val="auto"/>
          <w:lang w:bidi="ar"/>
        </w:rPr>
        <w:t>隔离层：宜采用干铺塑料膜、无纺布或卷材等材料，参照《屋面工程技术规范》</w:t>
      </w:r>
      <w:r w:rsidRPr="00F635BB">
        <w:rPr>
          <w:rFonts w:cs="Times New Roman"/>
          <w:color w:val="auto"/>
          <w:lang w:bidi="ar"/>
        </w:rPr>
        <w:t>GB50345-2012</w:t>
      </w:r>
      <w:r w:rsidRPr="00F635BB">
        <w:rPr>
          <w:rFonts w:cs="Times New Roman"/>
          <w:color w:val="auto"/>
          <w:lang w:bidi="ar"/>
        </w:rPr>
        <w:t>执行；</w:t>
      </w:r>
    </w:p>
    <w:p w14:paraId="052BDDB7" w14:textId="77777777" w:rsidR="00B120CC" w:rsidRPr="00F635BB" w:rsidRDefault="00000000">
      <w:pPr>
        <w:pStyle w:val="afe"/>
        <w:ind w:firstLine="480"/>
        <w:rPr>
          <w:rFonts w:cs="Times New Roman"/>
          <w:color w:val="auto"/>
          <w:lang w:bidi="ar"/>
        </w:rPr>
      </w:pPr>
      <w:r w:rsidRPr="00F635BB">
        <w:rPr>
          <w:rFonts w:cs="Times New Roman"/>
          <w:color w:val="auto"/>
          <w:lang w:bidi="ar"/>
        </w:rPr>
        <w:t xml:space="preserve">6 </w:t>
      </w:r>
      <w:r w:rsidRPr="00F635BB">
        <w:rPr>
          <w:rFonts w:cs="Times New Roman"/>
          <w:color w:val="auto"/>
          <w:lang w:bidi="ar"/>
        </w:rPr>
        <w:t>防水层：由耐根穿刺防水层和其下的普通防水层组成。两道防水材料应具有相容性；</w:t>
      </w:r>
    </w:p>
    <w:p w14:paraId="7EE568A7" w14:textId="77777777" w:rsidR="00B120CC" w:rsidRPr="00F635BB" w:rsidRDefault="00000000">
      <w:pPr>
        <w:pStyle w:val="afe"/>
        <w:ind w:firstLine="480"/>
        <w:rPr>
          <w:rFonts w:cs="Times New Roman"/>
          <w:color w:val="auto"/>
          <w:lang w:bidi="ar"/>
        </w:rPr>
      </w:pPr>
      <w:r w:rsidRPr="00F635BB">
        <w:rPr>
          <w:rFonts w:cs="Times New Roman"/>
          <w:color w:val="auto"/>
          <w:lang w:bidi="ar"/>
        </w:rPr>
        <w:t xml:space="preserve">7 </w:t>
      </w:r>
      <w:r w:rsidRPr="00F635BB">
        <w:rPr>
          <w:rFonts w:cs="Times New Roman"/>
          <w:color w:val="auto"/>
          <w:lang w:bidi="ar"/>
        </w:rPr>
        <w:t>找平（坡）层；</w:t>
      </w:r>
    </w:p>
    <w:p w14:paraId="41ECD131" w14:textId="77777777" w:rsidR="00B120CC" w:rsidRPr="00F635BB" w:rsidRDefault="00000000">
      <w:pPr>
        <w:pStyle w:val="afe"/>
        <w:ind w:firstLine="480"/>
        <w:rPr>
          <w:rFonts w:cs="Times New Roman"/>
          <w:color w:val="auto"/>
          <w:lang w:bidi="ar"/>
        </w:rPr>
      </w:pPr>
      <w:r w:rsidRPr="00F635BB">
        <w:rPr>
          <w:rFonts w:cs="Times New Roman"/>
          <w:color w:val="auto"/>
          <w:lang w:bidi="ar"/>
        </w:rPr>
        <w:t xml:space="preserve">8 </w:t>
      </w:r>
      <w:r w:rsidRPr="00F635BB">
        <w:rPr>
          <w:rFonts w:cs="Times New Roman"/>
          <w:color w:val="auto"/>
          <w:lang w:bidi="ar"/>
        </w:rPr>
        <w:t>结构楼板。</w:t>
      </w:r>
    </w:p>
    <w:p w14:paraId="35222ED3" w14:textId="77777777" w:rsidR="00B120CC" w:rsidRPr="00F635BB" w:rsidRDefault="00000000">
      <w:pPr>
        <w:pStyle w:val="afe"/>
        <w:ind w:firstLine="480"/>
        <w:rPr>
          <w:rFonts w:cs="Times New Roman"/>
          <w:color w:val="auto"/>
          <w:lang w:bidi="ar"/>
        </w:rPr>
      </w:pPr>
      <w:r w:rsidRPr="00F635BB">
        <w:rPr>
          <w:rFonts w:cs="Times New Roman"/>
          <w:color w:val="auto"/>
          <w:lang w:bidi="ar"/>
        </w:rPr>
        <w:t>当采用可靠的复合防水系统时，可对上述层次进行归并简化，但必须确保耐根穿刺、防水和保护功能。</w:t>
      </w:r>
    </w:p>
    <w:p w14:paraId="7B6B2F50" w14:textId="74D0E74D" w:rsidR="00B120CC" w:rsidRPr="00F635BB" w:rsidRDefault="00000000">
      <w:pPr>
        <w:pStyle w:val="afe"/>
        <w:ind w:firstLine="480"/>
        <w:rPr>
          <w:rFonts w:cs="Times New Roman"/>
          <w:color w:val="auto"/>
          <w:lang w:bidi="ar"/>
        </w:rPr>
      </w:pPr>
      <w:r w:rsidRPr="00F635BB">
        <w:rPr>
          <w:rFonts w:cs="Times New Roman" w:hint="eastAsia"/>
          <w:color w:val="auto"/>
          <w:lang w:bidi="ar"/>
        </w:rPr>
        <w:t>户属花园与共享庭院应至少设置两层防水层（其中一层为具有耐根穿刺性能的防水层，另一层为普通防水层），且应在耐根穿刺防水层上方设保护层；户属花园与共享庭院区域结构反梁布置复杂、防水工程施工难度较大时，鼓励设三道防水层，其中顶层应设具有耐根穿刺性能的防水层，下层分别设防水卷材普通防水层、水涂料普通防水层。</w:t>
      </w:r>
    </w:p>
    <w:p w14:paraId="5A030805" w14:textId="77777777" w:rsidR="00B120CC" w:rsidRPr="00F635BB" w:rsidRDefault="00000000">
      <w:pPr>
        <w:pStyle w:val="afe"/>
        <w:ind w:firstLine="480"/>
        <w:rPr>
          <w:rFonts w:cs="Times New Roman"/>
          <w:color w:val="auto"/>
          <w:lang w:bidi="ar"/>
        </w:rPr>
      </w:pPr>
      <w:r w:rsidRPr="00F635BB">
        <w:rPr>
          <w:rFonts w:cs="Times New Roman"/>
          <w:color w:val="auto"/>
          <w:lang w:bidi="ar"/>
        </w:rPr>
        <w:t>块体材料、水泥砂浆、细石混凝土保护层与卷材、涂膜防水层之间，应设置隔离层。隔离层材料的适用范围和技术要求宜符合《屋面工程技术规范》</w:t>
      </w:r>
      <w:r w:rsidRPr="00F635BB">
        <w:rPr>
          <w:rFonts w:cs="Times New Roman"/>
          <w:color w:val="auto"/>
          <w:lang w:bidi="ar"/>
        </w:rPr>
        <w:t>GB 50345-2012</w:t>
      </w:r>
      <w:r w:rsidRPr="00F635BB">
        <w:rPr>
          <w:rFonts w:cs="Times New Roman"/>
          <w:color w:val="auto"/>
          <w:lang w:bidi="ar"/>
        </w:rPr>
        <w:t>中表</w:t>
      </w:r>
      <w:r w:rsidRPr="00F635BB">
        <w:rPr>
          <w:rFonts w:cs="Times New Roman"/>
          <w:color w:val="auto"/>
          <w:lang w:bidi="ar"/>
        </w:rPr>
        <w:t>4.7.8</w:t>
      </w:r>
      <w:r w:rsidRPr="00F635BB">
        <w:rPr>
          <w:rFonts w:cs="Times New Roman"/>
          <w:color w:val="auto"/>
          <w:lang w:bidi="ar"/>
        </w:rPr>
        <w:t>的规定。</w:t>
      </w:r>
    </w:p>
    <w:p w14:paraId="4157A0AD" w14:textId="77777777" w:rsidR="00B120CC" w:rsidRPr="00F635BB" w:rsidRDefault="00B120CC">
      <w:pPr>
        <w:rPr>
          <w:rFonts w:cs="Times New Roman"/>
          <w:b/>
        </w:rPr>
      </w:pPr>
    </w:p>
    <w:p w14:paraId="59BBE629" w14:textId="0D465BED" w:rsidR="00B120CC" w:rsidRPr="00F635BB" w:rsidRDefault="00000000">
      <w:pPr>
        <w:rPr>
          <w:rFonts w:cs="Times New Roman"/>
          <w:szCs w:val="24"/>
          <w:lang w:bidi="ar"/>
        </w:rPr>
      </w:pPr>
      <w:r w:rsidRPr="00F635BB">
        <w:rPr>
          <w:rFonts w:cs="Times New Roman"/>
          <w:b/>
          <w:szCs w:val="24"/>
          <w:lang w:bidi="ar"/>
        </w:rPr>
        <w:t>5.</w:t>
      </w:r>
      <w:r w:rsidRPr="00F635BB">
        <w:rPr>
          <w:rFonts w:cs="Times New Roman" w:hint="eastAsia"/>
          <w:b/>
          <w:szCs w:val="24"/>
          <w:lang w:bidi="ar"/>
        </w:rPr>
        <w:t>1</w:t>
      </w:r>
      <w:r w:rsidRPr="00F635BB">
        <w:rPr>
          <w:rFonts w:cs="Times New Roman"/>
          <w:b/>
          <w:szCs w:val="24"/>
          <w:lang w:bidi="ar"/>
        </w:rPr>
        <w:t>.</w:t>
      </w:r>
      <w:r w:rsidRPr="00F635BB">
        <w:rPr>
          <w:rFonts w:cs="Times New Roman" w:hint="eastAsia"/>
          <w:b/>
          <w:szCs w:val="24"/>
          <w:lang w:bidi="ar"/>
        </w:rPr>
        <w:t>7</w:t>
      </w:r>
      <w:r w:rsidRPr="00F635BB">
        <w:rPr>
          <w:rFonts w:cs="Times New Roman"/>
          <w:szCs w:val="24"/>
          <w:lang w:bidi="ar"/>
        </w:rPr>
        <w:t xml:space="preserve">   </w:t>
      </w:r>
      <w:r w:rsidRPr="00F635BB">
        <w:rPr>
          <w:rFonts w:cs="Times New Roman" w:hint="eastAsia"/>
          <w:szCs w:val="24"/>
          <w:lang w:bidi="ar"/>
        </w:rPr>
        <w:t>户属花园与共享庭院</w:t>
      </w:r>
      <w:r w:rsidRPr="00F635BB">
        <w:rPr>
          <w:rFonts w:cs="Times New Roman"/>
          <w:szCs w:val="24"/>
          <w:lang w:bidi="ar"/>
        </w:rPr>
        <w:t>外围护界面应综合考虑耐候性、安全性与易维护性，并应符合下列规定：</w:t>
      </w:r>
    </w:p>
    <w:p w14:paraId="1879A084" w14:textId="77777777" w:rsidR="00B120CC" w:rsidRPr="00F635BB" w:rsidRDefault="00000000">
      <w:pPr>
        <w:ind w:firstLineChars="200" w:firstLine="482"/>
        <w:rPr>
          <w:rFonts w:cs="Times New Roman"/>
          <w:bCs/>
          <w:szCs w:val="24"/>
          <w:lang w:bidi="ar"/>
        </w:rPr>
      </w:pPr>
      <w:r w:rsidRPr="00F635BB">
        <w:rPr>
          <w:rFonts w:cs="Times New Roman"/>
          <w:b/>
          <w:bCs/>
          <w:szCs w:val="24"/>
          <w:lang w:bidi="ar"/>
        </w:rPr>
        <w:t>1</w:t>
      </w:r>
      <w:r w:rsidRPr="00F635BB">
        <w:rPr>
          <w:rFonts w:cs="Times New Roman"/>
          <w:szCs w:val="24"/>
          <w:lang w:bidi="ar"/>
        </w:rPr>
        <w:t xml:space="preserve"> </w:t>
      </w:r>
      <w:r w:rsidRPr="00F635BB">
        <w:rPr>
          <w:rFonts w:cs="Times New Roman" w:hint="eastAsia"/>
          <w:szCs w:val="24"/>
          <w:lang w:bidi="ar"/>
        </w:rPr>
        <w:t xml:space="preserve"> </w:t>
      </w:r>
      <w:r w:rsidRPr="00F635BB">
        <w:rPr>
          <w:rFonts w:cs="Times New Roman"/>
          <w:bCs/>
          <w:szCs w:val="24"/>
          <w:lang w:bidi="ar"/>
        </w:rPr>
        <w:t>应选用符合当地技术规定</w:t>
      </w:r>
      <w:r w:rsidRPr="00F635BB">
        <w:rPr>
          <w:rFonts w:cs="Times New Roman" w:hint="eastAsia"/>
          <w:bCs/>
          <w:szCs w:val="24"/>
          <w:lang w:bidi="ar"/>
        </w:rPr>
        <w:t>、</w:t>
      </w:r>
      <w:r w:rsidRPr="00F635BB">
        <w:rPr>
          <w:rFonts w:cs="Times New Roman"/>
          <w:bCs/>
          <w:szCs w:val="24"/>
          <w:lang w:bidi="ar"/>
        </w:rPr>
        <w:t>耐污染、耐老化、易清洗的外立面材料</w:t>
      </w:r>
      <w:r w:rsidRPr="00F635BB">
        <w:rPr>
          <w:rFonts w:cs="Times New Roman" w:hint="eastAsia"/>
          <w:bCs/>
          <w:szCs w:val="24"/>
          <w:lang w:bidi="ar"/>
        </w:rPr>
        <w:t>；</w:t>
      </w:r>
    </w:p>
    <w:p w14:paraId="0D0FB7D5" w14:textId="77777777" w:rsidR="00B120CC" w:rsidRPr="00F635BB" w:rsidRDefault="00000000">
      <w:pPr>
        <w:ind w:firstLineChars="200" w:firstLine="482"/>
        <w:rPr>
          <w:rFonts w:cs="Times New Roman"/>
          <w:szCs w:val="24"/>
          <w:lang w:bidi="ar"/>
        </w:rPr>
      </w:pPr>
      <w:r w:rsidRPr="00F635BB">
        <w:rPr>
          <w:rFonts w:cs="Times New Roman" w:hint="eastAsia"/>
          <w:b/>
          <w:bCs/>
          <w:szCs w:val="24"/>
          <w:lang w:bidi="ar"/>
        </w:rPr>
        <w:t>2</w:t>
      </w:r>
      <w:r w:rsidRPr="00F635BB">
        <w:rPr>
          <w:rFonts w:cs="Times New Roman"/>
          <w:szCs w:val="24"/>
          <w:lang w:bidi="ar"/>
        </w:rPr>
        <w:t xml:space="preserve"> </w:t>
      </w:r>
      <w:r w:rsidRPr="00F635BB">
        <w:rPr>
          <w:rFonts w:cs="Times New Roman" w:hint="eastAsia"/>
          <w:szCs w:val="24"/>
          <w:lang w:bidi="ar"/>
        </w:rPr>
        <w:t xml:space="preserve"> </w:t>
      </w:r>
      <w:r w:rsidRPr="00F635BB">
        <w:rPr>
          <w:rFonts w:cs="Times New Roman" w:hint="eastAsia"/>
          <w:szCs w:val="24"/>
          <w:lang w:bidi="ar"/>
        </w:rPr>
        <w:t>应采取</w:t>
      </w:r>
      <w:r w:rsidRPr="00F635BB">
        <w:rPr>
          <w:rFonts w:cs="Times New Roman"/>
          <w:szCs w:val="24"/>
          <w:lang w:bidi="ar"/>
        </w:rPr>
        <w:t>防风雨与防风措施</w:t>
      </w:r>
      <w:r w:rsidRPr="00F635BB">
        <w:rPr>
          <w:rFonts w:cs="Times New Roman" w:hint="eastAsia"/>
          <w:szCs w:val="24"/>
          <w:lang w:bidi="ar"/>
        </w:rPr>
        <w:t>，并应符合以下规定：</w:t>
      </w:r>
    </w:p>
    <w:p w14:paraId="2F0C0B9F" w14:textId="5F415CC0" w:rsidR="00B120CC" w:rsidRPr="00F635BB" w:rsidRDefault="00000000">
      <w:pPr>
        <w:numPr>
          <w:ilvl w:val="0"/>
          <w:numId w:val="5"/>
        </w:numPr>
        <w:ind w:firstLineChars="374" w:firstLine="898"/>
        <w:rPr>
          <w:rFonts w:cs="Times New Roman"/>
          <w:szCs w:val="24"/>
          <w:lang w:bidi="ar"/>
        </w:rPr>
      </w:pPr>
      <w:r w:rsidRPr="00F635BB">
        <w:rPr>
          <w:rFonts w:cs="Times New Roman"/>
          <w:szCs w:val="24"/>
          <w:lang w:bidi="ar"/>
        </w:rPr>
        <w:t>敞开式</w:t>
      </w:r>
      <w:r w:rsidRPr="00F635BB">
        <w:rPr>
          <w:rFonts w:cs="Times New Roman" w:hint="eastAsia"/>
          <w:szCs w:val="24"/>
          <w:lang w:bidi="ar"/>
        </w:rPr>
        <w:t>户属花园与共享庭院</w:t>
      </w:r>
      <w:r w:rsidRPr="00F635BB">
        <w:rPr>
          <w:rFonts w:cs="Times New Roman"/>
          <w:szCs w:val="24"/>
          <w:lang w:bidi="ar"/>
        </w:rPr>
        <w:t>的外围宜结合防护栏杆设置防风网或防风玻璃</w:t>
      </w:r>
      <w:r w:rsidRPr="00F635BB">
        <w:rPr>
          <w:rFonts w:cs="Times New Roman" w:hint="eastAsia"/>
          <w:szCs w:val="24"/>
          <w:lang w:bidi="ar"/>
        </w:rPr>
        <w:t>，保障通风并降低</w:t>
      </w:r>
      <w:r w:rsidRPr="00F635BB">
        <w:rPr>
          <w:rFonts w:cs="Times New Roman"/>
          <w:szCs w:val="24"/>
          <w:lang w:bidi="ar"/>
        </w:rPr>
        <w:t>高空风对庭院使用舒适度的影响</w:t>
      </w:r>
      <w:r w:rsidRPr="00F635BB">
        <w:rPr>
          <w:rFonts w:cs="Times New Roman" w:hint="eastAsia"/>
          <w:szCs w:val="24"/>
          <w:lang w:bidi="ar"/>
        </w:rPr>
        <w:t>；</w:t>
      </w:r>
    </w:p>
    <w:p w14:paraId="7C2690CD" w14:textId="77777777" w:rsidR="00B120CC" w:rsidRPr="00F635BB" w:rsidRDefault="00000000">
      <w:pPr>
        <w:numPr>
          <w:ilvl w:val="0"/>
          <w:numId w:val="5"/>
        </w:numPr>
        <w:ind w:firstLineChars="374" w:firstLine="898"/>
        <w:rPr>
          <w:rFonts w:cs="Times New Roman"/>
          <w:szCs w:val="24"/>
          <w:lang w:bidi="ar"/>
        </w:rPr>
      </w:pPr>
      <w:r w:rsidRPr="00F635BB">
        <w:rPr>
          <w:rFonts w:cs="Times New Roman"/>
          <w:szCs w:val="24"/>
          <w:lang w:bidi="ar"/>
        </w:rPr>
        <w:t>庭院内布置的休憩设施及可移动物体应进行抗风固定设计，防止强风时倾覆或移动。</w:t>
      </w:r>
    </w:p>
    <w:p w14:paraId="6E8DF198" w14:textId="77777777" w:rsidR="00B120CC" w:rsidRPr="00F635BB" w:rsidRDefault="00000000">
      <w:pPr>
        <w:ind w:firstLineChars="200" w:firstLine="482"/>
        <w:rPr>
          <w:rFonts w:cs="Times New Roman"/>
          <w:szCs w:val="24"/>
          <w:lang w:bidi="ar"/>
        </w:rPr>
      </w:pPr>
      <w:r w:rsidRPr="00F635BB">
        <w:rPr>
          <w:rFonts w:cs="Times New Roman" w:hint="eastAsia"/>
          <w:b/>
          <w:bCs/>
          <w:szCs w:val="24"/>
          <w:lang w:bidi="ar"/>
        </w:rPr>
        <w:t xml:space="preserve">3  </w:t>
      </w:r>
      <w:r w:rsidRPr="00F635BB">
        <w:rPr>
          <w:rFonts w:cs="Times New Roman"/>
          <w:szCs w:val="24"/>
          <w:lang w:bidi="ar"/>
        </w:rPr>
        <w:t>应采</w:t>
      </w:r>
      <w:r w:rsidRPr="00F635BB">
        <w:rPr>
          <w:rFonts w:cs="Times New Roman" w:hint="eastAsia"/>
          <w:szCs w:val="24"/>
          <w:lang w:bidi="ar"/>
        </w:rPr>
        <w:t>取</w:t>
      </w:r>
      <w:r w:rsidRPr="00F635BB">
        <w:rPr>
          <w:rFonts w:cs="Times New Roman"/>
          <w:szCs w:val="24"/>
          <w:lang w:bidi="ar"/>
        </w:rPr>
        <w:t>防流挂与防溢流措施</w:t>
      </w:r>
      <w:r w:rsidRPr="00F635BB">
        <w:rPr>
          <w:rFonts w:cs="Times New Roman" w:hint="eastAsia"/>
          <w:szCs w:val="24"/>
          <w:lang w:bidi="ar"/>
        </w:rPr>
        <w:t>，并应符合以下规定：</w:t>
      </w:r>
    </w:p>
    <w:p w14:paraId="567A4E6D" w14:textId="77777777" w:rsidR="00B120CC" w:rsidRPr="00F635BB" w:rsidRDefault="00000000">
      <w:pPr>
        <w:numPr>
          <w:ilvl w:val="0"/>
          <w:numId w:val="6"/>
        </w:numPr>
        <w:ind w:firstLineChars="374" w:firstLine="898"/>
        <w:rPr>
          <w:rFonts w:cs="Times New Roman"/>
          <w:szCs w:val="24"/>
          <w:lang w:bidi="ar"/>
        </w:rPr>
      </w:pPr>
      <w:r w:rsidRPr="00F635BB">
        <w:rPr>
          <w:rFonts w:cs="Times New Roman"/>
          <w:szCs w:val="24"/>
          <w:lang w:bidi="ar"/>
        </w:rPr>
        <w:lastRenderedPageBreak/>
        <w:t>庭院地面完成面与外墙饰面交接处应设置结构翻边或滴水线，</w:t>
      </w:r>
      <w:r w:rsidRPr="00F635BB">
        <w:rPr>
          <w:rFonts w:cs="Times New Roman" w:hint="eastAsia"/>
          <w:szCs w:val="24"/>
          <w:lang w:bidi="ar"/>
        </w:rPr>
        <w:t>且</w:t>
      </w:r>
      <w:r w:rsidRPr="00F635BB">
        <w:rPr>
          <w:rFonts w:cs="Times New Roman"/>
          <w:szCs w:val="24"/>
          <w:lang w:bidi="ar"/>
        </w:rPr>
        <w:t>高度应超出种植土完成面及地面饰面层不少于</w:t>
      </w:r>
      <w:r w:rsidRPr="00F635BB">
        <w:rPr>
          <w:rFonts w:cs="Times New Roman"/>
          <w:szCs w:val="24"/>
          <w:lang w:bidi="ar"/>
        </w:rPr>
        <w:t>50mm</w:t>
      </w:r>
      <w:r w:rsidRPr="00F635BB">
        <w:rPr>
          <w:rFonts w:cs="Times New Roman"/>
          <w:szCs w:val="24"/>
          <w:lang w:bidi="ar"/>
        </w:rPr>
        <w:t>，</w:t>
      </w:r>
      <w:r w:rsidRPr="00F635BB">
        <w:rPr>
          <w:rFonts w:cs="Times New Roman" w:hint="eastAsia"/>
          <w:szCs w:val="24"/>
          <w:lang w:bidi="ar"/>
        </w:rPr>
        <w:t>避免</w:t>
      </w:r>
      <w:r w:rsidRPr="00F635BB">
        <w:rPr>
          <w:rFonts w:cs="Times New Roman"/>
          <w:szCs w:val="24"/>
          <w:lang w:bidi="ar"/>
        </w:rPr>
        <w:t>雨水、浇灌水沿墙面流挂污染</w:t>
      </w:r>
    </w:p>
    <w:p w14:paraId="2D1F8F54" w14:textId="77777777" w:rsidR="00B120CC" w:rsidRPr="00F635BB" w:rsidRDefault="00000000">
      <w:pPr>
        <w:numPr>
          <w:ilvl w:val="0"/>
          <w:numId w:val="6"/>
        </w:numPr>
        <w:ind w:firstLineChars="374" w:firstLine="898"/>
        <w:rPr>
          <w:rFonts w:cs="Times New Roman"/>
          <w:szCs w:val="24"/>
          <w:lang w:bidi="ar"/>
        </w:rPr>
      </w:pPr>
      <w:r w:rsidRPr="00F635BB">
        <w:rPr>
          <w:rFonts w:cs="Times New Roman"/>
          <w:szCs w:val="24"/>
          <w:lang w:bidi="ar"/>
        </w:rPr>
        <w:t>应设置完备的排水系统，排水口或溢水口的位置和数量应</w:t>
      </w:r>
      <w:r w:rsidRPr="00F635BB">
        <w:rPr>
          <w:rFonts w:cs="Times New Roman" w:hint="eastAsia"/>
          <w:szCs w:val="24"/>
          <w:lang w:bidi="ar"/>
        </w:rPr>
        <w:t>能保障</w:t>
      </w:r>
      <w:r w:rsidRPr="00F635BB">
        <w:rPr>
          <w:rFonts w:cs="Times New Roman"/>
          <w:szCs w:val="24"/>
          <w:lang w:bidi="ar"/>
        </w:rPr>
        <w:t>排水通畅，标高应低于种植土完成面，防止积水溢流至相邻部位。</w:t>
      </w:r>
    </w:p>
    <w:p w14:paraId="2ECA5A4A" w14:textId="77777777" w:rsidR="00B120CC" w:rsidRPr="00F635BB" w:rsidRDefault="00B120CC">
      <w:pPr>
        <w:rPr>
          <w:rFonts w:cs="Times New Roman"/>
        </w:rPr>
      </w:pPr>
    </w:p>
    <w:p w14:paraId="23F69B62" w14:textId="699020CB" w:rsidR="00B120CC" w:rsidRPr="00F635BB" w:rsidRDefault="00000000">
      <w:pPr>
        <w:rPr>
          <w:rFonts w:cs="Times New Roman"/>
          <w:bCs/>
          <w:szCs w:val="24"/>
        </w:rPr>
      </w:pPr>
      <w:r w:rsidRPr="00F635BB">
        <w:rPr>
          <w:rFonts w:cs="Times New Roman"/>
          <w:b/>
          <w:szCs w:val="24"/>
          <w:lang w:bidi="ar"/>
        </w:rPr>
        <w:t>5.</w:t>
      </w:r>
      <w:r w:rsidRPr="00F635BB">
        <w:rPr>
          <w:rFonts w:cs="Times New Roman" w:hint="eastAsia"/>
          <w:b/>
          <w:szCs w:val="24"/>
          <w:lang w:bidi="ar"/>
        </w:rPr>
        <w:t>1</w:t>
      </w:r>
      <w:r w:rsidRPr="00F635BB">
        <w:rPr>
          <w:rFonts w:cs="Times New Roman"/>
          <w:b/>
          <w:szCs w:val="24"/>
          <w:lang w:bidi="ar"/>
        </w:rPr>
        <w:t>.</w:t>
      </w:r>
      <w:r w:rsidRPr="00F635BB">
        <w:rPr>
          <w:rFonts w:cs="Times New Roman" w:hint="eastAsia"/>
          <w:b/>
          <w:szCs w:val="24"/>
          <w:lang w:bidi="ar"/>
        </w:rPr>
        <w:t>8</w:t>
      </w:r>
      <w:r w:rsidRPr="00F635BB">
        <w:rPr>
          <w:rFonts w:cs="Times New Roman"/>
          <w:szCs w:val="24"/>
          <w:lang w:bidi="ar"/>
        </w:rPr>
        <w:t xml:space="preserve">  </w:t>
      </w:r>
      <w:r w:rsidRPr="00F635BB">
        <w:rPr>
          <w:rFonts w:cs="Times New Roman" w:hint="eastAsia"/>
          <w:szCs w:val="24"/>
          <w:lang w:bidi="ar"/>
        </w:rPr>
        <w:t>户属花园与共享庭院</w:t>
      </w:r>
      <w:r w:rsidRPr="00F635BB">
        <w:rPr>
          <w:rFonts w:cs="Times New Roman"/>
          <w:bCs/>
          <w:szCs w:val="24"/>
          <w:lang w:bidi="ar"/>
        </w:rPr>
        <w:t>应满足全龄化设计需求，并符合下列规定：</w:t>
      </w:r>
    </w:p>
    <w:p w14:paraId="46B3B18D" w14:textId="77777777" w:rsidR="00B120CC" w:rsidRPr="00F635BB" w:rsidRDefault="00000000">
      <w:pPr>
        <w:ind w:firstLineChars="200" w:firstLine="482"/>
        <w:rPr>
          <w:rFonts w:cs="Times New Roman"/>
          <w:szCs w:val="21"/>
        </w:rPr>
      </w:pPr>
      <w:r w:rsidRPr="00F635BB">
        <w:rPr>
          <w:rFonts w:cs="Times New Roman"/>
          <w:b/>
          <w:bCs/>
          <w:szCs w:val="24"/>
          <w:lang w:bidi="ar"/>
        </w:rPr>
        <w:t>1</w:t>
      </w:r>
      <w:r w:rsidRPr="00F635BB">
        <w:rPr>
          <w:rFonts w:cs="Times New Roman"/>
          <w:szCs w:val="24"/>
          <w:lang w:bidi="ar"/>
        </w:rPr>
        <w:t xml:space="preserve">  </w:t>
      </w:r>
      <w:r w:rsidRPr="00F635BB">
        <w:rPr>
          <w:rFonts w:cs="Times New Roman"/>
          <w:szCs w:val="24"/>
          <w:lang w:bidi="ar"/>
        </w:rPr>
        <w:t>公共区域的墙、柱等处的阳角应为圆角，</w:t>
      </w:r>
      <w:r w:rsidRPr="00F635BB">
        <w:rPr>
          <w:rFonts w:cs="Times New Roman"/>
          <w:szCs w:val="21"/>
          <w:lang w:bidi="ar"/>
        </w:rPr>
        <w:t>公共走道及活动区域墙面宜设置连续无障碍扶手。无障碍扶手应采用圆形，末端进行下弯或弯向墙处理，避免发生不良撞击；</w:t>
      </w:r>
    </w:p>
    <w:p w14:paraId="76AF5BD7" w14:textId="5946ECED" w:rsidR="00B120CC" w:rsidRPr="00F635BB" w:rsidRDefault="00000000">
      <w:pPr>
        <w:ind w:firstLineChars="200" w:firstLine="482"/>
        <w:rPr>
          <w:rFonts w:cs="Times New Roman"/>
          <w:szCs w:val="24"/>
        </w:rPr>
      </w:pPr>
      <w:r w:rsidRPr="00F635BB">
        <w:rPr>
          <w:rFonts w:cs="Times New Roman"/>
          <w:b/>
          <w:bCs/>
          <w:szCs w:val="24"/>
          <w:lang w:bidi="ar"/>
        </w:rPr>
        <w:t>2</w:t>
      </w:r>
      <w:r w:rsidRPr="00F635BB">
        <w:rPr>
          <w:rFonts w:cs="Times New Roman"/>
          <w:szCs w:val="24"/>
          <w:lang w:bidi="ar"/>
        </w:rPr>
        <w:t xml:space="preserve">  </w:t>
      </w:r>
      <w:r w:rsidRPr="00F635BB">
        <w:rPr>
          <w:rFonts w:cs="Times New Roman" w:hint="eastAsia"/>
          <w:szCs w:val="24"/>
          <w:lang w:bidi="ar"/>
        </w:rPr>
        <w:t>户属花园与共享庭院</w:t>
      </w:r>
      <w:r w:rsidRPr="00F635BB">
        <w:rPr>
          <w:rFonts w:cs="Times New Roman"/>
          <w:szCs w:val="24"/>
          <w:lang w:bidi="ar"/>
        </w:rPr>
        <w:t>与相邻空间地面出入口通行部位的高差不应大于</w:t>
      </w:r>
      <w:r w:rsidRPr="00F635BB">
        <w:rPr>
          <w:rFonts w:cs="Times New Roman"/>
          <w:szCs w:val="24"/>
          <w:lang w:bidi="ar"/>
        </w:rPr>
        <w:t>0.015m</w:t>
      </w:r>
      <w:r w:rsidRPr="00F635BB">
        <w:rPr>
          <w:rFonts w:cs="Times New Roman"/>
          <w:szCs w:val="24"/>
          <w:lang w:bidi="ar"/>
        </w:rPr>
        <w:t>，并应以斜坡过渡；</w:t>
      </w:r>
    </w:p>
    <w:p w14:paraId="40633D58" w14:textId="77777777" w:rsidR="00B120CC" w:rsidRPr="00F635BB" w:rsidRDefault="00000000">
      <w:pPr>
        <w:ind w:firstLineChars="200" w:firstLine="482"/>
        <w:jc w:val="left"/>
        <w:rPr>
          <w:rFonts w:cs="Times New Roman"/>
          <w:bCs/>
          <w:szCs w:val="24"/>
        </w:rPr>
      </w:pPr>
      <w:r w:rsidRPr="00F635BB">
        <w:rPr>
          <w:rFonts w:cs="Times New Roman"/>
          <w:b/>
          <w:bCs/>
          <w:szCs w:val="24"/>
          <w:lang w:bidi="ar"/>
        </w:rPr>
        <w:t>3</w:t>
      </w:r>
      <w:r w:rsidRPr="00F635BB">
        <w:rPr>
          <w:rFonts w:cs="Times New Roman"/>
          <w:szCs w:val="24"/>
          <w:lang w:bidi="ar"/>
        </w:rPr>
        <w:t xml:space="preserve">  </w:t>
      </w:r>
      <w:r w:rsidRPr="00F635BB">
        <w:rPr>
          <w:rFonts w:cs="Times New Roman"/>
          <w:bCs/>
          <w:szCs w:val="24"/>
          <w:lang w:bidi="ar"/>
        </w:rPr>
        <w:t>设施、家具应考虑防磕碰、防坠落；</w:t>
      </w:r>
    </w:p>
    <w:p w14:paraId="3A3524B9" w14:textId="77777777" w:rsidR="00B120CC" w:rsidRPr="00F635BB" w:rsidRDefault="00000000">
      <w:pPr>
        <w:ind w:firstLineChars="200" w:firstLine="482"/>
        <w:jc w:val="left"/>
        <w:rPr>
          <w:rFonts w:cs="Times New Roman"/>
          <w:bCs/>
          <w:szCs w:val="24"/>
          <w:lang w:bidi="ar"/>
        </w:rPr>
      </w:pPr>
      <w:r w:rsidRPr="00F635BB">
        <w:rPr>
          <w:rFonts w:cs="Times New Roman"/>
          <w:b/>
          <w:bCs/>
          <w:szCs w:val="24"/>
          <w:lang w:bidi="ar"/>
        </w:rPr>
        <w:t>4</w:t>
      </w:r>
      <w:r w:rsidRPr="00F635BB">
        <w:rPr>
          <w:rFonts w:cs="Times New Roman"/>
          <w:szCs w:val="24"/>
          <w:lang w:bidi="ar"/>
        </w:rPr>
        <w:t xml:space="preserve">  </w:t>
      </w:r>
      <w:r w:rsidRPr="00F635BB">
        <w:rPr>
          <w:rFonts w:cs="Times New Roman"/>
          <w:bCs/>
          <w:szCs w:val="24"/>
          <w:lang w:bidi="ar"/>
        </w:rPr>
        <w:t>应设置无盲区监控，提供有效的安全保障；</w:t>
      </w:r>
    </w:p>
    <w:p w14:paraId="23CE9930" w14:textId="10FC307E" w:rsidR="00B120CC" w:rsidRPr="00F635BB" w:rsidRDefault="00000000">
      <w:pPr>
        <w:ind w:firstLineChars="200" w:firstLine="482"/>
        <w:rPr>
          <w:rFonts w:cs="Times New Roman"/>
          <w:bCs/>
          <w:szCs w:val="24"/>
          <w:lang w:bidi="ar"/>
        </w:rPr>
      </w:pPr>
      <w:r w:rsidRPr="00F635BB">
        <w:rPr>
          <w:rFonts w:cs="Times New Roman"/>
          <w:b/>
          <w:bCs/>
          <w:szCs w:val="24"/>
          <w:lang w:bidi="ar"/>
        </w:rPr>
        <w:t xml:space="preserve">5 </w:t>
      </w:r>
      <w:r w:rsidRPr="00F635BB">
        <w:rPr>
          <w:rFonts w:cs="Times New Roman" w:hint="eastAsia"/>
          <w:b/>
          <w:bCs/>
          <w:szCs w:val="24"/>
          <w:lang w:bidi="ar"/>
        </w:rPr>
        <w:t xml:space="preserve"> </w:t>
      </w:r>
      <w:r w:rsidRPr="00F635BB">
        <w:rPr>
          <w:rFonts w:cs="Times New Roman" w:hint="eastAsia"/>
          <w:bCs/>
          <w:szCs w:val="24"/>
          <w:lang w:bidi="ar"/>
        </w:rPr>
        <w:t>户属花园与共享庭院</w:t>
      </w:r>
      <w:r w:rsidRPr="00F635BB">
        <w:rPr>
          <w:rFonts w:cs="Times New Roman"/>
          <w:bCs/>
          <w:szCs w:val="24"/>
          <w:lang w:bidi="ar"/>
        </w:rPr>
        <w:t>的防滑等级应达到现行行业标准《建筑地面工程防滑技术规程》</w:t>
      </w:r>
      <w:r w:rsidRPr="00F635BB">
        <w:rPr>
          <w:rFonts w:cs="Times New Roman"/>
          <w:bCs/>
          <w:szCs w:val="24"/>
          <w:lang w:bidi="ar"/>
        </w:rPr>
        <w:t>JGJ/T 331</w:t>
      </w:r>
      <w:r w:rsidRPr="00F635BB">
        <w:rPr>
          <w:rFonts w:cs="Times New Roman"/>
          <w:bCs/>
          <w:szCs w:val="24"/>
          <w:lang w:bidi="ar"/>
        </w:rPr>
        <w:t>规定的</w:t>
      </w:r>
      <w:r w:rsidRPr="00F635BB">
        <w:rPr>
          <w:rFonts w:cs="Times New Roman"/>
          <w:bCs/>
          <w:szCs w:val="24"/>
          <w:lang w:bidi="ar"/>
        </w:rPr>
        <w:t>Ad</w:t>
      </w:r>
      <w:r w:rsidRPr="00F635BB">
        <w:rPr>
          <w:rFonts w:cs="Times New Roman"/>
          <w:bCs/>
          <w:szCs w:val="24"/>
          <w:lang w:bidi="ar"/>
        </w:rPr>
        <w:t>、</w:t>
      </w:r>
      <w:r w:rsidRPr="00F635BB">
        <w:rPr>
          <w:rFonts w:cs="Times New Roman"/>
          <w:bCs/>
          <w:szCs w:val="24"/>
          <w:lang w:bidi="ar"/>
        </w:rPr>
        <w:t>Aw</w:t>
      </w:r>
      <w:r w:rsidRPr="00F635BB">
        <w:rPr>
          <w:rFonts w:cs="Times New Roman"/>
          <w:bCs/>
          <w:szCs w:val="24"/>
          <w:lang w:bidi="ar"/>
        </w:rPr>
        <w:t>级。地面应采用防滑铺装，地面静摩擦系数不应小于</w:t>
      </w:r>
      <w:r w:rsidRPr="00F635BB">
        <w:rPr>
          <w:rFonts w:cs="Times New Roman"/>
          <w:bCs/>
          <w:szCs w:val="24"/>
          <w:lang w:bidi="ar"/>
        </w:rPr>
        <w:t>0.6</w:t>
      </w:r>
      <w:r w:rsidRPr="00F635BB">
        <w:rPr>
          <w:rFonts w:cs="Times New Roman"/>
          <w:bCs/>
          <w:szCs w:val="24"/>
          <w:lang w:bidi="ar"/>
        </w:rPr>
        <w:t>。</w:t>
      </w:r>
    </w:p>
    <w:p w14:paraId="47D780F5" w14:textId="77777777" w:rsidR="00B120CC" w:rsidRPr="00F635BB" w:rsidRDefault="00B120CC">
      <w:pPr>
        <w:ind w:firstLineChars="200" w:firstLine="480"/>
        <w:jc w:val="left"/>
        <w:rPr>
          <w:rFonts w:cs="Times New Roman"/>
          <w:bCs/>
          <w:szCs w:val="24"/>
          <w:lang w:bidi="ar"/>
        </w:rPr>
      </w:pPr>
    </w:p>
    <w:p w14:paraId="317B0B86" w14:textId="35DD16EF" w:rsidR="00B120CC" w:rsidRPr="00F635BB" w:rsidRDefault="00000000">
      <w:pPr>
        <w:pStyle w:val="Default"/>
        <w:spacing w:line="360" w:lineRule="auto"/>
        <w:rPr>
          <w:rFonts w:ascii="Times New Roman" w:eastAsia="宋体" w:hAnsi="Times New Roman" w:cs="Times New Roman"/>
          <w:color w:val="auto"/>
        </w:rPr>
      </w:pPr>
      <w:r w:rsidRPr="00F635BB">
        <w:rPr>
          <w:rFonts w:ascii="Times New Roman" w:eastAsia="宋体" w:hAnsi="Times New Roman" w:cs="Times New Roman"/>
          <w:b/>
          <w:color w:val="auto"/>
          <w:kern w:val="2"/>
          <w:lang w:bidi="ar"/>
        </w:rPr>
        <w:t>5.</w:t>
      </w:r>
      <w:r w:rsidRPr="00F635BB">
        <w:rPr>
          <w:rFonts w:ascii="Times New Roman" w:eastAsia="宋体" w:hAnsi="Times New Roman" w:cs="Times New Roman" w:hint="eastAsia"/>
          <w:b/>
          <w:color w:val="auto"/>
          <w:kern w:val="2"/>
          <w:lang w:bidi="ar"/>
        </w:rPr>
        <w:t>1</w:t>
      </w:r>
      <w:r w:rsidRPr="00F635BB">
        <w:rPr>
          <w:rFonts w:ascii="Times New Roman" w:eastAsia="宋体" w:hAnsi="Times New Roman" w:cs="Times New Roman"/>
          <w:b/>
          <w:color w:val="auto"/>
          <w:kern w:val="2"/>
          <w:lang w:bidi="ar"/>
        </w:rPr>
        <w:t>.</w:t>
      </w:r>
      <w:r w:rsidRPr="00F635BB">
        <w:rPr>
          <w:rFonts w:ascii="Times New Roman" w:eastAsia="宋体" w:hAnsi="Times New Roman" w:cs="Times New Roman" w:hint="eastAsia"/>
          <w:b/>
          <w:color w:val="auto"/>
          <w:kern w:val="2"/>
          <w:lang w:bidi="ar"/>
        </w:rPr>
        <w:t xml:space="preserve">9  </w:t>
      </w:r>
      <w:r w:rsidRPr="00F635BB">
        <w:rPr>
          <w:rFonts w:ascii="Times New Roman" w:eastAsia="宋体" w:hAnsi="Times New Roman" w:cs="Times New Roman" w:hint="eastAsia"/>
          <w:color w:val="auto"/>
          <w:kern w:val="2"/>
          <w:lang w:bidi="ar"/>
        </w:rPr>
        <w:t>户属花园与共享庭院</w:t>
      </w:r>
      <w:r w:rsidRPr="00F635BB">
        <w:rPr>
          <w:rFonts w:ascii="Times New Roman" w:eastAsia="宋体" w:hAnsi="Times New Roman" w:cs="Times New Roman"/>
          <w:color w:val="auto"/>
        </w:rPr>
        <w:t>景观</w:t>
      </w:r>
      <w:r w:rsidRPr="00F635BB">
        <w:rPr>
          <w:rFonts w:ascii="Times New Roman" w:eastAsia="宋体" w:hAnsi="Times New Roman" w:cs="Times New Roman" w:hint="eastAsia"/>
          <w:color w:val="auto"/>
        </w:rPr>
        <w:t>的</w:t>
      </w:r>
      <w:r w:rsidRPr="00F635BB">
        <w:rPr>
          <w:rFonts w:ascii="Times New Roman" w:eastAsia="宋体" w:hAnsi="Times New Roman" w:cs="Times New Roman"/>
          <w:color w:val="auto"/>
        </w:rPr>
        <w:t>功能安全性</w:t>
      </w:r>
      <w:r w:rsidRPr="00F635BB">
        <w:rPr>
          <w:rFonts w:ascii="Times New Roman" w:eastAsia="宋体" w:hAnsi="Times New Roman" w:cs="Times New Roman" w:hint="eastAsia"/>
          <w:color w:val="auto"/>
        </w:rPr>
        <w:t>应符合以下</w:t>
      </w:r>
      <w:r w:rsidRPr="00F635BB">
        <w:rPr>
          <w:rFonts w:ascii="Times New Roman" w:eastAsia="宋体" w:hAnsi="Times New Roman" w:cs="Times New Roman"/>
          <w:color w:val="auto"/>
        </w:rPr>
        <w:t>规定：</w:t>
      </w:r>
    </w:p>
    <w:p w14:paraId="5875E952" w14:textId="7DC59B66" w:rsidR="00B120CC" w:rsidRPr="00F635BB" w:rsidRDefault="00000000">
      <w:pPr>
        <w:ind w:firstLineChars="200" w:firstLine="482"/>
        <w:rPr>
          <w:rFonts w:cs="Times New Roman"/>
          <w:szCs w:val="24"/>
          <w:lang w:bidi="ar"/>
        </w:rPr>
      </w:pPr>
      <w:r w:rsidRPr="00F635BB">
        <w:rPr>
          <w:rFonts w:cs="Times New Roman"/>
          <w:b/>
          <w:bCs/>
          <w:szCs w:val="24"/>
          <w:lang w:bidi="ar"/>
        </w:rPr>
        <w:t xml:space="preserve">1 </w:t>
      </w:r>
      <w:r w:rsidRPr="00F635BB">
        <w:rPr>
          <w:rFonts w:cs="Times New Roman"/>
          <w:szCs w:val="24"/>
          <w:lang w:bidi="ar"/>
        </w:rPr>
        <w:t xml:space="preserve"> </w:t>
      </w:r>
      <w:r w:rsidRPr="00F635BB">
        <w:rPr>
          <w:rFonts w:cs="Times New Roman" w:hint="eastAsia"/>
          <w:szCs w:val="24"/>
          <w:lang w:bidi="ar"/>
        </w:rPr>
        <w:t>户属花园与共享庭院</w:t>
      </w:r>
      <w:r w:rsidRPr="00F635BB">
        <w:rPr>
          <w:rFonts w:cs="Times New Roman"/>
          <w:szCs w:val="24"/>
          <w:lang w:bidi="ar"/>
        </w:rPr>
        <w:t>景观应满足平台绿化对结构荷载、防水、耐根穿刺等的要求。不得影响建筑结构、消防安全及使用功能要求</w:t>
      </w:r>
      <w:r w:rsidRPr="00F635BB">
        <w:rPr>
          <w:rFonts w:cs="Times New Roman" w:hint="eastAsia"/>
          <w:szCs w:val="24"/>
          <w:lang w:bidi="ar"/>
        </w:rPr>
        <w:t>；</w:t>
      </w:r>
    </w:p>
    <w:p w14:paraId="3E84E03B" w14:textId="77777777" w:rsidR="00B120CC" w:rsidRPr="00F635BB" w:rsidRDefault="00000000">
      <w:pPr>
        <w:ind w:firstLineChars="200" w:firstLine="482"/>
        <w:rPr>
          <w:rFonts w:cs="Times New Roman"/>
          <w:szCs w:val="24"/>
          <w:lang w:bidi="ar"/>
        </w:rPr>
      </w:pPr>
      <w:r w:rsidRPr="00F635BB">
        <w:rPr>
          <w:rFonts w:cs="Times New Roman"/>
          <w:b/>
          <w:bCs/>
          <w:szCs w:val="24"/>
          <w:lang w:bidi="ar"/>
        </w:rPr>
        <w:t>2</w:t>
      </w:r>
      <w:r w:rsidRPr="00F635BB">
        <w:rPr>
          <w:rFonts w:cs="Times New Roman"/>
          <w:szCs w:val="24"/>
          <w:lang w:bidi="ar"/>
        </w:rPr>
        <w:t xml:space="preserve">  </w:t>
      </w:r>
      <w:r w:rsidRPr="00F635BB">
        <w:rPr>
          <w:rFonts w:cs="Times New Roman"/>
          <w:szCs w:val="24"/>
          <w:lang w:bidi="ar"/>
        </w:rPr>
        <w:t>设置水池、水景时，应采取可靠防水及排水构造措施</w:t>
      </w:r>
      <w:r w:rsidRPr="00F635BB">
        <w:rPr>
          <w:rFonts w:cs="Times New Roman" w:hint="eastAsia"/>
          <w:szCs w:val="24"/>
          <w:lang w:bidi="ar"/>
        </w:rPr>
        <w:t>；</w:t>
      </w:r>
    </w:p>
    <w:p w14:paraId="0A9B116D" w14:textId="77777777" w:rsidR="00B120CC" w:rsidRPr="00F635BB" w:rsidRDefault="00000000">
      <w:pPr>
        <w:ind w:firstLineChars="200" w:firstLine="482"/>
        <w:rPr>
          <w:rFonts w:cs="Times New Roman"/>
          <w:szCs w:val="24"/>
          <w:lang w:bidi="ar"/>
        </w:rPr>
      </w:pPr>
      <w:r w:rsidRPr="00F635BB">
        <w:rPr>
          <w:rFonts w:cs="Times New Roman"/>
          <w:b/>
          <w:bCs/>
          <w:szCs w:val="24"/>
          <w:lang w:bidi="ar"/>
        </w:rPr>
        <w:t xml:space="preserve">3 </w:t>
      </w:r>
      <w:r w:rsidRPr="00F635BB">
        <w:rPr>
          <w:rFonts w:cs="Times New Roman"/>
          <w:szCs w:val="24"/>
          <w:lang w:bidi="ar"/>
        </w:rPr>
        <w:t xml:space="preserve"> </w:t>
      </w:r>
      <w:r w:rsidRPr="00F635BB">
        <w:rPr>
          <w:rFonts w:cs="Times New Roman"/>
          <w:szCs w:val="24"/>
          <w:lang w:bidi="ar"/>
        </w:rPr>
        <w:t>设置廊架等设施时，应采取可靠防风锚固措施</w:t>
      </w:r>
      <w:r w:rsidRPr="00F635BB">
        <w:rPr>
          <w:rFonts w:cs="Times New Roman" w:hint="eastAsia"/>
          <w:szCs w:val="24"/>
          <w:lang w:bidi="ar"/>
        </w:rPr>
        <w:t>；</w:t>
      </w:r>
    </w:p>
    <w:p w14:paraId="79F83BD7" w14:textId="77777777" w:rsidR="00B120CC" w:rsidRPr="00F635BB" w:rsidRDefault="00000000">
      <w:pPr>
        <w:ind w:firstLineChars="200" w:firstLine="482"/>
        <w:rPr>
          <w:rFonts w:cs="Times New Roman"/>
          <w:szCs w:val="24"/>
          <w:lang w:bidi="ar"/>
        </w:rPr>
      </w:pPr>
      <w:r w:rsidRPr="00F635BB">
        <w:rPr>
          <w:rFonts w:cs="Times New Roman" w:hint="eastAsia"/>
          <w:b/>
          <w:bCs/>
          <w:szCs w:val="24"/>
          <w:lang w:bidi="ar"/>
        </w:rPr>
        <w:t>4</w:t>
      </w:r>
      <w:r w:rsidRPr="00F635BB">
        <w:rPr>
          <w:rFonts w:cs="Times New Roman" w:hint="eastAsia"/>
          <w:szCs w:val="24"/>
          <w:lang w:bidi="ar"/>
        </w:rPr>
        <w:t xml:space="preserve">  </w:t>
      </w:r>
      <w:r w:rsidRPr="00F635BB">
        <w:rPr>
          <w:rFonts w:cs="Times New Roman" w:hint="eastAsia"/>
          <w:szCs w:val="24"/>
          <w:lang w:bidi="ar"/>
        </w:rPr>
        <w:t>不宜采用砾石作为造景元素；</w:t>
      </w:r>
    </w:p>
    <w:p w14:paraId="431C9E9E" w14:textId="77777777" w:rsidR="00B120CC" w:rsidRPr="00F635BB" w:rsidRDefault="00000000">
      <w:pPr>
        <w:ind w:firstLineChars="200" w:firstLine="482"/>
        <w:rPr>
          <w:rFonts w:cs="Times New Roman"/>
          <w:b/>
          <w:bCs/>
          <w:szCs w:val="24"/>
          <w:lang w:bidi="ar"/>
        </w:rPr>
      </w:pPr>
      <w:r w:rsidRPr="00F635BB">
        <w:rPr>
          <w:rFonts w:cs="Times New Roman" w:hint="eastAsia"/>
          <w:b/>
          <w:bCs/>
          <w:szCs w:val="24"/>
          <w:lang w:bidi="ar"/>
        </w:rPr>
        <w:t>5</w:t>
      </w:r>
      <w:r w:rsidRPr="00F635BB">
        <w:rPr>
          <w:rFonts w:cs="Times New Roman"/>
          <w:szCs w:val="24"/>
          <w:lang w:bidi="ar"/>
        </w:rPr>
        <w:t xml:space="preserve">  </w:t>
      </w:r>
      <w:r w:rsidRPr="00F635BB">
        <w:rPr>
          <w:rFonts w:cs="Times New Roman"/>
          <w:szCs w:val="24"/>
          <w:lang w:bidi="ar"/>
        </w:rPr>
        <w:t>平台应设置安全防护栏杆</w:t>
      </w:r>
      <w:r w:rsidRPr="00F635BB">
        <w:rPr>
          <w:rFonts w:cs="Times New Roman" w:hint="eastAsia"/>
          <w:szCs w:val="24"/>
          <w:lang w:bidi="ar"/>
        </w:rPr>
        <w:t>，</w:t>
      </w:r>
      <w:r w:rsidRPr="00F635BB">
        <w:rPr>
          <w:rFonts w:cs="Times New Roman"/>
          <w:szCs w:val="24"/>
          <w:lang w:bidi="ar"/>
        </w:rPr>
        <w:t>距护栏</w:t>
      </w:r>
      <w:r w:rsidRPr="00F635BB">
        <w:rPr>
          <w:rFonts w:cs="Times New Roman"/>
          <w:szCs w:val="24"/>
          <w:lang w:bidi="ar"/>
        </w:rPr>
        <w:t>1.0m</w:t>
      </w:r>
      <w:r w:rsidRPr="00F635BB">
        <w:rPr>
          <w:rFonts w:cs="Times New Roman"/>
          <w:szCs w:val="24"/>
          <w:lang w:bidi="ar"/>
        </w:rPr>
        <w:t>范围内，不得设置可攀爬构筑物。</w:t>
      </w:r>
    </w:p>
    <w:p w14:paraId="3BFDE273" w14:textId="77777777" w:rsidR="00B120CC" w:rsidRPr="00F635BB" w:rsidRDefault="00000000">
      <w:pPr>
        <w:ind w:firstLineChars="200" w:firstLine="482"/>
        <w:rPr>
          <w:rFonts w:cs="Times New Roman"/>
          <w:szCs w:val="24"/>
          <w:lang w:bidi="ar"/>
        </w:rPr>
      </w:pPr>
      <w:r w:rsidRPr="00F635BB">
        <w:rPr>
          <w:rFonts w:cs="Times New Roman" w:hint="eastAsia"/>
          <w:b/>
          <w:bCs/>
          <w:szCs w:val="24"/>
          <w:lang w:bidi="ar"/>
        </w:rPr>
        <w:t>6</w:t>
      </w:r>
      <w:r w:rsidRPr="00F635BB">
        <w:rPr>
          <w:rFonts w:cs="Times New Roman"/>
          <w:b/>
          <w:bCs/>
          <w:szCs w:val="24"/>
          <w:lang w:bidi="ar"/>
        </w:rPr>
        <w:t xml:space="preserve"> </w:t>
      </w:r>
      <w:r w:rsidRPr="00F635BB">
        <w:rPr>
          <w:rFonts w:cs="Times New Roman"/>
          <w:szCs w:val="24"/>
          <w:lang w:bidi="ar"/>
        </w:rPr>
        <w:t xml:space="preserve"> </w:t>
      </w:r>
      <w:r w:rsidRPr="00F635BB">
        <w:rPr>
          <w:rFonts w:cs="Times New Roman"/>
          <w:szCs w:val="24"/>
          <w:lang w:bidi="ar"/>
        </w:rPr>
        <w:t>植物选择与配置需遵循本标准第八章相关内容。</w:t>
      </w:r>
    </w:p>
    <w:p w14:paraId="15E52175" w14:textId="77777777" w:rsidR="00B120CC" w:rsidRPr="00F635BB" w:rsidRDefault="00B120CC">
      <w:pPr>
        <w:ind w:firstLineChars="200" w:firstLine="480"/>
        <w:rPr>
          <w:rFonts w:cs="Times New Roman"/>
          <w:szCs w:val="24"/>
          <w:lang w:bidi="ar"/>
        </w:rPr>
      </w:pPr>
    </w:p>
    <w:p w14:paraId="12414A84" w14:textId="20E78A53" w:rsidR="00B120CC" w:rsidRPr="00F635BB" w:rsidRDefault="00000000">
      <w:pPr>
        <w:rPr>
          <w:rFonts w:cs="Times New Roman"/>
          <w:bCs/>
          <w:szCs w:val="24"/>
          <w:lang w:bidi="ar"/>
        </w:rPr>
      </w:pPr>
      <w:r w:rsidRPr="00F635BB">
        <w:rPr>
          <w:rFonts w:cs="Times New Roman"/>
          <w:b/>
          <w:szCs w:val="24"/>
          <w:lang w:bidi="ar"/>
        </w:rPr>
        <w:t>5.</w:t>
      </w:r>
      <w:r w:rsidRPr="00F635BB">
        <w:rPr>
          <w:rFonts w:cs="Times New Roman" w:hint="eastAsia"/>
          <w:b/>
          <w:szCs w:val="24"/>
          <w:lang w:bidi="ar"/>
        </w:rPr>
        <w:t>1</w:t>
      </w:r>
      <w:r w:rsidRPr="00F635BB">
        <w:rPr>
          <w:rFonts w:cs="Times New Roman"/>
          <w:b/>
          <w:szCs w:val="24"/>
          <w:lang w:bidi="ar"/>
        </w:rPr>
        <w:t>.</w:t>
      </w:r>
      <w:r w:rsidRPr="00F635BB">
        <w:rPr>
          <w:rFonts w:cs="Times New Roman" w:hint="eastAsia"/>
          <w:b/>
          <w:szCs w:val="24"/>
          <w:lang w:bidi="ar"/>
        </w:rPr>
        <w:t>10</w:t>
      </w:r>
      <w:r w:rsidRPr="00F635BB">
        <w:rPr>
          <w:rFonts w:cs="Times New Roman"/>
          <w:bCs/>
          <w:szCs w:val="24"/>
          <w:lang w:bidi="ar"/>
        </w:rPr>
        <w:t xml:space="preserve"> </w:t>
      </w:r>
      <w:r w:rsidRPr="00F635BB">
        <w:rPr>
          <w:rFonts w:cs="Times New Roman" w:hint="eastAsia"/>
          <w:bCs/>
          <w:szCs w:val="24"/>
          <w:lang w:bidi="ar"/>
        </w:rPr>
        <w:t xml:space="preserve"> </w:t>
      </w:r>
      <w:r w:rsidRPr="00F635BB">
        <w:rPr>
          <w:rFonts w:cs="Times New Roman" w:hint="eastAsia"/>
          <w:szCs w:val="24"/>
          <w:lang w:bidi="ar"/>
        </w:rPr>
        <w:t>户属花园与共享庭院</w:t>
      </w:r>
      <w:r w:rsidRPr="00F635BB">
        <w:rPr>
          <w:rFonts w:cs="Times New Roman"/>
          <w:bCs/>
          <w:szCs w:val="24"/>
          <w:lang w:bidi="ar"/>
        </w:rPr>
        <w:t>下方区域应设置有效的防坠落措施，并应符合下列规定</w:t>
      </w:r>
      <w:r w:rsidRPr="00F635BB">
        <w:rPr>
          <w:rFonts w:cs="Times New Roman"/>
          <w:bCs/>
          <w:szCs w:val="24"/>
          <w:lang w:bidi="ar"/>
        </w:rPr>
        <w:t>:</w:t>
      </w:r>
    </w:p>
    <w:p w14:paraId="6DD46897" w14:textId="77777777" w:rsidR="00B120CC" w:rsidRPr="00F635BB" w:rsidRDefault="00000000">
      <w:pPr>
        <w:ind w:firstLineChars="200" w:firstLine="482"/>
        <w:rPr>
          <w:rFonts w:cs="Times New Roman"/>
          <w:bCs/>
          <w:szCs w:val="24"/>
          <w:lang w:bidi="ar"/>
        </w:rPr>
      </w:pPr>
      <w:r w:rsidRPr="00F635BB">
        <w:rPr>
          <w:rFonts w:cs="Times New Roman"/>
          <w:b/>
          <w:szCs w:val="24"/>
          <w:lang w:bidi="ar"/>
        </w:rPr>
        <w:t>1</w:t>
      </w:r>
      <w:r w:rsidRPr="00F635BB">
        <w:rPr>
          <w:rFonts w:cs="Times New Roman"/>
          <w:bCs/>
          <w:szCs w:val="24"/>
          <w:lang w:bidi="ar"/>
        </w:rPr>
        <w:t xml:space="preserve"> </w:t>
      </w:r>
      <w:r w:rsidRPr="00F635BB">
        <w:rPr>
          <w:rFonts w:cs="Times New Roman"/>
          <w:bCs/>
          <w:szCs w:val="24"/>
          <w:lang w:bidi="ar"/>
        </w:rPr>
        <w:t>当下方设置有人员主要出入口、通道或经常性活动场地时，应设置实体防护顶棚或挑檐，其设计应满足抗冲击、排水及安全防护要求；</w:t>
      </w:r>
    </w:p>
    <w:p w14:paraId="08BD635E" w14:textId="77777777" w:rsidR="00B120CC" w:rsidRPr="00F635BB" w:rsidRDefault="00000000">
      <w:pPr>
        <w:ind w:firstLineChars="200" w:firstLine="482"/>
        <w:rPr>
          <w:rFonts w:cs="Times New Roman"/>
          <w:bCs/>
          <w:szCs w:val="24"/>
          <w:lang w:bidi="ar"/>
        </w:rPr>
      </w:pPr>
      <w:r w:rsidRPr="00F635BB">
        <w:rPr>
          <w:rFonts w:cs="Times New Roman"/>
          <w:b/>
          <w:szCs w:val="24"/>
          <w:lang w:bidi="ar"/>
        </w:rPr>
        <w:t xml:space="preserve">2 </w:t>
      </w:r>
      <w:r w:rsidRPr="00F635BB">
        <w:rPr>
          <w:rFonts w:cs="Times New Roman"/>
          <w:bCs/>
          <w:szCs w:val="24"/>
          <w:lang w:bidi="ar"/>
        </w:rPr>
        <w:t>当下方为绿地、绿化隔离带等非人员密集通行区域时，可设置软质景观隔离缓冲带作为辅助性警示与缓冲措施，但其宽度和植物配置应能起到有效的隔离</w:t>
      </w:r>
      <w:r w:rsidRPr="00F635BB">
        <w:rPr>
          <w:rFonts w:cs="Times New Roman"/>
          <w:bCs/>
          <w:szCs w:val="24"/>
          <w:lang w:bidi="ar"/>
        </w:rPr>
        <w:lastRenderedPageBreak/>
        <w:t>和提示作用；</w:t>
      </w:r>
    </w:p>
    <w:p w14:paraId="6499C006" w14:textId="77777777" w:rsidR="00B120CC" w:rsidRPr="00F635BB" w:rsidRDefault="00000000">
      <w:pPr>
        <w:ind w:firstLineChars="200" w:firstLine="482"/>
        <w:rPr>
          <w:rFonts w:cs="Times New Roman"/>
          <w:b/>
          <w:szCs w:val="24"/>
          <w:lang w:bidi="ar"/>
        </w:rPr>
      </w:pPr>
      <w:r w:rsidRPr="00F635BB">
        <w:rPr>
          <w:rFonts w:cs="Times New Roman"/>
          <w:b/>
          <w:szCs w:val="24"/>
          <w:lang w:bidi="ar"/>
        </w:rPr>
        <w:t>3</w:t>
      </w:r>
      <w:r w:rsidRPr="00F635BB">
        <w:rPr>
          <w:rFonts w:cs="Times New Roman"/>
          <w:bCs/>
          <w:szCs w:val="24"/>
          <w:lang w:bidi="ar"/>
        </w:rPr>
        <w:t xml:space="preserve"> </w:t>
      </w:r>
      <w:r w:rsidRPr="00F635BB">
        <w:rPr>
          <w:rFonts w:cs="Times New Roman"/>
          <w:bCs/>
          <w:szCs w:val="24"/>
          <w:lang w:bidi="ar"/>
        </w:rPr>
        <w:t>实体防护顶棚的挑出宽度应通过计算确定，并应能提供可靠的安全防护。</w:t>
      </w:r>
    </w:p>
    <w:p w14:paraId="79688CD4" w14:textId="77777777" w:rsidR="00B120CC" w:rsidRPr="00F635BB" w:rsidRDefault="00B120CC">
      <w:pPr>
        <w:rPr>
          <w:rFonts w:cs="Times New Roman"/>
          <w:szCs w:val="24"/>
          <w:lang w:bidi="ar"/>
        </w:rPr>
      </w:pPr>
    </w:p>
    <w:p w14:paraId="3AEF9B60" w14:textId="08E0E912" w:rsidR="00B120CC" w:rsidRPr="00F635BB" w:rsidRDefault="00000000">
      <w:pPr>
        <w:rPr>
          <w:rFonts w:cs="Times New Roman"/>
          <w:szCs w:val="24"/>
          <w:lang w:bidi="ar"/>
        </w:rPr>
      </w:pPr>
      <w:r w:rsidRPr="00F635BB">
        <w:rPr>
          <w:rFonts w:cs="Times New Roman"/>
          <w:b/>
          <w:szCs w:val="24"/>
          <w:lang w:bidi="ar"/>
        </w:rPr>
        <w:t>5.1.1</w:t>
      </w:r>
      <w:r w:rsidRPr="00F635BB">
        <w:rPr>
          <w:rFonts w:cs="Times New Roman" w:hint="eastAsia"/>
          <w:b/>
          <w:szCs w:val="24"/>
          <w:lang w:bidi="ar"/>
        </w:rPr>
        <w:t>1</w:t>
      </w:r>
      <w:r w:rsidRPr="00F635BB">
        <w:rPr>
          <w:rFonts w:cs="Times New Roman" w:hint="eastAsia"/>
          <w:szCs w:val="24"/>
          <w:lang w:bidi="ar"/>
        </w:rPr>
        <w:t xml:space="preserve">  </w:t>
      </w:r>
      <w:r w:rsidRPr="00F635BB">
        <w:rPr>
          <w:rFonts w:cs="Times New Roman" w:hint="eastAsia"/>
          <w:szCs w:val="24"/>
          <w:lang w:bidi="ar"/>
        </w:rPr>
        <w:t>户属花园与共享庭院（包括户属花园与共享庭院）的设计应遵循“布局规避为主，实体屏障为辅”的原则，通过建筑与构造措施，避免与各套型内部及外部空间之间的视线干扰，保障安全性和私密性。为实现有效阻断，应通过下列技术手段予以落实：</w:t>
      </w:r>
    </w:p>
    <w:p w14:paraId="15287D2E" w14:textId="77777777" w:rsidR="00B120CC" w:rsidRPr="00F635BB" w:rsidRDefault="00000000">
      <w:pPr>
        <w:ind w:firstLine="420"/>
        <w:rPr>
          <w:rFonts w:cs="Times New Roman"/>
          <w:szCs w:val="24"/>
          <w:lang w:bidi="ar"/>
        </w:rPr>
      </w:pPr>
      <w:r w:rsidRPr="00F635BB">
        <w:rPr>
          <w:rFonts w:cs="Times New Roman" w:hint="eastAsia"/>
          <w:b/>
          <w:bCs/>
          <w:szCs w:val="24"/>
          <w:lang w:bidi="ar"/>
        </w:rPr>
        <w:t>1</w:t>
      </w:r>
      <w:r w:rsidRPr="00F635BB">
        <w:rPr>
          <w:rFonts w:cs="Times New Roman" w:hint="eastAsia"/>
          <w:szCs w:val="24"/>
          <w:lang w:bidi="ar"/>
        </w:rPr>
        <w:t xml:space="preserve">  </w:t>
      </w:r>
      <w:r w:rsidRPr="00F635BB">
        <w:rPr>
          <w:rFonts w:cs="Times New Roman" w:hint="eastAsia"/>
          <w:szCs w:val="24"/>
          <w:lang w:bidi="ar"/>
        </w:rPr>
        <w:t>应结合立体园林住宅形式，采用以下布局或屏障策略：</w:t>
      </w:r>
    </w:p>
    <w:p w14:paraId="4D57163E" w14:textId="77777777" w:rsidR="00B120CC" w:rsidRPr="00F635BB" w:rsidRDefault="00000000">
      <w:pPr>
        <w:numPr>
          <w:ilvl w:val="0"/>
          <w:numId w:val="7"/>
        </w:numPr>
        <w:ind w:left="420" w:firstLine="420"/>
        <w:rPr>
          <w:rFonts w:cs="Times New Roman"/>
          <w:szCs w:val="24"/>
          <w:lang w:bidi="ar"/>
        </w:rPr>
      </w:pPr>
      <w:r w:rsidRPr="00F635BB">
        <w:rPr>
          <w:rFonts w:cs="Times New Roman"/>
          <w:szCs w:val="24"/>
          <w:lang w:bidi="ar"/>
        </w:rPr>
        <w:t>平面布局</w:t>
      </w:r>
      <w:r w:rsidRPr="00F635BB">
        <w:rPr>
          <w:rFonts w:cs="Times New Roman" w:hint="eastAsia"/>
          <w:szCs w:val="24"/>
          <w:lang w:bidi="ar"/>
        </w:rPr>
        <w:t>上，宜采用相邻户花园错动、退台等手法，避免正对与直视；</w:t>
      </w:r>
    </w:p>
    <w:p w14:paraId="20FD1BC5" w14:textId="375A003A" w:rsidR="00B120CC" w:rsidRPr="00F635BB" w:rsidRDefault="00000000">
      <w:pPr>
        <w:numPr>
          <w:ilvl w:val="0"/>
          <w:numId w:val="7"/>
        </w:numPr>
        <w:ind w:left="420" w:firstLine="420"/>
        <w:rPr>
          <w:rFonts w:cs="Times New Roman"/>
          <w:szCs w:val="24"/>
          <w:lang w:bidi="ar"/>
        </w:rPr>
      </w:pPr>
      <w:r w:rsidRPr="00F635BB">
        <w:rPr>
          <w:rFonts w:cs="Times New Roman"/>
          <w:szCs w:val="24"/>
          <w:lang w:bidi="ar"/>
        </w:rPr>
        <w:t>竖向空间上，</w:t>
      </w:r>
      <w:r w:rsidRPr="00F635BB">
        <w:rPr>
          <w:rFonts w:cs="Times New Roman" w:hint="eastAsia"/>
          <w:szCs w:val="24"/>
          <w:lang w:bidi="ar"/>
        </w:rPr>
        <w:t>宜</w:t>
      </w:r>
      <w:r w:rsidRPr="00F635BB">
        <w:rPr>
          <w:rFonts w:cs="Times New Roman"/>
          <w:szCs w:val="24"/>
          <w:lang w:bidi="ar"/>
        </w:rPr>
        <w:t>利用挑空、设置不同标高等手法创造丰富的视野变化</w:t>
      </w:r>
      <w:r w:rsidRPr="00F635BB">
        <w:rPr>
          <w:rFonts w:cs="Times New Roman" w:hint="eastAsia"/>
          <w:szCs w:val="24"/>
          <w:lang w:bidi="ar"/>
        </w:rPr>
        <w:t>，并应避免户属花园与共享庭院端头对下层户型内部空间的俯视；</w:t>
      </w:r>
    </w:p>
    <w:p w14:paraId="291F26D7" w14:textId="77777777" w:rsidR="00B120CC" w:rsidRPr="00F635BB" w:rsidRDefault="00000000">
      <w:pPr>
        <w:numPr>
          <w:ilvl w:val="0"/>
          <w:numId w:val="7"/>
        </w:numPr>
        <w:ind w:left="420" w:firstLine="420"/>
        <w:rPr>
          <w:rFonts w:cs="Times New Roman"/>
          <w:szCs w:val="24"/>
          <w:lang w:bidi="ar"/>
        </w:rPr>
      </w:pPr>
      <w:r w:rsidRPr="00F635BB">
        <w:rPr>
          <w:rFonts w:cs="Times New Roman"/>
          <w:szCs w:val="24"/>
          <w:lang w:bidi="ar"/>
        </w:rPr>
        <w:t>实体屏障上，可合理采用防攀爬磨砂玻璃栏板、防腐木格栅、深度不小于</w:t>
      </w:r>
      <w:r w:rsidRPr="00F635BB">
        <w:rPr>
          <w:rFonts w:cs="Times New Roman" w:hint="eastAsia"/>
          <w:szCs w:val="24"/>
          <w:lang w:bidi="ar"/>
        </w:rPr>
        <w:t>5</w:t>
      </w:r>
      <w:r w:rsidRPr="00F635BB">
        <w:rPr>
          <w:rFonts w:cs="Times New Roman"/>
          <w:szCs w:val="24"/>
          <w:lang w:bidi="ar"/>
        </w:rPr>
        <w:t>00mm</w:t>
      </w:r>
      <w:r w:rsidRPr="00F635BB">
        <w:rPr>
          <w:rFonts w:cs="Times New Roman"/>
          <w:szCs w:val="24"/>
          <w:lang w:bidi="ar"/>
        </w:rPr>
        <w:t>的立体绿化花池或景墙等固定式视线遮挡设施。</w:t>
      </w:r>
    </w:p>
    <w:p w14:paraId="2B21CA84" w14:textId="0A0996C3" w:rsidR="00B120CC" w:rsidRPr="00F635BB" w:rsidRDefault="00000000">
      <w:pPr>
        <w:ind w:firstLine="420"/>
        <w:rPr>
          <w:szCs w:val="24"/>
          <w:lang w:bidi="ar"/>
        </w:rPr>
      </w:pPr>
      <w:r w:rsidRPr="00F635BB">
        <w:rPr>
          <w:rFonts w:hint="eastAsia"/>
          <w:b/>
          <w:szCs w:val="24"/>
          <w:lang w:bidi="ar"/>
        </w:rPr>
        <w:t>2</w:t>
      </w:r>
      <w:r w:rsidRPr="00F635BB">
        <w:rPr>
          <w:rFonts w:hint="eastAsia"/>
          <w:szCs w:val="24"/>
          <w:lang w:bidi="ar"/>
        </w:rPr>
        <w:t xml:space="preserve">  </w:t>
      </w:r>
      <w:r w:rsidRPr="00F635BB">
        <w:rPr>
          <w:rFonts w:hint="eastAsia"/>
          <w:szCs w:val="24"/>
          <w:lang w:bidi="ar"/>
        </w:rPr>
        <w:t>应从布局源头规避视线干扰。套型主要功能空间（卧室、书房、卫生间）的门窗不宜直接朝向户属花园与共享庭院，户属花园与共享庭院上层不宜设置门窗、阳台；</w:t>
      </w:r>
    </w:p>
    <w:p w14:paraId="4A62FD93" w14:textId="2CE9757B" w:rsidR="00B120CC" w:rsidRPr="00F635BB" w:rsidRDefault="00000000">
      <w:pPr>
        <w:ind w:firstLine="420"/>
        <w:rPr>
          <w:szCs w:val="24"/>
          <w:lang w:bidi="ar"/>
        </w:rPr>
      </w:pPr>
      <w:r w:rsidRPr="00F635BB">
        <w:rPr>
          <w:rFonts w:hint="eastAsia"/>
          <w:b/>
          <w:bCs/>
          <w:szCs w:val="24"/>
          <w:lang w:bidi="ar"/>
        </w:rPr>
        <w:t>3</w:t>
      </w:r>
      <w:r w:rsidRPr="00F635BB">
        <w:rPr>
          <w:rFonts w:hint="eastAsia"/>
          <w:szCs w:val="24"/>
          <w:lang w:bidi="ar"/>
        </w:rPr>
        <w:t xml:space="preserve">  </w:t>
      </w:r>
      <w:r w:rsidRPr="00F635BB">
        <w:rPr>
          <w:rFonts w:hint="eastAsia"/>
          <w:szCs w:val="24"/>
          <w:lang w:bidi="ar"/>
        </w:rPr>
        <w:t>共享庭院宜优先设于建筑山墙侧或设备平台外侧等区域；</w:t>
      </w:r>
    </w:p>
    <w:p w14:paraId="52A6BF27" w14:textId="134CC3D5" w:rsidR="00B120CC" w:rsidRPr="00F635BB" w:rsidRDefault="00000000">
      <w:pPr>
        <w:ind w:firstLine="420"/>
        <w:rPr>
          <w:szCs w:val="24"/>
          <w:lang w:bidi="ar"/>
        </w:rPr>
      </w:pPr>
      <w:r w:rsidRPr="00F635BB">
        <w:rPr>
          <w:rFonts w:hint="eastAsia"/>
          <w:b/>
          <w:bCs/>
          <w:szCs w:val="24"/>
          <w:lang w:bidi="ar"/>
        </w:rPr>
        <w:t>4</w:t>
      </w:r>
      <w:r w:rsidRPr="00F635BB">
        <w:rPr>
          <w:rFonts w:hint="eastAsia"/>
          <w:szCs w:val="24"/>
          <w:lang w:bidi="ar"/>
        </w:rPr>
        <w:t xml:space="preserve">  </w:t>
      </w:r>
      <w:r w:rsidRPr="00F635BB">
        <w:rPr>
          <w:rFonts w:hint="eastAsia"/>
          <w:szCs w:val="24"/>
          <w:lang w:bidi="ar"/>
        </w:rPr>
        <w:t>户属花园对应的外墙设计应符合下列规定：</w:t>
      </w:r>
    </w:p>
    <w:p w14:paraId="62001155" w14:textId="77777777" w:rsidR="00B120CC" w:rsidRPr="00F635BB" w:rsidRDefault="00000000">
      <w:pPr>
        <w:numPr>
          <w:ilvl w:val="0"/>
          <w:numId w:val="8"/>
        </w:numPr>
        <w:ind w:left="420" w:firstLine="420"/>
        <w:rPr>
          <w:rFonts w:cs="Times New Roman"/>
          <w:szCs w:val="24"/>
          <w:lang w:bidi="ar"/>
        </w:rPr>
      </w:pPr>
      <w:r w:rsidRPr="00F635BB">
        <w:rPr>
          <w:rFonts w:cs="Times New Roman"/>
          <w:szCs w:val="24"/>
          <w:lang w:bidi="ar"/>
        </w:rPr>
        <w:t>当为一层高时，对应本层外墙面不宜设置卫生间和卧室外窗；必须设置卫生间窗时，窗台高度不应低于</w:t>
      </w:r>
      <w:r w:rsidRPr="00F635BB">
        <w:rPr>
          <w:rFonts w:cs="Times New Roman"/>
          <w:szCs w:val="24"/>
          <w:lang w:bidi="ar"/>
        </w:rPr>
        <w:t>1.60m</w:t>
      </w:r>
      <w:r w:rsidRPr="00F635BB">
        <w:rPr>
          <w:rFonts w:cs="Times New Roman"/>
          <w:szCs w:val="24"/>
          <w:lang w:bidi="ar"/>
        </w:rPr>
        <w:t>；</w:t>
      </w:r>
    </w:p>
    <w:p w14:paraId="37A5E5BC" w14:textId="77777777" w:rsidR="00B120CC" w:rsidRPr="00F635BB" w:rsidRDefault="00000000">
      <w:pPr>
        <w:numPr>
          <w:ilvl w:val="0"/>
          <w:numId w:val="8"/>
        </w:numPr>
        <w:ind w:left="420" w:firstLine="420"/>
        <w:rPr>
          <w:rFonts w:cs="Times New Roman"/>
          <w:szCs w:val="24"/>
          <w:lang w:bidi="ar"/>
        </w:rPr>
      </w:pPr>
      <w:r w:rsidRPr="00F635BB">
        <w:rPr>
          <w:rFonts w:cs="Times New Roman"/>
          <w:szCs w:val="24"/>
          <w:lang w:bidi="ar"/>
        </w:rPr>
        <w:t>当为两层通高时，对应本层外墙面不应设置卫生间和卧室外窗</w:t>
      </w:r>
      <w:r w:rsidRPr="00F635BB">
        <w:rPr>
          <w:rFonts w:cs="Times New Roman" w:hint="eastAsia"/>
          <w:szCs w:val="24"/>
          <w:lang w:bidi="ar"/>
        </w:rPr>
        <w:t>；</w:t>
      </w:r>
    </w:p>
    <w:p w14:paraId="726B40CD" w14:textId="77777777" w:rsidR="00B120CC" w:rsidRPr="00F635BB" w:rsidRDefault="00000000">
      <w:pPr>
        <w:numPr>
          <w:ilvl w:val="0"/>
          <w:numId w:val="8"/>
        </w:numPr>
        <w:ind w:left="420" w:firstLine="420"/>
        <w:rPr>
          <w:rFonts w:cs="Times New Roman"/>
          <w:szCs w:val="24"/>
          <w:lang w:bidi="ar"/>
        </w:rPr>
      </w:pPr>
      <w:r w:rsidRPr="00F635BB">
        <w:rPr>
          <w:rFonts w:cs="Times New Roman"/>
          <w:szCs w:val="24"/>
          <w:lang w:bidi="ar"/>
        </w:rPr>
        <w:t>其垂直投影上方的外层墙面，不应设置其他套型的主要功能房间</w:t>
      </w:r>
      <w:r w:rsidRPr="00F635BB">
        <w:rPr>
          <w:rFonts w:cs="Times New Roman" w:hint="eastAsia"/>
          <w:szCs w:val="24"/>
          <w:lang w:bidi="ar"/>
        </w:rPr>
        <w:t>的</w:t>
      </w:r>
      <w:r w:rsidRPr="00F635BB">
        <w:rPr>
          <w:rFonts w:cs="Times New Roman"/>
          <w:szCs w:val="24"/>
          <w:lang w:bidi="ar"/>
        </w:rPr>
        <w:t>外窗和阳台</w:t>
      </w:r>
      <w:r w:rsidRPr="00F635BB">
        <w:rPr>
          <w:rFonts w:cs="Times New Roman" w:hint="eastAsia"/>
          <w:szCs w:val="24"/>
          <w:lang w:bidi="ar"/>
        </w:rPr>
        <w:t>。</w:t>
      </w:r>
    </w:p>
    <w:p w14:paraId="17A1DAB5" w14:textId="77777777" w:rsidR="00B120CC" w:rsidRPr="00F635BB" w:rsidRDefault="00000000">
      <w:pPr>
        <w:ind w:firstLine="420"/>
        <w:rPr>
          <w:szCs w:val="24"/>
          <w:lang w:bidi="ar"/>
        </w:rPr>
      </w:pPr>
      <w:r w:rsidRPr="00F635BB">
        <w:rPr>
          <w:rFonts w:hint="eastAsia"/>
          <w:b/>
          <w:szCs w:val="24"/>
          <w:lang w:bidi="ar"/>
        </w:rPr>
        <w:t>5</w:t>
      </w:r>
      <w:r w:rsidRPr="00F635BB">
        <w:rPr>
          <w:rFonts w:hint="eastAsia"/>
          <w:szCs w:val="24"/>
          <w:lang w:bidi="ar"/>
        </w:rPr>
        <w:t xml:space="preserve">  </w:t>
      </w:r>
      <w:r w:rsidRPr="00F635BB">
        <w:rPr>
          <w:rFonts w:hint="eastAsia"/>
          <w:szCs w:val="24"/>
          <w:lang w:bidi="ar"/>
        </w:rPr>
        <w:t>当布局无法规避视线干扰时，按下表规定设置有效高度不低于</w:t>
      </w:r>
      <w:r w:rsidRPr="00F635BB">
        <w:rPr>
          <w:rFonts w:hint="eastAsia"/>
          <w:szCs w:val="24"/>
          <w:lang w:bidi="ar"/>
        </w:rPr>
        <w:t>1.8m</w:t>
      </w:r>
      <w:r w:rsidRPr="00F635BB">
        <w:rPr>
          <w:rFonts w:hint="eastAsia"/>
          <w:szCs w:val="24"/>
          <w:lang w:bidi="ar"/>
        </w:rPr>
        <w:t>的固定式视线遮挡措施：</w:t>
      </w:r>
    </w:p>
    <w:p w14:paraId="37500A53" w14:textId="77777777" w:rsidR="00B120CC" w:rsidRPr="00F635BB" w:rsidRDefault="00000000">
      <w:pPr>
        <w:jc w:val="center"/>
        <w:rPr>
          <w:szCs w:val="21"/>
          <w:lang w:bidi="ar"/>
        </w:rPr>
      </w:pPr>
      <w:r w:rsidRPr="00F635BB">
        <w:rPr>
          <w:rFonts w:hint="eastAsia"/>
          <w:sz w:val="21"/>
          <w:szCs w:val="21"/>
          <w:lang w:bidi="ar"/>
        </w:rPr>
        <w:t>表</w:t>
      </w:r>
      <w:r w:rsidRPr="00F635BB">
        <w:rPr>
          <w:rFonts w:hint="eastAsia"/>
          <w:sz w:val="21"/>
          <w:szCs w:val="21"/>
          <w:lang w:bidi="ar"/>
        </w:rPr>
        <w:t xml:space="preserve">5.1.12  </w:t>
      </w:r>
      <w:r w:rsidRPr="00F635BB">
        <w:rPr>
          <w:rFonts w:hint="eastAsia"/>
          <w:sz w:val="21"/>
          <w:szCs w:val="21"/>
          <w:lang w:bidi="ar"/>
        </w:rPr>
        <w:t>执行固定式视线遮挡措施的场景要求</w:t>
      </w:r>
    </w:p>
    <w:tbl>
      <w:tblPr>
        <w:tblW w:w="0" w:type="auto"/>
        <w:tblInd w:w="78" w:type="dxa"/>
        <w:tblLayout w:type="fixed"/>
        <w:tblLook w:val="04A0" w:firstRow="1" w:lastRow="0" w:firstColumn="1" w:lastColumn="0" w:noHBand="0" w:noVBand="1"/>
      </w:tblPr>
      <w:tblGrid>
        <w:gridCol w:w="3898"/>
        <w:gridCol w:w="2543"/>
        <w:gridCol w:w="1918"/>
      </w:tblGrid>
      <w:tr w:rsidR="00055C4B" w:rsidRPr="00F635BB" w14:paraId="0A5C85F6" w14:textId="77777777">
        <w:trPr>
          <w:trHeight w:val="327"/>
        </w:trPr>
        <w:tc>
          <w:tcPr>
            <w:tcW w:w="3898" w:type="dxa"/>
            <w:tcBorders>
              <w:top w:val="single" w:sz="12" w:space="0" w:color="000000"/>
              <w:left w:val="single" w:sz="12" w:space="0" w:color="000000"/>
              <w:bottom w:val="single" w:sz="4" w:space="0" w:color="000000"/>
              <w:right w:val="single" w:sz="4" w:space="0" w:color="000000"/>
              <w:tl2br w:val="nil"/>
              <w:tr2bl w:val="nil"/>
            </w:tcBorders>
            <w:shd w:val="solid" w:color="FFFFFF" w:fill="FFFFFF"/>
            <w:vAlign w:val="center"/>
          </w:tcPr>
          <w:p w14:paraId="14A8F150" w14:textId="77777777" w:rsidR="00B120CC" w:rsidRPr="00F635BB" w:rsidRDefault="00000000">
            <w:pPr>
              <w:jc w:val="center"/>
              <w:rPr>
                <w:szCs w:val="21"/>
                <w:lang w:bidi="ar"/>
              </w:rPr>
            </w:pPr>
            <w:r w:rsidRPr="00F635BB">
              <w:rPr>
                <w:rFonts w:hint="eastAsia"/>
                <w:sz w:val="21"/>
                <w:szCs w:val="21"/>
                <w:lang w:bidi="ar"/>
              </w:rPr>
              <w:t>视线干扰场景</w:t>
            </w:r>
          </w:p>
        </w:tc>
        <w:tc>
          <w:tcPr>
            <w:tcW w:w="2543" w:type="dxa"/>
            <w:tcBorders>
              <w:top w:val="single" w:sz="12" w:space="0" w:color="000000"/>
              <w:left w:val="single" w:sz="4" w:space="0" w:color="000000"/>
              <w:bottom w:val="single" w:sz="4" w:space="0" w:color="000000"/>
              <w:right w:val="single" w:sz="4" w:space="0" w:color="000000"/>
              <w:tl2br w:val="nil"/>
              <w:tr2bl w:val="nil"/>
            </w:tcBorders>
            <w:shd w:val="solid" w:color="FFFFFF" w:fill="FFFFFF"/>
            <w:vAlign w:val="center"/>
          </w:tcPr>
          <w:p w14:paraId="303E57C4" w14:textId="77777777" w:rsidR="00B120CC" w:rsidRPr="00F635BB" w:rsidRDefault="00000000">
            <w:pPr>
              <w:jc w:val="center"/>
              <w:rPr>
                <w:szCs w:val="21"/>
                <w:lang w:bidi="ar"/>
              </w:rPr>
            </w:pPr>
            <w:r w:rsidRPr="00F635BB">
              <w:rPr>
                <w:rFonts w:hint="eastAsia"/>
                <w:sz w:val="21"/>
                <w:szCs w:val="21"/>
                <w:lang w:bidi="ar"/>
              </w:rPr>
              <w:t>防护设置位置</w:t>
            </w:r>
          </w:p>
        </w:tc>
        <w:tc>
          <w:tcPr>
            <w:tcW w:w="1918" w:type="dxa"/>
            <w:tcBorders>
              <w:top w:val="single" w:sz="12" w:space="0" w:color="000000"/>
              <w:left w:val="single" w:sz="4" w:space="0" w:color="000000"/>
              <w:bottom w:val="single" w:sz="4" w:space="0" w:color="000000"/>
              <w:right w:val="single" w:sz="12" w:space="0" w:color="000000"/>
              <w:tl2br w:val="nil"/>
              <w:tr2bl w:val="nil"/>
            </w:tcBorders>
            <w:shd w:val="solid" w:color="FFFFFF" w:fill="FFFFFF"/>
            <w:vAlign w:val="center"/>
          </w:tcPr>
          <w:p w14:paraId="62B9BB8A" w14:textId="77777777" w:rsidR="00B120CC" w:rsidRPr="00F635BB" w:rsidRDefault="00000000">
            <w:pPr>
              <w:jc w:val="center"/>
              <w:rPr>
                <w:szCs w:val="21"/>
                <w:lang w:bidi="ar"/>
              </w:rPr>
            </w:pPr>
            <w:r w:rsidRPr="00F635BB">
              <w:rPr>
                <w:rFonts w:hint="eastAsia"/>
                <w:sz w:val="21"/>
                <w:szCs w:val="21"/>
                <w:lang w:bidi="ar"/>
              </w:rPr>
              <w:t>防护情形</w:t>
            </w:r>
          </w:p>
        </w:tc>
      </w:tr>
      <w:tr w:rsidR="00055C4B" w:rsidRPr="00F635BB" w14:paraId="02773AD1" w14:textId="77777777">
        <w:trPr>
          <w:trHeight w:val="616"/>
        </w:trPr>
        <w:tc>
          <w:tcPr>
            <w:tcW w:w="3898" w:type="dxa"/>
            <w:tcBorders>
              <w:top w:val="single" w:sz="4" w:space="0" w:color="000000"/>
              <w:left w:val="single" w:sz="12" w:space="0" w:color="000000"/>
              <w:bottom w:val="single" w:sz="4" w:space="0" w:color="000000"/>
              <w:right w:val="single" w:sz="4" w:space="0" w:color="000000"/>
              <w:tl2br w:val="nil"/>
              <w:tr2bl w:val="nil"/>
            </w:tcBorders>
            <w:shd w:val="solid" w:color="FFFFFF" w:fill="FFFFFF"/>
            <w:vAlign w:val="center"/>
          </w:tcPr>
          <w:p w14:paraId="1A8BE644" w14:textId="0301752F" w:rsidR="00B120CC" w:rsidRPr="00F635BB" w:rsidRDefault="00000000">
            <w:pPr>
              <w:jc w:val="center"/>
              <w:rPr>
                <w:szCs w:val="21"/>
                <w:lang w:bidi="ar"/>
              </w:rPr>
            </w:pPr>
            <w:r w:rsidRPr="00F635BB">
              <w:rPr>
                <w:rFonts w:hint="eastAsia"/>
                <w:sz w:val="21"/>
                <w:szCs w:val="21"/>
                <w:lang w:bidi="ar"/>
              </w:rPr>
              <w:t>共享庭院与同层或</w:t>
            </w:r>
          </w:p>
          <w:p w14:paraId="040D8584" w14:textId="77777777" w:rsidR="00B120CC" w:rsidRPr="00F635BB" w:rsidRDefault="00000000">
            <w:pPr>
              <w:jc w:val="center"/>
              <w:rPr>
                <w:szCs w:val="21"/>
                <w:lang w:bidi="ar"/>
              </w:rPr>
            </w:pPr>
            <w:r w:rsidRPr="00F635BB">
              <w:rPr>
                <w:rFonts w:hint="eastAsia"/>
                <w:sz w:val="21"/>
                <w:szCs w:val="21"/>
                <w:lang w:bidi="ar"/>
              </w:rPr>
              <w:t>下层套型门窗对视</w:t>
            </w:r>
          </w:p>
        </w:tc>
        <w:tc>
          <w:tcPr>
            <w:tcW w:w="2543" w:type="dxa"/>
            <w:tcBorders>
              <w:top w:val="single" w:sz="4" w:space="0" w:color="000000"/>
              <w:left w:val="single" w:sz="4" w:space="0" w:color="000000"/>
              <w:bottom w:val="single" w:sz="4" w:space="0" w:color="000000"/>
              <w:right w:val="single" w:sz="4" w:space="0" w:color="000000"/>
              <w:tl2br w:val="nil"/>
              <w:tr2bl w:val="nil"/>
            </w:tcBorders>
            <w:shd w:val="solid" w:color="FFFFFF" w:fill="FFFFFF"/>
            <w:vAlign w:val="center"/>
          </w:tcPr>
          <w:p w14:paraId="15C7BF05" w14:textId="77777777" w:rsidR="00B120CC" w:rsidRPr="00F635BB" w:rsidRDefault="00000000">
            <w:pPr>
              <w:jc w:val="center"/>
              <w:rPr>
                <w:szCs w:val="21"/>
                <w:lang w:bidi="ar"/>
              </w:rPr>
            </w:pPr>
            <w:r w:rsidRPr="00F635BB">
              <w:rPr>
                <w:rFonts w:hint="eastAsia"/>
                <w:sz w:val="21"/>
                <w:szCs w:val="21"/>
                <w:lang w:bidi="ar"/>
              </w:rPr>
              <w:t>共享院落一侧</w:t>
            </w:r>
          </w:p>
        </w:tc>
        <w:tc>
          <w:tcPr>
            <w:tcW w:w="1918" w:type="dxa"/>
            <w:tcBorders>
              <w:top w:val="single" w:sz="4" w:space="0" w:color="000000"/>
              <w:left w:val="single" w:sz="4" w:space="0" w:color="000000"/>
              <w:bottom w:val="single" w:sz="4" w:space="0" w:color="000000"/>
              <w:right w:val="single" w:sz="12" w:space="0" w:color="000000"/>
              <w:tl2br w:val="nil"/>
              <w:tr2bl w:val="nil"/>
            </w:tcBorders>
            <w:shd w:val="solid" w:color="FFFFFF" w:fill="FFFFFF"/>
            <w:vAlign w:val="center"/>
          </w:tcPr>
          <w:p w14:paraId="2AF7E0C9" w14:textId="77777777" w:rsidR="00B120CC" w:rsidRPr="00F635BB" w:rsidRDefault="00000000">
            <w:pPr>
              <w:jc w:val="center"/>
              <w:rPr>
                <w:szCs w:val="21"/>
                <w:lang w:bidi="ar"/>
              </w:rPr>
            </w:pPr>
            <w:r w:rsidRPr="00F635BB">
              <w:rPr>
                <w:rFonts w:hint="eastAsia"/>
                <w:sz w:val="21"/>
                <w:szCs w:val="21"/>
                <w:lang w:bidi="ar"/>
              </w:rPr>
              <w:t>核心防护场景</w:t>
            </w:r>
          </w:p>
        </w:tc>
      </w:tr>
      <w:tr w:rsidR="00055C4B" w:rsidRPr="00F635BB" w14:paraId="73857BA2" w14:textId="77777777">
        <w:trPr>
          <w:trHeight w:val="616"/>
        </w:trPr>
        <w:tc>
          <w:tcPr>
            <w:tcW w:w="3898" w:type="dxa"/>
            <w:tcBorders>
              <w:top w:val="single" w:sz="4" w:space="0" w:color="000000"/>
              <w:left w:val="single" w:sz="12" w:space="0" w:color="000000"/>
              <w:bottom w:val="single" w:sz="4" w:space="0" w:color="000000"/>
              <w:right w:val="single" w:sz="4" w:space="0" w:color="000000"/>
              <w:tl2br w:val="nil"/>
              <w:tr2bl w:val="nil"/>
            </w:tcBorders>
            <w:shd w:val="solid" w:color="FFFFFF" w:fill="FFFFFF"/>
            <w:vAlign w:val="center"/>
          </w:tcPr>
          <w:p w14:paraId="33181574" w14:textId="1AE80BD0" w:rsidR="00B120CC" w:rsidRPr="00F635BB" w:rsidRDefault="00000000">
            <w:pPr>
              <w:jc w:val="center"/>
              <w:rPr>
                <w:szCs w:val="21"/>
                <w:lang w:bidi="ar"/>
              </w:rPr>
            </w:pPr>
            <w:r w:rsidRPr="00F635BB">
              <w:rPr>
                <w:rFonts w:hint="eastAsia"/>
                <w:sz w:val="21"/>
                <w:szCs w:val="21"/>
                <w:lang w:bidi="ar"/>
              </w:rPr>
              <w:t>共享庭院与同层户属花园对视</w:t>
            </w:r>
          </w:p>
        </w:tc>
        <w:tc>
          <w:tcPr>
            <w:tcW w:w="2543" w:type="dxa"/>
            <w:tcBorders>
              <w:top w:val="single" w:sz="4" w:space="0" w:color="000000"/>
              <w:left w:val="single" w:sz="4" w:space="0" w:color="000000"/>
              <w:bottom w:val="single" w:sz="4" w:space="0" w:color="000000"/>
              <w:right w:val="single" w:sz="4" w:space="0" w:color="000000"/>
              <w:tl2br w:val="nil"/>
              <w:tr2bl w:val="nil"/>
            </w:tcBorders>
            <w:shd w:val="solid" w:color="FFFFFF" w:fill="FFFFFF"/>
            <w:vAlign w:val="center"/>
          </w:tcPr>
          <w:p w14:paraId="3DFBDF74" w14:textId="77777777" w:rsidR="00B120CC" w:rsidRPr="00F635BB" w:rsidRDefault="00000000">
            <w:pPr>
              <w:jc w:val="center"/>
              <w:rPr>
                <w:szCs w:val="21"/>
                <w:lang w:bidi="ar"/>
              </w:rPr>
            </w:pPr>
            <w:r w:rsidRPr="00F635BB">
              <w:rPr>
                <w:rFonts w:hint="eastAsia"/>
                <w:sz w:val="21"/>
                <w:szCs w:val="21"/>
                <w:lang w:bidi="ar"/>
              </w:rPr>
              <w:t>任一侧</w:t>
            </w:r>
          </w:p>
        </w:tc>
        <w:tc>
          <w:tcPr>
            <w:tcW w:w="1918" w:type="dxa"/>
            <w:tcBorders>
              <w:top w:val="single" w:sz="4" w:space="0" w:color="000000"/>
              <w:left w:val="single" w:sz="4" w:space="0" w:color="000000"/>
              <w:bottom w:val="single" w:sz="4" w:space="0" w:color="000000"/>
              <w:right w:val="single" w:sz="12" w:space="0" w:color="000000"/>
              <w:tl2br w:val="nil"/>
              <w:tr2bl w:val="nil"/>
            </w:tcBorders>
            <w:shd w:val="solid" w:color="FFFFFF" w:fill="FFFFFF"/>
            <w:vAlign w:val="center"/>
          </w:tcPr>
          <w:p w14:paraId="02B84D98" w14:textId="77777777" w:rsidR="00B120CC" w:rsidRPr="00F635BB" w:rsidRDefault="00000000">
            <w:pPr>
              <w:jc w:val="center"/>
              <w:rPr>
                <w:szCs w:val="21"/>
                <w:lang w:bidi="ar"/>
              </w:rPr>
            </w:pPr>
            <w:r w:rsidRPr="00F635BB">
              <w:rPr>
                <w:rFonts w:hint="eastAsia"/>
                <w:sz w:val="21"/>
                <w:szCs w:val="21"/>
                <w:lang w:bidi="ar"/>
              </w:rPr>
              <w:t>双向防护原则</w:t>
            </w:r>
          </w:p>
        </w:tc>
      </w:tr>
      <w:tr w:rsidR="00055C4B" w:rsidRPr="00F635BB" w14:paraId="1802FB68" w14:textId="77777777">
        <w:trPr>
          <w:trHeight w:val="616"/>
        </w:trPr>
        <w:tc>
          <w:tcPr>
            <w:tcW w:w="3898" w:type="dxa"/>
            <w:tcBorders>
              <w:top w:val="single" w:sz="4" w:space="0" w:color="000000"/>
              <w:left w:val="single" w:sz="12" w:space="0" w:color="000000"/>
              <w:bottom w:val="single" w:sz="4" w:space="0" w:color="000000"/>
              <w:right w:val="single" w:sz="4" w:space="0" w:color="000000"/>
              <w:tl2br w:val="nil"/>
              <w:tr2bl w:val="nil"/>
            </w:tcBorders>
            <w:shd w:val="solid" w:color="FFFFFF" w:fill="FFFFFF"/>
            <w:vAlign w:val="center"/>
          </w:tcPr>
          <w:p w14:paraId="62E4F7A1" w14:textId="5319E60E" w:rsidR="00B120CC" w:rsidRPr="00F635BB" w:rsidRDefault="00000000">
            <w:pPr>
              <w:jc w:val="center"/>
              <w:rPr>
                <w:szCs w:val="21"/>
                <w:lang w:bidi="ar"/>
              </w:rPr>
            </w:pPr>
            <w:r w:rsidRPr="00F635BB">
              <w:rPr>
                <w:rFonts w:hint="eastAsia"/>
                <w:sz w:val="21"/>
                <w:szCs w:val="21"/>
                <w:lang w:bidi="ar"/>
              </w:rPr>
              <w:t>错层设置的共享庭院</w:t>
            </w:r>
          </w:p>
          <w:p w14:paraId="04FCBD20" w14:textId="77777777" w:rsidR="00B120CC" w:rsidRPr="00F635BB" w:rsidRDefault="00000000">
            <w:pPr>
              <w:jc w:val="center"/>
              <w:rPr>
                <w:szCs w:val="21"/>
                <w:lang w:bidi="ar"/>
              </w:rPr>
            </w:pPr>
            <w:r w:rsidRPr="00F635BB">
              <w:rPr>
                <w:rFonts w:hint="eastAsia"/>
                <w:sz w:val="21"/>
                <w:szCs w:val="21"/>
                <w:lang w:bidi="ar"/>
              </w:rPr>
              <w:t>与下层套型对视</w:t>
            </w:r>
          </w:p>
        </w:tc>
        <w:tc>
          <w:tcPr>
            <w:tcW w:w="2543" w:type="dxa"/>
            <w:tcBorders>
              <w:top w:val="single" w:sz="4" w:space="0" w:color="000000"/>
              <w:left w:val="single" w:sz="4" w:space="0" w:color="000000"/>
              <w:bottom w:val="single" w:sz="4" w:space="0" w:color="000000"/>
              <w:right w:val="single" w:sz="4" w:space="0" w:color="000000"/>
              <w:tl2br w:val="nil"/>
              <w:tr2bl w:val="nil"/>
            </w:tcBorders>
            <w:shd w:val="solid" w:color="FFFFFF" w:fill="FFFFFF"/>
            <w:vAlign w:val="center"/>
          </w:tcPr>
          <w:p w14:paraId="6EF01BBC" w14:textId="77777777" w:rsidR="00B120CC" w:rsidRPr="00F635BB" w:rsidRDefault="00000000">
            <w:pPr>
              <w:jc w:val="center"/>
              <w:rPr>
                <w:szCs w:val="21"/>
                <w:lang w:bidi="ar"/>
              </w:rPr>
            </w:pPr>
            <w:r w:rsidRPr="00F635BB">
              <w:rPr>
                <w:rFonts w:hint="eastAsia"/>
                <w:sz w:val="21"/>
                <w:szCs w:val="21"/>
                <w:lang w:bidi="ar"/>
              </w:rPr>
              <w:t>共享院落一侧</w:t>
            </w:r>
          </w:p>
        </w:tc>
        <w:tc>
          <w:tcPr>
            <w:tcW w:w="1918" w:type="dxa"/>
            <w:tcBorders>
              <w:top w:val="single" w:sz="4" w:space="0" w:color="000000"/>
              <w:left w:val="single" w:sz="4" w:space="0" w:color="000000"/>
              <w:bottom w:val="single" w:sz="4" w:space="0" w:color="000000"/>
              <w:right w:val="single" w:sz="12" w:space="0" w:color="000000"/>
              <w:tl2br w:val="nil"/>
              <w:tr2bl w:val="nil"/>
            </w:tcBorders>
            <w:shd w:val="solid" w:color="FFFFFF" w:fill="FFFFFF"/>
            <w:vAlign w:val="center"/>
          </w:tcPr>
          <w:p w14:paraId="0C64F476" w14:textId="77777777" w:rsidR="00B120CC" w:rsidRPr="00F635BB" w:rsidRDefault="00000000">
            <w:pPr>
              <w:jc w:val="center"/>
              <w:rPr>
                <w:szCs w:val="21"/>
                <w:lang w:bidi="ar"/>
              </w:rPr>
            </w:pPr>
            <w:r w:rsidRPr="00F635BB">
              <w:rPr>
                <w:rFonts w:hint="eastAsia"/>
                <w:sz w:val="21"/>
                <w:szCs w:val="21"/>
                <w:lang w:bidi="ar"/>
              </w:rPr>
              <w:t>错层特殊情形</w:t>
            </w:r>
          </w:p>
        </w:tc>
      </w:tr>
      <w:tr w:rsidR="00B120CC" w:rsidRPr="00F635BB" w14:paraId="619F10D1" w14:textId="77777777">
        <w:trPr>
          <w:trHeight w:val="943"/>
        </w:trPr>
        <w:tc>
          <w:tcPr>
            <w:tcW w:w="3898" w:type="dxa"/>
            <w:tcBorders>
              <w:top w:val="single" w:sz="4" w:space="0" w:color="000000"/>
              <w:left w:val="single" w:sz="12" w:space="0" w:color="000000"/>
              <w:bottom w:val="single" w:sz="12" w:space="0" w:color="000000"/>
              <w:right w:val="single" w:sz="4" w:space="0" w:color="000000"/>
              <w:tl2br w:val="nil"/>
              <w:tr2bl w:val="nil"/>
            </w:tcBorders>
            <w:shd w:val="solid" w:color="FFFFFF" w:fill="FFFFFF"/>
            <w:vAlign w:val="center"/>
          </w:tcPr>
          <w:p w14:paraId="45738286" w14:textId="77777777" w:rsidR="00B120CC" w:rsidRPr="00F635BB" w:rsidRDefault="00000000">
            <w:pPr>
              <w:jc w:val="center"/>
              <w:rPr>
                <w:szCs w:val="21"/>
                <w:lang w:bidi="ar"/>
              </w:rPr>
            </w:pPr>
            <w:r w:rsidRPr="00F635BB">
              <w:rPr>
                <w:rFonts w:hint="eastAsia"/>
                <w:sz w:val="21"/>
                <w:szCs w:val="21"/>
                <w:lang w:bidi="ar"/>
              </w:rPr>
              <w:lastRenderedPageBreak/>
              <w:t>上层套型的辅助功能房间外窗下沿低于本层户属花园楼板面</w:t>
            </w:r>
            <w:r w:rsidRPr="00F635BB">
              <w:rPr>
                <w:rFonts w:hint="eastAsia"/>
                <w:sz w:val="21"/>
                <w:szCs w:val="21"/>
                <w:lang w:bidi="ar"/>
              </w:rPr>
              <w:t>1.6m</w:t>
            </w:r>
          </w:p>
        </w:tc>
        <w:tc>
          <w:tcPr>
            <w:tcW w:w="2543" w:type="dxa"/>
            <w:tcBorders>
              <w:top w:val="single" w:sz="4" w:space="0" w:color="000000"/>
              <w:left w:val="single" w:sz="4" w:space="0" w:color="000000"/>
              <w:bottom w:val="single" w:sz="12" w:space="0" w:color="000000"/>
              <w:right w:val="single" w:sz="4" w:space="0" w:color="000000"/>
              <w:tl2br w:val="nil"/>
              <w:tr2bl w:val="nil"/>
            </w:tcBorders>
            <w:shd w:val="solid" w:color="FFFFFF" w:fill="FFFFFF"/>
            <w:vAlign w:val="center"/>
          </w:tcPr>
          <w:p w14:paraId="7B631BED" w14:textId="77777777" w:rsidR="00B120CC" w:rsidRPr="00F635BB" w:rsidRDefault="00000000">
            <w:pPr>
              <w:jc w:val="center"/>
              <w:rPr>
                <w:szCs w:val="21"/>
                <w:lang w:bidi="ar"/>
              </w:rPr>
            </w:pPr>
            <w:r w:rsidRPr="00F635BB">
              <w:rPr>
                <w:rFonts w:hint="eastAsia"/>
                <w:sz w:val="21"/>
                <w:szCs w:val="21"/>
                <w:lang w:bidi="ar"/>
              </w:rPr>
              <w:t>该外窗应采用固定磨砂玻璃或在其外侧设置措施</w:t>
            </w:r>
          </w:p>
        </w:tc>
        <w:tc>
          <w:tcPr>
            <w:tcW w:w="1918" w:type="dxa"/>
            <w:tcBorders>
              <w:top w:val="single" w:sz="4" w:space="0" w:color="000000"/>
              <w:left w:val="single" w:sz="4" w:space="0" w:color="000000"/>
              <w:bottom w:val="single" w:sz="12" w:space="0" w:color="000000"/>
              <w:right w:val="single" w:sz="12" w:space="0" w:color="000000"/>
              <w:tl2br w:val="nil"/>
              <w:tr2bl w:val="nil"/>
            </w:tcBorders>
            <w:shd w:val="solid" w:color="FFFFFF" w:fill="FFFFFF"/>
            <w:vAlign w:val="center"/>
          </w:tcPr>
          <w:p w14:paraId="24335DB8" w14:textId="77777777" w:rsidR="00B120CC" w:rsidRPr="00F635BB" w:rsidRDefault="00000000">
            <w:pPr>
              <w:jc w:val="center"/>
              <w:rPr>
                <w:szCs w:val="21"/>
                <w:lang w:bidi="ar"/>
              </w:rPr>
            </w:pPr>
            <w:r w:rsidRPr="00F635BB">
              <w:rPr>
                <w:rFonts w:hint="eastAsia"/>
                <w:sz w:val="21"/>
                <w:szCs w:val="21"/>
                <w:lang w:bidi="ar"/>
              </w:rPr>
              <w:t>针对俯视</w:t>
            </w:r>
          </w:p>
        </w:tc>
      </w:tr>
    </w:tbl>
    <w:p w14:paraId="2E550BE0" w14:textId="77777777" w:rsidR="00B120CC" w:rsidRPr="00F635BB" w:rsidRDefault="00B120CC">
      <w:pPr>
        <w:ind w:firstLine="420"/>
        <w:rPr>
          <w:szCs w:val="24"/>
          <w:lang w:bidi="ar"/>
        </w:rPr>
      </w:pPr>
    </w:p>
    <w:p w14:paraId="0FB56413" w14:textId="239B8978" w:rsidR="00B120CC" w:rsidRPr="00F635BB" w:rsidRDefault="00000000">
      <w:pPr>
        <w:ind w:firstLine="420"/>
        <w:rPr>
          <w:szCs w:val="24"/>
          <w:lang w:bidi="ar"/>
        </w:rPr>
      </w:pPr>
      <w:r w:rsidRPr="00F635BB">
        <w:rPr>
          <w:rFonts w:hint="eastAsia"/>
          <w:b/>
          <w:szCs w:val="24"/>
          <w:lang w:bidi="ar"/>
        </w:rPr>
        <w:t>6</w:t>
      </w:r>
      <w:r w:rsidRPr="00F635BB">
        <w:rPr>
          <w:rFonts w:hint="eastAsia"/>
          <w:szCs w:val="24"/>
          <w:lang w:bidi="ar"/>
        </w:rPr>
        <w:t xml:space="preserve">  </w:t>
      </w:r>
      <w:r w:rsidRPr="00F635BB">
        <w:rPr>
          <w:rFonts w:hint="eastAsia"/>
          <w:szCs w:val="24"/>
          <w:lang w:bidi="ar"/>
        </w:rPr>
        <w:t>当在户属花园与共享庭院上方开设非本户辅助房间外窗时，应通过下列措施之一控制视线：</w:t>
      </w:r>
    </w:p>
    <w:p w14:paraId="3CCCDC42" w14:textId="77777777" w:rsidR="00B120CC" w:rsidRPr="00F635BB" w:rsidRDefault="00000000">
      <w:pPr>
        <w:numPr>
          <w:ilvl w:val="0"/>
          <w:numId w:val="9"/>
        </w:numPr>
        <w:ind w:left="420" w:firstLine="420"/>
        <w:rPr>
          <w:rFonts w:cs="Times New Roman"/>
          <w:szCs w:val="24"/>
          <w:lang w:bidi="ar"/>
        </w:rPr>
      </w:pPr>
      <w:r w:rsidRPr="00F635BB">
        <w:rPr>
          <w:rFonts w:cs="Times New Roman"/>
          <w:szCs w:val="24"/>
          <w:lang w:bidi="ar"/>
        </w:rPr>
        <w:t>安装距本层楼板高度不小于</w:t>
      </w:r>
      <w:r w:rsidRPr="00F635BB">
        <w:rPr>
          <w:rFonts w:cs="Times New Roman"/>
          <w:szCs w:val="24"/>
          <w:lang w:bidi="ar"/>
        </w:rPr>
        <w:t>1.6m</w:t>
      </w:r>
      <w:r w:rsidRPr="00F635BB">
        <w:rPr>
          <w:rFonts w:cs="Times New Roman"/>
          <w:szCs w:val="24"/>
          <w:lang w:bidi="ar"/>
        </w:rPr>
        <w:t>的高窗</w:t>
      </w:r>
      <w:r w:rsidRPr="00F635BB">
        <w:rPr>
          <w:rFonts w:cs="Times New Roman" w:hint="eastAsia"/>
          <w:szCs w:val="24"/>
          <w:lang w:bidi="ar"/>
        </w:rPr>
        <w:t>；</w:t>
      </w:r>
    </w:p>
    <w:p w14:paraId="1A2AA207" w14:textId="77777777" w:rsidR="00B120CC" w:rsidRPr="00F635BB" w:rsidRDefault="00000000">
      <w:pPr>
        <w:numPr>
          <w:ilvl w:val="0"/>
          <w:numId w:val="9"/>
        </w:numPr>
        <w:ind w:left="420" w:firstLine="420"/>
        <w:rPr>
          <w:rFonts w:cs="Times New Roman"/>
          <w:szCs w:val="24"/>
          <w:lang w:bidi="ar"/>
        </w:rPr>
      </w:pPr>
      <w:r w:rsidRPr="00F635BB">
        <w:rPr>
          <w:rFonts w:cs="Times New Roman"/>
          <w:szCs w:val="24"/>
          <w:lang w:bidi="ar"/>
        </w:rPr>
        <w:t>采用外开下悬窗，其开启角度不大于</w:t>
      </w:r>
      <w:r w:rsidRPr="00F635BB">
        <w:rPr>
          <w:rFonts w:cs="Times New Roman"/>
          <w:szCs w:val="24"/>
          <w:lang w:bidi="ar"/>
        </w:rPr>
        <w:t>30°</w:t>
      </w:r>
      <w:r w:rsidRPr="00F635BB">
        <w:rPr>
          <w:rFonts w:cs="Times New Roman"/>
          <w:szCs w:val="24"/>
          <w:lang w:bidi="ar"/>
        </w:rPr>
        <w:t>且玻璃为不透明</w:t>
      </w:r>
      <w:r w:rsidRPr="00F635BB">
        <w:rPr>
          <w:rFonts w:cs="Times New Roman" w:hint="eastAsia"/>
          <w:szCs w:val="24"/>
          <w:lang w:bidi="ar"/>
        </w:rPr>
        <w:t>；</w:t>
      </w:r>
    </w:p>
    <w:p w14:paraId="7096960B" w14:textId="77777777" w:rsidR="00B120CC" w:rsidRPr="00F635BB" w:rsidRDefault="00000000">
      <w:pPr>
        <w:numPr>
          <w:ilvl w:val="0"/>
          <w:numId w:val="9"/>
        </w:numPr>
        <w:ind w:left="420" w:firstLine="420"/>
        <w:rPr>
          <w:rFonts w:cs="Times New Roman"/>
          <w:szCs w:val="24"/>
          <w:lang w:bidi="ar"/>
        </w:rPr>
      </w:pPr>
      <w:r w:rsidRPr="00F635BB">
        <w:rPr>
          <w:rFonts w:cs="Times New Roman"/>
          <w:szCs w:val="24"/>
          <w:lang w:bidi="ar"/>
        </w:rPr>
        <w:t>在窗下设置外挑宽度不小于</w:t>
      </w:r>
      <w:r w:rsidRPr="00F635BB">
        <w:rPr>
          <w:rFonts w:cs="Times New Roman"/>
          <w:szCs w:val="24"/>
          <w:lang w:bidi="ar"/>
        </w:rPr>
        <w:t>500mm</w:t>
      </w:r>
      <w:r w:rsidRPr="00F635BB">
        <w:rPr>
          <w:rFonts w:cs="Times New Roman"/>
          <w:szCs w:val="24"/>
          <w:lang w:bidi="ar"/>
        </w:rPr>
        <w:t>的窗台板</w:t>
      </w:r>
      <w:r w:rsidRPr="00F635BB">
        <w:rPr>
          <w:rFonts w:cs="Times New Roman" w:hint="eastAsia"/>
          <w:szCs w:val="24"/>
          <w:lang w:bidi="ar"/>
        </w:rPr>
        <w:t>。</w:t>
      </w:r>
    </w:p>
    <w:p w14:paraId="5C072A57" w14:textId="77777777" w:rsidR="00B120CC" w:rsidRPr="00F635BB" w:rsidRDefault="00000000">
      <w:pPr>
        <w:pStyle w:val="aff2"/>
        <w:rPr>
          <w:color w:val="auto"/>
        </w:rPr>
      </w:pPr>
      <w:r w:rsidRPr="00F635BB">
        <w:rPr>
          <w:rFonts w:hint="eastAsia"/>
          <w:color w:val="auto"/>
        </w:rPr>
        <w:t>【条文说明】：</w:t>
      </w:r>
    </w:p>
    <w:p w14:paraId="19F03FAC" w14:textId="77777777" w:rsidR="00B120CC" w:rsidRPr="00F635BB" w:rsidRDefault="00000000">
      <w:pPr>
        <w:pStyle w:val="afe"/>
        <w:ind w:firstLine="480"/>
        <w:rPr>
          <w:rFonts w:cs="Times New Roman"/>
          <w:color w:val="auto"/>
          <w:lang w:bidi="ar"/>
        </w:rPr>
      </w:pPr>
      <w:r w:rsidRPr="00F635BB">
        <w:rPr>
          <w:rFonts w:cs="Times New Roman"/>
          <w:color w:val="auto"/>
          <w:lang w:bidi="ar"/>
        </w:rPr>
        <w:t>1.8m</w:t>
      </w:r>
      <w:r w:rsidRPr="00F635BB">
        <w:rPr>
          <w:rFonts w:cs="Times New Roman"/>
          <w:color w:val="auto"/>
          <w:lang w:bidi="ar"/>
        </w:rPr>
        <w:t>是对固定屏障的净高要求，旨在形成一道连续的视线隔离墙</w:t>
      </w:r>
      <w:r w:rsidRPr="00F635BB">
        <w:rPr>
          <w:rFonts w:cs="Times New Roman" w:hint="eastAsia"/>
          <w:color w:val="auto"/>
          <w:lang w:bidi="ar"/>
        </w:rPr>
        <w:t>；</w:t>
      </w:r>
      <w:r w:rsidRPr="00F635BB">
        <w:rPr>
          <w:rFonts w:cs="Times New Roman"/>
          <w:color w:val="auto"/>
          <w:lang w:bidi="ar"/>
        </w:rPr>
        <w:t>而</w:t>
      </w:r>
      <w:r w:rsidRPr="00F635BB">
        <w:rPr>
          <w:rFonts w:cs="Times New Roman"/>
          <w:color w:val="auto"/>
          <w:lang w:bidi="ar"/>
        </w:rPr>
        <w:t>1.6m</w:t>
      </w:r>
      <w:r w:rsidRPr="00F635BB">
        <w:rPr>
          <w:rFonts w:cs="Times New Roman"/>
          <w:color w:val="auto"/>
          <w:lang w:bidi="ar"/>
        </w:rPr>
        <w:t>是对窗户开口的控制性高度要求，是通过提高开窗位置来增加俯视难度的设计手段。二者从不同技术路径解决视线干扰问题。</w:t>
      </w:r>
    </w:p>
    <w:p w14:paraId="30C76AD3" w14:textId="77777777" w:rsidR="00B120CC" w:rsidRPr="00F635BB" w:rsidRDefault="00000000">
      <w:pPr>
        <w:pStyle w:val="afe"/>
        <w:ind w:firstLine="480"/>
        <w:rPr>
          <w:rFonts w:cs="Times New Roman"/>
          <w:color w:val="auto"/>
          <w:lang w:bidi="ar"/>
        </w:rPr>
      </w:pPr>
      <w:r w:rsidRPr="00F635BB">
        <w:rPr>
          <w:rFonts w:cs="Times New Roman"/>
          <w:color w:val="auto"/>
          <w:lang w:bidi="ar"/>
        </w:rPr>
        <w:t>1.8m</w:t>
      </w:r>
      <w:r w:rsidRPr="00F635BB">
        <w:rPr>
          <w:rFonts w:cs="Times New Roman"/>
          <w:color w:val="auto"/>
          <w:lang w:bidi="ar"/>
        </w:rPr>
        <w:t>防护高度适用于实体屏障（如栏板、格栅）的有效高度要求，主要用于阻隔成年人站立状态下的平视视线，是保障空间之间（如庭院与房间之间）隐私的核心指标。该数值参考我国成人（第</w:t>
      </w:r>
      <w:r w:rsidRPr="00F635BB">
        <w:rPr>
          <w:rFonts w:cs="Times New Roman"/>
          <w:color w:val="auto"/>
          <w:lang w:bidi="ar"/>
        </w:rPr>
        <w:t>95</w:t>
      </w:r>
      <w:r w:rsidRPr="00F635BB">
        <w:rPr>
          <w:rFonts w:cs="Times New Roman"/>
          <w:color w:val="auto"/>
          <w:lang w:bidi="ar"/>
        </w:rPr>
        <w:t>百分位）平均身高与视线高度，并考虑鞋跟、心理安全余量等因素综合确定。</w:t>
      </w:r>
      <w:r w:rsidRPr="00F635BB">
        <w:rPr>
          <w:rFonts w:cs="Times New Roman"/>
          <w:color w:val="auto"/>
          <w:lang w:bidi="ar"/>
        </w:rPr>
        <w:t>1.8m</w:t>
      </w:r>
      <w:r w:rsidRPr="00F635BB">
        <w:rPr>
          <w:rFonts w:cs="Times New Roman"/>
          <w:color w:val="auto"/>
          <w:lang w:bidi="ar"/>
        </w:rPr>
        <w:t>的屏障可有效阻挡绝大多数人的直视，是实现</w:t>
      </w:r>
      <w:r w:rsidRPr="00F635BB">
        <w:rPr>
          <w:rFonts w:cs="Times New Roman" w:hint="eastAsia"/>
          <w:color w:val="auto"/>
          <w:lang w:bidi="ar"/>
        </w:rPr>
        <w:t>“</w:t>
      </w:r>
      <w:r w:rsidRPr="00F635BB">
        <w:rPr>
          <w:rFonts w:cs="Times New Roman"/>
          <w:color w:val="auto"/>
          <w:lang w:bidi="ar"/>
        </w:rPr>
        <w:t>视线不可达</w:t>
      </w:r>
      <w:r w:rsidRPr="00F635BB">
        <w:rPr>
          <w:rFonts w:cs="Times New Roman" w:hint="eastAsia"/>
          <w:color w:val="auto"/>
          <w:lang w:bidi="ar"/>
        </w:rPr>
        <w:t>”</w:t>
      </w:r>
      <w:r w:rsidRPr="00F635BB">
        <w:rPr>
          <w:rFonts w:cs="Times New Roman"/>
          <w:color w:val="auto"/>
          <w:lang w:bidi="ar"/>
        </w:rPr>
        <w:t>的基本保障</w:t>
      </w:r>
      <w:r w:rsidRPr="00F635BB">
        <w:rPr>
          <w:rFonts w:cs="Times New Roman" w:hint="eastAsia"/>
          <w:color w:val="auto"/>
          <w:lang w:bidi="ar"/>
        </w:rPr>
        <w:t>。</w:t>
      </w:r>
    </w:p>
    <w:p w14:paraId="6D59E31C" w14:textId="77777777" w:rsidR="00B120CC" w:rsidRPr="00F635BB" w:rsidRDefault="00000000">
      <w:pPr>
        <w:pStyle w:val="afe"/>
        <w:ind w:firstLine="480"/>
        <w:rPr>
          <w:rFonts w:cs="Times New Roman"/>
          <w:color w:val="auto"/>
          <w:lang w:bidi="ar"/>
        </w:rPr>
      </w:pPr>
      <w:r w:rsidRPr="00F635BB">
        <w:rPr>
          <w:rFonts w:cs="Times New Roman" w:hint="eastAsia"/>
          <w:color w:val="auto"/>
          <w:lang w:bidi="ar"/>
        </w:rPr>
        <w:t>1.6m</w:t>
      </w:r>
      <w:r w:rsidRPr="00F635BB">
        <w:rPr>
          <w:rFonts w:cs="Times New Roman" w:hint="eastAsia"/>
          <w:color w:val="auto"/>
          <w:lang w:bidi="ar"/>
        </w:rPr>
        <w:t>窗台高度主要针对窗户洞口本身的控制，适用于两类场景：</w:t>
      </w:r>
    </w:p>
    <w:p w14:paraId="2C6AADCC" w14:textId="77777777" w:rsidR="00B120CC" w:rsidRPr="00F635BB" w:rsidRDefault="00000000">
      <w:pPr>
        <w:pStyle w:val="afe"/>
        <w:ind w:firstLine="480"/>
        <w:rPr>
          <w:rFonts w:cs="Times New Roman"/>
          <w:color w:val="auto"/>
          <w:lang w:bidi="ar"/>
        </w:rPr>
      </w:pPr>
      <w:r w:rsidRPr="00F635BB">
        <w:rPr>
          <w:rFonts w:cs="Times New Roman" w:hint="eastAsia"/>
          <w:color w:val="auto"/>
          <w:lang w:bidi="ar"/>
        </w:rPr>
        <w:t xml:space="preserve">1  </w:t>
      </w:r>
      <w:r w:rsidRPr="00F635BB">
        <w:rPr>
          <w:rFonts w:cs="Times New Roman" w:hint="eastAsia"/>
          <w:color w:val="auto"/>
          <w:lang w:bidi="ar"/>
        </w:rPr>
        <w:t>当在私密性要求较高的户属花园外墙不得已设置卫生间窗时，</w:t>
      </w:r>
      <w:r w:rsidRPr="00F635BB">
        <w:rPr>
          <w:rFonts w:cs="Times New Roman" w:hint="eastAsia"/>
          <w:color w:val="auto"/>
          <w:lang w:bidi="ar"/>
        </w:rPr>
        <w:t>1.6m</w:t>
      </w:r>
      <w:r w:rsidRPr="00F635BB">
        <w:rPr>
          <w:rFonts w:cs="Times New Roman" w:hint="eastAsia"/>
          <w:color w:val="auto"/>
          <w:lang w:bidi="ar"/>
        </w:rPr>
        <w:t>的窗台高度可有效防止庭院内活动人员对室内的窥视；</w:t>
      </w:r>
    </w:p>
    <w:p w14:paraId="139A3212" w14:textId="77777777" w:rsidR="00B120CC" w:rsidRPr="00F635BB" w:rsidRDefault="00000000">
      <w:pPr>
        <w:pStyle w:val="afe"/>
        <w:ind w:firstLine="480"/>
        <w:rPr>
          <w:rFonts w:cs="Times New Roman"/>
          <w:color w:val="auto"/>
          <w:lang w:bidi="ar"/>
        </w:rPr>
      </w:pPr>
      <w:r w:rsidRPr="00F635BB">
        <w:rPr>
          <w:rFonts w:cs="Times New Roman" w:hint="eastAsia"/>
          <w:color w:val="auto"/>
          <w:lang w:bidi="ar"/>
        </w:rPr>
        <w:t xml:space="preserve">2  </w:t>
      </w:r>
      <w:r w:rsidRPr="00F635BB">
        <w:rPr>
          <w:rFonts w:cs="Times New Roman" w:hint="eastAsia"/>
          <w:color w:val="auto"/>
          <w:lang w:bidi="ar"/>
        </w:rPr>
        <w:t>针对上层辅助房间窗户对下层庭院的俯视，当窗台距下楼板面高度不小于</w:t>
      </w:r>
      <w:r w:rsidRPr="00F635BB">
        <w:rPr>
          <w:rFonts w:cs="Times New Roman" w:hint="eastAsia"/>
          <w:color w:val="auto"/>
          <w:lang w:bidi="ar"/>
        </w:rPr>
        <w:t>1.6m</w:t>
      </w:r>
      <w:r w:rsidRPr="00F635BB">
        <w:rPr>
          <w:rFonts w:cs="Times New Roman" w:hint="eastAsia"/>
          <w:color w:val="auto"/>
          <w:lang w:bidi="ar"/>
        </w:rPr>
        <w:t>时，能显著增加从室内向外俯视的角度难度，结合窗户尺寸限制，可有效减弱对下层庭院活动的干扰。</w:t>
      </w:r>
    </w:p>
    <w:p w14:paraId="1D7F908B" w14:textId="77777777" w:rsidR="00B120CC" w:rsidRPr="00F635BB" w:rsidRDefault="00000000">
      <w:pPr>
        <w:pStyle w:val="afe"/>
        <w:ind w:firstLine="480"/>
        <w:rPr>
          <w:rFonts w:cs="Times New Roman"/>
          <w:color w:val="auto"/>
          <w:lang w:bidi="ar"/>
        </w:rPr>
      </w:pPr>
      <w:r w:rsidRPr="00F635BB">
        <w:rPr>
          <w:rFonts w:cs="Times New Roman"/>
          <w:color w:val="auto"/>
          <w:lang w:bidi="ar"/>
        </w:rPr>
        <w:t>该数值主要考虑限制立姿俯视。当窗台高度达到</w:t>
      </w:r>
      <w:r w:rsidRPr="00F635BB">
        <w:rPr>
          <w:rFonts w:cs="Times New Roman"/>
          <w:color w:val="auto"/>
          <w:lang w:bidi="ar"/>
        </w:rPr>
        <w:t>1.6m</w:t>
      </w:r>
      <w:r w:rsidRPr="00F635BB">
        <w:rPr>
          <w:rFonts w:cs="Times New Roman"/>
          <w:color w:val="auto"/>
          <w:lang w:bidi="ar"/>
        </w:rPr>
        <w:t>时，大大增加了站立者舒适、清晰俯视下方区域的难度，从而保护了下部庭院空间的私密性</w:t>
      </w:r>
      <w:r w:rsidRPr="00F635BB">
        <w:rPr>
          <w:rFonts w:cs="Times New Roman" w:hint="eastAsia"/>
          <w:color w:val="auto"/>
          <w:lang w:bidi="ar"/>
        </w:rPr>
        <w:t>。</w:t>
      </w:r>
    </w:p>
    <w:p w14:paraId="41D8DA38" w14:textId="77777777" w:rsidR="00B120CC" w:rsidRPr="00F635BB" w:rsidRDefault="00000000">
      <w:pPr>
        <w:widowControl/>
        <w:spacing w:line="240" w:lineRule="auto"/>
        <w:jc w:val="left"/>
        <w:rPr>
          <w:rFonts w:cs="Times New Roman"/>
          <w:szCs w:val="21"/>
          <w:lang w:bidi="ar"/>
        </w:rPr>
      </w:pPr>
      <w:r w:rsidRPr="00F635BB">
        <w:rPr>
          <w:rFonts w:cs="Times New Roman"/>
          <w:lang w:bidi="ar"/>
        </w:rPr>
        <w:br w:type="page"/>
      </w:r>
    </w:p>
    <w:p w14:paraId="37387940" w14:textId="0649E77F" w:rsidR="00B120CC" w:rsidRPr="00F635BB" w:rsidRDefault="00000000" w:rsidP="00EC5586">
      <w:pPr>
        <w:pStyle w:val="afd"/>
        <w:numPr>
          <w:ilvl w:val="1"/>
          <w:numId w:val="18"/>
        </w:numPr>
        <w:spacing w:before="156" w:after="156" w:line="400" w:lineRule="exact"/>
        <w:ind w:left="0" w:firstLine="0"/>
        <w:jc w:val="center"/>
        <w:outlineLvl w:val="1"/>
        <w:rPr>
          <w:rFonts w:ascii="Times New Roman"/>
          <w:sz w:val="24"/>
          <w:szCs w:val="24"/>
        </w:rPr>
      </w:pPr>
      <w:bookmarkStart w:id="62" w:name="_Toc211258194"/>
      <w:bookmarkStart w:id="63" w:name="_Toc4248"/>
      <w:bookmarkEnd w:id="61"/>
      <w:r w:rsidRPr="00F635BB">
        <w:rPr>
          <w:rFonts w:ascii="Times New Roman" w:hint="eastAsia"/>
          <w:sz w:val="24"/>
          <w:szCs w:val="24"/>
        </w:rPr>
        <w:lastRenderedPageBreak/>
        <w:t>户属花园</w:t>
      </w:r>
      <w:bookmarkEnd w:id="62"/>
      <w:bookmarkEnd w:id="63"/>
    </w:p>
    <w:p w14:paraId="0C905D1A" w14:textId="73E5F3FD" w:rsidR="00B120CC" w:rsidRPr="00F635BB" w:rsidRDefault="00000000">
      <w:r w:rsidRPr="00F635BB">
        <w:rPr>
          <w:b/>
        </w:rPr>
        <w:t>5.2.1</w:t>
      </w:r>
      <w:r w:rsidRPr="00F635BB">
        <w:t xml:space="preserve">  </w:t>
      </w:r>
      <w:r w:rsidRPr="00F635BB">
        <w:rPr>
          <w:rFonts w:hint="eastAsia"/>
        </w:rPr>
        <w:t>立体园林住宅的户属花园需满足以下规定：</w:t>
      </w:r>
    </w:p>
    <w:p w14:paraId="1950618D" w14:textId="77777777" w:rsidR="00B120CC" w:rsidRPr="00F635BB" w:rsidRDefault="00000000" w:rsidP="00055C4B">
      <w:pPr>
        <w:ind w:firstLineChars="200" w:firstLine="482"/>
      </w:pPr>
      <w:r w:rsidRPr="00F635BB">
        <w:rPr>
          <w:b/>
          <w:bCs/>
        </w:rPr>
        <w:t>1</w:t>
      </w:r>
      <w:r w:rsidRPr="00F635BB">
        <w:rPr>
          <w:rFonts w:hint="eastAsia"/>
        </w:rPr>
        <w:t xml:space="preserve">  </w:t>
      </w:r>
      <w:r w:rsidRPr="00F635BB">
        <w:rPr>
          <w:rFonts w:hint="eastAsia"/>
        </w:rPr>
        <w:t>每户应设计一个及以上户属花园；</w:t>
      </w:r>
    </w:p>
    <w:p w14:paraId="3BBB0D0E" w14:textId="77777777" w:rsidR="00B120CC" w:rsidRPr="00F635BB" w:rsidRDefault="00000000" w:rsidP="00055C4B">
      <w:pPr>
        <w:ind w:firstLineChars="200" w:firstLine="482"/>
      </w:pPr>
      <w:r w:rsidRPr="00F635BB">
        <w:rPr>
          <w:b/>
          <w:bCs/>
        </w:rPr>
        <w:t>2</w:t>
      </w:r>
      <w:r w:rsidRPr="00F635BB">
        <w:rPr>
          <w:rFonts w:hint="eastAsia"/>
        </w:rPr>
        <w:t xml:space="preserve">  </w:t>
      </w:r>
      <w:r w:rsidRPr="00F635BB">
        <w:rPr>
          <w:rFonts w:hint="eastAsia"/>
        </w:rPr>
        <w:t>户属花园的水平投影总面积不应小于该户套内建筑面积的</w:t>
      </w:r>
      <w:r w:rsidRPr="00F635BB">
        <w:rPr>
          <w:rFonts w:hint="eastAsia"/>
        </w:rPr>
        <w:t>18%</w:t>
      </w:r>
      <w:r w:rsidRPr="00F635BB">
        <w:rPr>
          <w:rFonts w:hint="eastAsia"/>
        </w:rPr>
        <w:t>、不应大于</w:t>
      </w:r>
      <w:r w:rsidRPr="00F635BB">
        <w:rPr>
          <w:rFonts w:hint="eastAsia"/>
        </w:rPr>
        <w:t>30%</w:t>
      </w:r>
      <w:r w:rsidRPr="00F635BB">
        <w:rPr>
          <w:rFonts w:hint="eastAsia"/>
        </w:rPr>
        <w:t>，且单个户属花园的面积不小于</w:t>
      </w:r>
      <w:r w:rsidRPr="00F635BB">
        <w:rPr>
          <w:rFonts w:hint="eastAsia"/>
        </w:rPr>
        <w:t>13.5m</w:t>
      </w:r>
      <w:r w:rsidRPr="00F635BB">
        <w:rPr>
          <w:vertAlign w:val="superscript"/>
        </w:rPr>
        <w:t>2</w:t>
      </w:r>
      <w:r w:rsidRPr="00F635BB">
        <w:rPr>
          <w:rFonts w:hint="eastAsia"/>
        </w:rPr>
        <w:t>；</w:t>
      </w:r>
    </w:p>
    <w:p w14:paraId="11F099B8" w14:textId="77777777" w:rsidR="00B120CC" w:rsidRPr="00F635BB" w:rsidRDefault="00000000" w:rsidP="00055C4B">
      <w:pPr>
        <w:ind w:firstLineChars="200" w:firstLine="482"/>
      </w:pPr>
      <w:r w:rsidRPr="00F635BB">
        <w:rPr>
          <w:b/>
          <w:bCs/>
        </w:rPr>
        <w:t>2</w:t>
      </w:r>
      <w:r w:rsidRPr="00F635BB">
        <w:rPr>
          <w:rFonts w:hint="eastAsia"/>
        </w:rPr>
        <w:t xml:space="preserve">  </w:t>
      </w:r>
      <w:r w:rsidRPr="00F635BB">
        <w:rPr>
          <w:rFonts w:hint="eastAsia"/>
        </w:rPr>
        <w:t>户属花园应具备两个自然层的高度；</w:t>
      </w:r>
    </w:p>
    <w:p w14:paraId="5645F432" w14:textId="56A0684E" w:rsidR="00B120CC" w:rsidRPr="00F635BB" w:rsidRDefault="00000000" w:rsidP="00055C4B">
      <w:pPr>
        <w:ind w:firstLineChars="200" w:firstLine="482"/>
      </w:pPr>
      <w:r w:rsidRPr="00F635BB">
        <w:rPr>
          <w:b/>
          <w:bCs/>
        </w:rPr>
        <w:t>3</w:t>
      </w:r>
      <w:r w:rsidRPr="00F635BB">
        <w:rPr>
          <w:rFonts w:hint="eastAsia"/>
        </w:rPr>
        <w:t xml:space="preserve">  </w:t>
      </w:r>
      <w:r w:rsidRPr="00F635BB">
        <w:rPr>
          <w:rFonts w:hint="eastAsia"/>
        </w:rPr>
        <w:t>宜优先将户属花园设置在主体结构外，且其有效使用区域的进深不宜小于</w:t>
      </w:r>
      <w:r w:rsidRPr="00F635BB">
        <w:t>3.0m</w:t>
      </w:r>
      <w:r w:rsidRPr="00F635BB">
        <w:rPr>
          <w:rFonts w:hint="eastAsia"/>
        </w:rPr>
        <w:t>。</w:t>
      </w:r>
    </w:p>
    <w:p w14:paraId="54B5FF86" w14:textId="77777777" w:rsidR="00B120CC" w:rsidRPr="00F635BB" w:rsidRDefault="00000000">
      <w:pPr>
        <w:pStyle w:val="aff2"/>
        <w:rPr>
          <w:color w:val="auto"/>
        </w:rPr>
      </w:pPr>
      <w:r w:rsidRPr="00F635BB">
        <w:rPr>
          <w:rFonts w:hint="eastAsia"/>
          <w:color w:val="auto"/>
        </w:rPr>
        <w:t>【条文说明】：</w:t>
      </w:r>
    </w:p>
    <w:p w14:paraId="65189DF4" w14:textId="39CB6CF1" w:rsidR="00B120CC" w:rsidRPr="00F635BB" w:rsidRDefault="00000000">
      <w:pPr>
        <w:pStyle w:val="afe"/>
        <w:ind w:firstLine="480"/>
        <w:rPr>
          <w:color w:val="auto"/>
        </w:rPr>
      </w:pPr>
      <w:r w:rsidRPr="00F635BB">
        <w:rPr>
          <w:rFonts w:hint="eastAsia"/>
          <w:color w:val="auto"/>
        </w:rPr>
        <w:t>每户灵活设计一个或多个户属花园，适应不同户型面积、家庭结构和生活场景的需求。本条文将户属花园的水平投影总面积最低比例设定为套内建筑面积的</w:t>
      </w:r>
      <w:r w:rsidRPr="00F635BB">
        <w:rPr>
          <w:color w:val="auto"/>
        </w:rPr>
        <w:t>18%</w:t>
      </w:r>
      <w:r w:rsidRPr="00F635BB">
        <w:rPr>
          <w:rFonts w:hint="eastAsia"/>
          <w:color w:val="auto"/>
        </w:rPr>
        <w:t>，旨在确保相对较小户型的住宅也能拥有合理尺度的户外绿化空间。该数值经市场调研与计算推演确定：以套内</w:t>
      </w:r>
      <w:r w:rsidRPr="00F635BB">
        <w:rPr>
          <w:color w:val="auto"/>
        </w:rPr>
        <w:t>90m</w:t>
      </w:r>
      <w:r w:rsidRPr="00F635BB">
        <w:rPr>
          <w:color w:val="auto"/>
          <w:vertAlign w:val="superscript"/>
        </w:rPr>
        <w:t>2</w:t>
      </w:r>
      <w:r w:rsidRPr="00F635BB">
        <w:rPr>
          <w:rFonts w:hint="eastAsia"/>
          <w:color w:val="auto"/>
        </w:rPr>
        <w:t>户型为例，根据得房率</w:t>
      </w:r>
      <w:r w:rsidRPr="00F635BB">
        <w:rPr>
          <w:color w:val="auto"/>
        </w:rPr>
        <w:t>80%</w:t>
      </w:r>
      <w:r w:rsidRPr="00F635BB">
        <w:rPr>
          <w:rFonts w:hint="eastAsia"/>
          <w:color w:val="auto"/>
        </w:rPr>
        <w:t>（公摊</w:t>
      </w:r>
      <w:r w:rsidRPr="00F635BB">
        <w:rPr>
          <w:color w:val="auto"/>
        </w:rPr>
        <w:t>0.8</w:t>
      </w:r>
      <w:r w:rsidRPr="00F635BB">
        <w:rPr>
          <w:rFonts w:hint="eastAsia"/>
          <w:color w:val="auto"/>
        </w:rPr>
        <w:t>）计算，其套内建筑面积约</w:t>
      </w:r>
      <w:r w:rsidRPr="00F635BB">
        <w:rPr>
          <w:color w:val="auto"/>
        </w:rPr>
        <w:t>72m</w:t>
      </w:r>
      <w:r w:rsidRPr="00F635BB">
        <w:rPr>
          <w:color w:val="auto"/>
          <w:vertAlign w:val="superscript"/>
        </w:rPr>
        <w:t>2</w:t>
      </w:r>
      <w:r w:rsidRPr="00F635BB">
        <w:rPr>
          <w:rFonts w:hint="eastAsia"/>
          <w:color w:val="auto"/>
        </w:rPr>
        <w:t>，</w:t>
      </w:r>
      <w:r w:rsidRPr="00F635BB">
        <w:rPr>
          <w:color w:val="auto"/>
        </w:rPr>
        <w:t>18%</w:t>
      </w:r>
      <w:r w:rsidRPr="00F635BB">
        <w:rPr>
          <w:rFonts w:hint="eastAsia"/>
          <w:color w:val="auto"/>
        </w:rPr>
        <w:t>即约户属花园的水平投影总面积为</w:t>
      </w:r>
      <w:r w:rsidRPr="00F635BB">
        <w:rPr>
          <w:color w:val="auto"/>
        </w:rPr>
        <w:t>13.0m</w:t>
      </w:r>
      <w:r w:rsidRPr="00F635BB">
        <w:rPr>
          <w:color w:val="auto"/>
          <w:vertAlign w:val="superscript"/>
        </w:rPr>
        <w:t>2</w:t>
      </w:r>
      <w:r w:rsidRPr="00F635BB">
        <w:rPr>
          <w:rFonts w:hint="eastAsia"/>
          <w:color w:val="auto"/>
        </w:rPr>
        <w:t>。结合多地实践（如眉山要求生态阳台外挑不小于</w:t>
      </w:r>
      <w:r w:rsidRPr="00F635BB">
        <w:rPr>
          <w:color w:val="auto"/>
        </w:rPr>
        <w:t>3.0m</w:t>
      </w:r>
      <w:r w:rsidRPr="00F635BB">
        <w:rPr>
          <w:rFonts w:hint="eastAsia"/>
          <w:color w:val="auto"/>
        </w:rPr>
        <w:t>），可形成一个进深</w:t>
      </w:r>
      <w:r w:rsidRPr="00F635BB">
        <w:rPr>
          <w:color w:val="auto"/>
        </w:rPr>
        <w:t>3.0m</w:t>
      </w:r>
      <w:r w:rsidRPr="00F635BB">
        <w:rPr>
          <w:rFonts w:hint="eastAsia"/>
          <w:color w:val="auto"/>
        </w:rPr>
        <w:t>、面宽约</w:t>
      </w:r>
      <w:r w:rsidRPr="00F635BB">
        <w:rPr>
          <w:color w:val="auto"/>
        </w:rPr>
        <w:t>4.5m</w:t>
      </w:r>
      <w:r w:rsidRPr="00F635BB">
        <w:rPr>
          <w:rFonts w:hint="eastAsia"/>
          <w:color w:val="auto"/>
        </w:rPr>
        <w:t>、面积</w:t>
      </w:r>
      <w:r w:rsidRPr="00F635BB">
        <w:rPr>
          <w:color w:val="auto"/>
        </w:rPr>
        <w:t>13.5m</w:t>
      </w:r>
      <w:r w:rsidRPr="00F635BB">
        <w:rPr>
          <w:color w:val="auto"/>
          <w:vertAlign w:val="superscript"/>
        </w:rPr>
        <w:t>2</w:t>
      </w:r>
      <w:r w:rsidRPr="00F635BB">
        <w:rPr>
          <w:rFonts w:hint="eastAsia"/>
          <w:color w:val="auto"/>
        </w:rPr>
        <w:t>的实用花园空间。此外，《〈成都市城市规划管理技术规定（</w:t>
      </w:r>
      <w:r w:rsidRPr="00F635BB">
        <w:rPr>
          <w:rFonts w:hint="eastAsia"/>
          <w:color w:val="auto"/>
        </w:rPr>
        <w:t>2024</w:t>
      </w:r>
      <w:r w:rsidRPr="00F635BB">
        <w:rPr>
          <w:rFonts w:hint="eastAsia"/>
          <w:color w:val="auto"/>
        </w:rPr>
        <w:t>）〉的补充规定》中指出，应提升住宅建筑阳台等房屋附属空间品质为打造亲近自然的居住空间，满足市民多样化居住需求，阳台、飘窗、以及各类形式的入户花园、户属花园、露台、退台设备平台、空调板、构造板、结构板、抗震板、开敞式电梯前室、外廊、空腔、镂空、花池等房屋附属空间的水平投影面积不大于该项目住宅计容建筑面积的</w:t>
      </w:r>
      <w:r w:rsidRPr="00F635BB">
        <w:rPr>
          <w:rFonts w:hint="eastAsia"/>
          <w:color w:val="auto"/>
        </w:rPr>
        <w:t>30%</w:t>
      </w:r>
      <w:r w:rsidRPr="00F635BB">
        <w:rPr>
          <w:rFonts w:hint="eastAsia"/>
          <w:color w:val="auto"/>
        </w:rPr>
        <w:t>。</w:t>
      </w:r>
    </w:p>
    <w:p w14:paraId="7C709784" w14:textId="77777777" w:rsidR="00B120CC" w:rsidRPr="00F635BB" w:rsidRDefault="00000000">
      <w:pPr>
        <w:pStyle w:val="afe"/>
        <w:ind w:firstLine="480"/>
        <w:rPr>
          <w:color w:val="auto"/>
        </w:rPr>
      </w:pPr>
      <w:r w:rsidRPr="00F635BB">
        <w:rPr>
          <w:rFonts w:hint="eastAsia"/>
          <w:color w:val="auto"/>
        </w:rPr>
        <w:t>采用两个自然层高度是立体园林住宅的核心特征之一</w:t>
      </w:r>
      <w:r w:rsidRPr="00F635BB">
        <w:rPr>
          <w:color w:val="auto"/>
        </w:rPr>
        <w:t xml:space="preserve"> </w:t>
      </w:r>
      <w:r w:rsidRPr="00F635BB">
        <w:rPr>
          <w:rFonts w:hint="eastAsia"/>
          <w:color w:val="auto"/>
        </w:rPr>
        <w:t>，旨在提供充足的垂直生长空间和开阔的空间感受。本条所述“套内建筑面积”，指套内使用面积、套内墙体面积与套内阳台建筑面积之和，其计算规则应符合《建筑工程建筑面积计算规范》</w:t>
      </w:r>
      <w:r w:rsidRPr="00F635BB">
        <w:rPr>
          <w:color w:val="auto"/>
        </w:rPr>
        <w:t>GB/T 50353</w:t>
      </w:r>
      <w:r w:rsidRPr="00F635BB">
        <w:rPr>
          <w:rFonts w:hint="eastAsia"/>
          <w:color w:val="auto"/>
        </w:rPr>
        <w:t>与四川省现行相关规定。“有效使用区域”指满足安全防护要求、除去固定设施和设备管线井等占用空间后，可供人员日常活动与绿化种植的连续区域的净进深。</w:t>
      </w:r>
    </w:p>
    <w:p w14:paraId="0671A927" w14:textId="77777777" w:rsidR="00B120CC" w:rsidRPr="00F635BB" w:rsidRDefault="00B120CC"/>
    <w:p w14:paraId="5172FCEE" w14:textId="64764FD3" w:rsidR="00B120CC" w:rsidRPr="00F635BB" w:rsidRDefault="00000000">
      <w:r w:rsidRPr="00F635BB">
        <w:rPr>
          <w:b/>
        </w:rPr>
        <w:t>5.2.2</w:t>
      </w:r>
      <w:r w:rsidRPr="00F635BB">
        <w:t xml:space="preserve">  </w:t>
      </w:r>
      <w:r w:rsidRPr="00F635BB">
        <w:rPr>
          <w:rFonts w:hint="eastAsia"/>
          <w:bCs/>
        </w:rPr>
        <w:t>户属花园应与户内主要公共空间连通，</w:t>
      </w:r>
      <w:r w:rsidRPr="00F635BB">
        <w:rPr>
          <w:rFonts w:hint="eastAsia"/>
        </w:rPr>
        <w:t>宜设置在起居室、餐厅、多功能厅等满足交流、休憩、娱乐需求的主要起居空间外。</w:t>
      </w:r>
    </w:p>
    <w:p w14:paraId="435E2667" w14:textId="77777777" w:rsidR="00B120CC" w:rsidRPr="00F635BB" w:rsidRDefault="00B120CC">
      <w:pPr>
        <w:rPr>
          <w:b/>
        </w:rPr>
      </w:pPr>
    </w:p>
    <w:p w14:paraId="0DF4257F" w14:textId="29E14605" w:rsidR="00B120CC" w:rsidRPr="00F635BB" w:rsidRDefault="00000000">
      <w:pPr>
        <w:rPr>
          <w:bCs/>
        </w:rPr>
      </w:pPr>
      <w:r w:rsidRPr="00F635BB">
        <w:rPr>
          <w:b/>
        </w:rPr>
        <w:t>5.2.3</w:t>
      </w:r>
      <w:r w:rsidRPr="00F635BB">
        <w:t xml:space="preserve">  </w:t>
      </w:r>
      <w:r w:rsidRPr="00F635BB">
        <w:rPr>
          <w:rFonts w:hint="eastAsia"/>
          <w:bCs/>
        </w:rPr>
        <w:t>户属花园户型宜采用增加窗地比、空间挑空等多种设计策略，优化室内采光、视野、通风条件，提升空间延展性与使用舒适度。</w:t>
      </w:r>
    </w:p>
    <w:p w14:paraId="6A4F3813" w14:textId="77777777" w:rsidR="00B120CC" w:rsidRPr="00F635BB" w:rsidRDefault="00000000">
      <w:pPr>
        <w:pStyle w:val="aff2"/>
        <w:rPr>
          <w:color w:val="auto"/>
        </w:rPr>
      </w:pPr>
      <w:r w:rsidRPr="00F635BB">
        <w:rPr>
          <w:rFonts w:hint="eastAsia"/>
          <w:color w:val="auto"/>
        </w:rPr>
        <w:t>【条文说明】：</w:t>
      </w:r>
    </w:p>
    <w:p w14:paraId="7C2720EB" w14:textId="77777777" w:rsidR="00B120CC" w:rsidRPr="00F635BB" w:rsidRDefault="00000000">
      <w:pPr>
        <w:pStyle w:val="afe"/>
        <w:ind w:firstLine="480"/>
        <w:rPr>
          <w:color w:val="auto"/>
        </w:rPr>
      </w:pPr>
      <w:r w:rsidRPr="00F635BB">
        <w:rPr>
          <w:rFonts w:hint="eastAsia"/>
          <w:color w:val="auto"/>
        </w:rPr>
        <w:lastRenderedPageBreak/>
        <w:t>“窗地比”是指房间窗户洞口有效透光面积与房间地板面积之比，是衡量室内自然采光水平的关键指标</w:t>
      </w:r>
    </w:p>
    <w:p w14:paraId="0426C66B" w14:textId="77777777" w:rsidR="00B120CC" w:rsidRPr="00F635BB" w:rsidRDefault="00B120CC">
      <w:pPr>
        <w:rPr>
          <w:b/>
        </w:rPr>
      </w:pPr>
    </w:p>
    <w:p w14:paraId="5E96B1D7" w14:textId="4247E4AA" w:rsidR="00B120CC" w:rsidRPr="00F635BB" w:rsidRDefault="00000000">
      <w:pPr>
        <w:rPr>
          <w:bCs/>
        </w:rPr>
      </w:pPr>
      <w:r w:rsidRPr="00F635BB">
        <w:rPr>
          <w:b/>
        </w:rPr>
        <w:t>5.2.4</w:t>
      </w:r>
      <w:r w:rsidRPr="00F635BB">
        <w:t xml:space="preserve">  </w:t>
      </w:r>
      <w:r w:rsidRPr="00F635BB">
        <w:rPr>
          <w:rFonts w:hint="eastAsia"/>
          <w:bCs/>
        </w:rPr>
        <w:t>户属花园应充分考虑地域差异，结合地理气候、生活习惯等因素因地制宜地进行设计，具体应符合下列规定：</w:t>
      </w:r>
    </w:p>
    <w:p w14:paraId="56315D12" w14:textId="77777777" w:rsidR="00B120CC" w:rsidRPr="00F635BB" w:rsidRDefault="00000000">
      <w:pPr>
        <w:ind w:firstLineChars="200" w:firstLine="482"/>
        <w:rPr>
          <w:rFonts w:cs="Times New Roman"/>
          <w:szCs w:val="24"/>
          <w:lang w:bidi="ar"/>
        </w:rPr>
      </w:pPr>
      <w:r w:rsidRPr="00F635BB">
        <w:rPr>
          <w:rFonts w:cs="Times New Roman"/>
          <w:b/>
          <w:szCs w:val="24"/>
          <w:lang w:bidi="ar"/>
        </w:rPr>
        <w:t>1</w:t>
      </w:r>
      <w:r w:rsidRPr="00F635BB">
        <w:rPr>
          <w:rFonts w:cs="Times New Roman"/>
          <w:szCs w:val="24"/>
          <w:lang w:bidi="ar"/>
        </w:rPr>
        <w:t xml:space="preserve">  </w:t>
      </w:r>
      <w:r w:rsidRPr="00F635BB">
        <w:rPr>
          <w:rFonts w:cs="Times New Roman"/>
          <w:szCs w:val="24"/>
          <w:lang w:bidi="ar"/>
        </w:rPr>
        <w:t>匹配气候条件：</w:t>
      </w:r>
    </w:p>
    <w:p w14:paraId="3ECC5ED2" w14:textId="5B1C2619" w:rsidR="00B120CC" w:rsidRPr="00F635BB" w:rsidRDefault="00000000">
      <w:pPr>
        <w:numPr>
          <w:ilvl w:val="0"/>
          <w:numId w:val="10"/>
        </w:numPr>
        <w:ind w:firstLineChars="200" w:firstLine="480"/>
        <w:rPr>
          <w:rFonts w:cs="Times New Roman"/>
          <w:szCs w:val="24"/>
          <w:lang w:bidi="ar"/>
        </w:rPr>
      </w:pPr>
      <w:r w:rsidRPr="00F635BB">
        <w:rPr>
          <w:rFonts w:cs="Times New Roman"/>
          <w:szCs w:val="24"/>
          <w:lang w:bidi="ar"/>
        </w:rPr>
        <w:t>温和地区与夏热冬冷地区，</w:t>
      </w:r>
      <w:r w:rsidRPr="00F635BB">
        <w:rPr>
          <w:rFonts w:cs="Times New Roman" w:hint="eastAsia"/>
          <w:szCs w:val="24"/>
          <w:lang w:bidi="ar"/>
        </w:rPr>
        <w:t>户属花园</w:t>
      </w:r>
      <w:r w:rsidRPr="00F635BB">
        <w:rPr>
          <w:rFonts w:cs="Times New Roman"/>
          <w:szCs w:val="24"/>
          <w:lang w:bidi="ar"/>
        </w:rPr>
        <w:t>宜作为室内空间的延伸，设置半室外茶室、休闲区等功能区域，以满足居民在湿润气候环境下对户外空间的使用需求；</w:t>
      </w:r>
    </w:p>
    <w:p w14:paraId="415E6B9E" w14:textId="61EE6CD7" w:rsidR="00B120CC" w:rsidRPr="00F635BB" w:rsidRDefault="00000000">
      <w:pPr>
        <w:numPr>
          <w:ilvl w:val="0"/>
          <w:numId w:val="10"/>
        </w:numPr>
        <w:ind w:firstLineChars="200" w:firstLine="480"/>
        <w:rPr>
          <w:rFonts w:cs="Times New Roman"/>
          <w:szCs w:val="24"/>
          <w:lang w:bidi="ar"/>
        </w:rPr>
      </w:pPr>
      <w:r w:rsidRPr="00F635BB">
        <w:rPr>
          <w:rFonts w:cs="Times New Roman"/>
          <w:szCs w:val="24"/>
          <w:lang w:bidi="ar"/>
        </w:rPr>
        <w:t>严寒地区、寒冷地区中高海拔且日照充足的区域，应鼓励采用可变围护结构，使</w:t>
      </w:r>
      <w:r w:rsidRPr="00F635BB">
        <w:rPr>
          <w:rFonts w:cs="Times New Roman" w:hint="eastAsia"/>
          <w:szCs w:val="24"/>
          <w:lang w:bidi="ar"/>
        </w:rPr>
        <w:t>户属花园</w:t>
      </w:r>
      <w:r w:rsidRPr="00F635BB">
        <w:rPr>
          <w:rFonts w:cs="Times New Roman"/>
          <w:szCs w:val="24"/>
          <w:lang w:bidi="ar"/>
        </w:rPr>
        <w:t>可兼顾冬季阳光房、温室菜园的使用功能，满足居民在寒冷季节对绿色空间及户外活动的需求；</w:t>
      </w:r>
    </w:p>
    <w:p w14:paraId="5E535142" w14:textId="77777777" w:rsidR="00B120CC" w:rsidRPr="00F635BB" w:rsidRDefault="00000000">
      <w:pPr>
        <w:ind w:firstLineChars="200" w:firstLine="482"/>
        <w:rPr>
          <w:rFonts w:cs="Times New Roman"/>
          <w:szCs w:val="24"/>
          <w:lang w:bidi="ar"/>
        </w:rPr>
      </w:pPr>
      <w:r w:rsidRPr="00F635BB">
        <w:rPr>
          <w:rFonts w:cs="Times New Roman"/>
          <w:b/>
          <w:bCs/>
          <w:szCs w:val="24"/>
          <w:lang w:bidi="ar"/>
        </w:rPr>
        <w:t>2</w:t>
      </w:r>
      <w:r w:rsidRPr="00F635BB">
        <w:rPr>
          <w:rFonts w:cs="Times New Roman"/>
          <w:szCs w:val="24"/>
          <w:lang w:bidi="ar"/>
        </w:rPr>
        <w:t xml:space="preserve">  </w:t>
      </w:r>
      <w:r w:rsidRPr="00F635BB">
        <w:rPr>
          <w:rFonts w:cs="Times New Roman"/>
          <w:szCs w:val="24"/>
          <w:lang w:bidi="ar"/>
        </w:rPr>
        <w:t>匹配日照条件：</w:t>
      </w:r>
    </w:p>
    <w:p w14:paraId="3D61280B" w14:textId="77777777" w:rsidR="00B120CC" w:rsidRPr="00F635BB" w:rsidRDefault="00000000">
      <w:pPr>
        <w:numPr>
          <w:ilvl w:val="0"/>
          <w:numId w:val="11"/>
        </w:numPr>
        <w:ind w:firstLineChars="200" w:firstLine="480"/>
        <w:rPr>
          <w:rFonts w:cs="Times New Roman"/>
          <w:szCs w:val="24"/>
          <w:lang w:bidi="ar"/>
        </w:rPr>
      </w:pPr>
      <w:r w:rsidRPr="00F635BB">
        <w:rPr>
          <w:rFonts w:cs="Times New Roman"/>
          <w:szCs w:val="24"/>
          <w:lang w:bidi="ar"/>
        </w:rPr>
        <w:t>应保建筑本体布局符合国家及地方日照标准规范要求，保障住宅本身的日照需求</w:t>
      </w:r>
      <w:r w:rsidRPr="00F635BB">
        <w:rPr>
          <w:rFonts w:cs="Times New Roman" w:hint="eastAsia"/>
          <w:szCs w:val="24"/>
          <w:lang w:bidi="ar"/>
        </w:rPr>
        <w:t>；</w:t>
      </w:r>
    </w:p>
    <w:p w14:paraId="534A0A62" w14:textId="12D25331" w:rsidR="00B120CC" w:rsidRPr="00F635BB" w:rsidRDefault="00000000">
      <w:pPr>
        <w:numPr>
          <w:ilvl w:val="0"/>
          <w:numId w:val="11"/>
        </w:numPr>
        <w:ind w:firstLineChars="200" w:firstLine="480"/>
        <w:rPr>
          <w:rFonts w:cs="Times New Roman"/>
          <w:szCs w:val="24"/>
          <w:lang w:bidi="ar"/>
        </w:rPr>
      </w:pPr>
      <w:r w:rsidRPr="00F635BB">
        <w:rPr>
          <w:rFonts w:cs="Times New Roman"/>
          <w:szCs w:val="24"/>
          <w:lang w:bidi="ar"/>
        </w:rPr>
        <w:t>应根据不同地域的日照时长、日照角度等日照特征，合理规划</w:t>
      </w:r>
      <w:r w:rsidRPr="00F635BB">
        <w:rPr>
          <w:rFonts w:cs="Times New Roman" w:hint="eastAsia"/>
          <w:szCs w:val="24"/>
          <w:lang w:bidi="ar"/>
        </w:rPr>
        <w:t>户属花园</w:t>
      </w:r>
      <w:r w:rsidRPr="00F635BB">
        <w:rPr>
          <w:rFonts w:cs="Times New Roman"/>
          <w:szCs w:val="24"/>
          <w:lang w:bidi="ar"/>
        </w:rPr>
        <w:t>的布局与空间形态</w:t>
      </w:r>
      <w:r w:rsidRPr="00F635BB">
        <w:rPr>
          <w:rFonts w:cs="Times New Roman" w:hint="eastAsia"/>
          <w:szCs w:val="24"/>
          <w:lang w:bidi="ar"/>
        </w:rPr>
        <w:t>；</w:t>
      </w:r>
    </w:p>
    <w:p w14:paraId="5A7D2A04" w14:textId="77777777" w:rsidR="00B120CC" w:rsidRPr="00F635BB" w:rsidRDefault="00000000">
      <w:pPr>
        <w:numPr>
          <w:ilvl w:val="0"/>
          <w:numId w:val="11"/>
        </w:numPr>
        <w:ind w:firstLineChars="200" w:firstLine="480"/>
        <w:rPr>
          <w:rFonts w:cs="Times New Roman"/>
          <w:szCs w:val="24"/>
          <w:lang w:bidi="ar"/>
        </w:rPr>
      </w:pPr>
      <w:r w:rsidRPr="00F635BB">
        <w:rPr>
          <w:rFonts w:cs="Times New Roman"/>
          <w:szCs w:val="24"/>
          <w:lang w:bidi="ar"/>
        </w:rPr>
        <w:t>对于日照充足但夏季易过晒的地区，需采取针对性防晒措施，可配置可调节遮阳棚、遮阳百叶、藤本植物绿廊等，避免高温强光影响住宅使用体验</w:t>
      </w:r>
      <w:r w:rsidRPr="00F635BB">
        <w:rPr>
          <w:rFonts w:cs="Times New Roman" w:hint="eastAsia"/>
          <w:szCs w:val="24"/>
          <w:lang w:bidi="ar"/>
        </w:rPr>
        <w:t>；</w:t>
      </w:r>
    </w:p>
    <w:p w14:paraId="0EC1C22F" w14:textId="77777777" w:rsidR="00B120CC" w:rsidRPr="00F635BB" w:rsidRDefault="00000000">
      <w:pPr>
        <w:numPr>
          <w:ilvl w:val="0"/>
          <w:numId w:val="11"/>
        </w:numPr>
        <w:ind w:firstLineChars="200" w:firstLine="480"/>
        <w:rPr>
          <w:rFonts w:cs="Times New Roman"/>
          <w:szCs w:val="24"/>
          <w:lang w:bidi="ar"/>
        </w:rPr>
      </w:pPr>
      <w:r w:rsidRPr="00F635BB">
        <w:rPr>
          <w:rFonts w:cs="Times New Roman"/>
          <w:szCs w:val="24"/>
          <w:lang w:bidi="ar"/>
        </w:rPr>
        <w:t>应确保花园内主要活动区域及植被种植区域能获得适宜日照，避免因建筑遮挡等因素导致日照不足，影响使用体验与植被生长。</w:t>
      </w:r>
    </w:p>
    <w:p w14:paraId="3A4339AD" w14:textId="77777777" w:rsidR="00B120CC" w:rsidRPr="00F635BB" w:rsidRDefault="00000000">
      <w:pPr>
        <w:ind w:firstLineChars="200" w:firstLine="482"/>
        <w:rPr>
          <w:rFonts w:cs="Times New Roman"/>
          <w:szCs w:val="24"/>
          <w:lang w:bidi="ar"/>
        </w:rPr>
      </w:pPr>
      <w:r w:rsidRPr="00F635BB">
        <w:rPr>
          <w:rFonts w:cs="Times New Roman"/>
          <w:b/>
          <w:bCs/>
          <w:szCs w:val="24"/>
          <w:lang w:bidi="ar"/>
        </w:rPr>
        <w:t>3</w:t>
      </w:r>
      <w:r w:rsidRPr="00F635BB">
        <w:rPr>
          <w:rFonts w:cs="Times New Roman"/>
          <w:szCs w:val="24"/>
          <w:lang w:bidi="ar"/>
        </w:rPr>
        <w:t xml:space="preserve">  </w:t>
      </w:r>
      <w:r w:rsidRPr="00F635BB">
        <w:rPr>
          <w:rFonts w:cs="Times New Roman"/>
          <w:szCs w:val="24"/>
          <w:lang w:bidi="ar"/>
        </w:rPr>
        <w:t>匹配生活习惯：</w:t>
      </w:r>
    </w:p>
    <w:p w14:paraId="400868F4" w14:textId="77777777" w:rsidR="00B120CC" w:rsidRPr="00F635BB" w:rsidRDefault="00000000">
      <w:pPr>
        <w:numPr>
          <w:ilvl w:val="0"/>
          <w:numId w:val="12"/>
        </w:numPr>
        <w:ind w:firstLineChars="200" w:firstLine="480"/>
        <w:rPr>
          <w:rFonts w:cs="Times New Roman"/>
          <w:szCs w:val="24"/>
          <w:lang w:bidi="ar"/>
        </w:rPr>
      </w:pPr>
      <w:r w:rsidRPr="00F635BB">
        <w:rPr>
          <w:rFonts w:cs="Times New Roman" w:hint="eastAsia"/>
          <w:szCs w:val="24"/>
          <w:lang w:bidi="ar"/>
        </w:rPr>
        <w:t>应</w:t>
      </w:r>
      <w:r w:rsidRPr="00F635BB">
        <w:rPr>
          <w:rFonts w:cs="Times New Roman"/>
          <w:szCs w:val="24"/>
          <w:lang w:bidi="ar"/>
        </w:rPr>
        <w:t>结合不同地域居民的日常活动规律、生活偏好等生活习惯，配置相应的设施与空间</w:t>
      </w:r>
      <w:r w:rsidRPr="00F635BB">
        <w:rPr>
          <w:rFonts w:cs="Times New Roman" w:hint="eastAsia"/>
          <w:szCs w:val="24"/>
          <w:lang w:bidi="ar"/>
        </w:rPr>
        <w:t>；</w:t>
      </w:r>
    </w:p>
    <w:p w14:paraId="1DAF40F1" w14:textId="77777777" w:rsidR="00B120CC" w:rsidRPr="00F635BB" w:rsidRDefault="00000000">
      <w:pPr>
        <w:numPr>
          <w:ilvl w:val="0"/>
          <w:numId w:val="12"/>
        </w:numPr>
        <w:ind w:firstLineChars="200" w:firstLine="480"/>
        <w:rPr>
          <w:rFonts w:cs="Times New Roman"/>
          <w:szCs w:val="24"/>
          <w:lang w:bidi="ar"/>
        </w:rPr>
      </w:pPr>
      <w:r w:rsidRPr="00F635BB">
        <w:rPr>
          <w:rFonts w:cs="Times New Roman"/>
          <w:szCs w:val="24"/>
          <w:lang w:bidi="ar"/>
        </w:rPr>
        <w:t>对于偏好邻里交流的区域，可增设共享活动平台；</w:t>
      </w:r>
    </w:p>
    <w:p w14:paraId="675B3165" w14:textId="77777777" w:rsidR="00B120CC" w:rsidRPr="00F635BB" w:rsidRDefault="00000000">
      <w:pPr>
        <w:numPr>
          <w:ilvl w:val="0"/>
          <w:numId w:val="12"/>
        </w:numPr>
        <w:ind w:firstLineChars="200" w:firstLine="480"/>
        <w:rPr>
          <w:rFonts w:cs="Times New Roman"/>
          <w:szCs w:val="24"/>
          <w:lang w:bidi="ar"/>
        </w:rPr>
      </w:pPr>
      <w:r w:rsidRPr="00F635BB">
        <w:rPr>
          <w:rFonts w:cs="Times New Roman"/>
          <w:szCs w:val="24"/>
          <w:lang w:bidi="ar"/>
        </w:rPr>
        <w:t>对于注重家庭休闲</w:t>
      </w:r>
      <w:r w:rsidRPr="00F635BB">
        <w:rPr>
          <w:rFonts w:cs="Times New Roman" w:hint="eastAsia"/>
          <w:szCs w:val="24"/>
          <w:lang w:bidi="ar"/>
        </w:rPr>
        <w:t>活动生活</w:t>
      </w:r>
      <w:r w:rsidRPr="00F635BB">
        <w:rPr>
          <w:rFonts w:cs="Times New Roman"/>
          <w:szCs w:val="24"/>
          <w:lang w:bidi="ar"/>
        </w:rPr>
        <w:t>的区域，可划分独立的家庭休憩单元</w:t>
      </w:r>
      <w:r w:rsidRPr="00F635BB">
        <w:rPr>
          <w:rFonts w:cs="Times New Roman" w:hint="eastAsia"/>
          <w:szCs w:val="24"/>
          <w:lang w:bidi="ar"/>
        </w:rPr>
        <w:t>；</w:t>
      </w:r>
    </w:p>
    <w:p w14:paraId="3082D359" w14:textId="77777777" w:rsidR="00B120CC" w:rsidRPr="00F635BB" w:rsidRDefault="00000000">
      <w:pPr>
        <w:numPr>
          <w:ilvl w:val="0"/>
          <w:numId w:val="12"/>
        </w:numPr>
        <w:ind w:firstLineChars="200" w:firstLine="480"/>
        <w:rPr>
          <w:rFonts w:cs="Times New Roman"/>
          <w:szCs w:val="24"/>
          <w:lang w:bidi="ar"/>
        </w:rPr>
      </w:pPr>
      <w:r w:rsidRPr="00F635BB">
        <w:rPr>
          <w:rFonts w:cs="Times New Roman" w:hint="eastAsia"/>
          <w:szCs w:val="24"/>
          <w:lang w:bidi="ar"/>
        </w:rPr>
        <w:t>应</w:t>
      </w:r>
      <w:r w:rsidRPr="00F635BB">
        <w:rPr>
          <w:rFonts w:cs="Times New Roman"/>
          <w:szCs w:val="24"/>
          <w:lang w:bidi="ar"/>
        </w:rPr>
        <w:t>考虑居民的种植习惯，预留适宜的园艺操作空间与种植区域。</w:t>
      </w:r>
    </w:p>
    <w:p w14:paraId="25F2C723" w14:textId="77777777" w:rsidR="00B120CC" w:rsidRPr="00F635BB" w:rsidRDefault="00B120CC"/>
    <w:p w14:paraId="6DCE6054" w14:textId="29CE4589" w:rsidR="00B120CC" w:rsidRPr="00F635BB" w:rsidRDefault="00000000">
      <w:pPr>
        <w:rPr>
          <w:bCs/>
        </w:rPr>
      </w:pPr>
      <w:r w:rsidRPr="00F635BB">
        <w:rPr>
          <w:b/>
        </w:rPr>
        <w:t>5.2.5</w:t>
      </w:r>
      <w:r w:rsidRPr="00F635BB">
        <w:t xml:space="preserve">  </w:t>
      </w:r>
      <w:r w:rsidRPr="00F635BB">
        <w:rPr>
          <w:rFonts w:hint="eastAsia"/>
          <w:bCs/>
        </w:rPr>
        <w:t>户属花园应注重空间开敞与安全防护，并应满足下列规定：</w:t>
      </w:r>
    </w:p>
    <w:p w14:paraId="215275D2" w14:textId="694E5E3A" w:rsidR="00B120CC" w:rsidRPr="00F635BB" w:rsidRDefault="00000000">
      <w:pPr>
        <w:ind w:firstLineChars="200" w:firstLine="482"/>
        <w:rPr>
          <w:rStyle w:val="af7"/>
          <w:rFonts w:cs="Times New Roman"/>
        </w:rPr>
      </w:pPr>
      <w:bookmarkStart w:id="64" w:name="OLE_LINK14"/>
      <w:r w:rsidRPr="00F635BB">
        <w:rPr>
          <w:rFonts w:cs="Times New Roman"/>
          <w:b/>
          <w:bCs/>
          <w:szCs w:val="24"/>
          <w:lang w:bidi="ar"/>
        </w:rPr>
        <w:t xml:space="preserve">1 </w:t>
      </w:r>
      <w:bookmarkEnd w:id="64"/>
      <w:r w:rsidRPr="00F635BB">
        <w:rPr>
          <w:rFonts w:cs="Times New Roman" w:hint="eastAsia"/>
          <w:szCs w:val="24"/>
          <w:lang w:bidi="ar"/>
        </w:rPr>
        <w:t>户属花园</w:t>
      </w:r>
      <w:r w:rsidRPr="00F635BB">
        <w:rPr>
          <w:rFonts w:cs="Times New Roman"/>
          <w:szCs w:val="24"/>
          <w:lang w:bidi="ar"/>
        </w:rPr>
        <w:t>不应封闭，其开敞面应至少由相邻的两条外侧边组成，且该开敞面不应设置实体墙、剪力墙等实体围护结构。宜采用通透的防护构件；</w:t>
      </w:r>
    </w:p>
    <w:p w14:paraId="737EC424" w14:textId="7E81BF84" w:rsidR="00B120CC" w:rsidRPr="00F635BB" w:rsidRDefault="00000000">
      <w:pPr>
        <w:ind w:firstLineChars="200" w:firstLine="482"/>
        <w:rPr>
          <w:rFonts w:cs="Times New Roman"/>
          <w:b/>
          <w:bCs/>
          <w:szCs w:val="24"/>
          <w:lang w:bidi="ar"/>
        </w:rPr>
      </w:pPr>
      <w:r w:rsidRPr="00F635BB">
        <w:rPr>
          <w:rFonts w:cs="Times New Roman"/>
          <w:b/>
          <w:bCs/>
          <w:szCs w:val="24"/>
          <w:lang w:bidi="ar"/>
        </w:rPr>
        <w:t xml:space="preserve">2 </w:t>
      </w:r>
      <w:r w:rsidRPr="00F635BB">
        <w:rPr>
          <w:rFonts w:cs="Times New Roman" w:hint="eastAsia"/>
          <w:szCs w:val="24"/>
          <w:lang w:bidi="ar"/>
        </w:rPr>
        <w:t>户属花园</w:t>
      </w:r>
      <w:r w:rsidRPr="00F635BB">
        <w:rPr>
          <w:rFonts w:cs="Times New Roman"/>
          <w:szCs w:val="24"/>
          <w:lang w:bidi="ar"/>
        </w:rPr>
        <w:t>连续开敞面的长度不应小于周长的</w:t>
      </w:r>
      <w:r w:rsidRPr="00F635BB">
        <w:rPr>
          <w:rFonts w:cs="Times New Roman"/>
          <w:szCs w:val="24"/>
          <w:lang w:bidi="ar"/>
        </w:rPr>
        <w:t>40%</w:t>
      </w:r>
      <w:r w:rsidRPr="00F635BB">
        <w:rPr>
          <w:rFonts w:cs="Times New Roman" w:hint="eastAsia"/>
          <w:szCs w:val="24"/>
          <w:lang w:bidi="ar"/>
        </w:rPr>
        <w:t>；</w:t>
      </w:r>
    </w:p>
    <w:p w14:paraId="61378486" w14:textId="529D3319" w:rsidR="00B120CC" w:rsidRPr="00F635BB" w:rsidRDefault="00000000">
      <w:pPr>
        <w:ind w:firstLineChars="200" w:firstLine="482"/>
        <w:rPr>
          <w:rFonts w:cs="Times New Roman"/>
          <w:szCs w:val="24"/>
          <w:lang w:bidi="ar"/>
        </w:rPr>
      </w:pPr>
      <w:r w:rsidRPr="00F635BB">
        <w:rPr>
          <w:rFonts w:cs="Times New Roman"/>
          <w:b/>
          <w:bCs/>
          <w:szCs w:val="24"/>
          <w:lang w:bidi="ar"/>
        </w:rPr>
        <w:t xml:space="preserve">3 </w:t>
      </w:r>
      <w:r w:rsidRPr="00F635BB">
        <w:rPr>
          <w:rFonts w:cs="Times New Roman" w:hint="eastAsia"/>
          <w:szCs w:val="24"/>
          <w:lang w:bidi="ar"/>
        </w:rPr>
        <w:t>户属花园</w:t>
      </w:r>
      <w:r w:rsidRPr="00F635BB">
        <w:rPr>
          <w:rFonts w:cs="Times New Roman"/>
          <w:szCs w:val="24"/>
          <w:lang w:bidi="ar"/>
        </w:rPr>
        <w:t>内不宜设置空调室外机、热水器、锅炉等生活附属设施；</w:t>
      </w:r>
    </w:p>
    <w:p w14:paraId="29E3F4CE" w14:textId="77777777" w:rsidR="00B120CC" w:rsidRPr="00F635BB" w:rsidRDefault="00000000">
      <w:pPr>
        <w:ind w:firstLineChars="200" w:firstLine="482"/>
        <w:rPr>
          <w:rFonts w:cs="Times New Roman"/>
          <w:szCs w:val="24"/>
        </w:rPr>
      </w:pPr>
      <w:r w:rsidRPr="00F635BB">
        <w:rPr>
          <w:rFonts w:cs="Times New Roman"/>
          <w:b/>
          <w:bCs/>
          <w:szCs w:val="24"/>
          <w:lang w:bidi="ar"/>
        </w:rPr>
        <w:lastRenderedPageBreak/>
        <w:t xml:space="preserve">4 </w:t>
      </w:r>
      <w:r w:rsidRPr="00F635BB">
        <w:rPr>
          <w:rFonts w:cs="Times New Roman"/>
          <w:szCs w:val="24"/>
          <w:lang w:bidi="ar"/>
        </w:rPr>
        <w:t>临空处应设置有效的安全防护构件，防护构件宜采用防攀爬栏板等形式，其有效高度应从可踏面算起，且不应低于</w:t>
      </w:r>
      <w:r w:rsidRPr="00F635BB">
        <w:rPr>
          <w:rFonts w:cs="Times New Roman"/>
          <w:szCs w:val="24"/>
          <w:lang w:bidi="ar"/>
        </w:rPr>
        <w:t>1.2m</w:t>
      </w:r>
      <w:r w:rsidRPr="00F635BB">
        <w:rPr>
          <w:rFonts w:cs="Times New Roman"/>
          <w:szCs w:val="24"/>
          <w:lang w:bidi="ar"/>
        </w:rPr>
        <w:t>；</w:t>
      </w:r>
    </w:p>
    <w:p w14:paraId="29333A6F" w14:textId="77777777" w:rsidR="00B120CC" w:rsidRPr="00F635BB" w:rsidRDefault="00000000">
      <w:pPr>
        <w:ind w:firstLineChars="200" w:firstLine="482"/>
        <w:rPr>
          <w:rFonts w:cs="Times New Roman"/>
          <w:szCs w:val="24"/>
          <w:lang w:bidi="ar"/>
        </w:rPr>
      </w:pPr>
      <w:r w:rsidRPr="00F635BB">
        <w:rPr>
          <w:rFonts w:cs="Times New Roman"/>
          <w:b/>
          <w:bCs/>
          <w:szCs w:val="24"/>
          <w:lang w:bidi="ar"/>
        </w:rPr>
        <w:t xml:space="preserve">5 </w:t>
      </w:r>
      <w:r w:rsidRPr="00F635BB">
        <w:rPr>
          <w:rFonts w:cs="Times New Roman"/>
          <w:szCs w:val="24"/>
          <w:lang w:bidi="ar"/>
        </w:rPr>
        <w:t>防护系统的设计应满足以下要求：</w:t>
      </w:r>
    </w:p>
    <w:p w14:paraId="2D55859F" w14:textId="77777777" w:rsidR="00B120CC" w:rsidRPr="00F635BB" w:rsidRDefault="00000000">
      <w:pPr>
        <w:ind w:firstLineChars="374" w:firstLine="898"/>
        <w:rPr>
          <w:rFonts w:cs="Times New Roman"/>
          <w:szCs w:val="24"/>
          <w:lang w:bidi="ar"/>
        </w:rPr>
      </w:pPr>
      <w:r w:rsidRPr="00F635BB">
        <w:rPr>
          <w:rFonts w:cs="Times New Roman"/>
          <w:szCs w:val="24"/>
          <w:lang w:bidi="ar"/>
        </w:rPr>
        <w:t xml:space="preserve">a) </w:t>
      </w:r>
      <w:r w:rsidRPr="00F635BB">
        <w:rPr>
          <w:rFonts w:cs="Times New Roman"/>
          <w:szCs w:val="24"/>
          <w:lang w:bidi="ar"/>
        </w:rPr>
        <w:t>应能防止物体坠落，栏板上部需有防植物、花盆等物品坠落的构造措施；</w:t>
      </w:r>
    </w:p>
    <w:p w14:paraId="44F401AC" w14:textId="77777777" w:rsidR="00B120CC" w:rsidRPr="00F635BB" w:rsidRDefault="00000000">
      <w:pPr>
        <w:ind w:firstLineChars="374" w:firstLine="898"/>
        <w:rPr>
          <w:rFonts w:cs="Times New Roman"/>
          <w:szCs w:val="24"/>
          <w:lang w:bidi="ar"/>
        </w:rPr>
      </w:pPr>
      <w:r w:rsidRPr="00F635BB">
        <w:rPr>
          <w:rFonts w:cs="Times New Roman"/>
          <w:szCs w:val="24"/>
          <w:lang w:bidi="ar"/>
        </w:rPr>
        <w:t xml:space="preserve">b) </w:t>
      </w:r>
      <w:r w:rsidRPr="00F635BB">
        <w:rPr>
          <w:rFonts w:cs="Times New Roman"/>
          <w:szCs w:val="24"/>
          <w:lang w:bidi="ar"/>
        </w:rPr>
        <w:t>应能防止人员攀爬与滑坠，栏板下部应设置安全阻挡设施；</w:t>
      </w:r>
    </w:p>
    <w:p w14:paraId="5FF10650" w14:textId="77777777" w:rsidR="00B120CC" w:rsidRPr="00F635BB" w:rsidRDefault="00000000">
      <w:pPr>
        <w:ind w:firstLineChars="374" w:firstLine="898"/>
        <w:rPr>
          <w:rFonts w:cs="Times New Roman"/>
          <w:szCs w:val="24"/>
        </w:rPr>
      </w:pPr>
      <w:r w:rsidRPr="00F635BB">
        <w:rPr>
          <w:rFonts w:cs="Times New Roman"/>
          <w:szCs w:val="24"/>
          <w:lang w:bidi="ar"/>
        </w:rPr>
        <w:t xml:space="preserve">c) </w:t>
      </w:r>
      <w:r w:rsidRPr="00F635BB">
        <w:rPr>
          <w:rFonts w:cs="Times New Roman"/>
          <w:szCs w:val="24"/>
          <w:lang w:bidi="ar"/>
        </w:rPr>
        <w:t>应兼顾通透性，利于植物生长、吸收雨水，并保障建筑绿化立面的统一美观。</w:t>
      </w:r>
    </w:p>
    <w:p w14:paraId="3C8C1B4E" w14:textId="77777777" w:rsidR="00B120CC" w:rsidRPr="00F635BB" w:rsidRDefault="00B120CC">
      <w:pPr>
        <w:rPr>
          <w:b/>
        </w:rPr>
      </w:pPr>
    </w:p>
    <w:p w14:paraId="66005CEB" w14:textId="73BE2191" w:rsidR="00B120CC" w:rsidRPr="00F635BB" w:rsidRDefault="00000000">
      <w:r w:rsidRPr="00F635BB">
        <w:rPr>
          <w:b/>
        </w:rPr>
        <w:t>5.2.6</w:t>
      </w:r>
      <w:r w:rsidRPr="00F635BB">
        <w:t xml:space="preserve">  </w:t>
      </w:r>
      <w:r w:rsidRPr="00F635BB">
        <w:rPr>
          <w:rFonts w:hint="eastAsia"/>
        </w:rPr>
        <w:t>户属花园的绿化交付区域与住户自行绿化区域总面积面积不应小于平台水平投影面积的</w:t>
      </w:r>
      <w:r w:rsidRPr="00F635BB">
        <w:t>40%</w:t>
      </w:r>
      <w:r w:rsidRPr="00F635BB">
        <w:rPr>
          <w:rFonts w:hint="eastAsia"/>
        </w:rPr>
        <w:t>。且绿化交付区域面积不应小于平台水平投影面积的</w:t>
      </w:r>
      <w:r w:rsidRPr="00F635BB">
        <w:t>20%</w:t>
      </w:r>
      <w:r w:rsidRPr="00F635BB">
        <w:rPr>
          <w:rFonts w:hint="eastAsia"/>
        </w:rPr>
        <w:t>，并应临边设置。</w:t>
      </w:r>
    </w:p>
    <w:p w14:paraId="36F99E8E" w14:textId="77777777" w:rsidR="00B120CC" w:rsidRPr="00F635BB" w:rsidRDefault="00000000">
      <w:pPr>
        <w:pStyle w:val="aff2"/>
        <w:rPr>
          <w:color w:val="auto"/>
        </w:rPr>
      </w:pPr>
      <w:r w:rsidRPr="00F635BB">
        <w:rPr>
          <w:rFonts w:hint="eastAsia"/>
          <w:color w:val="auto"/>
        </w:rPr>
        <w:t>【条文说明】：</w:t>
      </w:r>
    </w:p>
    <w:p w14:paraId="214478BE" w14:textId="77777777" w:rsidR="00B120CC" w:rsidRPr="00F635BB" w:rsidRDefault="00000000">
      <w:pPr>
        <w:pStyle w:val="afe"/>
        <w:ind w:firstLine="480"/>
        <w:rPr>
          <w:rStyle w:val="aff"/>
          <w:color w:val="auto"/>
        </w:rPr>
      </w:pPr>
      <w:r w:rsidRPr="00F635BB">
        <w:rPr>
          <w:rFonts w:hint="eastAsia"/>
          <w:color w:val="auto"/>
        </w:rPr>
        <w:t>空中专</w:t>
      </w:r>
      <w:r w:rsidRPr="00F635BB">
        <w:rPr>
          <w:rStyle w:val="aff"/>
          <w:rFonts w:hint="eastAsia"/>
          <w:color w:val="auto"/>
        </w:rPr>
        <w:t>属花园的绿化交付区域与住户自行绿化区域总面积，需满足不小于平台水平投影面积</w:t>
      </w:r>
      <w:r w:rsidRPr="00F635BB">
        <w:rPr>
          <w:rStyle w:val="aff"/>
          <w:color w:val="auto"/>
        </w:rPr>
        <w:t>40%</w:t>
      </w:r>
      <w:r w:rsidRPr="00F635BB">
        <w:rPr>
          <w:rStyle w:val="aff"/>
          <w:rFonts w:hint="eastAsia"/>
          <w:color w:val="auto"/>
        </w:rPr>
        <w:t>的要求，交房前应由建设单位统一组织完成覆土施工。绿化面积比例的设定应综合考虑实际工程落地性与产品适配性：一方面参考地方政府相关要求（如达州市明确</w:t>
      </w:r>
      <w:r w:rsidRPr="00F635BB">
        <w:rPr>
          <w:rStyle w:val="aff"/>
          <w:color w:val="auto"/>
        </w:rPr>
        <w:t xml:space="preserve"> </w:t>
      </w:r>
      <w:r w:rsidRPr="00F635BB">
        <w:rPr>
          <w:rStyle w:val="aff"/>
          <w:rFonts w:hint="eastAsia"/>
          <w:color w:val="auto"/>
        </w:rPr>
        <w:t>“覆土植绿面积</w:t>
      </w:r>
      <w:r w:rsidRPr="00F635BB">
        <w:rPr>
          <w:rStyle w:val="aff"/>
          <w:color w:val="auto"/>
        </w:rPr>
        <w:t>≥</w:t>
      </w:r>
      <w:r w:rsidRPr="00F635BB">
        <w:rPr>
          <w:rStyle w:val="aff"/>
          <w:rFonts w:hint="eastAsia"/>
          <w:color w:val="auto"/>
        </w:rPr>
        <w:t>花园面积</w:t>
      </w:r>
      <w:r w:rsidRPr="00F635BB">
        <w:rPr>
          <w:rStyle w:val="aff"/>
          <w:color w:val="auto"/>
        </w:rPr>
        <w:t>40%</w:t>
      </w:r>
      <w:r w:rsidRPr="00F635BB">
        <w:rPr>
          <w:rStyle w:val="aff"/>
          <w:rFonts w:hint="eastAsia"/>
          <w:color w:val="auto"/>
        </w:rPr>
        <w:t>”），另一方面对比房协标准原</w:t>
      </w:r>
      <w:r w:rsidRPr="00F635BB">
        <w:rPr>
          <w:rStyle w:val="aff"/>
          <w:color w:val="auto"/>
        </w:rPr>
        <w:t>60%</w:t>
      </w:r>
      <w:r w:rsidRPr="00F635BB">
        <w:rPr>
          <w:rStyle w:val="aff"/>
          <w:rFonts w:hint="eastAsia"/>
          <w:color w:val="auto"/>
        </w:rPr>
        <w:t>的要求，结合立体园林住宅的空间特性与建设成本平衡，最终确定</w:t>
      </w:r>
      <w:r w:rsidRPr="00F635BB">
        <w:rPr>
          <w:rStyle w:val="aff"/>
          <w:color w:val="auto"/>
        </w:rPr>
        <w:t>40%</w:t>
      </w:r>
      <w:r w:rsidRPr="00F635BB">
        <w:rPr>
          <w:rStyle w:val="aff"/>
          <w:rFonts w:hint="eastAsia"/>
          <w:color w:val="auto"/>
        </w:rPr>
        <w:t>的下限标准。</w:t>
      </w:r>
    </w:p>
    <w:p w14:paraId="5AD8CB9E" w14:textId="77777777" w:rsidR="00B120CC" w:rsidRPr="00F635BB" w:rsidRDefault="00B120CC"/>
    <w:p w14:paraId="4A0847E3" w14:textId="77777777" w:rsidR="00B120CC" w:rsidRPr="00F635BB" w:rsidRDefault="00000000">
      <w:pPr>
        <w:rPr>
          <w:bCs/>
        </w:rPr>
      </w:pPr>
      <w:r w:rsidRPr="00F635BB">
        <w:rPr>
          <w:b/>
        </w:rPr>
        <w:t xml:space="preserve">5.2.7  </w:t>
      </w:r>
      <w:r w:rsidRPr="00F635BB">
        <w:rPr>
          <w:rFonts w:hint="eastAsia"/>
          <w:bCs/>
        </w:rPr>
        <w:t>立体园林住宅的户属花园应采用下沉式种植池设计，并应在设计阶段充分考虑其荷载和排水需求，并应满足下列规定：</w:t>
      </w:r>
    </w:p>
    <w:p w14:paraId="3ABAA0FD" w14:textId="601AAF8F" w:rsidR="00B120CC" w:rsidRPr="00F635BB" w:rsidRDefault="00000000">
      <w:pPr>
        <w:ind w:firstLineChars="200" w:firstLine="482"/>
        <w:rPr>
          <w:rFonts w:cs="Times New Roman"/>
          <w:szCs w:val="24"/>
        </w:rPr>
      </w:pPr>
      <w:r w:rsidRPr="00F635BB">
        <w:rPr>
          <w:rFonts w:cs="Times New Roman"/>
          <w:b/>
          <w:bCs/>
          <w:szCs w:val="24"/>
          <w:lang w:bidi="ar"/>
        </w:rPr>
        <w:t xml:space="preserve">1 </w:t>
      </w:r>
      <w:r w:rsidRPr="00F635BB">
        <w:rPr>
          <w:rFonts w:cs="Times New Roman" w:hint="eastAsia"/>
          <w:szCs w:val="24"/>
          <w:lang w:bidi="ar"/>
        </w:rPr>
        <w:t>户属花园</w:t>
      </w:r>
      <w:r w:rsidRPr="00F635BB">
        <w:rPr>
          <w:rFonts w:cs="Times New Roman"/>
          <w:szCs w:val="24"/>
          <w:lang w:bidi="ar"/>
        </w:rPr>
        <w:t>的种植土厚度应满足植物生长所需的最小厚度。有效覆土厚度最薄处不应小于</w:t>
      </w:r>
      <w:r w:rsidRPr="00F635BB">
        <w:rPr>
          <w:rFonts w:cs="Times New Roman"/>
          <w:szCs w:val="24"/>
          <w:lang w:bidi="ar"/>
        </w:rPr>
        <w:t>300mm</w:t>
      </w:r>
      <w:r w:rsidRPr="00F635BB">
        <w:rPr>
          <w:rFonts w:cs="Times New Roman"/>
          <w:szCs w:val="24"/>
          <w:lang w:bidi="ar"/>
        </w:rPr>
        <w:t>，种植小乔木时不应小于</w:t>
      </w:r>
      <w:r w:rsidRPr="00F635BB">
        <w:rPr>
          <w:rFonts w:cs="Times New Roman" w:hint="eastAsia"/>
          <w:szCs w:val="24"/>
          <w:lang w:bidi="ar"/>
        </w:rPr>
        <w:t>6</w:t>
      </w:r>
      <w:r w:rsidRPr="00F635BB">
        <w:rPr>
          <w:rFonts w:cs="Times New Roman"/>
          <w:szCs w:val="24"/>
          <w:lang w:bidi="ar"/>
        </w:rPr>
        <w:t>00mm</w:t>
      </w:r>
      <w:r w:rsidRPr="00F635BB">
        <w:rPr>
          <w:rFonts w:cs="Times New Roman" w:hint="eastAsia"/>
          <w:szCs w:val="24"/>
          <w:lang w:bidi="ar"/>
        </w:rPr>
        <w:t>。允许以局部堆坡的形式呈现，满足局部种植乔木的需求</w:t>
      </w:r>
      <w:r w:rsidRPr="00F635BB">
        <w:rPr>
          <w:rFonts w:cs="Times New Roman"/>
          <w:szCs w:val="24"/>
          <w:lang w:bidi="ar"/>
        </w:rPr>
        <w:t>；</w:t>
      </w:r>
    </w:p>
    <w:p w14:paraId="24BED55D" w14:textId="7ACDF2C3" w:rsidR="00B120CC" w:rsidRPr="00F635BB" w:rsidRDefault="00000000">
      <w:pPr>
        <w:ind w:firstLineChars="200" w:firstLine="482"/>
        <w:rPr>
          <w:rFonts w:cs="Times New Roman"/>
          <w:szCs w:val="24"/>
        </w:rPr>
      </w:pPr>
      <w:r w:rsidRPr="00F635BB">
        <w:rPr>
          <w:rFonts w:cs="Times New Roman"/>
          <w:b/>
          <w:bCs/>
          <w:szCs w:val="24"/>
          <w:lang w:bidi="ar"/>
        </w:rPr>
        <w:t xml:space="preserve">2 </w:t>
      </w:r>
      <w:r w:rsidRPr="00F635BB">
        <w:rPr>
          <w:rFonts w:cs="Times New Roman" w:hint="eastAsia"/>
          <w:szCs w:val="24"/>
          <w:lang w:bidi="ar"/>
        </w:rPr>
        <w:t>户属花园</w:t>
      </w:r>
      <w:r w:rsidRPr="00F635BB">
        <w:rPr>
          <w:rFonts w:cs="Times New Roman"/>
          <w:szCs w:val="24"/>
          <w:lang w:bidi="ar"/>
        </w:rPr>
        <w:t>种植区域的完成面标高宜低于室内地面设计标高，通向阳台、露台绿化的房间标高与阳台、露台水平标高至少保留</w:t>
      </w:r>
      <w:r w:rsidRPr="00F635BB">
        <w:rPr>
          <w:rFonts w:cs="Times New Roman"/>
          <w:szCs w:val="24"/>
          <w:lang w:bidi="ar"/>
        </w:rPr>
        <w:t>150mm</w:t>
      </w:r>
      <w:r w:rsidRPr="00F635BB">
        <w:rPr>
          <w:rFonts w:cs="Times New Roman"/>
          <w:szCs w:val="24"/>
          <w:lang w:bidi="ar"/>
        </w:rPr>
        <w:t>的落差，保证排水安全；</w:t>
      </w:r>
    </w:p>
    <w:p w14:paraId="480C2741" w14:textId="49E71FAC" w:rsidR="00B120CC" w:rsidRPr="00F635BB" w:rsidRDefault="00000000">
      <w:pPr>
        <w:ind w:firstLineChars="200" w:firstLine="482"/>
        <w:rPr>
          <w:rFonts w:cs="Times New Roman"/>
          <w:szCs w:val="24"/>
          <w:lang w:bidi="ar"/>
        </w:rPr>
      </w:pPr>
      <w:r w:rsidRPr="00F635BB">
        <w:rPr>
          <w:rFonts w:cs="Times New Roman"/>
          <w:b/>
          <w:bCs/>
          <w:szCs w:val="24"/>
          <w:lang w:bidi="ar"/>
        </w:rPr>
        <w:t xml:space="preserve">3 </w:t>
      </w:r>
      <w:r w:rsidRPr="00F635BB">
        <w:rPr>
          <w:rFonts w:cs="Times New Roman" w:hint="eastAsia"/>
          <w:szCs w:val="24"/>
          <w:lang w:bidi="ar"/>
        </w:rPr>
        <w:t>户属花园</w:t>
      </w:r>
      <w:r w:rsidRPr="00F635BB">
        <w:rPr>
          <w:rFonts w:cs="Times New Roman"/>
          <w:szCs w:val="24"/>
          <w:lang w:bidi="ar"/>
        </w:rPr>
        <w:t>应以</w:t>
      </w:r>
      <w:r w:rsidRPr="00F635BB">
        <w:rPr>
          <w:rFonts w:cs="Times New Roman"/>
          <w:szCs w:val="24"/>
          <w:lang w:bidi="ar"/>
        </w:rPr>
        <w:t>1%</w:t>
      </w:r>
      <w:r w:rsidRPr="00F635BB">
        <w:rPr>
          <w:rFonts w:cs="Times New Roman"/>
          <w:szCs w:val="24"/>
          <w:lang w:bidi="ar"/>
        </w:rPr>
        <w:t>坡度向排水处找坡。</w:t>
      </w:r>
    </w:p>
    <w:p w14:paraId="154AB39F" w14:textId="77777777" w:rsidR="00B120CC" w:rsidRPr="00F635BB" w:rsidRDefault="00000000">
      <w:pPr>
        <w:pStyle w:val="aff2"/>
        <w:rPr>
          <w:color w:val="auto"/>
        </w:rPr>
      </w:pPr>
      <w:r w:rsidRPr="00F635BB">
        <w:rPr>
          <w:rFonts w:hint="eastAsia"/>
          <w:color w:val="auto"/>
        </w:rPr>
        <w:t>【条文说明】：</w:t>
      </w:r>
    </w:p>
    <w:p w14:paraId="6DD9876B" w14:textId="42B6D4A3" w:rsidR="00B120CC" w:rsidRPr="00F635BB" w:rsidRDefault="00000000">
      <w:pPr>
        <w:pStyle w:val="afe"/>
        <w:ind w:firstLine="480"/>
        <w:rPr>
          <w:color w:val="auto"/>
        </w:rPr>
      </w:pPr>
      <w:r w:rsidRPr="00F635BB">
        <w:rPr>
          <w:rFonts w:hint="eastAsia"/>
          <w:color w:val="auto"/>
        </w:rPr>
        <w:t>第</w:t>
      </w:r>
      <w:r w:rsidRPr="00F635BB">
        <w:rPr>
          <w:color w:val="auto"/>
        </w:rPr>
        <w:t>1</w:t>
      </w:r>
      <w:r w:rsidRPr="00F635BB">
        <w:rPr>
          <w:rFonts w:hint="eastAsia"/>
          <w:color w:val="auto"/>
        </w:rPr>
        <w:t>款，覆土厚度不小于</w:t>
      </w:r>
      <w:r w:rsidRPr="00F635BB">
        <w:rPr>
          <w:color w:val="auto"/>
        </w:rPr>
        <w:t>300mm</w:t>
      </w:r>
      <w:r w:rsidRPr="00F635BB">
        <w:rPr>
          <w:rFonts w:hint="eastAsia"/>
          <w:color w:val="auto"/>
        </w:rPr>
        <w:t>，是为了本类住宅建筑特点有效保障提出的最低要求。各地均有相关绿地率计算的实施细则，具体实施中，应根据项目需要，结合当地相关政策要求，合理确定户属花园的种植覆土厚度，并在项目方案设计阶段即确定。</w:t>
      </w:r>
    </w:p>
    <w:p w14:paraId="4D2CF79A" w14:textId="7B08522B" w:rsidR="00B120CC" w:rsidRPr="00F635BB" w:rsidRDefault="00000000">
      <w:pPr>
        <w:pStyle w:val="afe"/>
        <w:ind w:firstLine="480"/>
        <w:rPr>
          <w:color w:val="auto"/>
        </w:rPr>
      </w:pPr>
      <w:r w:rsidRPr="00F635BB">
        <w:rPr>
          <w:rFonts w:hint="eastAsia"/>
          <w:color w:val="auto"/>
        </w:rPr>
        <w:lastRenderedPageBreak/>
        <w:t>第</w:t>
      </w:r>
      <w:r w:rsidRPr="00F635BB">
        <w:rPr>
          <w:color w:val="auto"/>
        </w:rPr>
        <w:t>2</w:t>
      </w:r>
      <w:r w:rsidRPr="00F635BB">
        <w:rPr>
          <w:rFonts w:hint="eastAsia"/>
          <w:color w:val="auto"/>
        </w:rPr>
        <w:t>、</w:t>
      </w:r>
      <w:r w:rsidRPr="00F635BB">
        <w:rPr>
          <w:color w:val="auto"/>
        </w:rPr>
        <w:t>3</w:t>
      </w:r>
      <w:r w:rsidRPr="00F635BB">
        <w:rPr>
          <w:rFonts w:hint="eastAsia"/>
          <w:color w:val="auto"/>
        </w:rPr>
        <w:t>款，由于户属花园的面积比较大，需要充分考虑雨水和灌溉水有可能对室内造成的影响。</w:t>
      </w:r>
      <w:r w:rsidRPr="00F635BB">
        <w:rPr>
          <w:color w:val="auto"/>
        </w:rPr>
        <w:t>150mm</w:t>
      </w:r>
      <w:r w:rsidRPr="00F635BB">
        <w:rPr>
          <w:rFonts w:hint="eastAsia"/>
          <w:color w:val="auto"/>
        </w:rPr>
        <w:t>的落差为结构降板高差，首先必须在结构图纸上明确花园区域楼板需要降低的高度（</w:t>
      </w:r>
      <w:r w:rsidRPr="00F635BB">
        <w:rPr>
          <w:color w:val="auto"/>
        </w:rPr>
        <w:t>150mm</w:t>
      </w:r>
      <w:r w:rsidRPr="00F635BB">
        <w:rPr>
          <w:rFonts w:hint="eastAsia"/>
          <w:color w:val="auto"/>
        </w:rPr>
        <w:t>）。这个高度是为排水坡度、防水层、保护层、滤水层、种植土等材料的总厚度预留的空间。</w:t>
      </w:r>
      <w:r w:rsidRPr="00F635BB">
        <w:rPr>
          <w:color w:val="auto"/>
        </w:rPr>
        <w:t xml:space="preserve">1.00% </w:t>
      </w:r>
      <w:r w:rsidRPr="00F635BB">
        <w:rPr>
          <w:rFonts w:hint="eastAsia"/>
          <w:color w:val="auto"/>
        </w:rPr>
        <w:t>坡度基于四川省年均降雨量（</w:t>
      </w:r>
      <w:r w:rsidRPr="00F635BB">
        <w:rPr>
          <w:color w:val="auto"/>
        </w:rPr>
        <w:t>800-1200mm</w:t>
      </w:r>
      <w:r w:rsidRPr="00F635BB">
        <w:rPr>
          <w:rFonts w:hint="eastAsia"/>
          <w:color w:val="auto"/>
        </w:rPr>
        <w:t>）设计，确保雨水快速排出，防止种植土积水。</w:t>
      </w:r>
    </w:p>
    <w:p w14:paraId="51239FCB" w14:textId="77777777" w:rsidR="00B120CC" w:rsidRPr="00F635BB" w:rsidRDefault="00B120CC"/>
    <w:p w14:paraId="5EB60835" w14:textId="09453D7A" w:rsidR="00B120CC" w:rsidRPr="00F635BB" w:rsidRDefault="00000000">
      <w:r w:rsidRPr="00F635BB">
        <w:rPr>
          <w:b/>
        </w:rPr>
        <w:t>5.2.8</w:t>
      </w:r>
      <w:r w:rsidRPr="00F635BB">
        <w:t xml:space="preserve">  </w:t>
      </w:r>
      <w:bookmarkStart w:id="65" w:name="OLE_LINK21"/>
      <w:r w:rsidRPr="00F635BB">
        <w:rPr>
          <w:rFonts w:hint="eastAsia"/>
        </w:rPr>
        <w:t>户属花园围护设施中可见绿植占围护设施正投影通透部分的面积比值不宜低于</w:t>
      </w:r>
      <w:r w:rsidRPr="00F635BB">
        <w:t>60%</w:t>
      </w:r>
      <w:r w:rsidRPr="00F635BB">
        <w:rPr>
          <w:rFonts w:hint="eastAsia"/>
        </w:rPr>
        <w:t>。</w:t>
      </w:r>
      <w:bookmarkEnd w:id="65"/>
    </w:p>
    <w:p w14:paraId="0865D4D0" w14:textId="77777777" w:rsidR="00B120CC" w:rsidRPr="00F635BB" w:rsidRDefault="00000000">
      <w:pPr>
        <w:pStyle w:val="aff2"/>
        <w:rPr>
          <w:color w:val="auto"/>
        </w:rPr>
      </w:pPr>
      <w:r w:rsidRPr="00F635BB">
        <w:rPr>
          <w:rFonts w:hint="eastAsia"/>
          <w:color w:val="auto"/>
        </w:rPr>
        <w:t>【条文说明】：</w:t>
      </w:r>
    </w:p>
    <w:p w14:paraId="45A1F732" w14:textId="77777777" w:rsidR="00B120CC" w:rsidRPr="00F635BB" w:rsidRDefault="00000000">
      <w:pPr>
        <w:pStyle w:val="afe"/>
        <w:ind w:firstLine="480"/>
        <w:rPr>
          <w:color w:val="auto"/>
        </w:rPr>
      </w:pPr>
      <w:r w:rsidRPr="00F635BB">
        <w:rPr>
          <w:rFonts w:hint="eastAsia"/>
          <w:color w:val="auto"/>
        </w:rPr>
        <w:t>当前立体园林住宅在设计中存在的视野与绿化体验失衡问题，平面的绿化比例是一个二维、俯瞰式的指标，它无法捕捉三维、眼平高度的人居视角绿色体验。立体园林住宅应提供高水平的可感知绿化，为此针对户属花园设计引入一个基于视觉感知的立面度量值，住户的真实体验取决于他们从窗户能看到什么。</w:t>
      </w:r>
    </w:p>
    <w:p w14:paraId="71950583" w14:textId="77777777" w:rsidR="00B120CC" w:rsidRPr="00F635BB" w:rsidRDefault="00000000">
      <w:pPr>
        <w:pStyle w:val="afe"/>
        <w:ind w:firstLine="480"/>
        <w:rPr>
          <w:color w:val="auto"/>
        </w:rPr>
      </w:pPr>
      <w:r w:rsidRPr="00F635BB">
        <w:rPr>
          <w:rFonts w:hint="eastAsia"/>
          <w:color w:val="auto"/>
        </w:rPr>
        <w:t>计算对象为单个户属花园长边对外一侧的围护设施，用于衡量该正投影面的绿化效果。计算步骤分为：</w:t>
      </w:r>
    </w:p>
    <w:p w14:paraId="7D01764F" w14:textId="77777777" w:rsidR="00B120CC" w:rsidRPr="00F635BB" w:rsidRDefault="00000000">
      <w:pPr>
        <w:pStyle w:val="afe"/>
        <w:ind w:firstLine="480"/>
        <w:rPr>
          <w:color w:val="auto"/>
        </w:rPr>
      </w:pPr>
      <w:r w:rsidRPr="00F635BB">
        <w:rPr>
          <w:color w:val="auto"/>
        </w:rPr>
        <w:t xml:space="preserve">1. </w:t>
      </w:r>
      <w:r w:rsidRPr="00F635BB">
        <w:rPr>
          <w:rFonts w:hint="eastAsia"/>
          <w:color w:val="auto"/>
        </w:rPr>
        <w:t>确定户属花园围护设施的通透部分面积（</w:t>
      </w:r>
      <w:r w:rsidRPr="00F635BB">
        <w:rPr>
          <w:color w:val="auto"/>
        </w:rPr>
        <w:t>Atrans</w:t>
      </w:r>
      <w:r w:rsidRPr="00F635BB">
        <w:rPr>
          <w:rFonts w:hint="eastAsia"/>
          <w:color w:val="auto"/>
        </w:rPr>
        <w:t>）</w:t>
      </w:r>
    </w:p>
    <w:p w14:paraId="3C24C17D" w14:textId="77777777" w:rsidR="00B120CC" w:rsidRPr="00F635BB" w:rsidRDefault="00000000">
      <w:pPr>
        <w:pStyle w:val="afe"/>
        <w:ind w:firstLine="480"/>
        <w:rPr>
          <w:color w:val="auto"/>
        </w:rPr>
      </w:pPr>
      <w:r w:rsidRPr="00F635BB">
        <w:rPr>
          <w:rFonts w:hint="eastAsia"/>
          <w:color w:val="auto"/>
        </w:rPr>
        <w:t>在长边正投影面积范围内，识别并计算出所有通透部分（如透明玻璃、格栅、栏杆间隙等）面积总和，墙体、结构梁柱等不透光部分不计入此面积。</w:t>
      </w:r>
    </w:p>
    <w:p w14:paraId="691FBDF0" w14:textId="77777777" w:rsidR="00B120CC" w:rsidRPr="00F635BB" w:rsidRDefault="00000000">
      <w:pPr>
        <w:pStyle w:val="afe"/>
        <w:ind w:firstLine="480"/>
        <w:rPr>
          <w:color w:val="auto"/>
        </w:rPr>
      </w:pPr>
      <w:r w:rsidRPr="00F635BB">
        <w:rPr>
          <w:color w:val="auto"/>
        </w:rPr>
        <w:t xml:space="preserve">2. </w:t>
      </w:r>
      <w:r w:rsidRPr="00F635BB">
        <w:rPr>
          <w:rFonts w:hint="eastAsia"/>
          <w:color w:val="auto"/>
        </w:rPr>
        <w:t>对设计种植植物进行立面标准化表达</w:t>
      </w:r>
    </w:p>
    <w:p w14:paraId="01C67EC0" w14:textId="77777777" w:rsidR="00B120CC" w:rsidRPr="00F635BB" w:rsidRDefault="00000000">
      <w:pPr>
        <w:pStyle w:val="afe"/>
        <w:ind w:firstLine="480"/>
        <w:rPr>
          <w:color w:val="auto"/>
        </w:rPr>
      </w:pPr>
      <w:r w:rsidRPr="00F635BB">
        <w:rPr>
          <w:rFonts w:hint="eastAsia"/>
          <w:color w:val="auto"/>
        </w:rPr>
        <w:t>景观设计方案中必须明确植物的品种、规格和布置，在户属花园的立面布置图中，应使用简化的二维图形（矩形或轮廓线）对拟种植的植物进行标准化表达，该图形应能代表植物成熟期的冠幅和主要形态。</w:t>
      </w:r>
    </w:p>
    <w:p w14:paraId="36F94811" w14:textId="77777777" w:rsidR="00B120CC" w:rsidRPr="00F635BB" w:rsidRDefault="00000000">
      <w:pPr>
        <w:pStyle w:val="afe"/>
        <w:ind w:firstLine="480"/>
        <w:rPr>
          <w:color w:val="auto"/>
        </w:rPr>
      </w:pPr>
      <w:r w:rsidRPr="00F635BB">
        <w:rPr>
          <w:color w:val="auto"/>
        </w:rPr>
        <w:t xml:space="preserve">3. </w:t>
      </w:r>
      <w:r w:rsidRPr="00F635BB">
        <w:rPr>
          <w:rFonts w:hint="eastAsia"/>
          <w:color w:val="auto"/>
        </w:rPr>
        <w:t>计算可见的绿植投影面积（</w:t>
      </w:r>
      <w:r w:rsidRPr="00F635BB">
        <w:rPr>
          <w:color w:val="auto"/>
        </w:rPr>
        <w:t>Agreen</w:t>
      </w:r>
      <w:r w:rsidRPr="00F635BB">
        <w:rPr>
          <w:rFonts w:hint="eastAsia"/>
          <w:color w:val="auto"/>
        </w:rPr>
        <w:t>）</w:t>
      </w:r>
    </w:p>
    <w:p w14:paraId="144E967D" w14:textId="77777777" w:rsidR="00B120CC" w:rsidRPr="00F635BB" w:rsidRDefault="00000000">
      <w:pPr>
        <w:pStyle w:val="afe"/>
        <w:ind w:firstLine="480"/>
        <w:rPr>
          <w:color w:val="auto"/>
        </w:rPr>
      </w:pPr>
      <w:r w:rsidRPr="00F635BB">
        <w:rPr>
          <w:rFonts w:hint="eastAsia"/>
          <w:color w:val="auto"/>
        </w:rPr>
        <w:t>将上一步中标准化的植物二维图形，根据景观方案布置在围护设施之后，</w:t>
      </w:r>
      <w:r w:rsidRPr="00F635BB">
        <w:rPr>
          <w:color w:val="auto"/>
        </w:rPr>
        <w:t>Agreen</w:t>
      </w:r>
      <w:r w:rsidRPr="00F635BB">
        <w:rPr>
          <w:rFonts w:hint="eastAsia"/>
          <w:color w:val="auto"/>
        </w:rPr>
        <w:t>即为这些植物透过围护设施透明部分（</w:t>
      </w:r>
      <w:r w:rsidRPr="00F635BB">
        <w:rPr>
          <w:color w:val="auto"/>
        </w:rPr>
        <w:t>Atrans</w:t>
      </w:r>
      <w:r w:rsidRPr="00F635BB">
        <w:rPr>
          <w:rFonts w:hint="eastAsia"/>
          <w:color w:val="auto"/>
        </w:rPr>
        <w:t>）可被看到的部分面积总和。</w:t>
      </w:r>
    </w:p>
    <w:p w14:paraId="25EFE984" w14:textId="77777777" w:rsidR="00B120CC" w:rsidRPr="00F635BB" w:rsidRDefault="00000000">
      <w:pPr>
        <w:pStyle w:val="afe"/>
        <w:ind w:firstLine="480"/>
        <w:rPr>
          <w:color w:val="auto"/>
        </w:rPr>
      </w:pPr>
      <w:r w:rsidRPr="00F635BB">
        <w:rPr>
          <w:rFonts w:hint="eastAsia"/>
          <w:color w:val="auto"/>
        </w:rPr>
        <w:t>应用公式“户属花园围护设施可感知绿化比率”。</w:t>
      </w:r>
    </w:p>
    <w:p w14:paraId="7FDE37F4" w14:textId="77777777" w:rsidR="00B120CC" w:rsidRPr="00F635BB" w:rsidRDefault="00000000">
      <w:pPr>
        <w:widowControl/>
        <w:spacing w:line="240" w:lineRule="auto"/>
        <w:jc w:val="left"/>
        <w:rPr>
          <w:rFonts w:cs="Times New Roman"/>
          <w:szCs w:val="24"/>
          <w:lang w:bidi="ar"/>
        </w:rPr>
      </w:pPr>
      <w:r w:rsidRPr="00F635BB">
        <w:rPr>
          <w:rFonts w:cs="Times New Roman"/>
          <w:szCs w:val="24"/>
          <w:lang w:bidi="ar"/>
        </w:rPr>
        <w:br w:type="page"/>
      </w:r>
    </w:p>
    <w:p w14:paraId="0B158507" w14:textId="31698DDE" w:rsidR="00B120CC" w:rsidRPr="00F635BB" w:rsidRDefault="00000000" w:rsidP="00EC5586">
      <w:pPr>
        <w:pStyle w:val="afd"/>
        <w:numPr>
          <w:ilvl w:val="1"/>
          <w:numId w:val="18"/>
        </w:numPr>
        <w:spacing w:before="156" w:after="156" w:line="400" w:lineRule="exact"/>
        <w:ind w:left="0" w:firstLine="0"/>
        <w:jc w:val="center"/>
        <w:outlineLvl w:val="1"/>
        <w:rPr>
          <w:rFonts w:ascii="Times New Roman"/>
          <w:sz w:val="24"/>
          <w:szCs w:val="24"/>
        </w:rPr>
      </w:pPr>
      <w:bookmarkStart w:id="66" w:name="_Toc14692"/>
      <w:bookmarkStart w:id="67" w:name="_Toc211258195"/>
      <w:bookmarkStart w:id="68" w:name="_Toc19261"/>
      <w:r w:rsidRPr="00F635BB">
        <w:rPr>
          <w:rFonts w:ascii="Times New Roman" w:hint="eastAsia"/>
          <w:sz w:val="24"/>
          <w:szCs w:val="24"/>
        </w:rPr>
        <w:lastRenderedPageBreak/>
        <w:t>共享庭院</w:t>
      </w:r>
      <w:bookmarkEnd w:id="66"/>
      <w:bookmarkEnd w:id="67"/>
      <w:bookmarkEnd w:id="68"/>
    </w:p>
    <w:p w14:paraId="539D1AE9" w14:textId="151A150B" w:rsidR="00B120CC" w:rsidRPr="00F635BB" w:rsidRDefault="00000000">
      <w:pPr>
        <w:jc w:val="left"/>
        <w:rPr>
          <w:rFonts w:cs="Times New Roman"/>
          <w:szCs w:val="24"/>
        </w:rPr>
      </w:pPr>
      <w:r w:rsidRPr="00F635BB">
        <w:rPr>
          <w:rFonts w:cs="Times New Roman"/>
          <w:b/>
          <w:szCs w:val="24"/>
          <w:lang w:bidi="ar"/>
        </w:rPr>
        <w:t>5.</w:t>
      </w:r>
      <w:r w:rsidRPr="00F635BB">
        <w:rPr>
          <w:rFonts w:cs="Times New Roman" w:hint="eastAsia"/>
          <w:b/>
          <w:szCs w:val="24"/>
          <w:lang w:bidi="ar"/>
        </w:rPr>
        <w:t>3</w:t>
      </w:r>
      <w:r w:rsidRPr="00F635BB">
        <w:rPr>
          <w:rFonts w:cs="Times New Roman"/>
          <w:b/>
          <w:szCs w:val="24"/>
          <w:lang w:bidi="ar"/>
        </w:rPr>
        <w:t>.1</w:t>
      </w:r>
      <w:r w:rsidRPr="00F635BB">
        <w:rPr>
          <w:rFonts w:cs="Times New Roman"/>
          <w:szCs w:val="24"/>
          <w:lang w:bidi="ar"/>
        </w:rPr>
        <w:t xml:space="preserve">  </w:t>
      </w:r>
      <w:r w:rsidRPr="00F635BB">
        <w:rPr>
          <w:rFonts w:cs="Times New Roman" w:hint="eastAsia"/>
          <w:szCs w:val="24"/>
          <w:lang w:bidi="ar"/>
        </w:rPr>
        <w:t>共享庭院</w:t>
      </w:r>
      <w:r w:rsidRPr="00F635BB">
        <w:rPr>
          <w:rFonts w:cs="Times New Roman"/>
          <w:szCs w:val="24"/>
          <w:lang w:bidi="ar"/>
        </w:rPr>
        <w:t>应包含绿化区域、休闲区域，可选择配置运动区域，且应符合下列规定：</w:t>
      </w:r>
    </w:p>
    <w:p w14:paraId="4D1E2D6B" w14:textId="77777777" w:rsidR="00B120CC" w:rsidRPr="00F635BB" w:rsidRDefault="00000000">
      <w:pPr>
        <w:ind w:firstLineChars="200" w:firstLine="482"/>
        <w:jc w:val="left"/>
        <w:rPr>
          <w:rFonts w:cs="Times New Roman"/>
          <w:szCs w:val="24"/>
        </w:rPr>
      </w:pPr>
      <w:r w:rsidRPr="00F635BB">
        <w:rPr>
          <w:rFonts w:cs="Times New Roman"/>
          <w:b/>
          <w:szCs w:val="24"/>
          <w:lang w:bidi="ar"/>
        </w:rPr>
        <w:t>1</w:t>
      </w:r>
      <w:r w:rsidRPr="00F635BB">
        <w:rPr>
          <w:rFonts w:cs="Times New Roman"/>
          <w:szCs w:val="24"/>
          <w:lang w:bidi="ar"/>
        </w:rPr>
        <w:t xml:space="preserve">  </w:t>
      </w:r>
      <w:r w:rsidRPr="00F635BB">
        <w:rPr>
          <w:rFonts w:cs="Times New Roman"/>
          <w:szCs w:val="24"/>
          <w:lang w:bidi="ar"/>
        </w:rPr>
        <w:t>共享平台的整体</w:t>
      </w:r>
      <w:r w:rsidRPr="00F635BB">
        <w:rPr>
          <w:rFonts w:cs="Times New Roman" w:hint="eastAsia"/>
          <w:szCs w:val="24"/>
          <w:lang w:bidi="ar"/>
        </w:rPr>
        <w:t>结构</w:t>
      </w:r>
      <w:r w:rsidRPr="00F635BB">
        <w:rPr>
          <w:rFonts w:cs="Times New Roman"/>
          <w:szCs w:val="24"/>
          <w:lang w:bidi="ar"/>
        </w:rPr>
        <w:t>高度不应低于两个自然层。其中，绿化区域的</w:t>
      </w:r>
      <w:r w:rsidRPr="00F635BB">
        <w:rPr>
          <w:rFonts w:cs="Times New Roman" w:hint="eastAsia"/>
          <w:szCs w:val="24"/>
          <w:lang w:bidi="ar"/>
        </w:rPr>
        <w:t>结构高度</w:t>
      </w:r>
      <w:r w:rsidRPr="00F635BB">
        <w:rPr>
          <w:rFonts w:cs="Times New Roman"/>
          <w:szCs w:val="24"/>
          <w:lang w:bidi="ar"/>
        </w:rPr>
        <w:t>不小于两个自然层；休闲区域和运动区域的</w:t>
      </w:r>
      <w:r w:rsidRPr="00F635BB">
        <w:rPr>
          <w:rFonts w:cs="Times New Roman" w:hint="eastAsia"/>
          <w:szCs w:val="24"/>
          <w:lang w:bidi="ar"/>
        </w:rPr>
        <w:t>结构高度</w:t>
      </w:r>
      <w:r w:rsidRPr="00F635BB">
        <w:rPr>
          <w:rFonts w:cs="Times New Roman"/>
          <w:szCs w:val="24"/>
          <w:lang w:bidi="ar"/>
        </w:rPr>
        <w:t>不应小于一个自然层；</w:t>
      </w:r>
    </w:p>
    <w:p w14:paraId="19C1345F" w14:textId="77777777" w:rsidR="00B120CC" w:rsidRPr="00F635BB" w:rsidRDefault="00000000">
      <w:pPr>
        <w:ind w:firstLineChars="200" w:firstLine="482"/>
        <w:jc w:val="left"/>
        <w:rPr>
          <w:rFonts w:cs="Times New Roman"/>
          <w:szCs w:val="24"/>
        </w:rPr>
      </w:pPr>
      <w:r w:rsidRPr="00F635BB">
        <w:rPr>
          <w:rFonts w:cs="Times New Roman"/>
          <w:b/>
          <w:szCs w:val="24"/>
          <w:lang w:bidi="ar"/>
        </w:rPr>
        <w:t>2</w:t>
      </w:r>
      <w:r w:rsidRPr="00F635BB">
        <w:rPr>
          <w:rFonts w:cs="Times New Roman"/>
          <w:szCs w:val="24"/>
          <w:lang w:bidi="ar"/>
        </w:rPr>
        <w:t xml:space="preserve">  </w:t>
      </w:r>
      <w:r w:rsidRPr="00F635BB">
        <w:rPr>
          <w:rFonts w:cs="Times New Roman"/>
          <w:szCs w:val="24"/>
          <w:lang w:bidi="ar"/>
        </w:rPr>
        <w:t>休闲区域应设置休憩设施，休憩设施的高度不应大于一个自然层、基础应牢固，并与平台结构有可靠连接。</w:t>
      </w:r>
    </w:p>
    <w:p w14:paraId="2402D377" w14:textId="77777777" w:rsidR="00B120CC" w:rsidRPr="00F635BB" w:rsidRDefault="00000000">
      <w:pPr>
        <w:pStyle w:val="aff2"/>
        <w:rPr>
          <w:rFonts w:cs="Times New Roman"/>
          <w:color w:val="auto"/>
        </w:rPr>
      </w:pPr>
      <w:r w:rsidRPr="00F635BB">
        <w:rPr>
          <w:rFonts w:cs="Times New Roman"/>
          <w:color w:val="auto"/>
        </w:rPr>
        <w:t>【条文说明】：</w:t>
      </w:r>
    </w:p>
    <w:p w14:paraId="1B77437D" w14:textId="7A2570F5" w:rsidR="00B120CC" w:rsidRPr="00F635BB" w:rsidRDefault="00000000">
      <w:pPr>
        <w:pStyle w:val="afe"/>
        <w:ind w:firstLine="480"/>
        <w:rPr>
          <w:color w:val="auto"/>
          <w:lang w:bidi="ar"/>
        </w:rPr>
      </w:pPr>
      <w:r w:rsidRPr="00F635BB">
        <w:rPr>
          <w:color w:val="auto"/>
          <w:lang w:bidi="ar"/>
        </w:rPr>
        <w:t>当</w:t>
      </w:r>
      <w:r w:rsidRPr="00F635BB">
        <w:rPr>
          <w:rFonts w:hint="eastAsia"/>
          <w:color w:val="auto"/>
          <w:lang w:bidi="ar"/>
        </w:rPr>
        <w:t>共享庭院</w:t>
      </w:r>
      <w:r w:rsidRPr="00F635BB">
        <w:rPr>
          <w:color w:val="auto"/>
          <w:lang w:bidi="ar"/>
        </w:rPr>
        <w:t>每层设置一处时，住户平层进出</w:t>
      </w:r>
      <w:r w:rsidRPr="00F635BB">
        <w:rPr>
          <w:rFonts w:hint="eastAsia"/>
          <w:color w:val="auto"/>
          <w:lang w:bidi="ar"/>
        </w:rPr>
        <w:t>共享庭院</w:t>
      </w:r>
      <w:r w:rsidRPr="00F635BB">
        <w:rPr>
          <w:color w:val="auto"/>
          <w:lang w:bidi="ar"/>
        </w:rPr>
        <w:t>方便。当</w:t>
      </w:r>
      <w:r w:rsidRPr="00F635BB">
        <w:rPr>
          <w:rFonts w:hint="eastAsia"/>
          <w:color w:val="auto"/>
          <w:lang w:bidi="ar"/>
        </w:rPr>
        <w:t>共享庭院</w:t>
      </w:r>
      <w:r w:rsidRPr="00F635BB">
        <w:rPr>
          <w:color w:val="auto"/>
          <w:lang w:bidi="ar"/>
        </w:rPr>
        <w:t>每两层或两层以上设置一处时，上层住户通过电梯或楼梯进出</w:t>
      </w:r>
      <w:r w:rsidRPr="00F635BB">
        <w:rPr>
          <w:rFonts w:hint="eastAsia"/>
          <w:color w:val="auto"/>
          <w:lang w:bidi="ar"/>
        </w:rPr>
        <w:t>共享庭院</w:t>
      </w:r>
      <w:r w:rsidRPr="00F635BB">
        <w:rPr>
          <w:color w:val="auto"/>
          <w:lang w:bidi="ar"/>
        </w:rPr>
        <w:t>不便。</w:t>
      </w:r>
    </w:p>
    <w:p w14:paraId="4964E249" w14:textId="77777777" w:rsidR="00B120CC" w:rsidRPr="00F635BB" w:rsidRDefault="00000000">
      <w:pPr>
        <w:pStyle w:val="afe"/>
        <w:ind w:firstLine="480"/>
        <w:rPr>
          <w:color w:val="auto"/>
          <w:lang w:bidi="ar"/>
        </w:rPr>
      </w:pPr>
      <w:r w:rsidRPr="00F635BB">
        <w:rPr>
          <w:rFonts w:hint="eastAsia"/>
          <w:color w:val="auto"/>
          <w:lang w:bidi="ar"/>
        </w:rPr>
        <w:t>本规定所述“自然层”是指建筑物中相邻两个主要楼板结构之间的标准楼层空间，其高度通常为一个标准层高（例如住宅中常见的</w:t>
      </w:r>
      <w:r w:rsidRPr="00F635BB">
        <w:rPr>
          <w:rFonts w:hint="eastAsia"/>
          <w:color w:val="auto"/>
          <w:lang w:bidi="ar"/>
        </w:rPr>
        <w:t>3.0</w:t>
      </w:r>
      <w:r w:rsidRPr="00F635BB">
        <w:rPr>
          <w:rFonts w:hint="eastAsia"/>
          <w:color w:val="auto"/>
          <w:lang w:bidi="ar"/>
        </w:rPr>
        <w:t>米），不包括楼板厚度、设备层或结构夹层。</w:t>
      </w:r>
    </w:p>
    <w:p w14:paraId="3E49D61F" w14:textId="77777777" w:rsidR="00B120CC" w:rsidRPr="00F635BB" w:rsidRDefault="00B120CC">
      <w:pPr>
        <w:rPr>
          <w:rFonts w:cs="Times New Roman"/>
          <w:b/>
          <w:szCs w:val="24"/>
          <w:lang w:bidi="ar"/>
        </w:rPr>
      </w:pPr>
    </w:p>
    <w:p w14:paraId="31A847AB" w14:textId="096B5753" w:rsidR="00B120CC" w:rsidRPr="00F635BB" w:rsidRDefault="00000000">
      <w:pPr>
        <w:rPr>
          <w:rFonts w:cs="Times New Roman"/>
          <w:szCs w:val="24"/>
          <w:lang w:bidi="ar"/>
        </w:rPr>
      </w:pPr>
      <w:r w:rsidRPr="00F635BB">
        <w:rPr>
          <w:rFonts w:cs="Times New Roman"/>
          <w:b/>
          <w:szCs w:val="24"/>
          <w:lang w:bidi="ar"/>
        </w:rPr>
        <w:t>5.</w:t>
      </w:r>
      <w:r w:rsidRPr="00F635BB">
        <w:rPr>
          <w:rFonts w:cs="Times New Roman" w:hint="eastAsia"/>
          <w:b/>
          <w:szCs w:val="24"/>
          <w:lang w:bidi="ar"/>
        </w:rPr>
        <w:t>3</w:t>
      </w:r>
      <w:r w:rsidRPr="00F635BB">
        <w:rPr>
          <w:rFonts w:cs="Times New Roman"/>
          <w:b/>
          <w:szCs w:val="24"/>
          <w:lang w:bidi="ar"/>
        </w:rPr>
        <w:t>.</w:t>
      </w:r>
      <w:r w:rsidRPr="00F635BB">
        <w:rPr>
          <w:rFonts w:cs="Times New Roman" w:hint="eastAsia"/>
          <w:b/>
          <w:szCs w:val="24"/>
          <w:lang w:bidi="ar"/>
        </w:rPr>
        <w:t xml:space="preserve">2 </w:t>
      </w:r>
      <w:r w:rsidRPr="00F635BB">
        <w:rPr>
          <w:rFonts w:cs="Times New Roman"/>
          <w:szCs w:val="24"/>
          <w:lang w:bidi="ar"/>
        </w:rPr>
        <w:t xml:space="preserve"> </w:t>
      </w:r>
      <w:r w:rsidRPr="00F635BB">
        <w:rPr>
          <w:rFonts w:cs="Times New Roman" w:hint="eastAsia"/>
          <w:szCs w:val="24"/>
          <w:lang w:bidi="ar"/>
        </w:rPr>
        <w:t>共享庭院</w:t>
      </w:r>
      <w:r w:rsidRPr="00F635BB">
        <w:rPr>
          <w:rFonts w:cs="Times New Roman"/>
          <w:szCs w:val="24"/>
          <w:lang w:bidi="ar"/>
        </w:rPr>
        <w:t>的规模与绿化应满足下列要求：</w:t>
      </w:r>
    </w:p>
    <w:p w14:paraId="1FD22DE2" w14:textId="77777777" w:rsidR="00B120CC" w:rsidRPr="00F635BB" w:rsidRDefault="00000000">
      <w:pPr>
        <w:ind w:firstLineChars="200" w:firstLine="482"/>
        <w:rPr>
          <w:rFonts w:cs="Times New Roman"/>
          <w:szCs w:val="24"/>
          <w:lang w:bidi="ar"/>
        </w:rPr>
      </w:pPr>
      <w:r w:rsidRPr="00F635BB">
        <w:rPr>
          <w:rFonts w:cs="Times New Roman"/>
          <w:b/>
          <w:bCs/>
          <w:szCs w:val="24"/>
          <w:lang w:bidi="ar"/>
        </w:rPr>
        <w:t>1</w:t>
      </w:r>
      <w:r w:rsidRPr="00F635BB">
        <w:rPr>
          <w:rFonts w:cs="Times New Roman"/>
          <w:szCs w:val="24"/>
          <w:lang w:bidi="ar"/>
        </w:rPr>
        <w:t xml:space="preserve"> </w:t>
      </w:r>
      <w:r w:rsidRPr="00F635BB">
        <w:rPr>
          <w:rFonts w:cs="Times New Roman"/>
          <w:szCs w:val="24"/>
          <w:lang w:bidi="ar"/>
        </w:rPr>
        <w:t>共享平台的投影面积与其所服务的楼层（通常为一个自然层）的套内总面积之比不宜低于</w:t>
      </w:r>
      <w:r w:rsidRPr="00F635BB">
        <w:rPr>
          <w:rFonts w:cs="Times New Roman"/>
          <w:szCs w:val="24"/>
          <w:lang w:bidi="ar"/>
        </w:rPr>
        <w:t>10%</w:t>
      </w:r>
      <w:r w:rsidRPr="00F635BB">
        <w:rPr>
          <w:rFonts w:cs="Times New Roman"/>
          <w:szCs w:val="24"/>
          <w:lang w:bidi="ar"/>
        </w:rPr>
        <w:t>，且应提供充分的理由。在技术经济条件允许的情况下，</w:t>
      </w:r>
      <w:r w:rsidRPr="00F635BB">
        <w:rPr>
          <w:rFonts w:cs="Times New Roman" w:hint="eastAsia"/>
          <w:szCs w:val="24"/>
          <w:lang w:bidi="ar"/>
        </w:rPr>
        <w:t>宜</w:t>
      </w:r>
      <w:r w:rsidRPr="00F635BB">
        <w:rPr>
          <w:rFonts w:cs="Times New Roman"/>
          <w:szCs w:val="24"/>
          <w:lang w:bidi="ar"/>
        </w:rPr>
        <w:t>适当提高该比例；</w:t>
      </w:r>
    </w:p>
    <w:p w14:paraId="5D370ADF" w14:textId="77777777" w:rsidR="00B120CC" w:rsidRPr="00F635BB" w:rsidRDefault="00000000">
      <w:pPr>
        <w:ind w:firstLineChars="200" w:firstLine="482"/>
        <w:rPr>
          <w:rFonts w:cs="Times New Roman"/>
          <w:szCs w:val="24"/>
        </w:rPr>
      </w:pPr>
      <w:r w:rsidRPr="00F635BB">
        <w:rPr>
          <w:rFonts w:cs="Times New Roman"/>
          <w:b/>
          <w:bCs/>
          <w:szCs w:val="24"/>
          <w:lang w:bidi="ar"/>
        </w:rPr>
        <w:t>2</w:t>
      </w:r>
      <w:r w:rsidRPr="00F635BB">
        <w:rPr>
          <w:rFonts w:cs="Times New Roman"/>
          <w:szCs w:val="24"/>
          <w:lang w:bidi="ar"/>
        </w:rPr>
        <w:t xml:space="preserve"> </w:t>
      </w:r>
      <w:r w:rsidRPr="00F635BB">
        <w:rPr>
          <w:rFonts w:cs="Times New Roman"/>
          <w:szCs w:val="24"/>
          <w:lang w:bidi="ar"/>
        </w:rPr>
        <w:t>共享平台内绿化种植面积占比不宜小于</w:t>
      </w:r>
      <w:r w:rsidRPr="00F635BB">
        <w:rPr>
          <w:rFonts w:cs="Times New Roman"/>
          <w:szCs w:val="24"/>
          <w:lang w:bidi="ar"/>
        </w:rPr>
        <w:t>40%</w:t>
      </w:r>
      <w:r w:rsidRPr="00F635BB">
        <w:rPr>
          <w:rFonts w:cs="Times New Roman" w:hint="eastAsia"/>
          <w:szCs w:val="24"/>
          <w:lang w:bidi="ar"/>
        </w:rPr>
        <w:t>。</w:t>
      </w:r>
    </w:p>
    <w:p w14:paraId="23A8E9B3" w14:textId="77777777" w:rsidR="00B120CC" w:rsidRPr="00F635BB" w:rsidRDefault="00B120CC">
      <w:pPr>
        <w:rPr>
          <w:rFonts w:cs="Times New Roman"/>
          <w:szCs w:val="24"/>
          <w:lang w:bidi="ar"/>
        </w:rPr>
      </w:pPr>
    </w:p>
    <w:p w14:paraId="221A45F4" w14:textId="3D98E58A" w:rsidR="00B120CC" w:rsidRPr="00F635BB" w:rsidRDefault="00000000">
      <w:pPr>
        <w:rPr>
          <w:rFonts w:cs="Times New Roman"/>
          <w:szCs w:val="24"/>
        </w:rPr>
      </w:pPr>
      <w:r w:rsidRPr="00F635BB">
        <w:rPr>
          <w:rFonts w:cs="Times New Roman"/>
          <w:b/>
          <w:szCs w:val="24"/>
          <w:lang w:bidi="ar"/>
        </w:rPr>
        <w:t>5.</w:t>
      </w:r>
      <w:r w:rsidRPr="00F635BB">
        <w:rPr>
          <w:rFonts w:cs="Times New Roman" w:hint="eastAsia"/>
          <w:b/>
          <w:szCs w:val="24"/>
          <w:lang w:bidi="ar"/>
        </w:rPr>
        <w:t>3</w:t>
      </w:r>
      <w:r w:rsidRPr="00F635BB">
        <w:rPr>
          <w:rFonts w:cs="Times New Roman"/>
          <w:b/>
          <w:szCs w:val="24"/>
          <w:lang w:bidi="ar"/>
        </w:rPr>
        <w:t>.</w:t>
      </w:r>
      <w:r w:rsidRPr="00F635BB">
        <w:rPr>
          <w:rFonts w:cs="Times New Roman" w:hint="eastAsia"/>
          <w:b/>
          <w:szCs w:val="24"/>
          <w:lang w:bidi="ar"/>
        </w:rPr>
        <w:t>3</w:t>
      </w:r>
      <w:r w:rsidRPr="00F635BB">
        <w:rPr>
          <w:rFonts w:cs="Times New Roman"/>
          <w:szCs w:val="24"/>
          <w:lang w:bidi="ar"/>
        </w:rPr>
        <w:t xml:space="preserve">  </w:t>
      </w:r>
      <w:r w:rsidRPr="00F635BB">
        <w:rPr>
          <w:rFonts w:cs="Times New Roman" w:hint="eastAsia"/>
          <w:szCs w:val="24"/>
          <w:lang w:bidi="ar"/>
        </w:rPr>
        <w:t>共享庭院</w:t>
      </w:r>
      <w:r w:rsidRPr="00F635BB">
        <w:rPr>
          <w:rFonts w:cs="Times New Roman"/>
          <w:szCs w:val="24"/>
          <w:lang w:bidi="ar"/>
        </w:rPr>
        <w:t>区域应开敞，具有不少于一个开敞面，开敞面总长度不应小于</w:t>
      </w:r>
      <w:r w:rsidRPr="00F635BB">
        <w:rPr>
          <w:rFonts w:cs="Times New Roman" w:hint="eastAsia"/>
          <w:szCs w:val="24"/>
          <w:lang w:bidi="ar"/>
        </w:rPr>
        <w:t>共享庭院</w:t>
      </w:r>
      <w:r w:rsidRPr="00F635BB">
        <w:rPr>
          <w:rFonts w:cs="Times New Roman"/>
          <w:szCs w:val="24"/>
          <w:lang w:bidi="ar"/>
        </w:rPr>
        <w:t>周长的</w:t>
      </w:r>
      <w:r w:rsidRPr="00F635BB">
        <w:rPr>
          <w:rFonts w:cs="Times New Roman"/>
          <w:szCs w:val="24"/>
          <w:lang w:bidi="ar"/>
        </w:rPr>
        <w:t>20%</w:t>
      </w:r>
      <w:r w:rsidRPr="00F635BB">
        <w:rPr>
          <w:rFonts w:cs="Times New Roman"/>
          <w:szCs w:val="24"/>
          <w:lang w:bidi="ar"/>
        </w:rPr>
        <w:t>。</w:t>
      </w:r>
    </w:p>
    <w:p w14:paraId="64FA77E2" w14:textId="77777777" w:rsidR="00B120CC" w:rsidRPr="00F635BB" w:rsidRDefault="00000000">
      <w:pPr>
        <w:pStyle w:val="aff2"/>
        <w:rPr>
          <w:rFonts w:cs="Times New Roman"/>
          <w:color w:val="auto"/>
        </w:rPr>
      </w:pPr>
      <w:r w:rsidRPr="00F635BB">
        <w:rPr>
          <w:rFonts w:cs="Times New Roman"/>
          <w:color w:val="auto"/>
        </w:rPr>
        <w:t>【条文说明】：</w:t>
      </w:r>
    </w:p>
    <w:p w14:paraId="77D5F58F" w14:textId="7F19B00D" w:rsidR="00B120CC" w:rsidRPr="00F635BB" w:rsidRDefault="00000000">
      <w:pPr>
        <w:pStyle w:val="afe"/>
        <w:ind w:firstLine="480"/>
        <w:rPr>
          <w:color w:val="auto"/>
          <w:lang w:bidi="ar"/>
        </w:rPr>
      </w:pPr>
      <w:r w:rsidRPr="00F635BB">
        <w:rPr>
          <w:color w:val="auto"/>
          <w:lang w:bidi="ar"/>
        </w:rPr>
        <w:t>充分的通风长度不仅对场地的整体气流设计有利，也可以提升</w:t>
      </w:r>
      <w:r w:rsidRPr="00F635BB">
        <w:rPr>
          <w:rFonts w:hint="eastAsia"/>
          <w:color w:val="auto"/>
          <w:lang w:bidi="ar"/>
        </w:rPr>
        <w:t>共享庭院</w:t>
      </w:r>
      <w:r w:rsidRPr="00F635BB">
        <w:rPr>
          <w:color w:val="auto"/>
          <w:lang w:bidi="ar"/>
        </w:rPr>
        <w:t>的空气流动率和采光效果。</w:t>
      </w:r>
      <w:r w:rsidRPr="00F635BB">
        <w:rPr>
          <w:rFonts w:hint="eastAsia"/>
          <w:color w:val="auto"/>
          <w:lang w:bidi="ar"/>
        </w:rPr>
        <w:t>共享庭院</w:t>
      </w:r>
      <w:r w:rsidRPr="00F635BB">
        <w:rPr>
          <w:color w:val="auto"/>
          <w:lang w:bidi="ar"/>
        </w:rPr>
        <w:t>采光通风总长度计算示意图如图所示。允许</w:t>
      </w:r>
      <w:r w:rsidRPr="00F635BB">
        <w:rPr>
          <w:rFonts w:hint="eastAsia"/>
          <w:color w:val="auto"/>
          <w:lang w:bidi="ar"/>
        </w:rPr>
        <w:t>共享庭院</w:t>
      </w:r>
      <w:r w:rsidRPr="00F635BB">
        <w:rPr>
          <w:color w:val="auto"/>
          <w:lang w:bidi="ar"/>
        </w:rPr>
        <w:t>设置在主体结构内。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6"/>
      </w:tblGrid>
      <w:tr w:rsidR="00055C4B" w:rsidRPr="00F635BB" w14:paraId="6B9BB358" w14:textId="77777777">
        <w:trPr>
          <w:trHeight w:val="2263"/>
        </w:trPr>
        <w:tc>
          <w:tcPr>
            <w:tcW w:w="8522" w:type="dxa"/>
            <w:tcBorders>
              <w:top w:val="nil"/>
              <w:left w:val="nil"/>
              <w:bottom w:val="nil"/>
              <w:right w:val="nil"/>
              <w:tl2br w:val="nil"/>
              <w:tr2bl w:val="nil"/>
            </w:tcBorders>
            <w:shd w:val="clear" w:color="auto" w:fill="FFFFFF"/>
          </w:tcPr>
          <w:p w14:paraId="663A74B2" w14:textId="77777777" w:rsidR="00B120CC" w:rsidRPr="00F635BB" w:rsidRDefault="00000000">
            <w:pPr>
              <w:spacing w:line="240" w:lineRule="auto"/>
              <w:jc w:val="center"/>
              <w:rPr>
                <w:rFonts w:cs="Times New Roman"/>
                <w:szCs w:val="24"/>
                <w:lang w:bidi="ar"/>
              </w:rPr>
            </w:pPr>
            <w:r w:rsidRPr="00F635BB">
              <w:rPr>
                <w:rFonts w:cs="Times New Roman"/>
                <w:noProof/>
                <w:szCs w:val="24"/>
              </w:rPr>
              <w:drawing>
                <wp:inline distT="0" distB="0" distL="114300" distR="114300" wp14:anchorId="2EA170DF" wp14:editId="0273E4E5">
                  <wp:extent cx="3418205" cy="1732915"/>
                  <wp:effectExtent l="0" t="0" r="1079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418205" cy="1732915"/>
                          </a:xfrm>
                          <a:prstGeom prst="rect">
                            <a:avLst/>
                          </a:prstGeom>
                        </pic:spPr>
                      </pic:pic>
                    </a:graphicData>
                  </a:graphic>
                </wp:inline>
              </w:drawing>
            </w:r>
          </w:p>
        </w:tc>
      </w:tr>
      <w:tr w:rsidR="00055C4B" w:rsidRPr="00F635BB" w14:paraId="4FA27842" w14:textId="77777777">
        <w:tc>
          <w:tcPr>
            <w:tcW w:w="8522" w:type="dxa"/>
            <w:tcBorders>
              <w:top w:val="nil"/>
              <w:left w:val="nil"/>
              <w:bottom w:val="nil"/>
              <w:right w:val="nil"/>
              <w:tl2br w:val="nil"/>
              <w:tr2bl w:val="nil"/>
            </w:tcBorders>
            <w:shd w:val="clear" w:color="auto" w:fill="FFFFFF"/>
          </w:tcPr>
          <w:p w14:paraId="4F3C1946" w14:textId="1783EEFE" w:rsidR="00B120CC" w:rsidRPr="00F635BB" w:rsidRDefault="00000000">
            <w:pPr>
              <w:pStyle w:val="aff4"/>
              <w:rPr>
                <w:color w:val="auto"/>
                <w:szCs w:val="24"/>
                <w:lang w:bidi="ar"/>
              </w:rPr>
            </w:pPr>
            <w:r w:rsidRPr="00F635BB">
              <w:rPr>
                <w:color w:val="auto"/>
                <w:lang w:bidi="ar"/>
              </w:rPr>
              <w:lastRenderedPageBreak/>
              <w:t>图</w:t>
            </w:r>
            <w:r w:rsidRPr="00F635BB">
              <w:rPr>
                <w:color w:val="auto"/>
                <w:lang w:bidi="ar"/>
              </w:rPr>
              <w:t xml:space="preserve">5.2.13  </w:t>
            </w:r>
            <w:r w:rsidRPr="00F635BB">
              <w:rPr>
                <w:rFonts w:hint="eastAsia"/>
                <w:color w:val="auto"/>
                <w:lang w:bidi="ar"/>
              </w:rPr>
              <w:t>共享庭院</w:t>
            </w:r>
            <w:r w:rsidRPr="00F635BB">
              <w:rPr>
                <w:color w:val="auto"/>
                <w:lang w:bidi="ar"/>
              </w:rPr>
              <w:t>采光通风总长度计算示意图</w:t>
            </w:r>
          </w:p>
        </w:tc>
      </w:tr>
    </w:tbl>
    <w:p w14:paraId="26EC500C" w14:textId="77777777" w:rsidR="00B120CC" w:rsidRPr="00F635BB" w:rsidRDefault="00B120CC">
      <w:pPr>
        <w:rPr>
          <w:rFonts w:cs="Times New Roman"/>
        </w:rPr>
      </w:pPr>
    </w:p>
    <w:p w14:paraId="52C7AE8E" w14:textId="3B743AF3" w:rsidR="00B120CC" w:rsidRPr="00F635BB" w:rsidRDefault="00000000">
      <w:pPr>
        <w:jc w:val="left"/>
        <w:rPr>
          <w:rFonts w:cs="Times New Roman"/>
          <w:szCs w:val="24"/>
          <w:lang w:bidi="ar"/>
        </w:rPr>
      </w:pPr>
      <w:r w:rsidRPr="00F635BB">
        <w:rPr>
          <w:rFonts w:cs="Times New Roman"/>
          <w:b/>
          <w:szCs w:val="24"/>
          <w:lang w:bidi="ar"/>
        </w:rPr>
        <w:t>5.</w:t>
      </w:r>
      <w:r w:rsidRPr="00F635BB">
        <w:rPr>
          <w:rFonts w:cs="Times New Roman" w:hint="eastAsia"/>
          <w:b/>
          <w:szCs w:val="24"/>
          <w:lang w:bidi="ar"/>
        </w:rPr>
        <w:t>3</w:t>
      </w:r>
      <w:r w:rsidRPr="00F635BB">
        <w:rPr>
          <w:rFonts w:cs="Times New Roman"/>
          <w:b/>
          <w:szCs w:val="24"/>
          <w:lang w:bidi="ar"/>
        </w:rPr>
        <w:t>.</w:t>
      </w:r>
      <w:r w:rsidRPr="00F635BB">
        <w:rPr>
          <w:rFonts w:cs="Times New Roman" w:hint="eastAsia"/>
          <w:b/>
          <w:szCs w:val="24"/>
          <w:lang w:bidi="ar"/>
        </w:rPr>
        <w:t>4</w:t>
      </w:r>
      <w:r w:rsidRPr="00F635BB">
        <w:rPr>
          <w:rFonts w:cs="Times New Roman"/>
          <w:szCs w:val="24"/>
          <w:lang w:bidi="ar"/>
        </w:rPr>
        <w:t xml:space="preserve">  </w:t>
      </w:r>
      <w:r w:rsidRPr="00F635BB">
        <w:rPr>
          <w:rFonts w:cs="Times New Roman" w:hint="eastAsia"/>
          <w:szCs w:val="24"/>
          <w:lang w:bidi="ar"/>
        </w:rPr>
        <w:t>共享庭院的平面位置应符合以下规定：</w:t>
      </w:r>
    </w:p>
    <w:p w14:paraId="51806164" w14:textId="75064A5A" w:rsidR="00B120CC" w:rsidRPr="00F635BB" w:rsidRDefault="00000000">
      <w:pPr>
        <w:ind w:firstLineChars="200" w:firstLine="482"/>
        <w:jc w:val="left"/>
        <w:rPr>
          <w:rFonts w:cs="Times New Roman"/>
          <w:szCs w:val="24"/>
          <w:lang w:bidi="ar"/>
        </w:rPr>
      </w:pPr>
      <w:r w:rsidRPr="00F635BB">
        <w:rPr>
          <w:rFonts w:cs="Times New Roman"/>
          <w:b/>
          <w:bCs/>
          <w:szCs w:val="24"/>
          <w:lang w:bidi="ar"/>
        </w:rPr>
        <w:t>1</w:t>
      </w:r>
      <w:r w:rsidRPr="00F635BB">
        <w:rPr>
          <w:rFonts w:cs="Times New Roman" w:hint="eastAsia"/>
          <w:b/>
          <w:bCs/>
          <w:szCs w:val="24"/>
          <w:lang w:bidi="ar"/>
        </w:rPr>
        <w:t xml:space="preserve">  </w:t>
      </w:r>
      <w:r w:rsidRPr="00F635BB">
        <w:rPr>
          <w:rFonts w:cs="Times New Roman" w:hint="eastAsia"/>
          <w:szCs w:val="24"/>
          <w:lang w:bidi="ar"/>
        </w:rPr>
        <w:t>共享庭院的</w:t>
      </w:r>
      <w:r w:rsidRPr="00F635BB">
        <w:rPr>
          <w:rFonts w:cs="Times New Roman"/>
          <w:szCs w:val="24"/>
          <w:lang w:bidi="ar"/>
        </w:rPr>
        <w:t>权属应为本楼栋全体业主共有</w:t>
      </w:r>
      <w:r w:rsidRPr="00F635BB">
        <w:rPr>
          <w:rFonts w:cs="Times New Roman" w:hint="eastAsia"/>
          <w:szCs w:val="24"/>
          <w:lang w:bidi="ar"/>
        </w:rPr>
        <w:t>，</w:t>
      </w:r>
      <w:r w:rsidRPr="00F635BB">
        <w:rPr>
          <w:rFonts w:cs="Times New Roman"/>
          <w:szCs w:val="24"/>
          <w:lang w:bidi="ar"/>
        </w:rPr>
        <w:t>应设置于公共可达部位</w:t>
      </w:r>
      <w:r w:rsidRPr="00F635BB">
        <w:rPr>
          <w:rFonts w:cs="Times New Roman" w:hint="eastAsia"/>
          <w:szCs w:val="24"/>
          <w:lang w:bidi="ar"/>
        </w:rPr>
        <w:t>，并仅作为业主休闲活动使用；</w:t>
      </w:r>
    </w:p>
    <w:p w14:paraId="45251112" w14:textId="0D5F42E1" w:rsidR="00B120CC" w:rsidRPr="00F635BB" w:rsidRDefault="00000000">
      <w:pPr>
        <w:ind w:firstLineChars="200" w:firstLine="482"/>
        <w:jc w:val="left"/>
        <w:rPr>
          <w:rFonts w:cs="Times New Roman"/>
          <w:szCs w:val="24"/>
          <w:lang w:bidi="ar"/>
        </w:rPr>
      </w:pPr>
      <w:r w:rsidRPr="00F635BB">
        <w:rPr>
          <w:rFonts w:cs="Times New Roman" w:hint="eastAsia"/>
          <w:b/>
          <w:bCs/>
          <w:szCs w:val="24"/>
          <w:lang w:bidi="ar"/>
        </w:rPr>
        <w:t>2</w:t>
      </w:r>
      <w:r w:rsidRPr="00F635BB">
        <w:rPr>
          <w:rFonts w:cs="Times New Roman" w:hint="eastAsia"/>
          <w:szCs w:val="24"/>
          <w:lang w:bidi="ar"/>
        </w:rPr>
        <w:t xml:space="preserve">  </w:t>
      </w:r>
      <w:r w:rsidRPr="00F635BB">
        <w:rPr>
          <w:rFonts w:cs="Times New Roman" w:hint="eastAsia"/>
          <w:szCs w:val="24"/>
          <w:lang w:bidi="ar"/>
        </w:rPr>
        <w:t>共享庭院</w:t>
      </w:r>
      <w:r w:rsidRPr="00F635BB">
        <w:rPr>
          <w:rFonts w:cs="Times New Roman"/>
          <w:szCs w:val="24"/>
          <w:lang w:bidi="ar"/>
        </w:rPr>
        <w:t>的服务规模应合理，应便于服务不少于四个相邻或相近的住户单元，促进邻里交往并提高使用效率</w:t>
      </w:r>
      <w:r w:rsidRPr="00F635BB">
        <w:rPr>
          <w:rFonts w:cs="Times New Roman" w:hint="eastAsia"/>
          <w:szCs w:val="24"/>
          <w:lang w:bidi="ar"/>
        </w:rPr>
        <w:t>；</w:t>
      </w:r>
    </w:p>
    <w:p w14:paraId="3A0CADEA" w14:textId="1A955FAC" w:rsidR="00B120CC" w:rsidRPr="00F635BB" w:rsidRDefault="00000000">
      <w:pPr>
        <w:ind w:firstLineChars="200" w:firstLine="482"/>
        <w:jc w:val="left"/>
        <w:rPr>
          <w:rFonts w:cs="Times New Roman"/>
          <w:b/>
          <w:bCs/>
          <w:szCs w:val="24"/>
          <w:lang w:bidi="ar"/>
        </w:rPr>
      </w:pPr>
      <w:r w:rsidRPr="00F635BB">
        <w:rPr>
          <w:rFonts w:cs="Times New Roman" w:hint="eastAsia"/>
          <w:b/>
          <w:bCs/>
          <w:szCs w:val="24"/>
          <w:lang w:bidi="ar"/>
        </w:rPr>
        <w:t>3</w:t>
      </w:r>
      <w:r w:rsidRPr="00F635BB">
        <w:rPr>
          <w:rFonts w:cs="Times New Roman" w:hint="eastAsia"/>
          <w:szCs w:val="24"/>
          <w:lang w:bidi="ar"/>
        </w:rPr>
        <w:t xml:space="preserve">  </w:t>
      </w:r>
      <w:r w:rsidRPr="00F635BB">
        <w:rPr>
          <w:rFonts w:cs="Times New Roman" w:hint="eastAsia"/>
          <w:szCs w:val="24"/>
          <w:lang w:bidi="ar"/>
        </w:rPr>
        <w:t>共享庭院</w:t>
      </w:r>
      <w:r w:rsidRPr="00F635BB">
        <w:rPr>
          <w:rFonts w:cs="Times New Roman"/>
          <w:szCs w:val="24"/>
          <w:lang w:bidi="ar"/>
        </w:rPr>
        <w:t>不应影响建筑的正常使用，不得影响消防安全，</w:t>
      </w:r>
      <w:r w:rsidRPr="00F635BB">
        <w:rPr>
          <w:rFonts w:cs="Times New Roman" w:hint="eastAsia"/>
          <w:szCs w:val="24"/>
          <w:lang w:bidi="ar"/>
        </w:rPr>
        <w:t>且</w:t>
      </w:r>
      <w:r w:rsidRPr="00F635BB">
        <w:rPr>
          <w:rFonts w:cs="Times New Roman"/>
          <w:szCs w:val="24"/>
          <w:lang w:bidi="ar"/>
        </w:rPr>
        <w:t>宜设置在远离</w:t>
      </w:r>
      <w:r w:rsidRPr="00F635BB">
        <w:rPr>
          <w:rFonts w:cs="Times New Roman" w:hint="eastAsia"/>
          <w:szCs w:val="24"/>
          <w:lang w:bidi="ar"/>
        </w:rPr>
        <w:t>卧室</w:t>
      </w:r>
      <w:r w:rsidRPr="00F635BB">
        <w:rPr>
          <w:rFonts w:cs="Times New Roman"/>
          <w:szCs w:val="24"/>
          <w:lang w:bidi="ar"/>
        </w:rPr>
        <w:t>外窗一侧。</w:t>
      </w:r>
    </w:p>
    <w:p w14:paraId="1378C3B3" w14:textId="77777777" w:rsidR="00B120CC" w:rsidRPr="00F635BB" w:rsidRDefault="00B120CC">
      <w:pPr>
        <w:jc w:val="left"/>
        <w:rPr>
          <w:rFonts w:cs="Times New Roman"/>
          <w:szCs w:val="24"/>
          <w:lang w:bidi="ar"/>
        </w:rPr>
      </w:pPr>
    </w:p>
    <w:p w14:paraId="4F16D31F" w14:textId="3CA3E4E0" w:rsidR="00B120CC" w:rsidRPr="00F635BB" w:rsidRDefault="00000000">
      <w:pPr>
        <w:rPr>
          <w:rFonts w:cs="Times New Roman"/>
          <w:bCs/>
        </w:rPr>
      </w:pPr>
      <w:r w:rsidRPr="00F635BB">
        <w:rPr>
          <w:b/>
          <w:szCs w:val="24"/>
          <w:lang w:bidi="ar"/>
        </w:rPr>
        <w:t>5.</w:t>
      </w:r>
      <w:r w:rsidRPr="00F635BB">
        <w:rPr>
          <w:rFonts w:hint="eastAsia"/>
          <w:b/>
          <w:szCs w:val="24"/>
          <w:lang w:bidi="ar"/>
        </w:rPr>
        <w:t>3.</w:t>
      </w:r>
      <w:r w:rsidR="00E13305">
        <w:rPr>
          <w:rFonts w:hint="eastAsia"/>
          <w:b/>
          <w:szCs w:val="24"/>
          <w:lang w:bidi="ar"/>
        </w:rPr>
        <w:t>5</w:t>
      </w:r>
      <w:r w:rsidRPr="00F635BB">
        <w:rPr>
          <w:b/>
          <w:szCs w:val="24"/>
          <w:lang w:bidi="ar"/>
        </w:rPr>
        <w:t xml:space="preserve">  </w:t>
      </w:r>
      <w:r w:rsidRPr="00F635BB">
        <w:rPr>
          <w:rFonts w:hint="eastAsia"/>
        </w:rPr>
        <w:t>鼓励结合楼梯间、电梯厅等公共交通空间，每隔</w:t>
      </w:r>
      <w:r w:rsidRPr="00F635BB">
        <w:rPr>
          <w:rFonts w:hint="eastAsia"/>
        </w:rPr>
        <w:t>3-5</w:t>
      </w:r>
      <w:r w:rsidRPr="00F635BB">
        <w:rPr>
          <w:rFonts w:hint="eastAsia"/>
        </w:rPr>
        <w:t>层设置开放式楼电梯共享庭院。宜形成贯穿多层的通高空间，改善公共区域的自然通风与采光，营造垂直的绿色交往节点，并与共享庭院直接联系。</w:t>
      </w:r>
    </w:p>
    <w:p w14:paraId="39AE1B16" w14:textId="77777777" w:rsidR="00B120CC" w:rsidRPr="00F635BB" w:rsidRDefault="00000000">
      <w:pPr>
        <w:rPr>
          <w:rFonts w:cs="Times New Roman"/>
          <w:bCs/>
          <w:szCs w:val="24"/>
          <w:lang w:bidi="ar"/>
        </w:rPr>
      </w:pPr>
      <w:r w:rsidRPr="00F635BB">
        <w:rPr>
          <w:rFonts w:cs="Times New Roman"/>
          <w:bCs/>
          <w:szCs w:val="24"/>
          <w:lang w:bidi="ar"/>
        </w:rPr>
        <w:br w:type="page"/>
      </w:r>
    </w:p>
    <w:p w14:paraId="6751F820" w14:textId="6FE9B02A" w:rsidR="00B120CC" w:rsidRPr="00F635BB" w:rsidRDefault="00000000" w:rsidP="00EC5586">
      <w:pPr>
        <w:pStyle w:val="afd"/>
        <w:numPr>
          <w:ilvl w:val="1"/>
          <w:numId w:val="18"/>
        </w:numPr>
        <w:spacing w:before="156" w:after="156" w:line="400" w:lineRule="exact"/>
        <w:ind w:left="0" w:firstLine="0"/>
        <w:jc w:val="center"/>
        <w:outlineLvl w:val="1"/>
        <w:rPr>
          <w:rFonts w:ascii="Times New Roman"/>
          <w:sz w:val="24"/>
          <w:szCs w:val="24"/>
        </w:rPr>
      </w:pPr>
      <w:bookmarkStart w:id="69" w:name="_Toc211258196"/>
      <w:bookmarkStart w:id="70" w:name="_Toc12656"/>
      <w:bookmarkStart w:id="71" w:name="_Toc19885"/>
      <w:r w:rsidRPr="00F635BB">
        <w:rPr>
          <w:rFonts w:ascii="Times New Roman" w:hint="eastAsia"/>
          <w:sz w:val="24"/>
          <w:szCs w:val="24"/>
        </w:rPr>
        <w:lastRenderedPageBreak/>
        <w:t>屋顶花园</w:t>
      </w:r>
      <w:bookmarkEnd w:id="69"/>
      <w:bookmarkEnd w:id="70"/>
      <w:bookmarkEnd w:id="71"/>
    </w:p>
    <w:p w14:paraId="4EA8DB5C" w14:textId="77777777" w:rsidR="00B120CC" w:rsidRPr="00F635BB" w:rsidRDefault="00000000">
      <w:pPr>
        <w:rPr>
          <w:rFonts w:cs="Times New Roman"/>
          <w:bCs/>
        </w:rPr>
      </w:pPr>
      <w:r w:rsidRPr="00F635BB">
        <w:rPr>
          <w:rFonts w:cs="Times New Roman"/>
          <w:b/>
          <w:szCs w:val="24"/>
          <w:lang w:bidi="ar"/>
        </w:rPr>
        <w:t>5.</w:t>
      </w:r>
      <w:r w:rsidRPr="00F635BB">
        <w:rPr>
          <w:rFonts w:cs="Times New Roman" w:hint="eastAsia"/>
          <w:b/>
          <w:szCs w:val="24"/>
          <w:lang w:bidi="ar"/>
        </w:rPr>
        <w:t>4</w:t>
      </w:r>
      <w:r w:rsidRPr="00F635BB">
        <w:rPr>
          <w:rFonts w:cs="Times New Roman"/>
          <w:b/>
          <w:szCs w:val="24"/>
          <w:lang w:bidi="ar"/>
        </w:rPr>
        <w:t xml:space="preserve">.1  </w:t>
      </w:r>
      <w:r w:rsidRPr="00F635BB">
        <w:rPr>
          <w:rFonts w:cs="Times New Roman"/>
          <w:bCs/>
        </w:rPr>
        <w:t>屋顶及露台花园空间的立体园林设计应遵循安全、适用和美观和可持续的原则，进行景观、结构、防水、灌溉及设备管线的一体化设计，并应符合下列规定：</w:t>
      </w:r>
    </w:p>
    <w:p w14:paraId="3EF43C4D" w14:textId="77777777" w:rsidR="00B120CC" w:rsidRPr="00F635BB" w:rsidRDefault="00000000">
      <w:pPr>
        <w:ind w:firstLineChars="200" w:firstLine="482"/>
        <w:rPr>
          <w:rFonts w:cs="Times New Roman"/>
          <w:szCs w:val="24"/>
          <w:lang w:bidi="ar"/>
        </w:rPr>
      </w:pPr>
      <w:r w:rsidRPr="00F635BB">
        <w:rPr>
          <w:rFonts w:cs="Times New Roman"/>
          <w:b/>
          <w:bCs/>
          <w:szCs w:val="24"/>
          <w:lang w:bidi="ar"/>
        </w:rPr>
        <w:t xml:space="preserve">1  </w:t>
      </w:r>
      <w:r w:rsidRPr="00F635BB">
        <w:rPr>
          <w:rFonts w:cs="Times New Roman"/>
          <w:szCs w:val="24"/>
          <w:lang w:bidi="ar"/>
        </w:rPr>
        <w:t>应结合建筑形态与居民活动需求，通过退台、连廊、错层等</w:t>
      </w:r>
      <w:r w:rsidRPr="00F635BB">
        <w:rPr>
          <w:rFonts w:cs="Times New Roman" w:hint="eastAsia"/>
          <w:szCs w:val="24"/>
          <w:lang w:bidi="ar"/>
        </w:rPr>
        <w:t>设计</w:t>
      </w:r>
      <w:r w:rsidRPr="00F635BB">
        <w:rPr>
          <w:rFonts w:cs="Times New Roman"/>
          <w:szCs w:val="24"/>
          <w:lang w:bidi="ar"/>
        </w:rPr>
        <w:t>手法，</w:t>
      </w:r>
      <w:r w:rsidRPr="00F635BB">
        <w:rPr>
          <w:rFonts w:cs="Times New Roman" w:hint="eastAsia"/>
          <w:szCs w:val="24"/>
          <w:lang w:bidi="ar"/>
        </w:rPr>
        <w:t>结合</w:t>
      </w:r>
      <w:r w:rsidRPr="00F635BB">
        <w:rPr>
          <w:rFonts w:cs="Times New Roman"/>
          <w:szCs w:val="24"/>
          <w:lang w:bidi="ar"/>
        </w:rPr>
        <w:t>植物、景墙、高差等元素塑造层次丰富、开放多元的交往与休憩空间；</w:t>
      </w:r>
    </w:p>
    <w:p w14:paraId="3ABA34AF" w14:textId="77777777" w:rsidR="00B120CC" w:rsidRPr="00F635BB" w:rsidRDefault="00000000">
      <w:pPr>
        <w:ind w:firstLineChars="200" w:firstLine="482"/>
        <w:rPr>
          <w:rFonts w:cs="Times New Roman"/>
          <w:szCs w:val="24"/>
          <w:lang w:bidi="ar"/>
        </w:rPr>
      </w:pPr>
      <w:r w:rsidRPr="00F635BB">
        <w:rPr>
          <w:rFonts w:cs="Times New Roman"/>
          <w:b/>
          <w:bCs/>
          <w:szCs w:val="24"/>
          <w:lang w:bidi="ar"/>
        </w:rPr>
        <w:t xml:space="preserve">2  </w:t>
      </w:r>
      <w:r w:rsidRPr="00F635BB">
        <w:rPr>
          <w:rFonts w:cs="Times New Roman"/>
          <w:szCs w:val="24"/>
          <w:lang w:bidi="ar"/>
        </w:rPr>
        <w:t>在满足植物生长需求的前提下，宜采用轻质种植介质</w:t>
      </w:r>
      <w:r w:rsidRPr="00F635BB">
        <w:rPr>
          <w:rFonts w:cs="Times New Roman" w:hint="eastAsia"/>
          <w:szCs w:val="24"/>
          <w:lang w:bidi="ar"/>
        </w:rPr>
        <w:t>与</w:t>
      </w:r>
      <w:r w:rsidRPr="00F635BB">
        <w:rPr>
          <w:rFonts w:cs="Times New Roman"/>
          <w:szCs w:val="24"/>
          <w:lang w:bidi="ar"/>
        </w:rPr>
        <w:t>环保景观材料。所有景观构筑物（如廊架、遮阳棚）及大型植株应</w:t>
      </w:r>
      <w:r w:rsidRPr="00F635BB">
        <w:rPr>
          <w:rFonts w:cs="Times New Roman" w:hint="eastAsia"/>
          <w:szCs w:val="24"/>
          <w:lang w:bidi="ar"/>
        </w:rPr>
        <w:t>设置</w:t>
      </w:r>
      <w:r w:rsidRPr="00F635BB">
        <w:rPr>
          <w:rFonts w:cs="Times New Roman"/>
          <w:szCs w:val="24"/>
          <w:lang w:bidi="ar"/>
        </w:rPr>
        <w:t>可靠的防风、抗倾覆固定措施；</w:t>
      </w:r>
    </w:p>
    <w:p w14:paraId="1483E7D5" w14:textId="77777777" w:rsidR="00B120CC" w:rsidRPr="00F635BB" w:rsidRDefault="00000000">
      <w:pPr>
        <w:ind w:firstLineChars="200" w:firstLine="482"/>
        <w:rPr>
          <w:rFonts w:cs="Times New Roman"/>
          <w:bCs/>
          <w:szCs w:val="24"/>
          <w:lang w:bidi="ar"/>
        </w:rPr>
      </w:pPr>
      <w:r w:rsidRPr="00F635BB">
        <w:rPr>
          <w:rFonts w:cs="Times New Roman"/>
          <w:b/>
          <w:bCs/>
          <w:szCs w:val="24"/>
          <w:lang w:bidi="ar"/>
        </w:rPr>
        <w:t xml:space="preserve">3  </w:t>
      </w:r>
      <w:r w:rsidRPr="00F635BB">
        <w:rPr>
          <w:rFonts w:cs="Times New Roman"/>
          <w:bCs/>
          <w:szCs w:val="24"/>
          <w:lang w:bidi="ar"/>
        </w:rPr>
        <w:t>所有临空边缘</w:t>
      </w:r>
      <w:r w:rsidRPr="00F635BB">
        <w:rPr>
          <w:rFonts w:cs="Times New Roman" w:hint="eastAsia"/>
          <w:bCs/>
          <w:szCs w:val="24"/>
          <w:lang w:bidi="ar"/>
        </w:rPr>
        <w:t>均</w:t>
      </w:r>
      <w:r w:rsidRPr="00F635BB">
        <w:rPr>
          <w:rFonts w:cs="Times New Roman"/>
          <w:bCs/>
          <w:szCs w:val="24"/>
          <w:lang w:bidi="ar"/>
        </w:rPr>
        <w:t>应设置符合安全规定的防护栏杆，园路及铺装地面应采用防滑材料。绿化种植区、水景均须进行专项防水、防渗漏</w:t>
      </w:r>
      <w:r w:rsidRPr="00F635BB">
        <w:rPr>
          <w:rFonts w:cs="Times New Roman" w:hint="eastAsia"/>
          <w:bCs/>
          <w:szCs w:val="24"/>
          <w:lang w:bidi="ar"/>
        </w:rPr>
        <w:t>、</w:t>
      </w:r>
      <w:r w:rsidRPr="00F635BB">
        <w:rPr>
          <w:rFonts w:cs="Times New Roman"/>
          <w:bCs/>
          <w:szCs w:val="24"/>
          <w:lang w:bidi="ar"/>
        </w:rPr>
        <w:t>防根穿刺</w:t>
      </w:r>
      <w:r w:rsidRPr="00F635BB">
        <w:rPr>
          <w:rFonts w:cs="Times New Roman" w:hint="eastAsia"/>
          <w:bCs/>
          <w:szCs w:val="24"/>
          <w:lang w:bidi="ar"/>
        </w:rPr>
        <w:t>及</w:t>
      </w:r>
      <w:r w:rsidRPr="00F635BB">
        <w:rPr>
          <w:rFonts w:cs="Times New Roman"/>
          <w:bCs/>
          <w:szCs w:val="24"/>
          <w:lang w:bidi="ar"/>
        </w:rPr>
        <w:t>有序的排水系统设计；</w:t>
      </w:r>
    </w:p>
    <w:p w14:paraId="23618A15" w14:textId="77777777" w:rsidR="00B120CC" w:rsidRPr="00F635BB" w:rsidRDefault="00000000">
      <w:pPr>
        <w:ind w:firstLineChars="200" w:firstLine="482"/>
        <w:rPr>
          <w:rFonts w:cs="Times New Roman"/>
          <w:bCs/>
          <w:szCs w:val="24"/>
          <w:lang w:bidi="ar"/>
        </w:rPr>
      </w:pPr>
      <w:r w:rsidRPr="00F635BB">
        <w:rPr>
          <w:rFonts w:cs="Times New Roman"/>
          <w:b/>
          <w:szCs w:val="24"/>
          <w:lang w:bidi="ar"/>
        </w:rPr>
        <w:t>4</w:t>
      </w:r>
      <w:r w:rsidRPr="00F635BB">
        <w:rPr>
          <w:rFonts w:cs="Times New Roman"/>
          <w:bCs/>
          <w:szCs w:val="24"/>
          <w:lang w:bidi="ar"/>
        </w:rPr>
        <w:t xml:space="preserve">  </w:t>
      </w:r>
      <w:r w:rsidRPr="00F635BB">
        <w:rPr>
          <w:rFonts w:cs="Times New Roman"/>
          <w:bCs/>
          <w:szCs w:val="24"/>
          <w:lang w:bidi="ar"/>
        </w:rPr>
        <w:t>屋面设备、管道宜集中布置、隐蔽处理，并进行景观一体化美化，不得影响空间使用、通行及疏散，并应便于检修维护</w:t>
      </w:r>
      <w:r w:rsidRPr="00F635BB">
        <w:rPr>
          <w:rFonts w:cs="Times New Roman" w:hint="eastAsia"/>
          <w:bCs/>
          <w:szCs w:val="24"/>
          <w:lang w:bidi="ar"/>
        </w:rPr>
        <w:t>；</w:t>
      </w:r>
    </w:p>
    <w:p w14:paraId="6FFB07D7" w14:textId="77777777" w:rsidR="00B120CC" w:rsidRPr="00F635BB" w:rsidRDefault="00000000">
      <w:pPr>
        <w:ind w:firstLineChars="200" w:firstLine="482"/>
        <w:rPr>
          <w:rFonts w:cs="Times New Roman"/>
          <w:bCs/>
          <w:szCs w:val="24"/>
          <w:lang w:bidi="ar"/>
        </w:rPr>
      </w:pPr>
      <w:r w:rsidRPr="00F635BB">
        <w:rPr>
          <w:rFonts w:cs="Times New Roman" w:hint="eastAsia"/>
          <w:b/>
          <w:szCs w:val="24"/>
          <w:lang w:bidi="ar"/>
        </w:rPr>
        <w:t>5</w:t>
      </w:r>
      <w:r w:rsidRPr="00F635BB">
        <w:rPr>
          <w:rFonts w:cs="Times New Roman" w:hint="eastAsia"/>
          <w:bCs/>
          <w:szCs w:val="24"/>
          <w:lang w:bidi="ar"/>
        </w:rPr>
        <w:t xml:space="preserve">  </w:t>
      </w:r>
      <w:r w:rsidRPr="00F635BB">
        <w:rPr>
          <w:rFonts w:cs="Times New Roman" w:hint="eastAsia"/>
          <w:bCs/>
          <w:szCs w:val="24"/>
          <w:lang w:bidi="ar"/>
        </w:rPr>
        <w:t>屋顶及露台花园的立体绿化设计，其附加荷载须由结构专业进行专项核算与确认，并在施工图中明确标示。</w:t>
      </w:r>
    </w:p>
    <w:p w14:paraId="0C68B680" w14:textId="77777777" w:rsidR="00B120CC" w:rsidRPr="00F635BB" w:rsidRDefault="00000000">
      <w:pPr>
        <w:pStyle w:val="aff2"/>
        <w:rPr>
          <w:rFonts w:cs="Times New Roman"/>
          <w:color w:val="auto"/>
        </w:rPr>
      </w:pPr>
      <w:r w:rsidRPr="00F635BB">
        <w:rPr>
          <w:rFonts w:cs="Times New Roman"/>
          <w:color w:val="auto"/>
        </w:rPr>
        <w:t>【条文说明】：</w:t>
      </w:r>
    </w:p>
    <w:p w14:paraId="66F23178" w14:textId="71342B6F" w:rsidR="00B120CC" w:rsidRPr="00EF1CE0" w:rsidRDefault="00000000" w:rsidP="00EF1CE0">
      <w:pPr>
        <w:pStyle w:val="afe"/>
        <w:ind w:firstLine="480"/>
        <w:rPr>
          <w:rFonts w:cs="Times New Roman"/>
          <w:color w:val="auto"/>
        </w:rPr>
      </w:pPr>
      <w:r w:rsidRPr="00F635BB">
        <w:rPr>
          <w:rFonts w:cs="Times New Roman"/>
          <w:color w:val="auto"/>
        </w:rPr>
        <w:t>本条</w:t>
      </w:r>
      <w:r w:rsidRPr="00F635BB">
        <w:rPr>
          <w:rFonts w:cs="Times New Roman" w:hint="eastAsia"/>
          <w:color w:val="auto"/>
        </w:rPr>
        <w:t>适用于</w:t>
      </w:r>
      <w:r w:rsidRPr="00F635BB">
        <w:rPr>
          <w:rFonts w:cs="Times New Roman"/>
          <w:color w:val="auto"/>
        </w:rPr>
        <w:t>立体园林中的屋顶、露台空间。条文从</w:t>
      </w:r>
      <w:r w:rsidRPr="00F635BB">
        <w:rPr>
          <w:rFonts w:cs="Times New Roman" w:hint="eastAsia"/>
          <w:color w:val="auto"/>
        </w:rPr>
        <w:t>空间营造、荷载安全、植物选型及通用安全等方面提出系统要求</w:t>
      </w:r>
      <w:r w:rsidRPr="00F635BB">
        <w:rPr>
          <w:rFonts w:cs="Times New Roman"/>
          <w:color w:val="auto"/>
        </w:rPr>
        <w:t>。鼓励六层及以下建物屋</w:t>
      </w:r>
      <w:r w:rsidRPr="00F635BB">
        <w:rPr>
          <w:rFonts w:cs="Times New Roman" w:hint="eastAsia"/>
          <w:color w:val="auto"/>
        </w:rPr>
        <w:t>面实施绿化</w:t>
      </w:r>
      <w:r w:rsidRPr="00F635BB">
        <w:rPr>
          <w:rFonts w:cs="Times New Roman"/>
          <w:color w:val="auto"/>
        </w:rPr>
        <w:t>，植物高度不</w:t>
      </w:r>
      <w:r w:rsidRPr="00F635BB">
        <w:rPr>
          <w:rFonts w:cs="Times New Roman" w:hint="eastAsia"/>
          <w:color w:val="auto"/>
        </w:rPr>
        <w:t>宜</w:t>
      </w:r>
      <w:r w:rsidRPr="00F635BB">
        <w:rPr>
          <w:rFonts w:cs="Times New Roman"/>
          <w:color w:val="auto"/>
        </w:rPr>
        <w:t>超过</w:t>
      </w:r>
      <w:r w:rsidRPr="00F635BB">
        <w:rPr>
          <w:rFonts w:cs="Times New Roman"/>
          <w:color w:val="auto"/>
        </w:rPr>
        <w:t>3m</w:t>
      </w:r>
      <w:r w:rsidRPr="00F635BB">
        <w:rPr>
          <w:rFonts w:cs="Times New Roman"/>
          <w:color w:val="auto"/>
        </w:rPr>
        <w:t>，冠径不应</w:t>
      </w:r>
      <w:r w:rsidRPr="00F635BB">
        <w:rPr>
          <w:rFonts w:cs="Times New Roman" w:hint="eastAsia"/>
          <w:color w:val="auto"/>
        </w:rPr>
        <w:t>大于</w:t>
      </w:r>
      <w:r w:rsidRPr="00F635BB">
        <w:rPr>
          <w:rFonts w:cs="Times New Roman"/>
          <w:color w:val="auto"/>
        </w:rPr>
        <w:t>2.5m</w:t>
      </w:r>
      <w:r w:rsidRPr="00F635BB">
        <w:rPr>
          <w:rFonts w:cs="Times New Roman" w:hint="eastAsia"/>
          <w:color w:val="auto"/>
        </w:rPr>
        <w:t>。高度超过</w:t>
      </w:r>
      <w:r w:rsidRPr="00F635BB">
        <w:rPr>
          <w:rFonts w:cs="Times New Roman"/>
          <w:color w:val="auto"/>
        </w:rPr>
        <w:t>2m</w:t>
      </w:r>
      <w:r w:rsidRPr="00F635BB">
        <w:rPr>
          <w:rFonts w:cs="Times New Roman"/>
          <w:color w:val="auto"/>
        </w:rPr>
        <w:t>的植物应设计防风支护。大灌木种植位置距离女儿墙应大于</w:t>
      </w:r>
      <w:r w:rsidRPr="00F635BB">
        <w:rPr>
          <w:rFonts w:cs="Times New Roman" w:hint="eastAsia"/>
          <w:color w:val="auto"/>
        </w:rPr>
        <w:t>植株</w:t>
      </w:r>
      <w:r w:rsidRPr="00F635BB">
        <w:rPr>
          <w:rFonts w:cs="Times New Roman"/>
          <w:color w:val="auto"/>
        </w:rPr>
        <w:t>高度</w:t>
      </w:r>
      <w:r w:rsidRPr="00F635BB">
        <w:rPr>
          <w:rFonts w:cs="Times New Roman" w:hint="eastAsia"/>
          <w:color w:val="auto"/>
        </w:rPr>
        <w:t>，</w:t>
      </w:r>
      <w:r w:rsidRPr="00F635BB">
        <w:rPr>
          <w:rFonts w:cs="Times New Roman"/>
          <w:color w:val="auto"/>
        </w:rPr>
        <w:t>且最小</w:t>
      </w:r>
      <w:r w:rsidRPr="00F635BB">
        <w:rPr>
          <w:rFonts w:cs="Times New Roman" w:hint="eastAsia"/>
          <w:color w:val="auto"/>
        </w:rPr>
        <w:t>间距</w:t>
      </w:r>
      <w:r w:rsidRPr="00F635BB">
        <w:rPr>
          <w:rFonts w:cs="Times New Roman"/>
          <w:color w:val="auto"/>
        </w:rPr>
        <w:t>不</w:t>
      </w:r>
      <w:r w:rsidRPr="00F635BB">
        <w:rPr>
          <w:rFonts w:cs="Times New Roman" w:hint="eastAsia"/>
          <w:color w:val="auto"/>
        </w:rPr>
        <w:t>应小</w:t>
      </w:r>
      <w:r w:rsidRPr="00F635BB">
        <w:rPr>
          <w:rFonts w:cs="Times New Roman"/>
          <w:color w:val="auto"/>
        </w:rPr>
        <w:t>于</w:t>
      </w:r>
      <w:r w:rsidRPr="00F635BB">
        <w:rPr>
          <w:rFonts w:cs="Times New Roman"/>
          <w:color w:val="auto"/>
        </w:rPr>
        <w:t>2.5m</w:t>
      </w:r>
      <w:r w:rsidRPr="00F635BB">
        <w:rPr>
          <w:rFonts w:cs="Times New Roman"/>
          <w:color w:val="auto"/>
        </w:rPr>
        <w:t>。</w:t>
      </w:r>
    </w:p>
    <w:p w14:paraId="7460AF18" w14:textId="77777777" w:rsidR="00B120CC" w:rsidRPr="00F635BB" w:rsidRDefault="00000000">
      <w:pPr>
        <w:rPr>
          <w:rFonts w:cs="Times New Roman"/>
          <w:b/>
        </w:rPr>
      </w:pPr>
      <w:r w:rsidRPr="00F635BB">
        <w:rPr>
          <w:rFonts w:cs="Times New Roman"/>
          <w:b/>
        </w:rPr>
        <w:br w:type="page"/>
      </w:r>
    </w:p>
    <w:p w14:paraId="3C2A1824" w14:textId="7F099241" w:rsidR="00B120CC" w:rsidRPr="00F635BB" w:rsidRDefault="00000000" w:rsidP="00EC5586">
      <w:pPr>
        <w:pStyle w:val="afd"/>
        <w:numPr>
          <w:ilvl w:val="1"/>
          <w:numId w:val="18"/>
        </w:numPr>
        <w:spacing w:before="156" w:after="156" w:line="400" w:lineRule="exact"/>
        <w:ind w:left="0" w:firstLine="0"/>
        <w:jc w:val="center"/>
        <w:outlineLvl w:val="1"/>
        <w:rPr>
          <w:rFonts w:ascii="Times New Roman"/>
          <w:sz w:val="24"/>
          <w:szCs w:val="24"/>
        </w:rPr>
      </w:pPr>
      <w:bookmarkStart w:id="72" w:name="_Toc211258197"/>
      <w:bookmarkStart w:id="73" w:name="_Toc14821"/>
      <w:r w:rsidRPr="00F635BB">
        <w:rPr>
          <w:rFonts w:ascii="Times New Roman" w:hint="eastAsia"/>
          <w:sz w:val="24"/>
          <w:szCs w:val="24"/>
        </w:rPr>
        <w:lastRenderedPageBreak/>
        <w:t>架空庭院</w:t>
      </w:r>
      <w:bookmarkEnd w:id="72"/>
      <w:bookmarkEnd w:id="73"/>
    </w:p>
    <w:p w14:paraId="35ECF0A0" w14:textId="4115E69C" w:rsidR="00B120CC" w:rsidRPr="00F635BB" w:rsidRDefault="00000000">
      <w:pPr>
        <w:pStyle w:val="af"/>
        <w:widowControl/>
        <w:spacing w:afterAutospacing="0" w:line="400" w:lineRule="exact"/>
        <w:ind w:leftChars="0" w:left="0"/>
        <w:rPr>
          <w:rFonts w:ascii="Times New Roman" w:eastAsia="宋体" w:hAnsi="Times New Roman"/>
          <w:color w:val="auto"/>
          <w:kern w:val="2"/>
          <w:szCs w:val="24"/>
          <w:lang w:bidi="ar"/>
        </w:rPr>
      </w:pPr>
      <w:r w:rsidRPr="00F635BB">
        <w:rPr>
          <w:rFonts w:ascii="Times New Roman" w:eastAsia="宋体" w:hAnsi="Times New Roman"/>
          <w:b/>
          <w:color w:val="auto"/>
          <w:kern w:val="2"/>
          <w:szCs w:val="24"/>
          <w:lang w:bidi="ar"/>
        </w:rPr>
        <w:t>5.</w:t>
      </w:r>
      <w:r w:rsidRPr="00F635BB">
        <w:rPr>
          <w:rFonts w:ascii="Times New Roman" w:eastAsia="宋体" w:hAnsi="Times New Roman" w:hint="eastAsia"/>
          <w:b/>
          <w:color w:val="auto"/>
          <w:kern w:val="2"/>
          <w:szCs w:val="24"/>
          <w:lang w:bidi="ar"/>
        </w:rPr>
        <w:t>5</w:t>
      </w:r>
      <w:r w:rsidRPr="00F635BB">
        <w:rPr>
          <w:rFonts w:ascii="Times New Roman" w:eastAsia="宋体" w:hAnsi="Times New Roman"/>
          <w:b/>
          <w:color w:val="auto"/>
          <w:kern w:val="2"/>
          <w:szCs w:val="24"/>
          <w:lang w:bidi="ar"/>
        </w:rPr>
        <w:t>.</w:t>
      </w:r>
      <w:r w:rsidRPr="00F635BB">
        <w:rPr>
          <w:rFonts w:ascii="Times New Roman" w:eastAsia="宋体" w:hAnsi="Times New Roman" w:hint="eastAsia"/>
          <w:b/>
          <w:color w:val="auto"/>
          <w:kern w:val="2"/>
          <w:szCs w:val="24"/>
          <w:lang w:bidi="ar"/>
        </w:rPr>
        <w:t xml:space="preserve">1  </w:t>
      </w:r>
      <w:r w:rsidRPr="00F635BB">
        <w:rPr>
          <w:rFonts w:ascii="Times New Roman" w:eastAsia="宋体" w:hAnsi="Times New Roman"/>
          <w:color w:val="auto"/>
          <w:kern w:val="2"/>
          <w:szCs w:val="24"/>
          <w:lang w:bidi="ar"/>
        </w:rPr>
        <w:t>住宅首层宜通过设置</w:t>
      </w:r>
      <w:r w:rsidRPr="00F635BB">
        <w:rPr>
          <w:rFonts w:ascii="Times New Roman" w:eastAsia="宋体" w:hAnsi="Times New Roman" w:hint="eastAsia"/>
          <w:color w:val="auto"/>
          <w:kern w:val="2"/>
          <w:szCs w:val="24"/>
          <w:lang w:bidi="ar"/>
        </w:rPr>
        <w:t>架空庭院</w:t>
      </w:r>
      <w:r w:rsidRPr="00F635BB">
        <w:rPr>
          <w:rFonts w:ascii="Times New Roman" w:eastAsia="宋体" w:hAnsi="Times New Roman"/>
          <w:color w:val="auto"/>
          <w:kern w:val="2"/>
          <w:szCs w:val="24"/>
          <w:lang w:bidi="ar"/>
        </w:rPr>
        <w:t>，</w:t>
      </w:r>
      <w:r w:rsidRPr="00F635BB">
        <w:rPr>
          <w:rFonts w:ascii="Times New Roman" w:eastAsia="宋体" w:hAnsi="Times New Roman" w:hint="eastAsia"/>
          <w:color w:val="auto"/>
          <w:kern w:val="2"/>
          <w:szCs w:val="24"/>
          <w:lang w:bidi="ar"/>
        </w:rPr>
        <w:t>形成</w:t>
      </w:r>
      <w:r w:rsidRPr="00F635BB">
        <w:rPr>
          <w:rFonts w:ascii="Times New Roman" w:eastAsia="宋体" w:hAnsi="Times New Roman"/>
          <w:color w:val="auto"/>
          <w:kern w:val="2"/>
          <w:szCs w:val="24"/>
          <w:lang w:bidi="ar"/>
        </w:rPr>
        <w:t>开放通透、服务全体的公共活动空间，</w:t>
      </w:r>
      <w:r w:rsidRPr="00F635BB">
        <w:rPr>
          <w:rFonts w:ascii="Times New Roman" w:eastAsia="宋体" w:hAnsi="Times New Roman" w:hint="eastAsia"/>
          <w:color w:val="auto"/>
          <w:kern w:val="2"/>
          <w:szCs w:val="24"/>
          <w:lang w:bidi="ar"/>
        </w:rPr>
        <w:t>实现</w:t>
      </w:r>
      <w:r w:rsidRPr="00F635BB">
        <w:rPr>
          <w:rFonts w:ascii="Times New Roman" w:eastAsia="宋体" w:hAnsi="Times New Roman"/>
          <w:color w:val="auto"/>
          <w:kern w:val="2"/>
          <w:szCs w:val="24"/>
          <w:lang w:bidi="ar"/>
        </w:rPr>
        <w:t>地面景观向建筑内部延伸，并应符合下列规定：</w:t>
      </w:r>
    </w:p>
    <w:p w14:paraId="5DD7F1E8" w14:textId="6B695F32" w:rsidR="00B120CC" w:rsidRPr="00F635BB" w:rsidRDefault="00000000">
      <w:pPr>
        <w:ind w:firstLineChars="200" w:firstLine="482"/>
        <w:rPr>
          <w:rFonts w:cs="Times New Roman"/>
          <w:szCs w:val="24"/>
          <w:lang w:bidi="ar"/>
        </w:rPr>
      </w:pPr>
      <w:r w:rsidRPr="00F635BB">
        <w:rPr>
          <w:rFonts w:cs="Times New Roman"/>
          <w:b/>
          <w:bCs/>
          <w:szCs w:val="24"/>
          <w:lang w:bidi="ar"/>
        </w:rPr>
        <w:t xml:space="preserve">1  </w:t>
      </w:r>
      <w:r w:rsidRPr="00F635BB">
        <w:rPr>
          <w:rFonts w:cs="Times New Roman"/>
          <w:szCs w:val="24"/>
          <w:lang w:bidi="ar"/>
        </w:rPr>
        <w:t>建筑高度大于</w:t>
      </w:r>
      <w:r w:rsidRPr="00F635BB">
        <w:rPr>
          <w:rFonts w:cs="Times New Roman"/>
          <w:szCs w:val="24"/>
          <w:lang w:bidi="ar"/>
        </w:rPr>
        <w:t>33</w:t>
      </w:r>
      <w:r w:rsidRPr="00F635BB">
        <w:rPr>
          <w:rFonts w:cs="Times New Roman" w:hint="eastAsia"/>
          <w:szCs w:val="24"/>
          <w:lang w:bidi="ar"/>
        </w:rPr>
        <w:t>m</w:t>
      </w:r>
      <w:r w:rsidRPr="00F635BB">
        <w:rPr>
          <w:rFonts w:cs="Times New Roman"/>
          <w:szCs w:val="24"/>
          <w:lang w:bidi="ar"/>
        </w:rPr>
        <w:t>的住宅建筑</w:t>
      </w:r>
      <w:r w:rsidRPr="00F635BB">
        <w:rPr>
          <w:rFonts w:cs="Times New Roman" w:hint="eastAsia"/>
          <w:szCs w:val="24"/>
          <w:lang w:bidi="ar"/>
        </w:rPr>
        <w:t>宜设置</w:t>
      </w:r>
      <w:r w:rsidRPr="00F635BB">
        <w:rPr>
          <w:rFonts w:cs="Times New Roman"/>
          <w:szCs w:val="24"/>
          <w:lang w:bidi="ar"/>
        </w:rPr>
        <w:t>首层</w:t>
      </w:r>
      <w:r w:rsidRPr="00F635BB">
        <w:rPr>
          <w:rFonts w:cs="Times New Roman" w:hint="eastAsia"/>
          <w:szCs w:val="24"/>
          <w:lang w:bidi="ar"/>
        </w:rPr>
        <w:t>架空庭院</w:t>
      </w:r>
      <w:r w:rsidRPr="00F635BB">
        <w:rPr>
          <w:rFonts w:cs="Times New Roman"/>
          <w:szCs w:val="24"/>
          <w:lang w:bidi="ar"/>
        </w:rPr>
        <w:t>。建筑高度</w:t>
      </w:r>
      <w:r w:rsidRPr="00F635BB">
        <w:rPr>
          <w:rFonts w:cs="Times New Roman" w:hint="eastAsia"/>
          <w:szCs w:val="24"/>
          <w:lang w:bidi="ar"/>
        </w:rPr>
        <w:t>不大于</w:t>
      </w:r>
      <w:r w:rsidRPr="00F635BB">
        <w:rPr>
          <w:rFonts w:cs="Times New Roman"/>
          <w:szCs w:val="24"/>
          <w:lang w:bidi="ar"/>
        </w:rPr>
        <w:t>33</w:t>
      </w:r>
      <w:r w:rsidRPr="00F635BB">
        <w:rPr>
          <w:rFonts w:cs="Times New Roman" w:hint="eastAsia"/>
          <w:szCs w:val="24"/>
          <w:lang w:bidi="ar"/>
        </w:rPr>
        <w:t>m</w:t>
      </w:r>
      <w:r w:rsidRPr="00F635BB">
        <w:rPr>
          <w:rFonts w:cs="Times New Roman"/>
          <w:szCs w:val="24"/>
          <w:lang w:bidi="ar"/>
        </w:rPr>
        <w:t>且层数</w:t>
      </w:r>
      <w:r w:rsidRPr="00F635BB">
        <w:rPr>
          <w:rFonts w:cs="Times New Roman" w:hint="eastAsia"/>
          <w:szCs w:val="24"/>
          <w:lang w:bidi="ar"/>
        </w:rPr>
        <w:t>超过</w:t>
      </w:r>
      <w:r w:rsidRPr="00F635BB">
        <w:rPr>
          <w:rFonts w:cs="Times New Roman"/>
          <w:szCs w:val="24"/>
          <w:lang w:bidi="ar"/>
        </w:rPr>
        <w:t>6</w:t>
      </w:r>
      <w:r w:rsidRPr="00F635BB">
        <w:rPr>
          <w:rFonts w:cs="Times New Roman"/>
          <w:szCs w:val="24"/>
          <w:lang w:bidi="ar"/>
        </w:rPr>
        <w:t>层的住宅</w:t>
      </w:r>
      <w:r w:rsidRPr="00F635BB">
        <w:rPr>
          <w:rFonts w:cs="Times New Roman" w:hint="eastAsia"/>
          <w:szCs w:val="24"/>
          <w:lang w:bidi="ar"/>
        </w:rPr>
        <w:t>设置</w:t>
      </w:r>
      <w:r w:rsidRPr="00F635BB">
        <w:rPr>
          <w:rFonts w:cs="Times New Roman"/>
          <w:szCs w:val="24"/>
          <w:lang w:bidi="ar"/>
        </w:rPr>
        <w:t>首层</w:t>
      </w:r>
      <w:r w:rsidRPr="00F635BB">
        <w:rPr>
          <w:rFonts w:cs="Times New Roman" w:hint="eastAsia"/>
          <w:szCs w:val="24"/>
          <w:lang w:bidi="ar"/>
        </w:rPr>
        <w:t>架空庭院</w:t>
      </w:r>
      <w:r w:rsidRPr="00F635BB">
        <w:rPr>
          <w:rFonts w:cs="Times New Roman"/>
          <w:szCs w:val="24"/>
          <w:lang w:bidi="ar"/>
        </w:rPr>
        <w:t>时，其面积不宜小于其总基底面积的</w:t>
      </w:r>
      <w:r w:rsidRPr="00F635BB">
        <w:rPr>
          <w:rFonts w:cs="Times New Roman"/>
          <w:szCs w:val="24"/>
          <w:lang w:bidi="ar"/>
        </w:rPr>
        <w:t>10%</w:t>
      </w:r>
      <w:r w:rsidRPr="00F635BB">
        <w:rPr>
          <w:rFonts w:cs="Times New Roman"/>
          <w:szCs w:val="24"/>
          <w:lang w:bidi="ar"/>
        </w:rPr>
        <w:t>，层高不宜低于</w:t>
      </w:r>
      <w:r w:rsidRPr="00F635BB">
        <w:rPr>
          <w:rFonts w:cs="Times New Roman"/>
          <w:szCs w:val="24"/>
          <w:lang w:bidi="ar"/>
        </w:rPr>
        <w:t>4.5</w:t>
      </w:r>
      <w:r w:rsidRPr="00F635BB">
        <w:rPr>
          <w:rFonts w:cs="Times New Roman" w:hint="eastAsia"/>
          <w:szCs w:val="24"/>
          <w:lang w:bidi="ar"/>
        </w:rPr>
        <w:t>m</w:t>
      </w:r>
      <w:r w:rsidRPr="00F635BB">
        <w:rPr>
          <w:rFonts w:cs="Times New Roman"/>
          <w:szCs w:val="24"/>
          <w:lang w:bidi="ar"/>
        </w:rPr>
        <w:t>；</w:t>
      </w:r>
    </w:p>
    <w:p w14:paraId="40682B92" w14:textId="7E7B40C1" w:rsidR="00B120CC" w:rsidRPr="00F635BB" w:rsidRDefault="00000000">
      <w:pPr>
        <w:wordWrap w:val="0"/>
        <w:ind w:firstLineChars="200" w:firstLine="482"/>
        <w:jc w:val="left"/>
        <w:rPr>
          <w:rFonts w:cs="Times New Roman"/>
          <w:szCs w:val="24"/>
          <w:lang w:bidi="ar"/>
        </w:rPr>
      </w:pPr>
      <w:r w:rsidRPr="00F635BB">
        <w:rPr>
          <w:rFonts w:cs="Times New Roman"/>
          <w:b/>
          <w:bCs/>
          <w:szCs w:val="24"/>
          <w:lang w:bidi="ar"/>
        </w:rPr>
        <w:t>2</w:t>
      </w:r>
      <w:r w:rsidRPr="00F635BB">
        <w:rPr>
          <w:rFonts w:cs="Times New Roman"/>
          <w:szCs w:val="24"/>
          <w:lang w:bidi="ar"/>
        </w:rPr>
        <w:t xml:space="preserve">  </w:t>
      </w:r>
      <w:r w:rsidRPr="00F635BB">
        <w:rPr>
          <w:rFonts w:cs="Times New Roman" w:hint="eastAsia"/>
          <w:szCs w:val="24"/>
          <w:lang w:bidi="ar"/>
        </w:rPr>
        <w:t>架空庭院</w:t>
      </w:r>
      <w:r w:rsidRPr="00F635BB">
        <w:rPr>
          <w:rFonts w:cs="Times New Roman"/>
          <w:szCs w:val="24"/>
          <w:lang w:bidi="ar"/>
        </w:rPr>
        <w:t>应进行系统绿化设计，并满足以下要求：</w:t>
      </w:r>
    </w:p>
    <w:p w14:paraId="775C5528" w14:textId="77777777" w:rsidR="00B120CC" w:rsidRPr="00F635BB" w:rsidRDefault="00000000">
      <w:pPr>
        <w:numPr>
          <w:ilvl w:val="0"/>
          <w:numId w:val="13"/>
        </w:numPr>
        <w:ind w:left="420" w:firstLineChars="200" w:firstLine="480"/>
        <w:jc w:val="left"/>
        <w:rPr>
          <w:rFonts w:cs="Times New Roman"/>
          <w:szCs w:val="24"/>
          <w:lang w:bidi="ar"/>
        </w:rPr>
      </w:pPr>
      <w:r w:rsidRPr="00F635BB">
        <w:rPr>
          <w:rFonts w:cs="Times New Roman"/>
          <w:szCs w:val="24"/>
          <w:lang w:bidi="ar"/>
        </w:rPr>
        <w:t>绿化覆土厚度不应小于</w:t>
      </w:r>
      <w:r w:rsidRPr="00F635BB">
        <w:rPr>
          <w:rFonts w:cs="Times New Roman"/>
          <w:szCs w:val="24"/>
          <w:lang w:bidi="ar"/>
        </w:rPr>
        <w:t>0.6</w:t>
      </w:r>
      <w:r w:rsidRPr="00F635BB">
        <w:rPr>
          <w:rFonts w:cs="Times New Roman" w:hint="eastAsia"/>
          <w:szCs w:val="24"/>
          <w:lang w:bidi="ar"/>
        </w:rPr>
        <w:t>m</w:t>
      </w:r>
      <w:r w:rsidRPr="00F635BB">
        <w:rPr>
          <w:rFonts w:cs="Times New Roman"/>
          <w:szCs w:val="24"/>
          <w:lang w:bidi="ar"/>
        </w:rPr>
        <w:t>，绿化面积不应</w:t>
      </w:r>
      <w:r w:rsidRPr="00F635BB">
        <w:rPr>
          <w:rFonts w:cs="Times New Roman" w:hint="eastAsia"/>
          <w:szCs w:val="24"/>
          <w:lang w:bidi="ar"/>
        </w:rPr>
        <w:t>低</w:t>
      </w:r>
      <w:r w:rsidRPr="00F635BB">
        <w:rPr>
          <w:rFonts w:cs="Times New Roman"/>
          <w:szCs w:val="24"/>
          <w:lang w:bidi="ar"/>
        </w:rPr>
        <w:t>于可绿化</w:t>
      </w:r>
      <w:r w:rsidRPr="00F635BB">
        <w:rPr>
          <w:rFonts w:cs="Times New Roman" w:hint="eastAsia"/>
          <w:szCs w:val="24"/>
          <w:lang w:bidi="ar"/>
        </w:rPr>
        <w:t>区域</w:t>
      </w:r>
      <w:r w:rsidRPr="00F635BB">
        <w:rPr>
          <w:rFonts w:cs="Times New Roman"/>
          <w:szCs w:val="24"/>
          <w:lang w:bidi="ar"/>
        </w:rPr>
        <w:t>面积的</w:t>
      </w:r>
      <w:r w:rsidRPr="00F635BB">
        <w:rPr>
          <w:rFonts w:cs="Times New Roman"/>
          <w:szCs w:val="24"/>
          <w:lang w:bidi="ar"/>
        </w:rPr>
        <w:t>30%</w:t>
      </w:r>
      <w:r w:rsidRPr="00F635BB">
        <w:rPr>
          <w:rFonts w:cs="Times New Roman"/>
          <w:szCs w:val="24"/>
          <w:lang w:bidi="ar"/>
        </w:rPr>
        <w:t>；</w:t>
      </w:r>
    </w:p>
    <w:p w14:paraId="2C3BC68F" w14:textId="77777777" w:rsidR="00B120CC" w:rsidRPr="00F635BB" w:rsidRDefault="00000000">
      <w:pPr>
        <w:numPr>
          <w:ilvl w:val="0"/>
          <w:numId w:val="13"/>
        </w:numPr>
        <w:ind w:left="420" w:firstLineChars="200" w:firstLine="480"/>
        <w:jc w:val="left"/>
        <w:rPr>
          <w:rFonts w:cs="Times New Roman"/>
          <w:szCs w:val="24"/>
          <w:lang w:bidi="ar"/>
        </w:rPr>
      </w:pPr>
      <w:r w:rsidRPr="00F635BB">
        <w:rPr>
          <w:rFonts w:cs="Times New Roman"/>
          <w:szCs w:val="24"/>
          <w:lang w:bidi="ar"/>
        </w:rPr>
        <w:t>绿化配置应结合微气候条件，南向区域宜栽植喜光观赏植物，东、西向区域宜栽植耐半阴植物，北向及内部角落宜栽植喜阴植物；</w:t>
      </w:r>
    </w:p>
    <w:p w14:paraId="0C3D2C80" w14:textId="77777777" w:rsidR="00B120CC" w:rsidRPr="00F635BB" w:rsidRDefault="00000000">
      <w:pPr>
        <w:numPr>
          <w:ilvl w:val="0"/>
          <w:numId w:val="13"/>
        </w:numPr>
        <w:ind w:left="420" w:firstLineChars="200" w:firstLine="480"/>
        <w:jc w:val="left"/>
        <w:rPr>
          <w:rFonts w:cs="Times New Roman"/>
          <w:szCs w:val="24"/>
          <w:lang w:bidi="ar"/>
        </w:rPr>
      </w:pPr>
      <w:r w:rsidRPr="00F635BB">
        <w:rPr>
          <w:rFonts w:cs="Times New Roman" w:hint="eastAsia"/>
          <w:szCs w:val="24"/>
          <w:lang w:bidi="ar"/>
        </w:rPr>
        <w:t>植株</w:t>
      </w:r>
      <w:r w:rsidRPr="00F635BB">
        <w:rPr>
          <w:rFonts w:cs="Times New Roman"/>
          <w:szCs w:val="24"/>
          <w:lang w:bidi="ar"/>
        </w:rPr>
        <w:t>高度不宜超过</w:t>
      </w:r>
      <w:r w:rsidRPr="00F635BB">
        <w:rPr>
          <w:rFonts w:cs="Times New Roman"/>
          <w:szCs w:val="24"/>
          <w:lang w:bidi="ar"/>
        </w:rPr>
        <w:t>2.5</w:t>
      </w:r>
      <w:r w:rsidRPr="00F635BB">
        <w:rPr>
          <w:rFonts w:cs="Times New Roman" w:hint="eastAsia"/>
          <w:szCs w:val="24"/>
          <w:lang w:bidi="ar"/>
        </w:rPr>
        <w:t>m</w:t>
      </w:r>
      <w:r w:rsidRPr="00F635BB">
        <w:rPr>
          <w:rFonts w:cs="Times New Roman"/>
          <w:szCs w:val="24"/>
          <w:lang w:bidi="ar"/>
        </w:rPr>
        <w:t>，</w:t>
      </w:r>
      <w:r w:rsidRPr="00F635BB">
        <w:rPr>
          <w:rFonts w:cs="Times New Roman" w:hint="eastAsia"/>
          <w:szCs w:val="24"/>
          <w:lang w:bidi="ar"/>
        </w:rPr>
        <w:t>并</w:t>
      </w:r>
      <w:r w:rsidRPr="00F635BB">
        <w:rPr>
          <w:rFonts w:cs="Times New Roman"/>
          <w:szCs w:val="24"/>
          <w:lang w:bidi="ar"/>
        </w:rPr>
        <w:t>应定期修剪养护，保证空气流通与视线通透；</w:t>
      </w:r>
    </w:p>
    <w:p w14:paraId="21E0E818" w14:textId="77777777" w:rsidR="00B120CC" w:rsidRPr="00F635BB" w:rsidRDefault="00000000">
      <w:pPr>
        <w:numPr>
          <w:ilvl w:val="0"/>
          <w:numId w:val="13"/>
        </w:numPr>
        <w:wordWrap w:val="0"/>
        <w:ind w:left="420" w:firstLineChars="200" w:firstLine="480"/>
        <w:jc w:val="left"/>
        <w:rPr>
          <w:rFonts w:cs="Times New Roman"/>
          <w:szCs w:val="24"/>
          <w:lang w:bidi="ar"/>
        </w:rPr>
      </w:pPr>
      <w:r w:rsidRPr="00F635BB">
        <w:rPr>
          <w:rFonts w:cs="Times New Roman"/>
          <w:szCs w:val="24"/>
          <w:lang w:bidi="ar"/>
        </w:rPr>
        <w:t>其他绿化设计可参考《夏热冬暖地区立体绿化技术规程》</w:t>
      </w:r>
      <w:r w:rsidRPr="00F635BB">
        <w:rPr>
          <w:rFonts w:cs="Times New Roman"/>
          <w:szCs w:val="24"/>
          <w:lang w:bidi="ar"/>
        </w:rPr>
        <w:t>T/CSUS21-2021</w:t>
      </w:r>
      <w:r w:rsidRPr="00F635BB">
        <w:rPr>
          <w:rFonts w:cs="Times New Roman"/>
          <w:szCs w:val="24"/>
          <w:lang w:bidi="ar"/>
        </w:rPr>
        <w:t>的相关要求</w:t>
      </w:r>
      <w:r w:rsidRPr="00F635BB">
        <w:rPr>
          <w:rFonts w:cs="Times New Roman" w:hint="eastAsia"/>
          <w:szCs w:val="24"/>
          <w:lang w:bidi="ar"/>
        </w:rPr>
        <w:t>执行</w:t>
      </w:r>
      <w:r w:rsidRPr="00F635BB">
        <w:rPr>
          <w:rFonts w:cs="Times New Roman"/>
          <w:szCs w:val="24"/>
          <w:lang w:bidi="ar"/>
        </w:rPr>
        <w:t>。</w:t>
      </w:r>
    </w:p>
    <w:p w14:paraId="4C34A008" w14:textId="77777777" w:rsidR="00B120CC" w:rsidRPr="00F635BB" w:rsidRDefault="00000000">
      <w:pPr>
        <w:ind w:firstLineChars="200" w:firstLine="482"/>
        <w:jc w:val="left"/>
        <w:rPr>
          <w:rFonts w:cs="Times New Roman"/>
          <w:szCs w:val="24"/>
          <w:lang w:bidi="ar"/>
        </w:rPr>
      </w:pPr>
      <w:r w:rsidRPr="00F635BB">
        <w:rPr>
          <w:rFonts w:cs="Times New Roman"/>
          <w:b/>
          <w:bCs/>
          <w:szCs w:val="24"/>
          <w:lang w:bidi="ar"/>
        </w:rPr>
        <w:t>3</w:t>
      </w:r>
      <w:r w:rsidRPr="00F635BB">
        <w:rPr>
          <w:rFonts w:cs="Times New Roman"/>
          <w:szCs w:val="24"/>
          <w:lang w:bidi="ar"/>
        </w:rPr>
        <w:t xml:space="preserve">  </w:t>
      </w:r>
      <w:r w:rsidRPr="00F635BB">
        <w:rPr>
          <w:rFonts w:cs="Times New Roman"/>
          <w:szCs w:val="24"/>
          <w:lang w:bidi="ar"/>
        </w:rPr>
        <w:t>宜在</w:t>
      </w:r>
      <w:r w:rsidRPr="00F635BB">
        <w:rPr>
          <w:rFonts w:cs="Times New Roman" w:hint="eastAsia"/>
          <w:szCs w:val="24"/>
          <w:lang w:bidi="ar"/>
        </w:rPr>
        <w:t>日照</w:t>
      </w:r>
      <w:r w:rsidRPr="00F635BB">
        <w:rPr>
          <w:rFonts w:cs="Times New Roman"/>
          <w:szCs w:val="24"/>
          <w:lang w:bidi="ar"/>
        </w:rPr>
        <w:t>充足、通风良好区域</w:t>
      </w:r>
      <w:r w:rsidRPr="00F635BB">
        <w:rPr>
          <w:rFonts w:cs="Times New Roman" w:hint="eastAsia"/>
          <w:szCs w:val="24"/>
          <w:lang w:bidi="ar"/>
        </w:rPr>
        <w:t>设置</w:t>
      </w:r>
      <w:r w:rsidRPr="00F635BB">
        <w:rPr>
          <w:rFonts w:cs="Times New Roman"/>
          <w:szCs w:val="24"/>
          <w:lang w:bidi="ar"/>
        </w:rPr>
        <w:t>休闲运动功能及其必备的小型附属设施</w:t>
      </w:r>
      <w:r w:rsidRPr="00F635BB">
        <w:rPr>
          <w:rFonts w:cs="Times New Roman" w:hint="eastAsia"/>
          <w:szCs w:val="24"/>
          <w:lang w:bidi="ar"/>
        </w:rPr>
        <w:t>配套</w:t>
      </w:r>
      <w:r w:rsidRPr="00F635BB">
        <w:rPr>
          <w:rFonts w:cs="Times New Roman"/>
          <w:szCs w:val="24"/>
          <w:lang w:bidi="ar"/>
        </w:rPr>
        <w:t>空间；</w:t>
      </w:r>
    </w:p>
    <w:p w14:paraId="19EC3F68" w14:textId="77777777" w:rsidR="00B120CC" w:rsidRPr="00F635BB" w:rsidRDefault="00000000">
      <w:pPr>
        <w:ind w:firstLineChars="200" w:firstLine="482"/>
        <w:jc w:val="left"/>
        <w:rPr>
          <w:rFonts w:cs="Times New Roman"/>
          <w:szCs w:val="24"/>
          <w:lang w:bidi="ar"/>
        </w:rPr>
      </w:pPr>
      <w:r w:rsidRPr="00F635BB">
        <w:rPr>
          <w:rFonts w:cs="Times New Roman"/>
          <w:b/>
          <w:bCs/>
          <w:szCs w:val="24"/>
          <w:lang w:bidi="ar"/>
        </w:rPr>
        <w:t xml:space="preserve">4 </w:t>
      </w:r>
      <w:r w:rsidRPr="00F635BB">
        <w:rPr>
          <w:rFonts w:cs="Times New Roman"/>
          <w:szCs w:val="24"/>
          <w:lang w:bidi="ar"/>
        </w:rPr>
        <w:t xml:space="preserve"> </w:t>
      </w:r>
      <w:r w:rsidRPr="00F635BB">
        <w:rPr>
          <w:rFonts w:cs="Times New Roman"/>
          <w:szCs w:val="24"/>
          <w:lang w:bidi="ar"/>
        </w:rPr>
        <w:t>垂直绿化的</w:t>
      </w:r>
      <w:r w:rsidRPr="00F635BB">
        <w:rPr>
          <w:rFonts w:cs="Times New Roman" w:hint="eastAsia"/>
          <w:szCs w:val="24"/>
          <w:lang w:bidi="ar"/>
        </w:rPr>
        <w:t>设计和</w:t>
      </w:r>
      <w:r w:rsidRPr="00F635BB">
        <w:rPr>
          <w:rFonts w:cs="Times New Roman"/>
          <w:szCs w:val="24"/>
          <w:lang w:bidi="ar"/>
        </w:rPr>
        <w:t>计算应符合《绿色建筑评价标准》</w:t>
      </w:r>
      <w:r w:rsidRPr="00F635BB">
        <w:rPr>
          <w:rFonts w:cs="Times New Roman"/>
          <w:szCs w:val="24"/>
          <w:lang w:bidi="ar"/>
        </w:rPr>
        <w:t>GB/T 50378</w:t>
      </w:r>
      <w:r w:rsidRPr="00F635BB">
        <w:rPr>
          <w:rFonts w:cs="Times New Roman" w:hint="eastAsia"/>
          <w:szCs w:val="24"/>
          <w:lang w:bidi="ar"/>
        </w:rPr>
        <w:t>、《垂直绿化工程技术规程》</w:t>
      </w:r>
      <w:r w:rsidRPr="00F635BB">
        <w:rPr>
          <w:rFonts w:cs="Times New Roman" w:hint="eastAsia"/>
          <w:szCs w:val="24"/>
          <w:lang w:bidi="ar"/>
        </w:rPr>
        <w:t>CJJ/T 236-2015</w:t>
      </w:r>
      <w:r w:rsidRPr="00F635BB">
        <w:rPr>
          <w:rFonts w:cs="Times New Roman" w:hint="eastAsia"/>
          <w:szCs w:val="24"/>
          <w:lang w:bidi="ar"/>
        </w:rPr>
        <w:t>、《立体绿化技术规程》</w:t>
      </w:r>
      <w:r w:rsidRPr="00F635BB">
        <w:rPr>
          <w:rFonts w:cs="Times New Roman" w:hint="eastAsia"/>
          <w:szCs w:val="24"/>
          <w:lang w:bidi="ar"/>
        </w:rPr>
        <w:t>DJ/TJ 08-75-2014</w:t>
      </w:r>
      <w:r w:rsidRPr="00F635BB">
        <w:rPr>
          <w:rFonts w:cs="Times New Roman" w:hint="eastAsia"/>
          <w:szCs w:val="24"/>
          <w:lang w:bidi="ar"/>
        </w:rPr>
        <w:t>、《夏热冬暖地区立体绿化技术规程》</w:t>
      </w:r>
      <w:r w:rsidRPr="00F635BB">
        <w:rPr>
          <w:rFonts w:cs="Times New Roman" w:hint="eastAsia"/>
          <w:szCs w:val="24"/>
          <w:lang w:bidi="ar"/>
        </w:rPr>
        <w:t>T/CSUS21-2021</w:t>
      </w:r>
      <w:r w:rsidRPr="00F635BB">
        <w:rPr>
          <w:rFonts w:cs="Times New Roman"/>
          <w:szCs w:val="24"/>
          <w:lang w:bidi="ar"/>
        </w:rPr>
        <w:t>等相关标准的规定。</w:t>
      </w:r>
    </w:p>
    <w:p w14:paraId="17492CDC" w14:textId="77777777" w:rsidR="00B120CC" w:rsidRPr="00F635BB" w:rsidRDefault="00000000">
      <w:pPr>
        <w:pStyle w:val="aff2"/>
        <w:rPr>
          <w:color w:val="auto"/>
        </w:rPr>
      </w:pPr>
      <w:r w:rsidRPr="00F635BB">
        <w:rPr>
          <w:rFonts w:hint="eastAsia"/>
          <w:color w:val="auto"/>
        </w:rPr>
        <w:t>【条文说明】：</w:t>
      </w:r>
    </w:p>
    <w:p w14:paraId="6D4AB09D" w14:textId="77777777" w:rsidR="00B120CC" w:rsidRPr="00F635BB" w:rsidRDefault="00000000">
      <w:pPr>
        <w:pStyle w:val="afe"/>
        <w:ind w:firstLine="480"/>
        <w:rPr>
          <w:rFonts w:cs="Times New Roman"/>
          <w:color w:val="auto"/>
          <w:lang w:bidi="ar"/>
        </w:rPr>
      </w:pPr>
      <w:r w:rsidRPr="00F635BB">
        <w:rPr>
          <w:rFonts w:cs="Times New Roman"/>
          <w:color w:val="auto"/>
          <w:lang w:bidi="ar"/>
        </w:rPr>
        <w:t>可</w:t>
      </w:r>
      <w:r w:rsidRPr="00F635BB">
        <w:rPr>
          <w:rFonts w:cs="Times New Roman" w:hint="eastAsia"/>
          <w:color w:val="auto"/>
          <w:lang w:bidi="ar"/>
        </w:rPr>
        <w:t>绿化区域指除交通通道、设备管井、固定设施外可用于绿化的区域，含水平与垂直绿化。植物配置应考虑日照差异与“过道风”影响，选用抗风品种。为保证通透安全，高大植株应控制高度并定期修剪，维持通风与视觉通廊。</w:t>
      </w:r>
    </w:p>
    <w:p w14:paraId="656655D1" w14:textId="77777777" w:rsidR="00B120CC" w:rsidRPr="00F635BB" w:rsidRDefault="00000000">
      <w:pPr>
        <w:spacing w:line="240" w:lineRule="auto"/>
        <w:rPr>
          <w:rFonts w:cs="Times New Roman"/>
          <w:bCs/>
        </w:rPr>
      </w:pPr>
      <w:r w:rsidRPr="00F635BB">
        <w:rPr>
          <w:rFonts w:cs="Times New Roman"/>
          <w:bCs/>
        </w:rPr>
        <w:br w:type="page"/>
      </w:r>
    </w:p>
    <w:p w14:paraId="21F72A97" w14:textId="3DD722F7" w:rsidR="00B120CC" w:rsidRPr="00F635BB" w:rsidRDefault="00000000" w:rsidP="00EC5586">
      <w:pPr>
        <w:pStyle w:val="afd"/>
        <w:numPr>
          <w:ilvl w:val="1"/>
          <w:numId w:val="18"/>
        </w:numPr>
        <w:spacing w:before="156" w:after="156" w:line="400" w:lineRule="exact"/>
        <w:ind w:left="0" w:firstLine="0"/>
        <w:jc w:val="center"/>
        <w:outlineLvl w:val="1"/>
        <w:rPr>
          <w:rFonts w:ascii="Times New Roman"/>
          <w:sz w:val="24"/>
          <w:szCs w:val="24"/>
        </w:rPr>
      </w:pPr>
      <w:bookmarkStart w:id="74" w:name="_Toc211258198"/>
      <w:bookmarkStart w:id="75" w:name="_Toc14092"/>
      <w:r w:rsidRPr="00F635BB">
        <w:rPr>
          <w:rFonts w:ascii="Times New Roman" w:hint="eastAsia"/>
          <w:sz w:val="24"/>
          <w:szCs w:val="24"/>
        </w:rPr>
        <w:lastRenderedPageBreak/>
        <w:t>下沉庭院</w:t>
      </w:r>
      <w:bookmarkEnd w:id="74"/>
      <w:bookmarkEnd w:id="75"/>
    </w:p>
    <w:p w14:paraId="22299968" w14:textId="7DF37B69" w:rsidR="00B120CC" w:rsidRPr="00F635BB" w:rsidRDefault="00000000">
      <w:pPr>
        <w:rPr>
          <w:rFonts w:cs="Times New Roman"/>
          <w:bCs/>
        </w:rPr>
      </w:pPr>
      <w:r w:rsidRPr="00F635BB">
        <w:rPr>
          <w:rFonts w:cs="Times New Roman"/>
          <w:b/>
          <w:bCs/>
        </w:rPr>
        <w:t xml:space="preserve">5.6.1 </w:t>
      </w:r>
      <w:r w:rsidRPr="00F635BB">
        <w:rPr>
          <w:rFonts w:cs="Times New Roman"/>
          <w:bCs/>
        </w:rPr>
        <w:t xml:space="preserve"> </w:t>
      </w:r>
      <w:r w:rsidRPr="00F635BB">
        <w:rPr>
          <w:rFonts w:cs="Times New Roman" w:hint="eastAsia"/>
          <w:bCs/>
        </w:rPr>
        <w:t>下沉庭院是以改善地下空间物理环境为核心功能的立体园林形式，包括共享下沉庭院与私家下沉庭院两类。其设计应优先考虑自然采光与通风，提升地下空间环境品质与节能效率。</w:t>
      </w:r>
    </w:p>
    <w:p w14:paraId="30EEE740" w14:textId="77777777" w:rsidR="00B120CC" w:rsidRPr="00F635BB" w:rsidRDefault="00B120CC">
      <w:pPr>
        <w:rPr>
          <w:rFonts w:cs="Times New Roman"/>
          <w:bCs/>
        </w:rPr>
      </w:pPr>
    </w:p>
    <w:p w14:paraId="582A4C21" w14:textId="00D27252" w:rsidR="00B120CC" w:rsidRPr="00F635BB" w:rsidRDefault="00000000">
      <w:pPr>
        <w:rPr>
          <w:rFonts w:cs="Times New Roman"/>
          <w:bCs/>
        </w:rPr>
      </w:pPr>
      <w:r w:rsidRPr="00F635BB">
        <w:rPr>
          <w:rFonts w:cs="Times New Roman"/>
          <w:b/>
          <w:bCs/>
        </w:rPr>
        <w:t xml:space="preserve">5.6.2 </w:t>
      </w:r>
      <w:r w:rsidRPr="00F635BB">
        <w:rPr>
          <w:rFonts w:cs="Times New Roman"/>
          <w:bCs/>
        </w:rPr>
        <w:t xml:space="preserve"> </w:t>
      </w:r>
      <w:r w:rsidRPr="00F635BB">
        <w:rPr>
          <w:rFonts w:cs="Times New Roman" w:hint="eastAsia"/>
          <w:bCs/>
        </w:rPr>
        <w:t>下沉庭院的设计原则应符合以下规定：</w:t>
      </w:r>
    </w:p>
    <w:p w14:paraId="69B76B92" w14:textId="24785AFB" w:rsidR="00B120CC" w:rsidRPr="00F635BB" w:rsidRDefault="00000000">
      <w:pPr>
        <w:ind w:firstLineChars="200" w:firstLine="482"/>
        <w:rPr>
          <w:rFonts w:cs="Times New Roman"/>
          <w:bCs/>
        </w:rPr>
      </w:pPr>
      <w:r w:rsidRPr="00F635BB">
        <w:rPr>
          <w:rFonts w:cs="Times New Roman"/>
          <w:b/>
          <w:bCs/>
        </w:rPr>
        <w:t>1</w:t>
      </w:r>
      <w:r w:rsidRPr="00F635BB">
        <w:rPr>
          <w:rFonts w:cs="Times New Roman"/>
          <w:bCs/>
        </w:rPr>
        <w:t xml:space="preserve">  </w:t>
      </w:r>
      <w:r w:rsidRPr="00F635BB">
        <w:rPr>
          <w:rFonts w:cs="Times New Roman" w:hint="eastAsia"/>
          <w:bCs/>
        </w:rPr>
        <w:t>住区宜结合地下车库、地下大堂等空间设置下沉庭院，将自然采光与通风引入地下，减少人工照明与机械通风能耗；</w:t>
      </w:r>
    </w:p>
    <w:p w14:paraId="3CA6BB39" w14:textId="173B0AB3" w:rsidR="00B120CC" w:rsidRPr="00F635BB" w:rsidRDefault="00000000">
      <w:pPr>
        <w:ind w:firstLineChars="200" w:firstLine="482"/>
        <w:rPr>
          <w:rFonts w:cs="Times New Roman"/>
          <w:bCs/>
        </w:rPr>
      </w:pPr>
      <w:r w:rsidRPr="00F635BB">
        <w:rPr>
          <w:rFonts w:cs="Times New Roman"/>
          <w:b/>
          <w:bCs/>
        </w:rPr>
        <w:t xml:space="preserve">2  </w:t>
      </w:r>
      <w:r w:rsidRPr="00F635BB">
        <w:rPr>
          <w:rFonts w:cs="Times New Roman" w:hint="eastAsia"/>
          <w:bCs/>
        </w:rPr>
        <w:t>共享下沉庭院宜设置于小区会所入户区域或每栋建筑周边，与架空庭院统筹设计，增强地下室采光通风效率，并优化消防疏散路径；</w:t>
      </w:r>
    </w:p>
    <w:p w14:paraId="636944DC" w14:textId="4F163ADC" w:rsidR="00B120CC" w:rsidRPr="00F635BB" w:rsidRDefault="00000000">
      <w:pPr>
        <w:ind w:firstLineChars="200" w:firstLine="482"/>
        <w:rPr>
          <w:rFonts w:cs="Times New Roman"/>
          <w:bCs/>
        </w:rPr>
      </w:pPr>
      <w:r w:rsidRPr="00F635BB">
        <w:rPr>
          <w:rFonts w:cs="Times New Roman"/>
          <w:b/>
          <w:bCs/>
        </w:rPr>
        <w:t>3</w:t>
      </w:r>
      <w:r w:rsidRPr="00F635BB">
        <w:rPr>
          <w:rFonts w:cs="Times New Roman"/>
          <w:bCs/>
        </w:rPr>
        <w:t xml:space="preserve">  </w:t>
      </w:r>
      <w:r w:rsidRPr="00F635BB">
        <w:rPr>
          <w:rFonts w:cs="Times New Roman" w:hint="eastAsia"/>
          <w:bCs/>
        </w:rPr>
        <w:t>私家下沉庭院应与私家地下车位直接联通设置，提升专属空间舒适性与价值；</w:t>
      </w:r>
    </w:p>
    <w:p w14:paraId="58838CE1" w14:textId="22DCEEDA" w:rsidR="00B120CC" w:rsidRPr="00F635BB" w:rsidRDefault="00000000">
      <w:pPr>
        <w:ind w:firstLineChars="200" w:firstLine="482"/>
        <w:rPr>
          <w:rFonts w:cs="Times New Roman"/>
          <w:bCs/>
        </w:rPr>
      </w:pPr>
      <w:r w:rsidRPr="00F635BB">
        <w:rPr>
          <w:rFonts w:cs="Times New Roman"/>
          <w:b/>
          <w:bCs/>
        </w:rPr>
        <w:t>4</w:t>
      </w:r>
      <w:r w:rsidRPr="00F635BB">
        <w:rPr>
          <w:rFonts w:cs="Times New Roman"/>
          <w:bCs/>
        </w:rPr>
        <w:t xml:space="preserve">  </w:t>
      </w:r>
      <w:r w:rsidRPr="00F635BB">
        <w:rPr>
          <w:rFonts w:cs="Times New Roman" w:hint="eastAsia"/>
          <w:bCs/>
        </w:rPr>
        <w:t>人员可达的下沉庭院应设置无障碍设施，并与场地无障碍流线衔接。</w:t>
      </w:r>
    </w:p>
    <w:p w14:paraId="49C06F3A" w14:textId="77777777" w:rsidR="00B120CC" w:rsidRPr="00F635BB" w:rsidRDefault="00B120CC">
      <w:pPr>
        <w:rPr>
          <w:rFonts w:cs="Times New Roman"/>
          <w:bCs/>
        </w:rPr>
      </w:pPr>
    </w:p>
    <w:p w14:paraId="7677D597" w14:textId="10C3EE60" w:rsidR="00B120CC" w:rsidRPr="00F635BB" w:rsidRDefault="00000000">
      <w:pPr>
        <w:rPr>
          <w:rFonts w:cs="Times New Roman"/>
          <w:bCs/>
        </w:rPr>
      </w:pPr>
      <w:r w:rsidRPr="00F635BB">
        <w:rPr>
          <w:rFonts w:cs="Times New Roman"/>
          <w:b/>
          <w:bCs/>
        </w:rPr>
        <w:t xml:space="preserve">5.6.3 </w:t>
      </w:r>
      <w:r w:rsidRPr="00F635BB">
        <w:rPr>
          <w:rFonts w:cs="Times New Roman"/>
          <w:bCs/>
        </w:rPr>
        <w:t xml:space="preserve"> </w:t>
      </w:r>
      <w:r w:rsidRPr="00F635BB">
        <w:rPr>
          <w:rFonts w:cs="Times New Roman" w:hint="eastAsia"/>
          <w:bCs/>
        </w:rPr>
        <w:t>共享下沉庭院为业主共同使用的开放式园林空间，其设置应符合下列规定：</w:t>
      </w:r>
    </w:p>
    <w:p w14:paraId="6E49F3AB" w14:textId="77777777" w:rsidR="00B120CC" w:rsidRPr="00F635BB" w:rsidRDefault="00000000">
      <w:pPr>
        <w:ind w:firstLineChars="200" w:firstLine="482"/>
        <w:rPr>
          <w:rFonts w:cs="Times New Roman"/>
          <w:bCs/>
        </w:rPr>
      </w:pPr>
      <w:r w:rsidRPr="00F635BB">
        <w:rPr>
          <w:rFonts w:cs="Times New Roman"/>
          <w:b/>
          <w:bCs/>
        </w:rPr>
        <w:t>1</w:t>
      </w:r>
      <w:r w:rsidRPr="00F635BB">
        <w:rPr>
          <w:rFonts w:cs="Times New Roman"/>
          <w:bCs/>
        </w:rPr>
        <w:t xml:space="preserve">  </w:t>
      </w:r>
      <w:r w:rsidRPr="00F635BB">
        <w:rPr>
          <w:rFonts w:cs="Times New Roman" w:hint="eastAsia"/>
          <w:bCs/>
        </w:rPr>
        <w:t>绿化应以耐阴、湿生植物为主，高大乔木需避让防火窗及采光口，且种植池覆土厚度不宜小于</w:t>
      </w:r>
      <w:r w:rsidRPr="00F635BB">
        <w:rPr>
          <w:rFonts w:cs="Times New Roman"/>
          <w:bCs/>
        </w:rPr>
        <w:t>600mm</w:t>
      </w:r>
      <w:r w:rsidRPr="00F635BB">
        <w:rPr>
          <w:rFonts w:cs="Times New Roman" w:hint="eastAsia"/>
          <w:bCs/>
        </w:rPr>
        <w:t>。垂直绿化应覆盖挡土墙或景墙，优先选用常绿攀援植物；</w:t>
      </w:r>
    </w:p>
    <w:p w14:paraId="2615E407" w14:textId="77777777" w:rsidR="00B120CC" w:rsidRPr="00F635BB" w:rsidRDefault="00000000">
      <w:pPr>
        <w:ind w:firstLineChars="200" w:firstLine="482"/>
        <w:rPr>
          <w:rFonts w:cs="Times New Roman"/>
          <w:bCs/>
        </w:rPr>
      </w:pPr>
      <w:r w:rsidRPr="00F635BB">
        <w:rPr>
          <w:rFonts w:cs="Times New Roman"/>
          <w:b/>
          <w:bCs/>
        </w:rPr>
        <w:t xml:space="preserve">2  </w:t>
      </w:r>
      <w:r w:rsidRPr="00F635BB">
        <w:rPr>
          <w:rFonts w:cs="Times New Roman" w:hint="eastAsia"/>
          <w:bCs/>
        </w:rPr>
        <w:t>应设置休憩座椅、户外照明等设施，休憩区应避开主要通风井及设备噪音源。休闲区域地面铺装应采用防滑、透水材料，坡度坡向排水口，坡度不宜小于</w:t>
      </w:r>
      <w:r w:rsidRPr="00F635BB">
        <w:rPr>
          <w:rFonts w:cs="Times New Roman"/>
          <w:bCs/>
        </w:rPr>
        <w:t>0.5%</w:t>
      </w:r>
      <w:r w:rsidRPr="00F635BB">
        <w:rPr>
          <w:rFonts w:cs="Times New Roman" w:hint="eastAsia"/>
          <w:bCs/>
        </w:rPr>
        <w:t>；</w:t>
      </w:r>
    </w:p>
    <w:p w14:paraId="30D9B297" w14:textId="77777777" w:rsidR="00B120CC" w:rsidRPr="00F635BB" w:rsidRDefault="00000000">
      <w:pPr>
        <w:ind w:firstLineChars="200" w:firstLine="482"/>
        <w:rPr>
          <w:rFonts w:cs="Times New Roman"/>
          <w:bCs/>
        </w:rPr>
      </w:pPr>
      <w:r w:rsidRPr="00F635BB">
        <w:rPr>
          <w:rFonts w:cs="Times New Roman"/>
          <w:b/>
          <w:bCs/>
        </w:rPr>
        <w:t>3</w:t>
      </w:r>
      <w:r w:rsidRPr="00F635BB">
        <w:rPr>
          <w:rFonts w:cs="Times New Roman"/>
          <w:bCs/>
        </w:rPr>
        <w:t xml:space="preserve">  </w:t>
      </w:r>
      <w:r w:rsidRPr="00F635BB">
        <w:rPr>
          <w:rFonts w:cs="Times New Roman" w:hint="eastAsia"/>
          <w:bCs/>
        </w:rPr>
        <w:t>可设置低强度健身器材，如太极揉推器、健步机。器材周边应预留不小于</w:t>
      </w:r>
      <w:r w:rsidRPr="00F635BB">
        <w:rPr>
          <w:rFonts w:cs="Times New Roman"/>
          <w:bCs/>
        </w:rPr>
        <w:t>1.5m</w:t>
      </w:r>
      <w:r w:rsidRPr="00F635BB">
        <w:rPr>
          <w:rFonts w:cs="Times New Roman" w:hint="eastAsia"/>
          <w:bCs/>
        </w:rPr>
        <w:t>的安全缓冲间距。健身区地面宜选用塑胶等柔性材料，减少运动冲击；</w:t>
      </w:r>
    </w:p>
    <w:p w14:paraId="2AA520BA" w14:textId="77777777" w:rsidR="00B120CC" w:rsidRPr="00F635BB" w:rsidRDefault="00000000">
      <w:pPr>
        <w:ind w:firstLineChars="200" w:firstLine="482"/>
        <w:rPr>
          <w:rFonts w:cs="Times New Roman"/>
          <w:bCs/>
        </w:rPr>
      </w:pPr>
      <w:r w:rsidRPr="00F635BB">
        <w:rPr>
          <w:rFonts w:cs="Times New Roman"/>
          <w:b/>
          <w:bCs/>
        </w:rPr>
        <w:t>4</w:t>
      </w:r>
      <w:r w:rsidRPr="00F635BB">
        <w:rPr>
          <w:rFonts w:cs="Times New Roman"/>
          <w:bCs/>
        </w:rPr>
        <w:t xml:space="preserve">  </w:t>
      </w:r>
      <w:r w:rsidRPr="00F635BB">
        <w:rPr>
          <w:rFonts w:cs="Times New Roman" w:hint="eastAsia"/>
          <w:bCs/>
        </w:rPr>
        <w:t>临空处应设置不低于</w:t>
      </w:r>
      <w:r w:rsidRPr="00F635BB">
        <w:rPr>
          <w:rFonts w:cs="Times New Roman"/>
          <w:bCs/>
        </w:rPr>
        <w:t>1.1m</w:t>
      </w:r>
      <w:r w:rsidRPr="00F635BB">
        <w:rPr>
          <w:rFonts w:cs="Times New Roman" w:hint="eastAsia"/>
          <w:bCs/>
        </w:rPr>
        <w:t>的防护栏杆，栏杆宜采用防攀爬构造。照明应覆盖全部活动区域，照度不低于</w:t>
      </w:r>
      <w:r w:rsidRPr="00F635BB">
        <w:rPr>
          <w:rFonts w:cs="Times New Roman"/>
          <w:bCs/>
        </w:rPr>
        <w:t>50lx</w:t>
      </w:r>
      <w:r w:rsidRPr="00F635BB">
        <w:rPr>
          <w:rFonts w:cs="Times New Roman" w:hint="eastAsia"/>
          <w:bCs/>
        </w:rPr>
        <w:t>，避免暗区。</w:t>
      </w:r>
    </w:p>
    <w:p w14:paraId="1BE53931" w14:textId="77777777" w:rsidR="00B120CC" w:rsidRPr="00F635BB" w:rsidRDefault="00B120CC">
      <w:pPr>
        <w:rPr>
          <w:rFonts w:cs="Times New Roman"/>
          <w:bCs/>
        </w:rPr>
      </w:pPr>
    </w:p>
    <w:p w14:paraId="43CFDA6D" w14:textId="479C8FCC" w:rsidR="00B120CC" w:rsidRPr="00F635BB" w:rsidRDefault="00000000">
      <w:pPr>
        <w:rPr>
          <w:rFonts w:cs="Times New Roman"/>
          <w:bCs/>
        </w:rPr>
      </w:pPr>
      <w:r w:rsidRPr="00F635BB">
        <w:rPr>
          <w:rFonts w:cs="Times New Roman"/>
          <w:b/>
          <w:bCs/>
        </w:rPr>
        <w:t xml:space="preserve">5.6.4 </w:t>
      </w:r>
      <w:r w:rsidRPr="00F635BB">
        <w:rPr>
          <w:rFonts w:cs="Times New Roman"/>
          <w:bCs/>
        </w:rPr>
        <w:t xml:space="preserve"> </w:t>
      </w:r>
      <w:r w:rsidRPr="00F635BB">
        <w:rPr>
          <w:rFonts w:cs="Times New Roman" w:hint="eastAsia"/>
          <w:bCs/>
        </w:rPr>
        <w:t>私家下沉庭院为毗连地下功能房间的户属园林空间，其设置应符合下列规定：</w:t>
      </w:r>
    </w:p>
    <w:p w14:paraId="17FB6855" w14:textId="77777777" w:rsidR="00B120CC" w:rsidRPr="00F635BB" w:rsidRDefault="00000000">
      <w:pPr>
        <w:ind w:firstLineChars="200" w:firstLine="482"/>
        <w:rPr>
          <w:rFonts w:cs="Times New Roman"/>
          <w:bCs/>
        </w:rPr>
      </w:pPr>
      <w:r w:rsidRPr="00F635BB">
        <w:rPr>
          <w:rFonts w:cs="Times New Roman"/>
          <w:b/>
          <w:bCs/>
        </w:rPr>
        <w:t>1</w:t>
      </w:r>
      <w:r w:rsidRPr="00F635BB">
        <w:rPr>
          <w:rFonts w:cs="Times New Roman"/>
          <w:bCs/>
        </w:rPr>
        <w:t xml:space="preserve">  </w:t>
      </w:r>
      <w:r w:rsidRPr="00F635BB">
        <w:rPr>
          <w:rFonts w:cs="Times New Roman" w:hint="eastAsia"/>
          <w:bCs/>
        </w:rPr>
        <w:t>植物应以耐低光、低维护品种为主，种植池应设置蓄排水系统，有效覆土厚度不小于</w:t>
      </w:r>
      <w:r w:rsidRPr="00F635BB">
        <w:rPr>
          <w:rFonts w:cs="Times New Roman"/>
          <w:bCs/>
        </w:rPr>
        <w:t>300mm</w:t>
      </w:r>
      <w:r w:rsidRPr="00F635BB">
        <w:rPr>
          <w:rFonts w:cs="Times New Roman" w:hint="eastAsia"/>
          <w:bCs/>
        </w:rPr>
        <w:t>。绿化布局不应遮挡地下室采光窗口；</w:t>
      </w:r>
    </w:p>
    <w:p w14:paraId="22DE4B77" w14:textId="77777777" w:rsidR="00B120CC" w:rsidRPr="00F635BB" w:rsidRDefault="00000000">
      <w:pPr>
        <w:ind w:firstLineChars="200" w:firstLine="482"/>
        <w:rPr>
          <w:rFonts w:cs="Times New Roman"/>
          <w:bCs/>
        </w:rPr>
      </w:pPr>
      <w:r w:rsidRPr="00F635BB">
        <w:rPr>
          <w:rFonts w:cs="Times New Roman"/>
          <w:b/>
          <w:bCs/>
        </w:rPr>
        <w:t xml:space="preserve">2  </w:t>
      </w:r>
      <w:r w:rsidRPr="00F635BB">
        <w:rPr>
          <w:rFonts w:cs="Times New Roman" w:hint="eastAsia"/>
          <w:bCs/>
        </w:rPr>
        <w:t>休闲区域可与地下书房、茶室等空间视觉联动，营造静谧庭院景观。宜设置浅池涌泉等景观水景，并配备水循环过滤系统；</w:t>
      </w:r>
    </w:p>
    <w:p w14:paraId="4501CBC1" w14:textId="77777777" w:rsidR="00B120CC" w:rsidRPr="00F635BB" w:rsidRDefault="00000000">
      <w:pPr>
        <w:ind w:firstLineChars="200" w:firstLine="482"/>
        <w:rPr>
          <w:rFonts w:cs="Times New Roman"/>
          <w:bCs/>
        </w:rPr>
      </w:pPr>
      <w:r w:rsidRPr="00F635BB">
        <w:rPr>
          <w:rFonts w:cs="Times New Roman"/>
          <w:b/>
          <w:bCs/>
        </w:rPr>
        <w:t>3</w:t>
      </w:r>
      <w:r w:rsidRPr="00F635BB">
        <w:rPr>
          <w:rFonts w:cs="Times New Roman"/>
          <w:bCs/>
        </w:rPr>
        <w:t xml:space="preserve">  </w:t>
      </w:r>
      <w:r w:rsidRPr="00F635BB">
        <w:rPr>
          <w:rFonts w:cs="Times New Roman" w:hint="eastAsia"/>
          <w:bCs/>
        </w:rPr>
        <w:t>墙体与底板应进行一级防水设防，并设置有效的内排水系统。宜通过浅色墙面材质增强光反射，改善地下房间采光均匀度；</w:t>
      </w:r>
    </w:p>
    <w:p w14:paraId="70F27571" w14:textId="77777777" w:rsidR="00B120CC" w:rsidRPr="00F635BB" w:rsidRDefault="00000000">
      <w:pPr>
        <w:ind w:firstLineChars="200" w:firstLine="482"/>
        <w:rPr>
          <w:rFonts w:cs="Times New Roman"/>
          <w:bCs/>
        </w:rPr>
      </w:pPr>
      <w:r w:rsidRPr="00F635BB">
        <w:rPr>
          <w:rFonts w:cs="Times New Roman"/>
          <w:b/>
          <w:bCs/>
        </w:rPr>
        <w:lastRenderedPageBreak/>
        <w:t>4</w:t>
      </w:r>
      <w:r w:rsidRPr="00F635BB">
        <w:rPr>
          <w:rFonts w:cs="Times New Roman"/>
          <w:bCs/>
        </w:rPr>
        <w:t xml:space="preserve">  </w:t>
      </w:r>
      <w:r w:rsidRPr="00F635BB">
        <w:rPr>
          <w:rFonts w:cs="Times New Roman" w:hint="eastAsia"/>
          <w:bCs/>
        </w:rPr>
        <w:t>临空处应设置不低于</w:t>
      </w:r>
      <w:r w:rsidRPr="00F635BB">
        <w:rPr>
          <w:rFonts w:cs="Times New Roman"/>
          <w:bCs/>
        </w:rPr>
        <w:t>1.1m</w:t>
      </w:r>
      <w:r w:rsidRPr="00F635BB">
        <w:rPr>
          <w:rFonts w:cs="Times New Roman" w:hint="eastAsia"/>
          <w:bCs/>
        </w:rPr>
        <w:t>的防护栏杆，栏杆宜采用防攀爬构造。照明应覆盖全部活动区域，照度不低于</w:t>
      </w:r>
      <w:r w:rsidRPr="00F635BB">
        <w:rPr>
          <w:rFonts w:cs="Times New Roman"/>
          <w:bCs/>
        </w:rPr>
        <w:t>50lx</w:t>
      </w:r>
      <w:r w:rsidRPr="00F635BB">
        <w:rPr>
          <w:rFonts w:cs="Times New Roman" w:hint="eastAsia"/>
          <w:bCs/>
        </w:rPr>
        <w:t>，避免暗区。</w:t>
      </w:r>
    </w:p>
    <w:p w14:paraId="20905116" w14:textId="77777777" w:rsidR="00B120CC" w:rsidRPr="00F635BB" w:rsidRDefault="00B120CC">
      <w:pPr>
        <w:rPr>
          <w:rFonts w:cs="Times New Roman"/>
          <w:bCs/>
        </w:rPr>
      </w:pPr>
    </w:p>
    <w:p w14:paraId="5B837529" w14:textId="77777777" w:rsidR="00B120CC" w:rsidRPr="00F635BB" w:rsidRDefault="00000000">
      <w:pPr>
        <w:rPr>
          <w:rFonts w:cs="Times New Roman"/>
          <w:bCs/>
        </w:rPr>
      </w:pPr>
      <w:r w:rsidRPr="00F635BB">
        <w:rPr>
          <w:rFonts w:cs="Times New Roman"/>
          <w:b/>
          <w:bCs/>
        </w:rPr>
        <w:t xml:space="preserve">5.6.5  </w:t>
      </w:r>
      <w:r w:rsidRPr="00F635BB">
        <w:rPr>
          <w:rFonts w:cs="Times New Roman" w:hint="eastAsia"/>
          <w:bCs/>
        </w:rPr>
        <w:t>复合功能与节能设计</w:t>
      </w:r>
      <w:r w:rsidRPr="00F635BB">
        <w:rPr>
          <w:rFonts w:cs="Times New Roman"/>
          <w:bCs/>
        </w:rPr>
        <w:t>​</w:t>
      </w:r>
    </w:p>
    <w:p w14:paraId="5D327A43" w14:textId="5C45646B" w:rsidR="00B120CC" w:rsidRPr="00F635BB" w:rsidRDefault="00000000">
      <w:pPr>
        <w:ind w:firstLineChars="200" w:firstLine="482"/>
        <w:rPr>
          <w:rFonts w:cs="Times New Roman"/>
          <w:bCs/>
        </w:rPr>
      </w:pPr>
      <w:r w:rsidRPr="00F635BB">
        <w:rPr>
          <w:rFonts w:cs="Times New Roman"/>
          <w:b/>
          <w:bCs/>
        </w:rPr>
        <w:t>1</w:t>
      </w:r>
      <w:r w:rsidRPr="00F635BB">
        <w:rPr>
          <w:rFonts w:cs="Times New Roman"/>
          <w:bCs/>
        </w:rPr>
        <w:t xml:space="preserve">  </w:t>
      </w:r>
      <w:r w:rsidRPr="00F635BB">
        <w:rPr>
          <w:rFonts w:cs="Times New Roman" w:hint="eastAsia"/>
          <w:bCs/>
        </w:rPr>
        <w:t>下沉庭院宜与地下室消防疏散通道结合设计，增强疏散口的导向性与辨识度；</w:t>
      </w:r>
    </w:p>
    <w:p w14:paraId="74894A68" w14:textId="77777777" w:rsidR="00B120CC" w:rsidRPr="00F635BB" w:rsidRDefault="00000000">
      <w:pPr>
        <w:ind w:firstLineChars="200" w:firstLine="482"/>
        <w:rPr>
          <w:rFonts w:cs="Times New Roman"/>
          <w:bCs/>
        </w:rPr>
      </w:pPr>
      <w:r w:rsidRPr="00F635BB">
        <w:rPr>
          <w:rFonts w:cs="Times New Roman"/>
          <w:b/>
          <w:bCs/>
        </w:rPr>
        <w:t xml:space="preserve">2  </w:t>
      </w:r>
      <w:r w:rsidRPr="00F635BB">
        <w:rPr>
          <w:rFonts w:cs="Times New Roman" w:hint="eastAsia"/>
          <w:bCs/>
        </w:rPr>
        <w:t>鼓励采用光导管、太阳能庭院灯等节能技术，提升夜间照明与日间补光效益；</w:t>
      </w:r>
    </w:p>
    <w:p w14:paraId="51F87177" w14:textId="77777777" w:rsidR="00B120CC" w:rsidRPr="00F635BB" w:rsidRDefault="00000000">
      <w:pPr>
        <w:ind w:firstLineChars="200" w:firstLine="482"/>
        <w:rPr>
          <w:rFonts w:cs="Times New Roman"/>
          <w:bCs/>
        </w:rPr>
      </w:pPr>
      <w:r w:rsidRPr="00F635BB">
        <w:rPr>
          <w:rFonts w:cs="Times New Roman"/>
          <w:b/>
          <w:bCs/>
        </w:rPr>
        <w:t>3</w:t>
      </w:r>
      <w:r w:rsidRPr="00F635BB">
        <w:rPr>
          <w:rFonts w:cs="Times New Roman"/>
          <w:bCs/>
        </w:rPr>
        <w:t xml:space="preserve">  </w:t>
      </w:r>
      <w:r w:rsidRPr="00F635BB">
        <w:rPr>
          <w:rFonts w:cs="Times New Roman" w:hint="eastAsia"/>
          <w:bCs/>
        </w:rPr>
        <w:t>水景、灌溉系统宜优先利用雨水回收或中水水源</w:t>
      </w:r>
      <w:r w:rsidRPr="00F635BB">
        <w:rPr>
          <w:rFonts w:cs="Times New Roman" w:hint="eastAsia"/>
          <w:bCs/>
        </w:rPr>
        <w:t xml:space="preserve"> </w:t>
      </w:r>
    </w:p>
    <w:p w14:paraId="4325BB78" w14:textId="77777777" w:rsidR="00B120CC" w:rsidRPr="00F635BB" w:rsidRDefault="00B120CC">
      <w:pPr>
        <w:rPr>
          <w:rFonts w:cs="Times New Roman"/>
        </w:rPr>
      </w:pPr>
    </w:p>
    <w:p w14:paraId="1995D140" w14:textId="77777777" w:rsidR="00B120CC" w:rsidRPr="00F635BB" w:rsidRDefault="00000000">
      <w:pPr>
        <w:rPr>
          <w:rFonts w:eastAsia="微软雅黑" w:cs="Times New Roman"/>
          <w:sz w:val="30"/>
          <w:szCs w:val="40"/>
        </w:rPr>
      </w:pPr>
      <w:r w:rsidRPr="00F635BB">
        <w:rPr>
          <w:rFonts w:eastAsia="微软雅黑" w:cs="Times New Roman"/>
          <w:sz w:val="30"/>
          <w:szCs w:val="40"/>
        </w:rPr>
        <w:br w:type="page"/>
      </w:r>
    </w:p>
    <w:p w14:paraId="238931E2" w14:textId="77777777" w:rsidR="00B120CC" w:rsidRPr="00F635BB" w:rsidRDefault="00000000" w:rsidP="00EC5586">
      <w:pPr>
        <w:pStyle w:val="afd"/>
        <w:numPr>
          <w:ilvl w:val="1"/>
          <w:numId w:val="18"/>
        </w:numPr>
        <w:spacing w:before="156" w:after="156" w:line="400" w:lineRule="exact"/>
        <w:ind w:left="0" w:firstLine="0"/>
        <w:jc w:val="center"/>
        <w:outlineLvl w:val="1"/>
        <w:rPr>
          <w:rFonts w:ascii="Times New Roman"/>
          <w:sz w:val="24"/>
          <w:szCs w:val="24"/>
        </w:rPr>
      </w:pPr>
      <w:bookmarkStart w:id="76" w:name="_Toc211258199"/>
      <w:bookmarkStart w:id="77" w:name="_Toc25844"/>
      <w:r w:rsidRPr="00F635BB">
        <w:rPr>
          <w:rFonts w:ascii="Times New Roman"/>
          <w:sz w:val="24"/>
          <w:szCs w:val="24"/>
        </w:rPr>
        <w:lastRenderedPageBreak/>
        <w:t>户内空间</w:t>
      </w:r>
      <w:r w:rsidRPr="00F635BB">
        <w:rPr>
          <w:rFonts w:ascii="Times New Roman" w:hint="eastAsia"/>
          <w:sz w:val="24"/>
          <w:szCs w:val="24"/>
        </w:rPr>
        <w:t>环境</w:t>
      </w:r>
      <w:bookmarkEnd w:id="76"/>
      <w:bookmarkEnd w:id="77"/>
    </w:p>
    <w:p w14:paraId="614B7654" w14:textId="1BCF865F" w:rsidR="00B120CC" w:rsidRPr="00F635BB" w:rsidRDefault="00000000">
      <w:pPr>
        <w:rPr>
          <w:rFonts w:cs="Times New Roman"/>
          <w:bCs/>
          <w:szCs w:val="24"/>
        </w:rPr>
      </w:pPr>
      <w:r w:rsidRPr="00F635BB">
        <w:rPr>
          <w:rFonts w:cs="Times New Roman"/>
          <w:b/>
          <w:szCs w:val="24"/>
          <w:lang w:bidi="ar"/>
        </w:rPr>
        <w:t>5.</w:t>
      </w:r>
      <w:r w:rsidRPr="00F635BB">
        <w:rPr>
          <w:rFonts w:cs="Times New Roman" w:hint="eastAsia"/>
          <w:b/>
          <w:szCs w:val="24"/>
          <w:lang w:bidi="ar"/>
        </w:rPr>
        <w:t>7</w:t>
      </w:r>
      <w:r w:rsidRPr="00F635BB">
        <w:rPr>
          <w:rFonts w:cs="Times New Roman"/>
          <w:b/>
          <w:szCs w:val="24"/>
          <w:lang w:bidi="ar"/>
        </w:rPr>
        <w:t>.1</w:t>
      </w:r>
      <w:r w:rsidRPr="00F635BB">
        <w:rPr>
          <w:rFonts w:cs="Times New Roman"/>
          <w:szCs w:val="24"/>
          <w:lang w:bidi="ar"/>
        </w:rPr>
        <w:t xml:space="preserve">  </w:t>
      </w:r>
      <w:r w:rsidRPr="00F635BB">
        <w:rPr>
          <w:rFonts w:cs="Times New Roman" w:hint="eastAsia"/>
          <w:bCs/>
          <w:szCs w:val="24"/>
          <w:lang w:bidi="ar"/>
        </w:rPr>
        <w:t>新建立体园林住宅</w:t>
      </w:r>
      <w:r w:rsidR="001D757F">
        <w:rPr>
          <w:rFonts w:cs="Times New Roman" w:hint="eastAsia"/>
          <w:bCs/>
          <w:szCs w:val="24"/>
          <w:lang w:bidi="ar"/>
        </w:rPr>
        <w:t>建筑</w:t>
      </w:r>
      <w:r w:rsidRPr="00F635BB">
        <w:rPr>
          <w:rFonts w:cs="Times New Roman" w:hint="eastAsia"/>
          <w:bCs/>
          <w:szCs w:val="24"/>
          <w:lang w:bidi="ar"/>
        </w:rPr>
        <w:t>层高不应低于</w:t>
      </w:r>
      <w:r w:rsidRPr="00F635BB">
        <w:rPr>
          <w:rFonts w:cs="Times New Roman" w:hint="eastAsia"/>
          <w:bCs/>
          <w:szCs w:val="24"/>
          <w:lang w:bidi="ar"/>
        </w:rPr>
        <w:t>3.00m</w:t>
      </w:r>
      <w:r w:rsidRPr="00F635BB">
        <w:rPr>
          <w:rFonts w:cs="Times New Roman" w:hint="eastAsia"/>
          <w:bCs/>
          <w:szCs w:val="24"/>
          <w:lang w:bidi="ar"/>
        </w:rPr>
        <w:t>，不宜大于</w:t>
      </w:r>
      <w:r w:rsidRPr="00F635BB">
        <w:rPr>
          <w:rFonts w:cs="Times New Roman" w:hint="eastAsia"/>
          <w:bCs/>
          <w:szCs w:val="24"/>
          <w:lang w:bidi="ar"/>
        </w:rPr>
        <w:t>3.6m</w:t>
      </w:r>
      <w:r w:rsidRPr="00F635BB">
        <w:rPr>
          <w:rFonts w:cs="Times New Roman" w:hint="eastAsia"/>
          <w:bCs/>
          <w:szCs w:val="24"/>
          <w:lang w:bidi="ar"/>
        </w:rPr>
        <w:t>。</w:t>
      </w:r>
    </w:p>
    <w:p w14:paraId="27075C71" w14:textId="77777777" w:rsidR="00B120CC" w:rsidRPr="00F635BB" w:rsidRDefault="00000000">
      <w:pPr>
        <w:pStyle w:val="aff2"/>
        <w:rPr>
          <w:rFonts w:cs="Times New Roman"/>
          <w:color w:val="auto"/>
        </w:rPr>
      </w:pPr>
      <w:r w:rsidRPr="00F635BB">
        <w:rPr>
          <w:rFonts w:cs="Times New Roman"/>
          <w:color w:val="auto"/>
        </w:rPr>
        <w:t>【条文说明】：</w:t>
      </w:r>
    </w:p>
    <w:p w14:paraId="6072326A" w14:textId="771696A4" w:rsidR="00B120CC" w:rsidRPr="00F635BB" w:rsidRDefault="00000000">
      <w:pPr>
        <w:pStyle w:val="afe"/>
        <w:ind w:firstLine="480"/>
        <w:rPr>
          <w:rFonts w:cs="Times New Roman"/>
          <w:color w:val="auto"/>
        </w:rPr>
      </w:pPr>
      <w:r w:rsidRPr="00F635BB">
        <w:rPr>
          <w:rFonts w:cs="Times New Roman"/>
          <w:color w:val="auto"/>
        </w:rPr>
        <w:t>户属</w:t>
      </w:r>
      <w:r w:rsidR="00A41984">
        <w:rPr>
          <w:rFonts w:cs="Times New Roman" w:hint="eastAsia"/>
          <w:color w:val="auto"/>
        </w:rPr>
        <w:t>花园</w:t>
      </w:r>
      <w:r w:rsidRPr="00F635BB">
        <w:rPr>
          <w:rFonts w:cs="Times New Roman"/>
          <w:color w:val="auto"/>
        </w:rPr>
        <w:t>设计虽然极大地丰富了户外绿化空间，但会一定程度上带来采光不足、空间压抑等问题。本条文旨在通过提高住宅层高，显著提升立体园林住宅的居住品质和户内空间体验。</w:t>
      </w:r>
    </w:p>
    <w:p w14:paraId="180504C5" w14:textId="77777777" w:rsidR="00B120CC" w:rsidRPr="00F635BB" w:rsidRDefault="00000000">
      <w:pPr>
        <w:pStyle w:val="afe"/>
        <w:ind w:firstLine="480"/>
        <w:rPr>
          <w:rFonts w:cs="Times New Roman"/>
          <w:color w:val="auto"/>
        </w:rPr>
      </w:pPr>
      <w:r w:rsidRPr="00F635BB">
        <w:rPr>
          <w:rFonts w:cs="Times New Roman"/>
          <w:color w:val="auto"/>
        </w:rPr>
        <w:t>新建立体园林住宅的层高和室内净高应符合</w:t>
      </w:r>
      <w:r w:rsidRPr="00F635BB">
        <w:rPr>
          <w:rFonts w:cs="Times New Roman" w:hint="eastAsia"/>
          <w:color w:val="auto"/>
        </w:rPr>
        <w:t>《住宅项目规范》</w:t>
      </w:r>
      <w:r w:rsidRPr="00F635BB">
        <w:rPr>
          <w:rFonts w:cs="Times New Roman"/>
          <w:color w:val="auto"/>
        </w:rPr>
        <w:t>GB55038-2025</w:t>
      </w:r>
      <w:r w:rsidRPr="00F635BB">
        <w:rPr>
          <w:rFonts w:cs="Times New Roman" w:hint="eastAsia"/>
          <w:color w:val="auto"/>
        </w:rPr>
        <w:t>、</w:t>
      </w:r>
      <w:r w:rsidRPr="00F635BB">
        <w:rPr>
          <w:rFonts w:cs="Times New Roman"/>
          <w:color w:val="auto"/>
        </w:rPr>
        <w:t>《四川省住宅设计标准》</w:t>
      </w:r>
      <w:r w:rsidRPr="00F635BB">
        <w:rPr>
          <w:rFonts w:cs="Times New Roman"/>
          <w:color w:val="auto"/>
        </w:rPr>
        <w:t>DBJ51/168-2021</w:t>
      </w:r>
      <w:r w:rsidRPr="00F635BB">
        <w:rPr>
          <w:rFonts w:cs="Times New Roman" w:hint="eastAsia"/>
          <w:color w:val="auto"/>
        </w:rPr>
        <w:t>、《〈成都市城市规划管理技术规定（</w:t>
      </w:r>
      <w:r w:rsidRPr="00F635BB">
        <w:rPr>
          <w:rFonts w:cs="Times New Roman" w:hint="eastAsia"/>
          <w:color w:val="auto"/>
        </w:rPr>
        <w:t>2024</w:t>
      </w:r>
      <w:r w:rsidRPr="00F635BB">
        <w:rPr>
          <w:rFonts w:cs="Times New Roman" w:hint="eastAsia"/>
          <w:color w:val="auto"/>
        </w:rPr>
        <w:t>）〉的补充规定》</w:t>
      </w:r>
      <w:r w:rsidRPr="00F635BB">
        <w:rPr>
          <w:rFonts w:cs="Times New Roman"/>
          <w:color w:val="auto"/>
        </w:rPr>
        <w:t>的规定。</w:t>
      </w:r>
    </w:p>
    <w:p w14:paraId="1394C180" w14:textId="77777777" w:rsidR="00B120CC" w:rsidRPr="00F635BB" w:rsidRDefault="00B120CC">
      <w:pPr>
        <w:spacing w:line="240" w:lineRule="auto"/>
        <w:rPr>
          <w:rFonts w:cs="Times New Roman"/>
          <w:szCs w:val="24"/>
        </w:rPr>
      </w:pPr>
    </w:p>
    <w:p w14:paraId="4CD00D5D" w14:textId="6D2A3882" w:rsidR="00B120CC" w:rsidRPr="00F635BB" w:rsidRDefault="00000000">
      <w:pPr>
        <w:rPr>
          <w:rFonts w:cs="Times New Roman"/>
          <w:bCs/>
          <w:szCs w:val="24"/>
        </w:rPr>
      </w:pPr>
      <w:r w:rsidRPr="00F635BB">
        <w:rPr>
          <w:rFonts w:cs="Times New Roman"/>
          <w:b/>
          <w:szCs w:val="24"/>
          <w:lang w:bidi="ar"/>
        </w:rPr>
        <w:t>5.</w:t>
      </w:r>
      <w:r w:rsidRPr="00F635BB">
        <w:rPr>
          <w:rFonts w:cs="Times New Roman" w:hint="eastAsia"/>
          <w:b/>
          <w:szCs w:val="24"/>
          <w:lang w:bidi="ar"/>
        </w:rPr>
        <w:t>7</w:t>
      </w:r>
      <w:r w:rsidRPr="00F635BB">
        <w:rPr>
          <w:rFonts w:cs="Times New Roman"/>
          <w:b/>
          <w:szCs w:val="24"/>
          <w:lang w:bidi="ar"/>
        </w:rPr>
        <w:t>.</w:t>
      </w:r>
      <w:r w:rsidRPr="00F635BB">
        <w:rPr>
          <w:rFonts w:cs="Times New Roman" w:hint="eastAsia"/>
          <w:b/>
          <w:szCs w:val="24"/>
          <w:lang w:bidi="ar"/>
        </w:rPr>
        <w:t>2</w:t>
      </w:r>
      <w:r w:rsidRPr="00F635BB">
        <w:rPr>
          <w:rFonts w:cs="Times New Roman"/>
          <w:szCs w:val="24"/>
          <w:lang w:bidi="ar"/>
        </w:rPr>
        <w:t xml:space="preserve">  </w:t>
      </w:r>
      <w:r w:rsidRPr="00F635BB">
        <w:rPr>
          <w:rFonts w:cs="Times New Roman"/>
          <w:bCs/>
          <w:szCs w:val="24"/>
          <w:lang w:bidi="ar"/>
        </w:rPr>
        <w:t>立体园林住宅应注重室内外公区的联合</w:t>
      </w:r>
      <w:r w:rsidRPr="00F635BB">
        <w:rPr>
          <w:rFonts w:cs="Times New Roman" w:hint="eastAsia"/>
          <w:bCs/>
          <w:szCs w:val="24"/>
          <w:lang w:bidi="ar"/>
        </w:rPr>
        <w:t>设计</w:t>
      </w:r>
      <w:r w:rsidRPr="00F635BB">
        <w:rPr>
          <w:rFonts w:cs="Times New Roman"/>
          <w:bCs/>
          <w:szCs w:val="24"/>
          <w:lang w:bidi="ar"/>
        </w:rPr>
        <w:t>，可通过</w:t>
      </w:r>
      <w:r w:rsidRPr="00F635BB">
        <w:rPr>
          <w:rFonts w:cs="Times New Roman" w:hint="eastAsia"/>
          <w:bCs/>
          <w:szCs w:val="24"/>
          <w:lang w:bidi="ar"/>
        </w:rPr>
        <w:t>起居室</w:t>
      </w:r>
      <w:r w:rsidRPr="00F635BB">
        <w:rPr>
          <w:rFonts w:cs="Times New Roman"/>
          <w:bCs/>
          <w:szCs w:val="24"/>
          <w:lang w:bidi="ar"/>
        </w:rPr>
        <w:t>-</w:t>
      </w:r>
      <w:r w:rsidRPr="00F635BB">
        <w:rPr>
          <w:rFonts w:cs="Times New Roman"/>
          <w:bCs/>
          <w:szCs w:val="24"/>
          <w:lang w:bidi="ar"/>
        </w:rPr>
        <w:t>厨房</w:t>
      </w:r>
      <w:r w:rsidRPr="00F635BB">
        <w:rPr>
          <w:rFonts w:cs="Times New Roman"/>
          <w:bCs/>
          <w:szCs w:val="24"/>
          <w:lang w:bidi="ar"/>
        </w:rPr>
        <w:t>-</w:t>
      </w:r>
      <w:r w:rsidRPr="00F635BB">
        <w:rPr>
          <w:rFonts w:cs="Times New Roman"/>
          <w:bCs/>
          <w:szCs w:val="24"/>
          <w:lang w:bidi="ar"/>
        </w:rPr>
        <w:t>户属花园一体化等户型设计趋势，创造生活场景。</w:t>
      </w:r>
    </w:p>
    <w:p w14:paraId="649D75A9" w14:textId="77777777" w:rsidR="00B120CC" w:rsidRPr="00F635BB" w:rsidRDefault="00B120CC">
      <w:pPr>
        <w:rPr>
          <w:rFonts w:cs="Times New Roman"/>
        </w:rPr>
      </w:pPr>
    </w:p>
    <w:p w14:paraId="07B7BC2D" w14:textId="07C6B2B0" w:rsidR="00B120CC" w:rsidRPr="00F635BB" w:rsidRDefault="00000000">
      <w:pPr>
        <w:spacing w:line="240" w:lineRule="auto"/>
        <w:rPr>
          <w:rFonts w:cs="Times New Roman"/>
          <w:szCs w:val="24"/>
        </w:rPr>
      </w:pPr>
      <w:r w:rsidRPr="00F635BB">
        <w:rPr>
          <w:rFonts w:cs="Times New Roman"/>
          <w:b/>
        </w:rPr>
        <w:t>5.</w:t>
      </w:r>
      <w:r w:rsidRPr="00F635BB">
        <w:rPr>
          <w:rFonts w:cs="Times New Roman" w:hint="eastAsia"/>
          <w:b/>
        </w:rPr>
        <w:t>7</w:t>
      </w:r>
      <w:r w:rsidRPr="00F635BB">
        <w:rPr>
          <w:rFonts w:cs="Times New Roman"/>
          <w:b/>
        </w:rPr>
        <w:t>.</w:t>
      </w:r>
      <w:r w:rsidRPr="00F635BB">
        <w:rPr>
          <w:rFonts w:cs="Times New Roman" w:hint="eastAsia"/>
          <w:b/>
        </w:rPr>
        <w:t>3</w:t>
      </w:r>
      <w:r w:rsidRPr="00F635BB">
        <w:rPr>
          <w:rFonts w:cs="Times New Roman"/>
          <w:b/>
        </w:rPr>
        <w:t xml:space="preserve">  </w:t>
      </w:r>
      <w:r w:rsidRPr="00F635BB">
        <w:rPr>
          <w:rFonts w:cs="Times New Roman" w:hint="eastAsia"/>
          <w:szCs w:val="24"/>
        </w:rPr>
        <w:t>户属花园与共享庭院</w:t>
      </w:r>
      <w:r w:rsidRPr="00F635BB">
        <w:rPr>
          <w:rFonts w:cs="Times New Roman"/>
          <w:szCs w:val="24"/>
        </w:rPr>
        <w:t>的设置不得降低下层和相邻主要功能房间的采光标准，</w:t>
      </w:r>
      <w:r w:rsidRPr="00F635BB">
        <w:rPr>
          <w:rFonts w:cs="Times New Roman" w:hint="eastAsia"/>
          <w:szCs w:val="24"/>
        </w:rPr>
        <w:t>且</w:t>
      </w:r>
      <w:r w:rsidRPr="00F635BB">
        <w:rPr>
          <w:rFonts w:cs="Times New Roman"/>
          <w:szCs w:val="24"/>
        </w:rPr>
        <w:t>应符合下列规定：</w:t>
      </w:r>
    </w:p>
    <w:p w14:paraId="2EBAAD6A" w14:textId="6CC1CD4C" w:rsidR="00B120CC" w:rsidRPr="00F635BB" w:rsidRDefault="00000000">
      <w:pPr>
        <w:pStyle w:val="afa"/>
        <w:ind w:left="0" w:firstLineChars="200" w:firstLine="482"/>
        <w:rPr>
          <w:rFonts w:cs="Times New Roman"/>
          <w:szCs w:val="24"/>
        </w:rPr>
      </w:pPr>
      <w:r w:rsidRPr="00F635BB">
        <w:rPr>
          <w:rFonts w:cs="Times New Roman"/>
          <w:b/>
          <w:bCs/>
          <w:szCs w:val="24"/>
        </w:rPr>
        <w:t>1</w:t>
      </w:r>
      <w:r w:rsidRPr="00F635BB">
        <w:rPr>
          <w:rFonts w:cs="Times New Roman"/>
          <w:szCs w:val="24"/>
        </w:rPr>
        <w:t xml:space="preserve">  </w:t>
      </w:r>
      <w:r w:rsidRPr="00F635BB">
        <w:rPr>
          <w:rFonts w:cs="Times New Roman" w:hint="eastAsia"/>
          <w:szCs w:val="24"/>
        </w:rPr>
        <w:t>户属花园与共享庭院</w:t>
      </w:r>
      <w:r w:rsidRPr="00F635BB">
        <w:rPr>
          <w:rFonts w:cs="Times New Roman"/>
          <w:szCs w:val="24"/>
        </w:rPr>
        <w:t>的结构板出挑应进行采光影响分析；</w:t>
      </w:r>
    </w:p>
    <w:p w14:paraId="4A9B95A5" w14:textId="61EDC1C3" w:rsidR="00B120CC" w:rsidRPr="00F635BB" w:rsidRDefault="00000000">
      <w:pPr>
        <w:pStyle w:val="afa"/>
        <w:ind w:left="0" w:firstLineChars="200" w:firstLine="482"/>
        <w:rPr>
          <w:rFonts w:cs="Times New Roman"/>
          <w:szCs w:val="24"/>
        </w:rPr>
      </w:pPr>
      <w:r w:rsidRPr="00F635BB">
        <w:rPr>
          <w:rFonts w:cs="Times New Roman"/>
          <w:b/>
          <w:bCs/>
          <w:szCs w:val="24"/>
        </w:rPr>
        <w:t>2</w:t>
      </w:r>
      <w:r w:rsidRPr="00F635BB">
        <w:rPr>
          <w:rFonts w:cs="Times New Roman"/>
          <w:szCs w:val="24"/>
        </w:rPr>
        <w:t xml:space="preserve">  </w:t>
      </w:r>
      <w:r w:rsidRPr="00F635BB">
        <w:rPr>
          <w:rFonts w:cs="Times New Roman" w:hint="eastAsia"/>
          <w:szCs w:val="24"/>
        </w:rPr>
        <w:t>户属花园与共享庭院</w:t>
      </w:r>
      <w:r w:rsidRPr="00F635BB">
        <w:rPr>
          <w:rFonts w:cs="Times New Roman"/>
          <w:szCs w:val="24"/>
        </w:rPr>
        <w:t>内的植物配置应合理，高大乔木及灌木宜靠外侧种植，并应进行定期修剪养护，避免其枝叶对相邻及下层主要功能房间的采光窗口造成持续遮挡</w:t>
      </w:r>
      <w:r w:rsidRPr="00F635BB">
        <w:rPr>
          <w:rFonts w:cs="Times New Roman" w:hint="eastAsia"/>
          <w:szCs w:val="24"/>
        </w:rPr>
        <w:t>；</w:t>
      </w:r>
    </w:p>
    <w:p w14:paraId="4DC8C87C" w14:textId="792F3811" w:rsidR="00B120CC" w:rsidRPr="00F635BB" w:rsidRDefault="00000000">
      <w:pPr>
        <w:pStyle w:val="afa"/>
        <w:ind w:left="0" w:firstLineChars="200" w:firstLine="482"/>
        <w:rPr>
          <w:rFonts w:cs="Times New Roman"/>
          <w:szCs w:val="24"/>
        </w:rPr>
      </w:pPr>
      <w:r w:rsidRPr="00F635BB">
        <w:rPr>
          <w:rFonts w:cs="Times New Roman" w:hint="eastAsia"/>
          <w:b/>
          <w:bCs/>
          <w:szCs w:val="24"/>
        </w:rPr>
        <w:t>3</w:t>
      </w:r>
      <w:r w:rsidRPr="00F635BB">
        <w:rPr>
          <w:rFonts w:cs="Times New Roman" w:hint="eastAsia"/>
          <w:szCs w:val="24"/>
        </w:rPr>
        <w:t xml:space="preserve">  </w:t>
      </w:r>
      <w:r w:rsidRPr="00F635BB">
        <w:rPr>
          <w:rFonts w:cs="Times New Roman" w:hint="eastAsia"/>
          <w:szCs w:val="24"/>
        </w:rPr>
        <w:t>户属花园与共享庭院相邻的主要功能房间宜进行眩光分析，避免直射阳光或反射光干扰。</w:t>
      </w:r>
    </w:p>
    <w:p w14:paraId="2AC02C51" w14:textId="77777777" w:rsidR="00B120CC" w:rsidRPr="00F635BB" w:rsidRDefault="00000000">
      <w:pPr>
        <w:pStyle w:val="aff2"/>
        <w:rPr>
          <w:rFonts w:cs="Times New Roman"/>
          <w:color w:val="auto"/>
        </w:rPr>
      </w:pPr>
      <w:r w:rsidRPr="00F635BB">
        <w:rPr>
          <w:rFonts w:cs="Times New Roman"/>
          <w:color w:val="auto"/>
        </w:rPr>
        <w:t>【条文说明】：</w:t>
      </w:r>
    </w:p>
    <w:p w14:paraId="2970EF27" w14:textId="09B4C666" w:rsidR="00B120CC" w:rsidRPr="00F635BB" w:rsidRDefault="00000000">
      <w:pPr>
        <w:pStyle w:val="afe"/>
        <w:ind w:firstLine="480"/>
        <w:rPr>
          <w:rFonts w:cs="Times New Roman"/>
          <w:color w:val="auto"/>
        </w:rPr>
      </w:pPr>
      <w:r w:rsidRPr="00F635BB">
        <w:rPr>
          <w:rFonts w:cs="Times New Roman" w:hint="eastAsia"/>
          <w:color w:val="auto"/>
        </w:rPr>
        <w:t>户属花园与共享庭院</w:t>
      </w:r>
      <w:r w:rsidRPr="00F635BB">
        <w:rPr>
          <w:rFonts w:cs="Times New Roman"/>
          <w:color w:val="auto"/>
        </w:rPr>
        <w:t>平台出挑尺寸一般较大，会对室内采光造成不利影响，尤其是直接位于主要功能房间上方的出挑平台，因此对平台出挑长度进行采光遮挡模拟计算并给出出挑与距离的建议值。同时</w:t>
      </w:r>
      <w:r w:rsidRPr="00F635BB">
        <w:rPr>
          <w:rFonts w:cs="Times New Roman" w:hint="eastAsia"/>
          <w:color w:val="auto"/>
        </w:rPr>
        <w:t>户属花园与共享庭院</w:t>
      </w:r>
      <w:r w:rsidRPr="00F635BB">
        <w:rPr>
          <w:rFonts w:cs="Times New Roman"/>
          <w:color w:val="auto"/>
        </w:rPr>
        <w:t>相邻的主要功能房间也应满足规范要求的室内采光照度要求。</w:t>
      </w:r>
    </w:p>
    <w:p w14:paraId="6C9368D5" w14:textId="77777777" w:rsidR="00B120CC" w:rsidRPr="00F635BB" w:rsidRDefault="00000000">
      <w:pPr>
        <w:ind w:firstLineChars="200" w:firstLine="480"/>
        <w:rPr>
          <w:rFonts w:cs="Times New Roman"/>
          <w:szCs w:val="24"/>
          <w:lang w:bidi="ar"/>
        </w:rPr>
      </w:pPr>
      <w:r w:rsidRPr="00F635BB">
        <w:rPr>
          <w:rFonts w:cs="Times New Roman"/>
          <w:szCs w:val="24"/>
          <w:lang w:bidi="ar"/>
        </w:rPr>
        <w:t>在方案设计阶段，其出挑尺寸可参考以下比值进行初步控制：位于南向时，出挑长度（</w:t>
      </w:r>
      <w:r w:rsidRPr="00F635BB">
        <w:rPr>
          <w:rFonts w:cs="Times New Roman"/>
          <w:szCs w:val="24"/>
          <w:lang w:bidi="ar"/>
        </w:rPr>
        <w:t>L</w:t>
      </w:r>
      <w:r w:rsidRPr="00F635BB">
        <w:rPr>
          <w:rFonts w:cs="Times New Roman"/>
          <w:szCs w:val="24"/>
          <w:lang w:bidi="ar"/>
        </w:rPr>
        <w:t>）与下层房间窗高（</w:t>
      </w:r>
      <w:r w:rsidRPr="00F635BB">
        <w:rPr>
          <w:rFonts w:cs="Times New Roman"/>
          <w:szCs w:val="24"/>
          <w:lang w:bidi="ar"/>
        </w:rPr>
        <w:t>H</w:t>
      </w:r>
      <w:r w:rsidRPr="00F635BB">
        <w:rPr>
          <w:rFonts w:cs="Times New Roman"/>
          <w:szCs w:val="24"/>
          <w:lang w:bidi="ar"/>
        </w:rPr>
        <w:t>）的比值（</w:t>
      </w:r>
      <w:r w:rsidRPr="00F635BB">
        <w:rPr>
          <w:rFonts w:cs="Times New Roman"/>
          <w:szCs w:val="24"/>
          <w:lang w:bidi="ar"/>
        </w:rPr>
        <w:t>L/H</w:t>
      </w:r>
      <w:r w:rsidRPr="00F635BB">
        <w:rPr>
          <w:rFonts w:cs="Times New Roman"/>
          <w:szCs w:val="24"/>
          <w:lang w:bidi="ar"/>
        </w:rPr>
        <w:t>）不宜大于</w:t>
      </w:r>
      <w:r w:rsidRPr="00F635BB">
        <w:rPr>
          <w:rFonts w:cs="Times New Roman"/>
          <w:szCs w:val="24"/>
          <w:lang w:bidi="ar"/>
        </w:rPr>
        <w:t>2.0</w:t>
      </w:r>
      <w:r w:rsidRPr="00F635BB">
        <w:rPr>
          <w:rFonts w:cs="Times New Roman"/>
          <w:szCs w:val="24"/>
          <w:lang w:bidi="ar"/>
        </w:rPr>
        <w:t>；位于北向时，</w:t>
      </w:r>
      <w:r w:rsidRPr="00F635BB">
        <w:rPr>
          <w:rFonts w:cs="Times New Roman"/>
          <w:szCs w:val="24"/>
          <w:lang w:bidi="ar"/>
        </w:rPr>
        <w:t>L/H</w:t>
      </w:r>
      <w:r w:rsidRPr="00F635BB">
        <w:rPr>
          <w:rFonts w:cs="Times New Roman"/>
          <w:szCs w:val="24"/>
          <w:lang w:bidi="ar"/>
        </w:rPr>
        <w:t>比值不宜大于</w:t>
      </w:r>
      <w:r w:rsidRPr="00F635BB">
        <w:rPr>
          <w:rFonts w:cs="Times New Roman"/>
          <w:szCs w:val="24"/>
          <w:lang w:bidi="ar"/>
        </w:rPr>
        <w:t>1.0</w:t>
      </w:r>
      <w:r w:rsidRPr="00F635BB">
        <w:rPr>
          <w:rFonts w:cs="Times New Roman"/>
          <w:szCs w:val="24"/>
          <w:lang w:bidi="ar"/>
        </w:rPr>
        <w:t>。其采光影响最终应以《建筑采光设计标准》</w:t>
      </w:r>
      <w:r w:rsidRPr="00F635BB">
        <w:rPr>
          <w:rFonts w:cs="Times New Roman"/>
          <w:szCs w:val="24"/>
          <w:lang w:bidi="ar"/>
        </w:rPr>
        <w:t>GB 50033</w:t>
      </w:r>
      <w:r w:rsidRPr="00F635BB">
        <w:rPr>
          <w:rFonts w:cs="Times New Roman"/>
          <w:szCs w:val="24"/>
          <w:lang w:bidi="ar"/>
        </w:rPr>
        <w:t>规定的采光模拟计算或图表法计算结果为准，并应满足《建筑环境通用规范》</w:t>
      </w:r>
      <w:r w:rsidRPr="00F635BB">
        <w:rPr>
          <w:rFonts w:cs="Times New Roman"/>
          <w:szCs w:val="24"/>
          <w:lang w:bidi="ar"/>
        </w:rPr>
        <w:t>GB 55016</w:t>
      </w:r>
      <w:r w:rsidRPr="00F635BB">
        <w:rPr>
          <w:rFonts w:cs="Times New Roman"/>
          <w:szCs w:val="24"/>
          <w:lang w:bidi="ar"/>
        </w:rPr>
        <w:t>的规定。</w:t>
      </w:r>
    </w:p>
    <w:p w14:paraId="6E29A006" w14:textId="77777777" w:rsidR="00B120CC" w:rsidRPr="00F635BB" w:rsidRDefault="00B120CC">
      <w:pPr>
        <w:pStyle w:val="af"/>
        <w:spacing w:beforeAutospacing="0" w:afterAutospacing="0" w:line="400" w:lineRule="exact"/>
        <w:ind w:leftChars="0" w:left="0"/>
        <w:jc w:val="both"/>
        <w:rPr>
          <w:rFonts w:ascii="Times New Roman" w:hAnsi="Times New Roman"/>
          <w:color w:val="auto"/>
          <w:szCs w:val="24"/>
        </w:rPr>
      </w:pPr>
    </w:p>
    <w:p w14:paraId="4DECEEB4" w14:textId="6BB44ADC" w:rsidR="00B120CC" w:rsidRPr="00F635BB" w:rsidRDefault="00000000">
      <w:pPr>
        <w:rPr>
          <w:rFonts w:cs="Times New Roman"/>
          <w:bCs/>
        </w:rPr>
      </w:pPr>
      <w:r w:rsidRPr="00F635BB">
        <w:rPr>
          <w:rFonts w:cs="Times New Roman"/>
          <w:b/>
        </w:rPr>
        <w:t>5.</w:t>
      </w:r>
      <w:r w:rsidRPr="00F635BB">
        <w:rPr>
          <w:rFonts w:cs="Times New Roman" w:hint="eastAsia"/>
          <w:b/>
        </w:rPr>
        <w:t>7</w:t>
      </w:r>
      <w:r w:rsidRPr="00F635BB">
        <w:rPr>
          <w:rFonts w:cs="Times New Roman"/>
          <w:b/>
        </w:rPr>
        <w:t>.</w:t>
      </w:r>
      <w:r w:rsidRPr="00F635BB">
        <w:rPr>
          <w:rFonts w:cs="Times New Roman" w:hint="eastAsia"/>
          <w:b/>
        </w:rPr>
        <w:t>4</w:t>
      </w:r>
      <w:r w:rsidRPr="00F635BB">
        <w:rPr>
          <w:rFonts w:cs="Times New Roman"/>
          <w:b/>
        </w:rPr>
        <w:t xml:space="preserve">  </w:t>
      </w:r>
      <w:r w:rsidRPr="00F635BB">
        <w:rPr>
          <w:rFonts w:cs="Times New Roman" w:hint="eastAsia"/>
          <w:bCs/>
          <w:lang w:bidi="ar"/>
        </w:rPr>
        <w:t>户属花园</w:t>
      </w:r>
      <w:r w:rsidRPr="00F635BB">
        <w:rPr>
          <w:rFonts w:cs="Times New Roman"/>
          <w:bCs/>
          <w:lang w:bidi="ar"/>
        </w:rPr>
        <w:t>、</w:t>
      </w:r>
      <w:r w:rsidRPr="00F635BB">
        <w:rPr>
          <w:rFonts w:cs="Times New Roman" w:hint="eastAsia"/>
          <w:bCs/>
          <w:lang w:bidi="ar"/>
        </w:rPr>
        <w:t>共享庭院</w:t>
      </w:r>
      <w:r w:rsidRPr="00F635BB">
        <w:rPr>
          <w:rFonts w:cs="Times New Roman"/>
          <w:bCs/>
          <w:lang w:bidi="ar"/>
        </w:rPr>
        <w:t>的隔声性能宜符合下列规定：</w:t>
      </w:r>
    </w:p>
    <w:p w14:paraId="158E5838" w14:textId="7EA8C717" w:rsidR="00B120CC" w:rsidRPr="00F635BB" w:rsidRDefault="00000000">
      <w:pPr>
        <w:ind w:firstLineChars="200" w:firstLine="482"/>
        <w:rPr>
          <w:rFonts w:cs="Times New Roman"/>
          <w:szCs w:val="24"/>
        </w:rPr>
      </w:pPr>
      <w:r w:rsidRPr="00F635BB">
        <w:rPr>
          <w:rFonts w:cs="Times New Roman"/>
          <w:b/>
          <w:bCs/>
          <w:szCs w:val="24"/>
          <w:lang w:bidi="ar"/>
        </w:rPr>
        <w:t>1</w:t>
      </w:r>
      <w:r w:rsidRPr="00F635BB">
        <w:rPr>
          <w:rFonts w:cs="Times New Roman"/>
          <w:szCs w:val="24"/>
          <w:lang w:bidi="ar"/>
        </w:rPr>
        <w:t xml:space="preserve">  </w:t>
      </w:r>
      <w:r w:rsidRPr="00F635BB">
        <w:rPr>
          <w:rFonts w:cs="Times New Roman"/>
          <w:szCs w:val="24"/>
          <w:lang w:bidi="ar"/>
        </w:rPr>
        <w:t>位于卧室、起居室（厅）上方的</w:t>
      </w:r>
      <w:r w:rsidRPr="00F635BB">
        <w:rPr>
          <w:rFonts w:cs="Times New Roman" w:hint="eastAsia"/>
          <w:szCs w:val="24"/>
          <w:lang w:bidi="ar"/>
        </w:rPr>
        <w:t>户属花园与共享庭院</w:t>
      </w:r>
      <w:r w:rsidRPr="00F635BB">
        <w:rPr>
          <w:rFonts w:cs="Times New Roman"/>
          <w:szCs w:val="24"/>
          <w:lang w:bidi="ar"/>
        </w:rPr>
        <w:t>，其平台计权标准化撞击声压级宜满足表</w:t>
      </w:r>
      <w:r w:rsidRPr="00F635BB">
        <w:rPr>
          <w:rFonts w:cs="Times New Roman"/>
          <w:szCs w:val="24"/>
          <w:lang w:bidi="ar"/>
        </w:rPr>
        <w:t>5.</w:t>
      </w:r>
      <w:r w:rsidRPr="00F635BB">
        <w:rPr>
          <w:rFonts w:cs="Times New Roman" w:hint="eastAsia"/>
          <w:szCs w:val="24"/>
          <w:lang w:bidi="ar"/>
        </w:rPr>
        <w:t>7</w:t>
      </w:r>
      <w:r w:rsidRPr="00F635BB">
        <w:rPr>
          <w:rFonts w:cs="Times New Roman"/>
          <w:szCs w:val="24"/>
          <w:lang w:bidi="ar"/>
        </w:rPr>
        <w:t>.3</w:t>
      </w:r>
      <w:r w:rsidRPr="00F635BB">
        <w:rPr>
          <w:rFonts w:cs="Times New Roman"/>
          <w:szCs w:val="24"/>
          <w:lang w:bidi="ar"/>
        </w:rPr>
        <w:t>的限值要求；</w:t>
      </w:r>
    </w:p>
    <w:p w14:paraId="10DB143E" w14:textId="77777777" w:rsidR="00B120CC" w:rsidRPr="00F635BB" w:rsidRDefault="00000000">
      <w:pPr>
        <w:pStyle w:val="aff4"/>
        <w:rPr>
          <w:color w:val="auto"/>
        </w:rPr>
      </w:pPr>
      <w:r w:rsidRPr="00F635BB">
        <w:rPr>
          <w:color w:val="auto"/>
        </w:rPr>
        <w:lastRenderedPageBreak/>
        <w:t>表</w:t>
      </w:r>
      <w:r w:rsidRPr="00F635BB">
        <w:rPr>
          <w:rFonts w:hint="eastAsia"/>
          <w:color w:val="auto"/>
        </w:rPr>
        <w:t xml:space="preserve">5.7.4 </w:t>
      </w:r>
      <w:r w:rsidRPr="00F635BB">
        <w:rPr>
          <w:color w:val="auto"/>
        </w:rPr>
        <w:t>四川省立体园林住宅平台计权标准化撞击声压级（</w:t>
      </w:r>
      <w:r w:rsidRPr="00F635BB">
        <w:rPr>
          <w:color w:val="auto"/>
        </w:rPr>
        <w:t>L’nT,w</w:t>
      </w:r>
      <w:r w:rsidRPr="00F635BB">
        <w:rPr>
          <w:color w:val="auto"/>
        </w:rPr>
        <w:t>）建议限值</w:t>
      </w:r>
    </w:p>
    <w:tbl>
      <w:tblPr>
        <w:tblStyle w:val="af4"/>
        <w:tblW w:w="0" w:type="auto"/>
        <w:tblInd w:w="836" w:type="dxa"/>
        <w:tblLayout w:type="fixed"/>
        <w:tblLook w:val="04A0" w:firstRow="1" w:lastRow="0" w:firstColumn="1" w:lastColumn="0" w:noHBand="0" w:noVBand="1"/>
      </w:tblPr>
      <w:tblGrid>
        <w:gridCol w:w="1929"/>
        <w:gridCol w:w="2323"/>
        <w:gridCol w:w="2835"/>
      </w:tblGrid>
      <w:tr w:rsidR="00055C4B" w:rsidRPr="00F635BB" w14:paraId="20DB59EB" w14:textId="77777777">
        <w:tc>
          <w:tcPr>
            <w:tcW w:w="1929" w:type="dxa"/>
            <w:tcBorders>
              <w:top w:val="single" w:sz="12" w:space="0" w:color="000000"/>
              <w:left w:val="single" w:sz="12" w:space="0" w:color="000000"/>
              <w:bottom w:val="single" w:sz="4" w:space="0" w:color="000000"/>
              <w:right w:val="single" w:sz="4" w:space="0" w:color="000000"/>
              <w:tl2br w:val="nil"/>
            </w:tcBorders>
            <w:shd w:val="clear" w:color="auto" w:fill="FFFFFF"/>
            <w:vAlign w:val="center"/>
          </w:tcPr>
          <w:p w14:paraId="3FA45555" w14:textId="2BEAB039" w:rsidR="00B120CC" w:rsidRPr="00F635BB" w:rsidRDefault="00000000">
            <w:pPr>
              <w:jc w:val="center"/>
              <w:rPr>
                <w:rFonts w:cs="Times New Roman"/>
                <w:sz w:val="21"/>
                <w:szCs w:val="18"/>
                <w:lang w:bidi="ar"/>
              </w:rPr>
            </w:pPr>
            <w:r w:rsidRPr="00F635BB">
              <w:rPr>
                <w:rFonts w:cs="Times New Roman" w:hint="eastAsia"/>
                <w:sz w:val="21"/>
                <w:szCs w:val="18"/>
                <w:lang w:bidi="ar"/>
              </w:rPr>
              <w:t>户属花园与共享庭院</w:t>
            </w:r>
            <w:r w:rsidRPr="00F635BB">
              <w:rPr>
                <w:rFonts w:cs="Times New Roman"/>
                <w:sz w:val="21"/>
                <w:szCs w:val="18"/>
                <w:lang w:bidi="ar"/>
              </w:rPr>
              <w:t>平台类型</w:t>
            </w:r>
          </w:p>
        </w:tc>
        <w:tc>
          <w:tcPr>
            <w:tcW w:w="2323" w:type="dxa"/>
            <w:tcBorders>
              <w:top w:val="single" w:sz="12" w:space="0" w:color="000000"/>
              <w:left w:val="single" w:sz="4" w:space="0" w:color="000000"/>
              <w:bottom w:val="single" w:sz="4" w:space="0" w:color="000000"/>
              <w:right w:val="single" w:sz="4" w:space="0" w:color="000000"/>
            </w:tcBorders>
            <w:shd w:val="clear" w:color="auto" w:fill="FFFFFF"/>
            <w:vAlign w:val="center"/>
          </w:tcPr>
          <w:p w14:paraId="1E6A6A4F" w14:textId="77777777" w:rsidR="00B120CC" w:rsidRPr="00F635BB" w:rsidRDefault="00000000">
            <w:pPr>
              <w:jc w:val="center"/>
              <w:rPr>
                <w:rFonts w:cs="Times New Roman"/>
                <w:sz w:val="21"/>
                <w:szCs w:val="18"/>
                <w:lang w:bidi="ar"/>
              </w:rPr>
            </w:pPr>
            <w:r w:rsidRPr="00F635BB">
              <w:rPr>
                <w:rFonts w:cs="Times New Roman"/>
                <w:sz w:val="21"/>
                <w:szCs w:val="18"/>
                <w:lang w:bidi="ar"/>
              </w:rPr>
              <w:t>最大允许</w:t>
            </w:r>
            <w:bookmarkStart w:id="78" w:name="OLE_LINK8"/>
            <w:r w:rsidRPr="00F635BB">
              <w:rPr>
                <w:rFonts w:cs="Times New Roman"/>
                <w:sz w:val="21"/>
                <w:szCs w:val="18"/>
                <w:lang w:bidi="ar"/>
              </w:rPr>
              <w:t>L’nT,w (dB)</w:t>
            </w:r>
            <w:bookmarkEnd w:id="78"/>
          </w:p>
        </w:tc>
        <w:tc>
          <w:tcPr>
            <w:tcW w:w="2835" w:type="dxa"/>
            <w:tcBorders>
              <w:top w:val="single" w:sz="12" w:space="0" w:color="000000"/>
              <w:left w:val="single" w:sz="4" w:space="0" w:color="000000"/>
              <w:bottom w:val="single" w:sz="4" w:space="0" w:color="000000"/>
              <w:right w:val="single" w:sz="12" w:space="0" w:color="000000"/>
            </w:tcBorders>
            <w:shd w:val="clear" w:color="auto" w:fill="FFFFFF"/>
            <w:vAlign w:val="center"/>
          </w:tcPr>
          <w:p w14:paraId="737D16A9" w14:textId="77777777" w:rsidR="00B120CC" w:rsidRPr="00F635BB" w:rsidRDefault="00000000">
            <w:pPr>
              <w:jc w:val="center"/>
              <w:rPr>
                <w:rFonts w:cs="Times New Roman"/>
                <w:sz w:val="21"/>
                <w:szCs w:val="18"/>
                <w:lang w:bidi="ar"/>
              </w:rPr>
            </w:pPr>
            <w:r w:rsidRPr="00F635BB">
              <w:rPr>
                <w:rFonts w:cs="Times New Roman"/>
                <w:sz w:val="21"/>
                <w:szCs w:val="18"/>
                <w:lang w:bidi="ar"/>
              </w:rPr>
              <w:t>建议采用的测试方法</w:t>
            </w:r>
          </w:p>
        </w:tc>
      </w:tr>
      <w:tr w:rsidR="00055C4B" w:rsidRPr="00F635BB" w14:paraId="6F2C7DF8" w14:textId="77777777">
        <w:tc>
          <w:tcPr>
            <w:tcW w:w="1929" w:type="dxa"/>
            <w:tcBorders>
              <w:top w:val="single" w:sz="4" w:space="0" w:color="000000"/>
              <w:left w:val="single" w:sz="12" w:space="0" w:color="000000"/>
              <w:bottom w:val="single" w:sz="4" w:space="0" w:color="000000"/>
              <w:right w:val="single" w:sz="4" w:space="0" w:color="000000"/>
            </w:tcBorders>
            <w:shd w:val="clear" w:color="auto" w:fill="FFFFFF"/>
            <w:vAlign w:val="center"/>
          </w:tcPr>
          <w:p w14:paraId="1A153E0D" w14:textId="65773FB7" w:rsidR="00B120CC" w:rsidRPr="00F635BB" w:rsidRDefault="00000000">
            <w:pPr>
              <w:jc w:val="center"/>
              <w:rPr>
                <w:rFonts w:cs="Times New Roman"/>
                <w:sz w:val="21"/>
                <w:szCs w:val="18"/>
                <w:lang w:bidi="ar"/>
              </w:rPr>
            </w:pPr>
            <w:r w:rsidRPr="00F635BB">
              <w:rPr>
                <w:rFonts w:cs="Times New Roman" w:hint="eastAsia"/>
                <w:sz w:val="21"/>
                <w:szCs w:val="18"/>
                <w:lang w:bidi="ar"/>
              </w:rPr>
              <w:t>户属花园</w:t>
            </w:r>
          </w:p>
        </w:tc>
        <w:tc>
          <w:tcPr>
            <w:tcW w:w="23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FA3C9C" w14:textId="77777777" w:rsidR="00B120CC" w:rsidRPr="00F635BB" w:rsidRDefault="00000000">
            <w:pPr>
              <w:jc w:val="center"/>
              <w:rPr>
                <w:rFonts w:cs="Times New Roman"/>
                <w:sz w:val="21"/>
                <w:szCs w:val="18"/>
                <w:lang w:bidi="ar"/>
              </w:rPr>
            </w:pPr>
            <w:r w:rsidRPr="00F635BB">
              <w:rPr>
                <w:rFonts w:cs="Times New Roman"/>
                <w:sz w:val="21"/>
                <w:szCs w:val="18"/>
                <w:lang w:bidi="ar"/>
              </w:rPr>
              <w:t>≤60</w:t>
            </w:r>
          </w:p>
        </w:tc>
        <w:tc>
          <w:tcPr>
            <w:tcW w:w="2835" w:type="dxa"/>
            <w:tcBorders>
              <w:top w:val="single" w:sz="4" w:space="0" w:color="000000"/>
              <w:left w:val="single" w:sz="4" w:space="0" w:color="000000"/>
              <w:bottom w:val="single" w:sz="4" w:space="0" w:color="000000"/>
              <w:right w:val="single" w:sz="12" w:space="0" w:color="000000"/>
            </w:tcBorders>
            <w:shd w:val="clear" w:color="auto" w:fill="FFFFFF"/>
            <w:vAlign w:val="center"/>
          </w:tcPr>
          <w:p w14:paraId="09F3F5E1" w14:textId="77777777" w:rsidR="00B120CC" w:rsidRPr="00F635BB" w:rsidRDefault="00000000">
            <w:pPr>
              <w:jc w:val="center"/>
              <w:rPr>
                <w:rFonts w:cs="Times New Roman"/>
                <w:sz w:val="21"/>
                <w:szCs w:val="18"/>
                <w:lang w:bidi="ar"/>
              </w:rPr>
            </w:pPr>
            <w:r w:rsidRPr="00F635BB">
              <w:rPr>
                <w:rFonts w:cs="Times New Roman"/>
                <w:sz w:val="21"/>
                <w:szCs w:val="18"/>
                <w:lang w:bidi="ar"/>
              </w:rPr>
              <w:t>标准敲击机</w:t>
            </w:r>
          </w:p>
        </w:tc>
      </w:tr>
      <w:tr w:rsidR="00055C4B" w:rsidRPr="00F635BB" w14:paraId="774EC8F3" w14:textId="77777777">
        <w:tc>
          <w:tcPr>
            <w:tcW w:w="1929" w:type="dxa"/>
            <w:tcBorders>
              <w:top w:val="single" w:sz="4" w:space="0" w:color="000000"/>
              <w:left w:val="single" w:sz="12" w:space="0" w:color="000000"/>
              <w:bottom w:val="single" w:sz="12" w:space="0" w:color="000000"/>
              <w:right w:val="single" w:sz="4" w:space="0" w:color="000000"/>
            </w:tcBorders>
            <w:shd w:val="clear" w:color="auto" w:fill="FFFFFF"/>
            <w:vAlign w:val="center"/>
          </w:tcPr>
          <w:p w14:paraId="18E98D01" w14:textId="2AD4347C" w:rsidR="00B120CC" w:rsidRPr="00F635BB" w:rsidRDefault="00000000">
            <w:pPr>
              <w:jc w:val="center"/>
              <w:rPr>
                <w:rFonts w:cs="Times New Roman"/>
                <w:sz w:val="21"/>
                <w:szCs w:val="18"/>
                <w:lang w:bidi="ar"/>
              </w:rPr>
            </w:pPr>
            <w:r w:rsidRPr="00F635BB">
              <w:rPr>
                <w:rFonts w:cs="Times New Roman" w:hint="eastAsia"/>
                <w:sz w:val="21"/>
                <w:szCs w:val="18"/>
                <w:lang w:bidi="ar"/>
              </w:rPr>
              <w:t>共享庭院</w:t>
            </w:r>
          </w:p>
        </w:tc>
        <w:tc>
          <w:tcPr>
            <w:tcW w:w="2323" w:type="dxa"/>
            <w:tcBorders>
              <w:top w:val="single" w:sz="4" w:space="0" w:color="000000"/>
              <w:left w:val="single" w:sz="4" w:space="0" w:color="000000"/>
              <w:bottom w:val="single" w:sz="12" w:space="0" w:color="000000"/>
              <w:right w:val="single" w:sz="4" w:space="0" w:color="000000"/>
            </w:tcBorders>
            <w:shd w:val="clear" w:color="auto" w:fill="FFFFFF"/>
            <w:vAlign w:val="center"/>
          </w:tcPr>
          <w:p w14:paraId="52D32738" w14:textId="77777777" w:rsidR="00B120CC" w:rsidRPr="00F635BB" w:rsidRDefault="00000000">
            <w:pPr>
              <w:jc w:val="center"/>
              <w:rPr>
                <w:rFonts w:cs="Times New Roman"/>
                <w:sz w:val="21"/>
                <w:szCs w:val="18"/>
                <w:lang w:bidi="ar"/>
              </w:rPr>
            </w:pPr>
            <w:r w:rsidRPr="00F635BB">
              <w:rPr>
                <w:rFonts w:cs="Times New Roman"/>
                <w:sz w:val="21"/>
                <w:szCs w:val="18"/>
                <w:lang w:bidi="ar"/>
              </w:rPr>
              <w:t>≤55</w:t>
            </w:r>
          </w:p>
        </w:tc>
        <w:tc>
          <w:tcPr>
            <w:tcW w:w="2835" w:type="dxa"/>
            <w:tcBorders>
              <w:top w:val="single" w:sz="4" w:space="0" w:color="000000"/>
              <w:left w:val="single" w:sz="4" w:space="0" w:color="000000"/>
              <w:bottom w:val="single" w:sz="12" w:space="0" w:color="000000"/>
              <w:right w:val="single" w:sz="12" w:space="0" w:color="000000"/>
            </w:tcBorders>
            <w:shd w:val="clear" w:color="auto" w:fill="FFFFFF"/>
            <w:vAlign w:val="center"/>
          </w:tcPr>
          <w:p w14:paraId="0994709B" w14:textId="77777777" w:rsidR="00B120CC" w:rsidRPr="00F635BB" w:rsidRDefault="00000000">
            <w:pPr>
              <w:jc w:val="center"/>
              <w:rPr>
                <w:rFonts w:cs="Times New Roman"/>
                <w:sz w:val="21"/>
                <w:szCs w:val="18"/>
                <w:lang w:bidi="ar"/>
              </w:rPr>
            </w:pPr>
            <w:r w:rsidRPr="00F635BB">
              <w:rPr>
                <w:rFonts w:cs="Times New Roman"/>
                <w:sz w:val="21"/>
                <w:szCs w:val="18"/>
                <w:lang w:bidi="ar"/>
              </w:rPr>
              <w:t>1.</w:t>
            </w:r>
            <w:r w:rsidRPr="00F635BB">
              <w:rPr>
                <w:rFonts w:cs="Times New Roman"/>
                <w:sz w:val="21"/>
                <w:szCs w:val="18"/>
                <w:lang w:bidi="ar"/>
              </w:rPr>
              <w:t>标准敲击机</w:t>
            </w:r>
          </w:p>
          <w:p w14:paraId="1EB094F2" w14:textId="77777777" w:rsidR="00B120CC" w:rsidRPr="00F635BB" w:rsidRDefault="00000000">
            <w:pPr>
              <w:jc w:val="center"/>
              <w:rPr>
                <w:rFonts w:cs="Times New Roman"/>
                <w:sz w:val="21"/>
                <w:szCs w:val="18"/>
                <w:lang w:bidi="ar"/>
              </w:rPr>
            </w:pPr>
            <w:r w:rsidRPr="00F635BB">
              <w:rPr>
                <w:rFonts w:cs="Times New Roman"/>
                <w:sz w:val="21"/>
                <w:szCs w:val="18"/>
                <w:lang w:bidi="ar"/>
              </w:rPr>
              <w:t>2.</w:t>
            </w:r>
            <w:r w:rsidRPr="00F635BB">
              <w:rPr>
                <w:rFonts w:cs="Times New Roman"/>
                <w:sz w:val="21"/>
                <w:szCs w:val="18"/>
                <w:lang w:bidi="ar"/>
              </w:rPr>
              <w:t>橡胶球，评价采用最大</w:t>
            </w:r>
            <w:r w:rsidRPr="00F635BB">
              <w:rPr>
                <w:rFonts w:cs="Times New Roman"/>
                <w:sz w:val="21"/>
                <w:szCs w:val="18"/>
                <w:lang w:bidi="ar"/>
              </w:rPr>
              <w:t>A</w:t>
            </w:r>
            <w:r w:rsidRPr="00F635BB">
              <w:rPr>
                <w:rFonts w:cs="Times New Roman"/>
                <w:sz w:val="21"/>
                <w:szCs w:val="18"/>
                <w:lang w:bidi="ar"/>
              </w:rPr>
              <w:t>计权声压级</w:t>
            </w:r>
            <w:r w:rsidRPr="00F635BB">
              <w:rPr>
                <w:rFonts w:cs="Times New Roman"/>
                <w:sz w:val="21"/>
                <w:szCs w:val="18"/>
                <w:lang w:bidi="ar"/>
              </w:rPr>
              <w:t xml:space="preserve"> L ’n,w,max,F</w:t>
            </w:r>
          </w:p>
        </w:tc>
      </w:tr>
    </w:tbl>
    <w:p w14:paraId="24800598" w14:textId="29EE4D31" w:rsidR="00B120CC" w:rsidRPr="00F635BB" w:rsidRDefault="00000000">
      <w:pPr>
        <w:ind w:firstLineChars="200" w:firstLine="482"/>
        <w:rPr>
          <w:rFonts w:cs="Times New Roman"/>
          <w:szCs w:val="24"/>
        </w:rPr>
      </w:pPr>
      <w:r w:rsidRPr="00F635BB">
        <w:rPr>
          <w:rFonts w:cs="Times New Roman"/>
          <w:b/>
          <w:bCs/>
          <w:szCs w:val="24"/>
          <w:lang w:bidi="ar"/>
        </w:rPr>
        <w:t>2</w:t>
      </w:r>
      <w:r w:rsidRPr="00F635BB">
        <w:rPr>
          <w:rFonts w:cs="Times New Roman"/>
          <w:szCs w:val="24"/>
          <w:lang w:bidi="ar"/>
        </w:rPr>
        <w:t xml:space="preserve">  </w:t>
      </w:r>
      <w:r w:rsidRPr="00F635BB">
        <w:rPr>
          <w:rFonts w:cs="Times New Roman" w:hint="eastAsia"/>
          <w:szCs w:val="24"/>
          <w:lang w:bidi="ar"/>
        </w:rPr>
        <w:t>共享庭院</w:t>
      </w:r>
      <w:r w:rsidRPr="00F635BB">
        <w:rPr>
          <w:rFonts w:cs="Times New Roman"/>
          <w:szCs w:val="24"/>
          <w:lang w:bidi="ar"/>
        </w:rPr>
        <w:t>的撞击声隔声性能验收，必须同时满足标准敲击机法和橡胶球法测量的限值要求。</w:t>
      </w:r>
    </w:p>
    <w:p w14:paraId="5E6360AC" w14:textId="77777777" w:rsidR="00B120CC" w:rsidRPr="00F635BB" w:rsidRDefault="00000000">
      <w:pPr>
        <w:pStyle w:val="aff2"/>
        <w:rPr>
          <w:rFonts w:cs="Times New Roman"/>
          <w:color w:val="auto"/>
        </w:rPr>
      </w:pPr>
      <w:r w:rsidRPr="00F635BB">
        <w:rPr>
          <w:rFonts w:cs="Times New Roman"/>
          <w:color w:val="auto"/>
        </w:rPr>
        <w:t>【条文说明】：</w:t>
      </w:r>
    </w:p>
    <w:p w14:paraId="25809920" w14:textId="5307629F" w:rsidR="00B120CC" w:rsidRPr="00F635BB" w:rsidRDefault="00000000">
      <w:pPr>
        <w:pStyle w:val="afe"/>
        <w:ind w:firstLine="480"/>
        <w:rPr>
          <w:rFonts w:cs="Times New Roman"/>
          <w:color w:val="auto"/>
        </w:rPr>
      </w:pPr>
      <w:r w:rsidRPr="00F635BB">
        <w:rPr>
          <w:rFonts w:cs="Times New Roman" w:hint="eastAsia"/>
          <w:color w:val="auto"/>
        </w:rPr>
        <w:t>户属花园与共享庭院</w:t>
      </w:r>
      <w:r w:rsidRPr="00F635BB">
        <w:rPr>
          <w:rFonts w:cs="Times New Roman"/>
          <w:color w:val="auto"/>
        </w:rPr>
        <w:t>平台多为悬挑结构，其声学和振动特性与四边支撑的传统楼板截然不同。极易因为平台上的活动产生共振</w:t>
      </w:r>
      <w:r w:rsidRPr="00F635BB">
        <w:rPr>
          <w:rFonts w:cs="Times New Roman" w:hint="eastAsia"/>
          <w:color w:val="auto"/>
        </w:rPr>
        <w:t>和</w:t>
      </w:r>
      <w:r w:rsidRPr="00F635BB">
        <w:rPr>
          <w:rFonts w:cs="Times New Roman"/>
          <w:color w:val="auto"/>
        </w:rPr>
        <w:t>侧向声传播现象，导致噪声辐射到下层及邻近的室内空间。</w:t>
      </w:r>
      <w:r w:rsidRPr="00F635BB">
        <w:rPr>
          <w:rFonts w:cs="Times New Roman" w:hint="eastAsia"/>
          <w:color w:val="auto"/>
        </w:rPr>
        <w:t>户属花园</w:t>
      </w:r>
      <w:r w:rsidRPr="00F635BB">
        <w:rPr>
          <w:rFonts w:cs="Times New Roman"/>
          <w:color w:val="auto"/>
        </w:rPr>
        <w:t>附属于单一住户，其活动强度和人员密度相对可控。而</w:t>
      </w:r>
      <w:r w:rsidRPr="00F635BB">
        <w:rPr>
          <w:rFonts w:cs="Times New Roman" w:hint="eastAsia"/>
          <w:color w:val="auto"/>
        </w:rPr>
        <w:t>共享庭院</w:t>
      </w:r>
      <w:r w:rsidRPr="00F635BB">
        <w:rPr>
          <w:rFonts w:cs="Times New Roman"/>
          <w:color w:val="auto"/>
        </w:rPr>
        <w:t>作为公共空间，对一定数量住户开放，其人员流动大、活动强度高，发生高能量撞击的概率和频率都显著增加。因此</w:t>
      </w:r>
      <w:r w:rsidRPr="00F635BB">
        <w:rPr>
          <w:rFonts w:cs="Times New Roman" w:hint="eastAsia"/>
          <w:color w:val="auto"/>
        </w:rPr>
        <w:t>应</w:t>
      </w:r>
      <w:r w:rsidRPr="00F635BB">
        <w:rPr>
          <w:rFonts w:cs="Times New Roman"/>
          <w:color w:val="auto"/>
        </w:rPr>
        <w:t>对隔声性能分级管理。隔声指标的制定考虑我国现行规范、国际先进标准以及立体园林住宅的特殊性。指标采用现场测量的计权标准化撞击声压级</w:t>
      </w:r>
      <w:r w:rsidRPr="00F635BB">
        <w:rPr>
          <w:rFonts w:cs="Times New Roman"/>
          <w:color w:val="auto"/>
        </w:rPr>
        <w:t>L’nT,w (dB)</w:t>
      </w:r>
      <w:r w:rsidRPr="00F635BB">
        <w:rPr>
          <w:rFonts w:cs="Times New Roman"/>
          <w:color w:val="auto"/>
        </w:rPr>
        <w:t>进行评价。</w:t>
      </w:r>
    </w:p>
    <w:p w14:paraId="517F3704" w14:textId="513784AD" w:rsidR="00B120CC" w:rsidRPr="00F635BB" w:rsidRDefault="00000000">
      <w:pPr>
        <w:pStyle w:val="afe"/>
        <w:ind w:firstLine="480"/>
        <w:rPr>
          <w:rFonts w:cs="Times New Roman"/>
          <w:color w:val="auto"/>
        </w:rPr>
      </w:pPr>
      <w:r w:rsidRPr="00F635BB">
        <w:rPr>
          <w:rFonts w:cs="Times New Roman"/>
          <w:color w:val="auto"/>
        </w:rPr>
        <w:t>第</w:t>
      </w:r>
      <w:r w:rsidRPr="00F635BB">
        <w:rPr>
          <w:rFonts w:cs="Times New Roman"/>
          <w:color w:val="auto"/>
        </w:rPr>
        <w:t>1</w:t>
      </w:r>
      <w:r w:rsidRPr="00F635BB">
        <w:rPr>
          <w:rFonts w:cs="Times New Roman"/>
          <w:color w:val="auto"/>
        </w:rPr>
        <w:t>款，对于</w:t>
      </w:r>
      <w:r w:rsidRPr="00F635BB">
        <w:rPr>
          <w:rFonts w:cs="Times New Roman" w:hint="eastAsia"/>
          <w:color w:val="auto"/>
        </w:rPr>
        <w:t>户属花园</w:t>
      </w:r>
      <w:r w:rsidRPr="00F635BB">
        <w:rPr>
          <w:rFonts w:cs="Times New Roman"/>
          <w:color w:val="auto"/>
        </w:rPr>
        <w:t>限值取值</w:t>
      </w:r>
      <w:r w:rsidRPr="00F635BB">
        <w:rPr>
          <w:rFonts w:cs="Times New Roman" w:hint="eastAsia"/>
          <w:color w:val="auto"/>
        </w:rPr>
        <w:t>（</w:t>
      </w:r>
      <w:r w:rsidRPr="00F635BB">
        <w:rPr>
          <w:rFonts w:cs="Times New Roman"/>
          <w:color w:val="auto"/>
        </w:rPr>
        <w:t>L'nT,w≤60 dB</w:t>
      </w:r>
      <w:r w:rsidRPr="00F635BB">
        <w:rPr>
          <w:rFonts w:cs="Times New Roman" w:hint="eastAsia"/>
          <w:color w:val="auto"/>
        </w:rPr>
        <w:t>），</w:t>
      </w:r>
      <w:r w:rsidRPr="00F635BB">
        <w:rPr>
          <w:rFonts w:cs="Times New Roman"/>
          <w:color w:val="auto"/>
        </w:rPr>
        <w:t>比《住宅项目规范》</w:t>
      </w:r>
      <w:r w:rsidRPr="00F635BB">
        <w:rPr>
          <w:rFonts w:cs="Times New Roman"/>
          <w:color w:val="auto"/>
        </w:rPr>
        <w:t>GB 55038</w:t>
      </w:r>
      <w:r w:rsidRPr="00F635BB">
        <w:rPr>
          <w:rFonts w:cs="Times New Roman"/>
          <w:color w:val="auto"/>
        </w:rPr>
        <w:t>严格</w:t>
      </w:r>
      <w:r w:rsidRPr="00F635BB">
        <w:rPr>
          <w:rFonts w:cs="Times New Roman"/>
          <w:color w:val="auto"/>
        </w:rPr>
        <w:t>5dB</w:t>
      </w:r>
      <w:r w:rsidRPr="00F635BB">
        <w:rPr>
          <w:rFonts w:cs="Times New Roman"/>
          <w:color w:val="auto"/>
        </w:rPr>
        <w:t>，与二星级住宅分户楼板的撞击声要求一致</w:t>
      </w:r>
      <w:r w:rsidRPr="00F635BB">
        <w:rPr>
          <w:rFonts w:cs="Times New Roman" w:hint="eastAsia"/>
          <w:color w:val="auto"/>
        </w:rPr>
        <w:t>，</w:t>
      </w:r>
      <w:r w:rsidRPr="00F635BB">
        <w:rPr>
          <w:rFonts w:cs="Times New Roman"/>
          <w:color w:val="auto"/>
        </w:rPr>
        <w:t>比德国对于普通阳台的标准（</w:t>
      </w:r>
      <w:r w:rsidRPr="00F635BB">
        <w:rPr>
          <w:rFonts w:cs="Times New Roman"/>
          <w:color w:val="auto"/>
        </w:rPr>
        <w:t>58dB</w:t>
      </w:r>
      <w:r w:rsidRPr="00F635BB">
        <w:rPr>
          <w:rFonts w:cs="Times New Roman"/>
          <w:color w:val="auto"/>
        </w:rPr>
        <w:t>）略微宽松。对于</w:t>
      </w:r>
      <w:r w:rsidRPr="00F635BB">
        <w:rPr>
          <w:rFonts w:cs="Times New Roman" w:hint="eastAsia"/>
          <w:color w:val="auto"/>
        </w:rPr>
        <w:t>共享庭院</w:t>
      </w:r>
      <w:r w:rsidRPr="00F635BB">
        <w:rPr>
          <w:rFonts w:cs="Times New Roman"/>
          <w:color w:val="auto"/>
        </w:rPr>
        <w:t>限值取值</w:t>
      </w:r>
      <w:r w:rsidRPr="00F635BB">
        <w:rPr>
          <w:rFonts w:cs="Times New Roman" w:hint="eastAsia"/>
          <w:color w:val="auto"/>
        </w:rPr>
        <w:t>（</w:t>
      </w:r>
      <w:r w:rsidRPr="00F635BB">
        <w:rPr>
          <w:rFonts w:cs="Times New Roman"/>
          <w:color w:val="auto"/>
        </w:rPr>
        <w:t>L'nT,w≤55 dB</w:t>
      </w:r>
      <w:r w:rsidRPr="00F635BB">
        <w:rPr>
          <w:rFonts w:cs="Times New Roman" w:hint="eastAsia"/>
          <w:color w:val="auto"/>
        </w:rPr>
        <w:t>）</w:t>
      </w:r>
      <w:r w:rsidRPr="00F635BB">
        <w:rPr>
          <w:rFonts w:cs="Times New Roman"/>
          <w:color w:val="auto"/>
        </w:rPr>
        <w:t>，达三星级住宅分户楼板要求，接近德国对廊台（</w:t>
      </w:r>
      <w:r w:rsidRPr="00F635BB">
        <w:rPr>
          <w:rFonts w:cs="Times New Roman"/>
          <w:color w:val="auto"/>
        </w:rPr>
        <w:t>50 dB</w:t>
      </w:r>
      <w:r w:rsidRPr="00F635BB">
        <w:rPr>
          <w:rFonts w:cs="Times New Roman"/>
          <w:color w:val="auto"/>
        </w:rPr>
        <w:t>）和美国高品质住宅（</w:t>
      </w:r>
      <w:r w:rsidRPr="00F635BB">
        <w:rPr>
          <w:rFonts w:cs="Times New Roman"/>
          <w:color w:val="auto"/>
        </w:rPr>
        <w:t>IIC ≥50</w:t>
      </w:r>
      <w:r w:rsidRPr="00F635BB">
        <w:rPr>
          <w:rFonts w:cs="Times New Roman"/>
          <w:color w:val="auto"/>
        </w:rPr>
        <w:t>，约等于</w:t>
      </w:r>
      <w:r w:rsidRPr="00F635BB">
        <w:rPr>
          <w:rFonts w:cs="Times New Roman"/>
          <w:color w:val="auto"/>
        </w:rPr>
        <w:t>Ln,w'≤55 dB</w:t>
      </w:r>
      <w:r w:rsidRPr="00F635BB">
        <w:rPr>
          <w:rFonts w:cs="Times New Roman"/>
          <w:color w:val="auto"/>
        </w:rPr>
        <w:t>）的隔声标准。</w:t>
      </w:r>
      <w:r w:rsidRPr="00F635BB">
        <w:rPr>
          <w:rFonts w:cs="Times New Roman" w:hint="eastAsia"/>
          <w:color w:val="auto"/>
        </w:rPr>
        <w:t>共享庭院</w:t>
      </w:r>
      <w:r w:rsidRPr="00F635BB">
        <w:rPr>
          <w:rFonts w:cs="Times New Roman"/>
          <w:color w:val="auto"/>
        </w:rPr>
        <w:t>的公共活动，特别是儿童跑跳和集体健身，能产生极大的声能</w:t>
      </w:r>
      <w:r w:rsidRPr="00F635BB">
        <w:rPr>
          <w:rFonts w:cs="Times New Roman" w:hint="eastAsia"/>
          <w:color w:val="auto"/>
        </w:rPr>
        <w:t>，因此</w:t>
      </w:r>
      <w:r w:rsidRPr="00F635BB">
        <w:rPr>
          <w:rFonts w:cs="Times New Roman"/>
          <w:color w:val="auto"/>
        </w:rPr>
        <w:t>不加以严格控制，将对下层住户造成不可接受的干扰。</w:t>
      </w:r>
    </w:p>
    <w:p w14:paraId="186E7EDB" w14:textId="77777777" w:rsidR="00B120CC" w:rsidRPr="00F635BB" w:rsidRDefault="00000000">
      <w:pPr>
        <w:pStyle w:val="afe"/>
        <w:ind w:firstLine="480"/>
        <w:rPr>
          <w:rFonts w:cs="Times New Roman"/>
          <w:bCs/>
          <w:color w:val="auto"/>
        </w:rPr>
      </w:pPr>
      <w:r w:rsidRPr="00F635BB">
        <w:rPr>
          <w:rFonts w:cs="Times New Roman"/>
          <w:color w:val="auto"/>
        </w:rPr>
        <w:t>第</w:t>
      </w:r>
      <w:r w:rsidRPr="00F635BB">
        <w:rPr>
          <w:rFonts w:cs="Times New Roman"/>
          <w:color w:val="auto"/>
        </w:rPr>
        <w:t>2</w:t>
      </w:r>
      <w:r w:rsidRPr="00F635BB">
        <w:rPr>
          <w:rFonts w:cs="Times New Roman"/>
          <w:color w:val="auto"/>
        </w:rPr>
        <w:t>款，本标准提出强制要求采用标准敲击机和橡胶球两种声源进行测试。敲击机测试保证了对高跟鞋、物体掉落等轻型冲击的防护；而橡胶球测试则直接针对跑、跳等最令人困扰的重型冲击。评价橡胶球测试</w:t>
      </w:r>
      <w:r w:rsidRPr="00F635BB">
        <w:rPr>
          <w:rFonts w:cs="Times New Roman"/>
          <w:bCs/>
          <w:color w:val="auto"/>
          <w:lang w:bidi="ar"/>
        </w:rPr>
        <w:t>结果时，采</w:t>
      </w:r>
      <w:r w:rsidRPr="00F635BB">
        <w:rPr>
          <w:rFonts w:cs="Times New Roman"/>
          <w:color w:val="auto"/>
        </w:rPr>
        <w:t>用最大声压级指标</w:t>
      </w:r>
      <w:r w:rsidRPr="00F635BB">
        <w:rPr>
          <w:rFonts w:cs="Times New Roman" w:hint="eastAsia"/>
          <w:color w:val="auto"/>
        </w:rPr>
        <w:t>（</w:t>
      </w:r>
      <w:r w:rsidRPr="00F635BB">
        <w:rPr>
          <w:rFonts w:cs="Times New Roman"/>
          <w:color w:val="auto"/>
        </w:rPr>
        <w:t>L'n,w,max,F</w:t>
      </w:r>
      <w:r w:rsidRPr="00F635BB">
        <w:rPr>
          <w:rFonts w:cs="Times New Roman" w:hint="eastAsia"/>
          <w:color w:val="auto"/>
        </w:rPr>
        <w:t>）</w:t>
      </w:r>
      <w:r w:rsidRPr="00F635BB">
        <w:rPr>
          <w:rFonts w:cs="Times New Roman"/>
          <w:color w:val="auto"/>
        </w:rPr>
        <w:t>，因为它能更好地捕捉和评价冲击性噪声给人的瞬间烦扰度。只有同时通过两种测试，才能证明该平台的隔声系统是全面的</w:t>
      </w:r>
      <w:r w:rsidRPr="00F635BB">
        <w:rPr>
          <w:rFonts w:cs="Times New Roman"/>
          <w:bCs/>
          <w:color w:val="auto"/>
          <w:lang w:bidi="ar"/>
        </w:rPr>
        <w:t>。</w:t>
      </w:r>
    </w:p>
    <w:p w14:paraId="62054856" w14:textId="77777777" w:rsidR="00B120CC" w:rsidRPr="00F635BB" w:rsidRDefault="00B120CC">
      <w:pPr>
        <w:rPr>
          <w:rFonts w:cs="Times New Roman"/>
          <w:szCs w:val="24"/>
          <w:lang w:bidi="ar"/>
        </w:rPr>
      </w:pPr>
    </w:p>
    <w:p w14:paraId="7FB4EE98" w14:textId="59E9B0DF" w:rsidR="00B120CC" w:rsidRPr="00F635BB" w:rsidRDefault="00000000">
      <w:pPr>
        <w:rPr>
          <w:rFonts w:cs="Times New Roman"/>
          <w:bCs/>
        </w:rPr>
      </w:pPr>
      <w:r w:rsidRPr="00F635BB">
        <w:rPr>
          <w:rFonts w:cs="Times New Roman"/>
          <w:b/>
        </w:rPr>
        <w:t>5.</w:t>
      </w:r>
      <w:r w:rsidRPr="00F635BB">
        <w:rPr>
          <w:rFonts w:cs="Times New Roman" w:hint="eastAsia"/>
          <w:b/>
        </w:rPr>
        <w:t>7</w:t>
      </w:r>
      <w:r w:rsidRPr="00F635BB">
        <w:rPr>
          <w:rFonts w:cs="Times New Roman"/>
          <w:b/>
        </w:rPr>
        <w:t>.</w:t>
      </w:r>
      <w:r w:rsidRPr="00F635BB">
        <w:rPr>
          <w:rFonts w:cs="Times New Roman" w:hint="eastAsia"/>
          <w:b/>
        </w:rPr>
        <w:t>5</w:t>
      </w:r>
      <w:r w:rsidRPr="00F635BB">
        <w:rPr>
          <w:rFonts w:cs="Times New Roman"/>
          <w:b/>
        </w:rPr>
        <w:t xml:space="preserve">  </w:t>
      </w:r>
      <w:r w:rsidRPr="00F635BB">
        <w:rPr>
          <w:rFonts w:cs="Times New Roman"/>
          <w:bCs/>
        </w:rPr>
        <w:t>可根据住区室外噪声检测，在</w:t>
      </w:r>
      <w:r w:rsidRPr="00F635BB">
        <w:rPr>
          <w:rFonts w:cs="Times New Roman" w:hint="eastAsia"/>
          <w:bCs/>
        </w:rPr>
        <w:t>户属花园</w:t>
      </w:r>
      <w:r w:rsidRPr="00F635BB">
        <w:rPr>
          <w:rFonts w:cs="Times New Roman"/>
          <w:bCs/>
        </w:rPr>
        <w:t>平台室外交通噪音较大或室外主要环境噪音方向设置立体绿化隔离系统，降低室外环境噪音对室内环境的影响。</w:t>
      </w:r>
    </w:p>
    <w:p w14:paraId="5B3237E0" w14:textId="77777777" w:rsidR="00B120CC" w:rsidRPr="00F635BB" w:rsidRDefault="00B120CC">
      <w:pPr>
        <w:rPr>
          <w:rFonts w:cs="Times New Roman"/>
          <w:bCs/>
        </w:rPr>
      </w:pPr>
    </w:p>
    <w:p w14:paraId="3096738D" w14:textId="7533348C" w:rsidR="00B120CC" w:rsidRPr="00F635BB" w:rsidRDefault="00000000">
      <w:pPr>
        <w:rPr>
          <w:rFonts w:cs="Times New Roman"/>
          <w:bCs/>
        </w:rPr>
      </w:pPr>
      <w:r w:rsidRPr="00F635BB">
        <w:rPr>
          <w:rFonts w:cs="Times New Roman"/>
          <w:b/>
        </w:rPr>
        <w:t>5.</w:t>
      </w:r>
      <w:r w:rsidRPr="00F635BB">
        <w:rPr>
          <w:rFonts w:cs="Times New Roman" w:hint="eastAsia"/>
          <w:b/>
        </w:rPr>
        <w:t>7</w:t>
      </w:r>
      <w:r w:rsidRPr="00F635BB">
        <w:rPr>
          <w:rFonts w:cs="Times New Roman"/>
          <w:b/>
        </w:rPr>
        <w:t>.</w:t>
      </w:r>
      <w:r w:rsidRPr="00F635BB">
        <w:rPr>
          <w:rFonts w:cs="Times New Roman" w:hint="eastAsia"/>
          <w:b/>
        </w:rPr>
        <w:t>6</w:t>
      </w:r>
      <w:r w:rsidRPr="00F635BB">
        <w:rPr>
          <w:rFonts w:cs="Times New Roman" w:hint="eastAsia"/>
          <w:bCs/>
        </w:rPr>
        <w:t xml:space="preserve">  </w:t>
      </w:r>
      <w:r w:rsidRPr="00F635BB">
        <w:rPr>
          <w:rFonts w:cs="Times New Roman" w:hint="eastAsia"/>
          <w:bCs/>
        </w:rPr>
        <w:t>户属花园</w:t>
      </w:r>
      <w:r w:rsidRPr="00F635BB">
        <w:rPr>
          <w:rFonts w:cs="Times New Roman"/>
          <w:bCs/>
        </w:rPr>
        <w:t>的防噪设计应包括以下技术措施：</w:t>
      </w:r>
    </w:p>
    <w:p w14:paraId="16DBC6A3" w14:textId="4873E162" w:rsidR="00B120CC" w:rsidRPr="00F635BB" w:rsidRDefault="00000000">
      <w:pPr>
        <w:ind w:firstLine="480"/>
        <w:rPr>
          <w:rFonts w:cs="Times New Roman"/>
          <w:bCs/>
        </w:rPr>
      </w:pPr>
      <w:r w:rsidRPr="00F635BB">
        <w:rPr>
          <w:rFonts w:cs="Times New Roman"/>
          <w:b/>
        </w:rPr>
        <w:lastRenderedPageBreak/>
        <w:t xml:space="preserve">1 </w:t>
      </w:r>
      <w:r w:rsidRPr="00F635BB">
        <w:rPr>
          <w:rFonts w:cs="Times New Roman" w:hint="eastAsia"/>
          <w:b/>
        </w:rPr>
        <w:t xml:space="preserve"> </w:t>
      </w:r>
      <w:r w:rsidRPr="00F635BB">
        <w:rPr>
          <w:rFonts w:cs="Times New Roman" w:hint="eastAsia"/>
          <w:bCs/>
        </w:rPr>
        <w:t>户属花园</w:t>
      </w:r>
      <w:r w:rsidRPr="00F635BB">
        <w:rPr>
          <w:rFonts w:cs="Times New Roman"/>
          <w:bCs/>
        </w:rPr>
        <w:t>宜远离声敏感区，并利用自然地形或现有建筑作为噪声屏障。当邻近噪声源时，应通过建筑布局优化（如将辅助空间布置在噪声侧）减少直达声传播；</w:t>
      </w:r>
    </w:p>
    <w:p w14:paraId="08600999" w14:textId="77777777" w:rsidR="00B120CC" w:rsidRPr="00F635BB" w:rsidRDefault="00000000">
      <w:pPr>
        <w:ind w:firstLine="480"/>
        <w:rPr>
          <w:rFonts w:cs="Times New Roman"/>
          <w:bCs/>
        </w:rPr>
      </w:pPr>
      <w:r w:rsidRPr="00F635BB">
        <w:rPr>
          <w:rFonts w:cs="Times New Roman"/>
          <w:b/>
        </w:rPr>
        <w:t>2</w:t>
      </w:r>
      <w:r w:rsidRPr="00F635BB">
        <w:rPr>
          <w:rFonts w:cs="Times New Roman"/>
          <w:bCs/>
        </w:rPr>
        <w:t xml:space="preserve"> </w:t>
      </w:r>
      <w:r w:rsidRPr="00F635BB">
        <w:rPr>
          <w:rFonts w:cs="Times New Roman" w:hint="eastAsia"/>
          <w:bCs/>
        </w:rPr>
        <w:t xml:space="preserve"> </w:t>
      </w:r>
      <w:r w:rsidRPr="00F635BB">
        <w:rPr>
          <w:rFonts w:cs="Times New Roman"/>
          <w:bCs/>
        </w:rPr>
        <w:t>建筑构造可采用微穿孔板、隔声墙等隔声屏障、双层墙或隔声门窗等围护结构和乔木、灌木及草坪构成的复层绿化带进行降噪。</w:t>
      </w:r>
    </w:p>
    <w:p w14:paraId="675CF6C4" w14:textId="77777777" w:rsidR="00B120CC" w:rsidRPr="00F635BB" w:rsidRDefault="00000000">
      <w:pPr>
        <w:ind w:firstLine="480"/>
        <w:rPr>
          <w:rFonts w:cs="Times New Roman"/>
          <w:bCs/>
        </w:rPr>
      </w:pPr>
      <w:r w:rsidRPr="00F635BB">
        <w:rPr>
          <w:rFonts w:cs="Times New Roman"/>
          <w:b/>
        </w:rPr>
        <w:t xml:space="preserve">3 </w:t>
      </w:r>
      <w:r w:rsidRPr="00F635BB">
        <w:rPr>
          <w:rFonts w:cs="Times New Roman" w:hint="eastAsia"/>
          <w:b/>
        </w:rPr>
        <w:t xml:space="preserve"> </w:t>
      </w:r>
      <w:r w:rsidRPr="00F635BB">
        <w:rPr>
          <w:rFonts w:cs="Times New Roman"/>
          <w:bCs/>
        </w:rPr>
        <w:t>高噪声设备（如通风系统、水泵）应安装减振底座、消声器或隔声罩，并远离敏感区域，有条件的宜对设备活动时段进行控制。</w:t>
      </w:r>
    </w:p>
    <w:p w14:paraId="7473A247" w14:textId="77777777" w:rsidR="00B120CC" w:rsidRPr="00F635BB" w:rsidRDefault="00B120CC">
      <w:pPr>
        <w:ind w:firstLine="480"/>
        <w:rPr>
          <w:rFonts w:cs="Times New Roman"/>
          <w:bCs/>
        </w:rPr>
      </w:pPr>
    </w:p>
    <w:p w14:paraId="13257F46" w14:textId="209A56A1" w:rsidR="00B120CC" w:rsidRPr="00F635BB" w:rsidRDefault="00000000">
      <w:pPr>
        <w:widowControl/>
        <w:spacing w:line="240" w:lineRule="auto"/>
        <w:jc w:val="left"/>
        <w:rPr>
          <w:rFonts w:eastAsia="微软雅黑" w:cs="Times New Roman"/>
          <w:sz w:val="30"/>
          <w:szCs w:val="40"/>
        </w:rPr>
      </w:pPr>
      <w:r w:rsidRPr="00F635BB">
        <w:rPr>
          <w:rFonts w:cs="Times New Roman" w:hint="eastAsia"/>
          <w:b/>
        </w:rPr>
        <w:t xml:space="preserve">5.7.7  </w:t>
      </w:r>
      <w:r w:rsidRPr="00F635BB">
        <w:rPr>
          <w:rFonts w:cs="Times New Roman" w:hint="eastAsia"/>
          <w:bCs/>
        </w:rPr>
        <w:t>户属花园与共享庭院应配置健康庭院智能驱蚊系统，如安装太阳能灭蚊灯、沿开敞面种植薄荷、万寿菊等本土驱蚊植物，形成生态屏障。</w:t>
      </w:r>
    </w:p>
    <w:p w14:paraId="20904F1D" w14:textId="77777777" w:rsidR="00B120CC" w:rsidRPr="00F635BB" w:rsidRDefault="00B120CC">
      <w:pPr>
        <w:widowControl/>
        <w:spacing w:line="240" w:lineRule="auto"/>
        <w:jc w:val="left"/>
        <w:rPr>
          <w:rFonts w:eastAsia="微软雅黑" w:cs="Times New Roman"/>
          <w:sz w:val="30"/>
          <w:szCs w:val="40"/>
        </w:rPr>
      </w:pPr>
    </w:p>
    <w:p w14:paraId="5B37C53B" w14:textId="77777777" w:rsidR="00B120CC" w:rsidRPr="00F635BB" w:rsidRDefault="00000000">
      <w:pPr>
        <w:widowControl/>
        <w:spacing w:line="240" w:lineRule="auto"/>
        <w:jc w:val="left"/>
        <w:rPr>
          <w:rFonts w:eastAsia="微软雅黑" w:cs="Times New Roman"/>
          <w:sz w:val="30"/>
          <w:szCs w:val="40"/>
        </w:rPr>
      </w:pPr>
      <w:r w:rsidRPr="00F635BB">
        <w:rPr>
          <w:rFonts w:eastAsia="微软雅黑" w:cs="Times New Roman"/>
          <w:sz w:val="30"/>
          <w:szCs w:val="40"/>
        </w:rPr>
        <w:br w:type="page"/>
      </w:r>
    </w:p>
    <w:p w14:paraId="05963D08" w14:textId="77777777" w:rsidR="00B120CC" w:rsidRPr="00F635BB" w:rsidRDefault="00B120CC">
      <w:pPr>
        <w:rPr>
          <w:rFonts w:eastAsia="微软雅黑" w:cs="Times New Roman"/>
          <w:sz w:val="30"/>
          <w:szCs w:val="40"/>
        </w:rPr>
      </w:pPr>
    </w:p>
    <w:p w14:paraId="50B54F7D" w14:textId="6391EAD4" w:rsidR="00B120CC" w:rsidRPr="0011368C" w:rsidRDefault="00000000" w:rsidP="0011368C">
      <w:pPr>
        <w:pStyle w:val="2"/>
        <w:numPr>
          <w:ilvl w:val="0"/>
          <w:numId w:val="2"/>
        </w:numPr>
        <w:ind w:left="0" w:firstLine="0"/>
        <w:jc w:val="center"/>
        <w:rPr>
          <w:rFonts w:ascii="Times New Roman" w:eastAsia="黑体" w:hAnsi="Times New Roman" w:cs="Times New Roman"/>
        </w:rPr>
      </w:pPr>
      <w:bookmarkStart w:id="79" w:name="_Toc211007746"/>
      <w:bookmarkStart w:id="80" w:name="_Toc211258200"/>
      <w:bookmarkStart w:id="81" w:name="_Toc28750"/>
      <w:r w:rsidRPr="00F635BB">
        <w:rPr>
          <w:rFonts w:ascii="Times New Roman" w:eastAsia="黑体" w:hAnsi="Times New Roman" w:cs="Times New Roman"/>
        </w:rPr>
        <w:t>结构设计</w:t>
      </w:r>
      <w:bookmarkStart w:id="82" w:name="_Toc211007747"/>
      <w:bookmarkStart w:id="83" w:name="_Toc211019818"/>
      <w:bookmarkStart w:id="84" w:name="_Toc211020097"/>
      <w:bookmarkStart w:id="85" w:name="_Toc211007164"/>
      <w:bookmarkStart w:id="86" w:name="_Toc209453099"/>
      <w:bookmarkStart w:id="87" w:name="_Toc211258201"/>
      <w:bookmarkStart w:id="88" w:name="_Toc209443802"/>
      <w:bookmarkEnd w:id="79"/>
      <w:bookmarkEnd w:id="80"/>
      <w:bookmarkEnd w:id="81"/>
      <w:bookmarkEnd w:id="82"/>
      <w:bookmarkEnd w:id="83"/>
      <w:bookmarkEnd w:id="84"/>
      <w:bookmarkEnd w:id="85"/>
      <w:bookmarkEnd w:id="86"/>
      <w:bookmarkEnd w:id="87"/>
      <w:bookmarkEnd w:id="88"/>
    </w:p>
    <w:p w14:paraId="56B748D9" w14:textId="77777777" w:rsidR="00B120CC" w:rsidRPr="00F635BB" w:rsidRDefault="00000000" w:rsidP="0011368C">
      <w:pPr>
        <w:pStyle w:val="afd"/>
        <w:numPr>
          <w:ilvl w:val="1"/>
          <w:numId w:val="19"/>
        </w:numPr>
        <w:spacing w:before="156" w:after="156" w:line="400" w:lineRule="exact"/>
        <w:jc w:val="center"/>
        <w:outlineLvl w:val="1"/>
        <w:rPr>
          <w:rFonts w:ascii="Times New Roman"/>
          <w:sz w:val="24"/>
          <w:szCs w:val="24"/>
        </w:rPr>
      </w:pPr>
      <w:bookmarkStart w:id="89" w:name="_Toc211007748"/>
      <w:bookmarkStart w:id="90" w:name="_Toc211258202"/>
      <w:bookmarkStart w:id="91" w:name="_Toc16253"/>
      <w:r w:rsidRPr="00F635BB">
        <w:rPr>
          <w:rFonts w:ascii="Times New Roman"/>
          <w:sz w:val="24"/>
          <w:szCs w:val="24"/>
        </w:rPr>
        <w:t>一般规定</w:t>
      </w:r>
      <w:bookmarkEnd w:id="89"/>
      <w:bookmarkEnd w:id="90"/>
      <w:bookmarkEnd w:id="91"/>
    </w:p>
    <w:p w14:paraId="50728FE3" w14:textId="77777777" w:rsidR="00B120CC" w:rsidRPr="00F635BB" w:rsidRDefault="00000000">
      <w:pPr>
        <w:numPr>
          <w:ilvl w:val="2"/>
          <w:numId w:val="14"/>
        </w:numPr>
        <w:autoSpaceDE w:val="0"/>
        <w:autoSpaceDN w:val="0"/>
        <w:jc w:val="left"/>
        <w:rPr>
          <w:rFonts w:cs="Times New Roman"/>
          <w:bCs/>
        </w:rPr>
      </w:pPr>
      <w:r w:rsidRPr="00F635BB">
        <w:rPr>
          <w:rFonts w:cs="Times New Roman"/>
          <w:bCs/>
        </w:rPr>
        <w:t xml:space="preserve">  </w:t>
      </w:r>
      <w:r w:rsidRPr="00F635BB">
        <w:rPr>
          <w:rFonts w:cs="Times New Roman"/>
          <w:bCs/>
        </w:rPr>
        <w:t>结构设计应做到安全适用、技术先进、保证质量。</w:t>
      </w:r>
    </w:p>
    <w:p w14:paraId="5606D640" w14:textId="77777777" w:rsidR="00B120CC" w:rsidRPr="00F635BB" w:rsidRDefault="00B120CC">
      <w:pPr>
        <w:autoSpaceDE w:val="0"/>
        <w:autoSpaceDN w:val="0"/>
        <w:jc w:val="left"/>
        <w:rPr>
          <w:rFonts w:cs="Times New Roman"/>
          <w:bCs/>
        </w:rPr>
      </w:pPr>
    </w:p>
    <w:p w14:paraId="5F562678" w14:textId="77777777" w:rsidR="00B120CC" w:rsidRPr="00F635BB" w:rsidRDefault="00000000">
      <w:pPr>
        <w:numPr>
          <w:ilvl w:val="2"/>
          <w:numId w:val="14"/>
        </w:numPr>
        <w:autoSpaceDE w:val="0"/>
        <w:autoSpaceDN w:val="0"/>
        <w:jc w:val="left"/>
        <w:rPr>
          <w:rFonts w:cs="Times New Roman"/>
          <w:szCs w:val="28"/>
        </w:rPr>
      </w:pPr>
      <w:r w:rsidRPr="00F635BB">
        <w:rPr>
          <w:rFonts w:cs="Times New Roman"/>
          <w:bCs/>
        </w:rPr>
        <w:t xml:space="preserve">  </w:t>
      </w:r>
      <w:r w:rsidRPr="00F635BB">
        <w:rPr>
          <w:rFonts w:cs="Times New Roman"/>
          <w:szCs w:val="28"/>
        </w:rPr>
        <w:t>建筑形体及结构布置宜规</w:t>
      </w:r>
      <w:r w:rsidRPr="00F635BB">
        <w:rPr>
          <w:rFonts w:cs="Times New Roman"/>
          <w:szCs w:val="24"/>
        </w:rPr>
        <w:t>则；不规则的建筑应按规定采取加强措施；</w:t>
      </w:r>
      <w:r w:rsidRPr="00F635BB">
        <w:rPr>
          <w:rFonts w:cs="Times New Roman"/>
          <w:kern w:val="0"/>
          <w:szCs w:val="24"/>
          <w:lang w:bidi="ar"/>
        </w:rPr>
        <w:t>特别不规则的建筑应进行专门研究和论证，采取特别的加强措施；不应采用严重不规则的建筑方案</w:t>
      </w:r>
      <w:r w:rsidRPr="00F635BB">
        <w:rPr>
          <w:rFonts w:cs="Times New Roman"/>
          <w:szCs w:val="24"/>
        </w:rPr>
        <w:t>。</w:t>
      </w:r>
    </w:p>
    <w:p w14:paraId="070EC5E7" w14:textId="77777777" w:rsidR="00B120CC" w:rsidRPr="00F635BB" w:rsidRDefault="00000000">
      <w:pPr>
        <w:pStyle w:val="aff2"/>
        <w:rPr>
          <w:rFonts w:cs="Times New Roman"/>
          <w:color w:val="auto"/>
        </w:rPr>
      </w:pPr>
      <w:bookmarkStart w:id="92" w:name="OLE_LINK4"/>
      <w:r w:rsidRPr="00F635BB">
        <w:rPr>
          <w:rFonts w:cs="Times New Roman"/>
          <w:color w:val="auto"/>
        </w:rPr>
        <w:t>【条文说明】：</w:t>
      </w:r>
    </w:p>
    <w:bookmarkEnd w:id="92"/>
    <w:p w14:paraId="5CCAEF81" w14:textId="77777777" w:rsidR="00B120CC" w:rsidRPr="00F635BB" w:rsidRDefault="00000000">
      <w:pPr>
        <w:pStyle w:val="afe"/>
        <w:ind w:firstLineChars="0" w:firstLine="0"/>
        <w:rPr>
          <w:rFonts w:cs="Times New Roman"/>
          <w:color w:val="auto"/>
          <w:lang w:bidi="ar"/>
        </w:rPr>
      </w:pPr>
      <w:r w:rsidRPr="00F635BB">
        <w:rPr>
          <w:rFonts w:cs="Times New Roman"/>
          <w:color w:val="auto"/>
          <w:lang w:bidi="ar"/>
        </w:rPr>
        <w:t>建筑方案的规则性对结构抗震安全十分重要。对于一般不规则的建筑方案，应按规范、规程的有关规定采取加强措施；对特别不规则的建筑方案要进行专门研究和论证，采取高于规范、规程规定的加强措施，对特别不规则的建筑应进行严格的抗震设防专项审查</w:t>
      </w:r>
      <w:r w:rsidRPr="00F635BB">
        <w:rPr>
          <w:rFonts w:cs="Times New Roman"/>
          <w:color w:val="auto"/>
          <w:lang w:bidi="ar"/>
        </w:rPr>
        <w:t xml:space="preserve">; </w:t>
      </w:r>
      <w:r w:rsidRPr="00F635BB">
        <w:rPr>
          <w:rFonts w:cs="Times New Roman"/>
          <w:color w:val="auto"/>
          <w:lang w:bidi="ar"/>
        </w:rPr>
        <w:t>对严重不规则的建筑方案应要求建筑师予以修改、调整。</w:t>
      </w:r>
      <w:r w:rsidRPr="00F635BB">
        <w:rPr>
          <w:rFonts w:cs="Times New Roman"/>
          <w:color w:val="auto"/>
          <w:lang w:bidi="ar"/>
        </w:rPr>
        <w:t xml:space="preserve"> </w:t>
      </w:r>
    </w:p>
    <w:p w14:paraId="705317BB" w14:textId="77777777" w:rsidR="00B120CC" w:rsidRPr="00F635BB" w:rsidRDefault="00B120CC">
      <w:pPr>
        <w:autoSpaceDE w:val="0"/>
        <w:autoSpaceDN w:val="0"/>
        <w:jc w:val="left"/>
        <w:rPr>
          <w:rFonts w:cs="Times New Roman"/>
          <w:szCs w:val="28"/>
        </w:rPr>
      </w:pPr>
    </w:p>
    <w:p w14:paraId="3EC2420B" w14:textId="77777777" w:rsidR="00B120CC" w:rsidRPr="00F635BB" w:rsidRDefault="00000000">
      <w:pPr>
        <w:numPr>
          <w:ilvl w:val="2"/>
          <w:numId w:val="14"/>
        </w:numPr>
        <w:autoSpaceDE w:val="0"/>
        <w:autoSpaceDN w:val="0"/>
        <w:jc w:val="left"/>
        <w:rPr>
          <w:rFonts w:cs="Times New Roman"/>
          <w:szCs w:val="28"/>
        </w:rPr>
      </w:pPr>
      <w:r w:rsidRPr="00F635BB">
        <w:rPr>
          <w:rFonts w:cs="Times New Roman"/>
          <w:szCs w:val="28"/>
        </w:rPr>
        <w:t xml:space="preserve">  </w:t>
      </w:r>
      <w:r w:rsidRPr="00F635BB">
        <w:rPr>
          <w:rFonts w:cs="Times New Roman"/>
          <w:szCs w:val="28"/>
        </w:rPr>
        <w:t>抗震设防烈度为</w:t>
      </w:r>
      <w:bookmarkStart w:id="93" w:name="OLE_LINK3"/>
      <w:r w:rsidRPr="00F635BB">
        <w:rPr>
          <w:rFonts w:cs="Times New Roman"/>
          <w:szCs w:val="28"/>
        </w:rPr>
        <w:t>8</w:t>
      </w:r>
      <w:r w:rsidRPr="00F635BB">
        <w:rPr>
          <w:rFonts w:cs="Times New Roman"/>
          <w:szCs w:val="28"/>
        </w:rPr>
        <w:t>度（</w:t>
      </w:r>
      <w:r w:rsidRPr="00F635BB">
        <w:rPr>
          <w:rFonts w:cs="Times New Roman"/>
          <w:szCs w:val="28"/>
        </w:rPr>
        <w:t>0.30g</w:t>
      </w:r>
      <w:r w:rsidRPr="00F635BB">
        <w:rPr>
          <w:rFonts w:cs="Times New Roman"/>
          <w:szCs w:val="28"/>
        </w:rPr>
        <w:t>）及</w:t>
      </w:r>
      <w:r w:rsidRPr="00F635BB">
        <w:rPr>
          <w:rFonts w:cs="Times New Roman"/>
          <w:szCs w:val="28"/>
        </w:rPr>
        <w:t>9</w:t>
      </w:r>
      <w:r w:rsidRPr="00F635BB">
        <w:rPr>
          <w:rFonts w:cs="Times New Roman"/>
          <w:szCs w:val="28"/>
        </w:rPr>
        <w:t>度</w:t>
      </w:r>
      <w:bookmarkEnd w:id="93"/>
      <w:r w:rsidRPr="00F635BB">
        <w:rPr>
          <w:rFonts w:cs="Times New Roman"/>
          <w:szCs w:val="28"/>
        </w:rPr>
        <w:t>地区的建筑宜采取隔震减震措施。</w:t>
      </w:r>
    </w:p>
    <w:p w14:paraId="3D6C630F" w14:textId="77777777" w:rsidR="00B120CC" w:rsidRPr="00F635BB" w:rsidRDefault="00000000">
      <w:pPr>
        <w:pStyle w:val="aff2"/>
        <w:rPr>
          <w:rFonts w:cs="Times New Roman"/>
          <w:color w:val="auto"/>
        </w:rPr>
      </w:pPr>
      <w:r w:rsidRPr="00F635BB">
        <w:rPr>
          <w:rFonts w:cs="Times New Roman"/>
          <w:color w:val="auto"/>
        </w:rPr>
        <w:t>【条文说明】：</w:t>
      </w:r>
    </w:p>
    <w:p w14:paraId="0220FFBC" w14:textId="77777777" w:rsidR="00B120CC" w:rsidRPr="00F635BB" w:rsidRDefault="00000000">
      <w:pPr>
        <w:pStyle w:val="afe"/>
        <w:ind w:firstLineChars="0" w:firstLine="0"/>
        <w:rPr>
          <w:rFonts w:cs="Times New Roman"/>
          <w:color w:val="auto"/>
        </w:rPr>
      </w:pPr>
      <w:r w:rsidRPr="00F635BB">
        <w:rPr>
          <w:rFonts w:cs="Times New Roman"/>
          <w:color w:val="auto"/>
          <w:lang w:bidi="ar"/>
        </w:rPr>
        <w:t>8</w:t>
      </w:r>
      <w:r w:rsidRPr="00F635BB">
        <w:rPr>
          <w:rFonts w:cs="Times New Roman"/>
          <w:color w:val="auto"/>
          <w:lang w:bidi="ar"/>
        </w:rPr>
        <w:t>度（</w:t>
      </w:r>
      <w:r w:rsidRPr="00F635BB">
        <w:rPr>
          <w:rFonts w:cs="Times New Roman"/>
          <w:color w:val="auto"/>
          <w:lang w:bidi="ar"/>
        </w:rPr>
        <w:t>0.30g</w:t>
      </w:r>
      <w:r w:rsidRPr="00F635BB">
        <w:rPr>
          <w:rFonts w:cs="Times New Roman"/>
          <w:color w:val="auto"/>
          <w:lang w:bidi="ar"/>
        </w:rPr>
        <w:t>）及</w:t>
      </w:r>
      <w:r w:rsidRPr="00F635BB">
        <w:rPr>
          <w:rFonts w:cs="Times New Roman"/>
          <w:color w:val="auto"/>
          <w:lang w:bidi="ar"/>
        </w:rPr>
        <w:t>9</w:t>
      </w:r>
      <w:r w:rsidRPr="00F635BB">
        <w:rPr>
          <w:rFonts w:cs="Times New Roman"/>
          <w:color w:val="auto"/>
          <w:lang w:bidi="ar"/>
        </w:rPr>
        <w:t>度时，立体园林住宅采取隔震减震措施可提高结构的抗震性能，减小构件截面，增大开间尺寸，增加使用面积，提高住宅品质。</w:t>
      </w:r>
      <w:r w:rsidRPr="00F635BB">
        <w:rPr>
          <w:rFonts w:cs="Times New Roman"/>
          <w:color w:val="auto"/>
        </w:rPr>
        <w:t xml:space="preserve"> </w:t>
      </w:r>
    </w:p>
    <w:p w14:paraId="46FF7523" w14:textId="77777777" w:rsidR="00B120CC" w:rsidRPr="00F635BB" w:rsidRDefault="00B120CC">
      <w:pPr>
        <w:widowControl/>
        <w:jc w:val="left"/>
        <w:rPr>
          <w:rFonts w:cs="Times New Roman"/>
          <w:szCs w:val="24"/>
          <w:lang w:bidi="ar"/>
        </w:rPr>
      </w:pPr>
    </w:p>
    <w:p w14:paraId="513D8F24" w14:textId="77777777" w:rsidR="00B120CC" w:rsidRPr="00F635BB" w:rsidRDefault="00000000">
      <w:pPr>
        <w:numPr>
          <w:ilvl w:val="2"/>
          <w:numId w:val="14"/>
        </w:numPr>
        <w:autoSpaceDE w:val="0"/>
        <w:autoSpaceDN w:val="0"/>
        <w:jc w:val="left"/>
        <w:rPr>
          <w:rFonts w:cs="Times New Roman"/>
          <w:szCs w:val="28"/>
        </w:rPr>
      </w:pPr>
      <w:r w:rsidRPr="00F635BB">
        <w:rPr>
          <w:rFonts w:cs="Times New Roman"/>
          <w:szCs w:val="28"/>
        </w:rPr>
        <w:t xml:space="preserve">  </w:t>
      </w:r>
      <w:r w:rsidRPr="00F635BB">
        <w:rPr>
          <w:rFonts w:cs="Times New Roman"/>
          <w:szCs w:val="28"/>
        </w:rPr>
        <w:t>建筑高</w:t>
      </w:r>
      <w:r w:rsidRPr="00F635BB">
        <w:rPr>
          <w:rFonts w:cs="Times New Roman"/>
          <w:kern w:val="0"/>
          <w:szCs w:val="24"/>
          <w:lang w:bidi="ar"/>
        </w:rPr>
        <w:t>宽比超过现行行业标准《高层建筑混凝土结构技术规程》</w:t>
      </w:r>
      <w:r w:rsidRPr="00F635BB">
        <w:rPr>
          <w:rFonts w:cs="Times New Roman"/>
          <w:kern w:val="0"/>
          <w:szCs w:val="24"/>
          <w:lang w:bidi="ar"/>
        </w:rPr>
        <w:t>JGJ 3</w:t>
      </w:r>
      <w:r w:rsidRPr="00F635BB">
        <w:rPr>
          <w:rFonts w:cs="Times New Roman"/>
          <w:kern w:val="0"/>
          <w:szCs w:val="24"/>
          <w:lang w:bidi="ar"/>
        </w:rPr>
        <w:t>或《高层民用建筑钢结构技术规程》</w:t>
      </w:r>
      <w:r w:rsidRPr="00F635BB">
        <w:rPr>
          <w:rFonts w:cs="Times New Roman"/>
          <w:kern w:val="0"/>
          <w:szCs w:val="24"/>
          <w:lang w:bidi="ar"/>
        </w:rPr>
        <w:t>JGJ 99</w:t>
      </w:r>
      <w:r w:rsidRPr="00F635BB">
        <w:rPr>
          <w:rFonts w:cs="Times New Roman"/>
          <w:kern w:val="0"/>
          <w:szCs w:val="24"/>
          <w:lang w:bidi="ar"/>
        </w:rPr>
        <w:t>限值时应进行整体抗倾覆验算。应按</w:t>
      </w:r>
      <w:bookmarkStart w:id="94" w:name="OLE_LINK16"/>
      <w:r w:rsidRPr="00F635BB">
        <w:rPr>
          <w:rFonts w:cs="Times New Roman"/>
          <w:kern w:val="0"/>
          <w:szCs w:val="24"/>
          <w:lang w:bidi="ar"/>
        </w:rPr>
        <w:t>罕遇地震作用</w:t>
      </w:r>
      <w:bookmarkEnd w:id="94"/>
      <w:r w:rsidRPr="00F635BB">
        <w:rPr>
          <w:rFonts w:cs="Times New Roman"/>
          <w:kern w:val="0"/>
          <w:szCs w:val="24"/>
          <w:lang w:bidi="ar"/>
        </w:rPr>
        <w:t>计算倾覆力矩，并按上部结构重力荷载代表值计算抗倾覆力矩，抗倾覆力矩与倾覆力矩之比不应小于</w:t>
      </w:r>
      <w:r w:rsidRPr="00F635BB">
        <w:rPr>
          <w:rFonts w:cs="Times New Roman"/>
          <w:kern w:val="0"/>
          <w:szCs w:val="24"/>
          <w:lang w:bidi="ar"/>
        </w:rPr>
        <w:t>1.2</w:t>
      </w:r>
      <w:r w:rsidRPr="00F635BB">
        <w:rPr>
          <w:rFonts w:cs="Times New Roman"/>
          <w:kern w:val="0"/>
          <w:szCs w:val="24"/>
          <w:lang w:bidi="ar"/>
        </w:rPr>
        <w:t>。</w:t>
      </w:r>
    </w:p>
    <w:p w14:paraId="41A9373D" w14:textId="77777777" w:rsidR="00B120CC" w:rsidRPr="00F635BB" w:rsidRDefault="00000000">
      <w:pPr>
        <w:pStyle w:val="aff2"/>
        <w:rPr>
          <w:rFonts w:cs="Times New Roman"/>
          <w:color w:val="auto"/>
        </w:rPr>
      </w:pPr>
      <w:r w:rsidRPr="00F635BB">
        <w:rPr>
          <w:rFonts w:cs="Times New Roman"/>
          <w:color w:val="auto"/>
        </w:rPr>
        <w:t>【条文说明】：</w:t>
      </w:r>
    </w:p>
    <w:p w14:paraId="13B8ECDD" w14:textId="77777777" w:rsidR="00B120CC" w:rsidRPr="00F635BB" w:rsidRDefault="00000000">
      <w:pPr>
        <w:pStyle w:val="afe"/>
        <w:ind w:firstLineChars="0" w:firstLine="0"/>
        <w:rPr>
          <w:rFonts w:cs="Times New Roman"/>
          <w:color w:val="auto"/>
        </w:rPr>
      </w:pPr>
      <w:r w:rsidRPr="00F635BB">
        <w:rPr>
          <w:rFonts w:cs="Times New Roman"/>
          <w:color w:val="auto"/>
          <w:szCs w:val="24"/>
          <w:lang w:bidi="ar"/>
        </w:rPr>
        <w:t>立体园林住宅的体型经常出现高宽比较大情况，可能造成罕遇地震作用下结构的抗倾覆能力不足。</w:t>
      </w:r>
      <w:r w:rsidRPr="00F635BB">
        <w:rPr>
          <w:rFonts w:cs="Times New Roman"/>
          <w:color w:val="auto"/>
        </w:rPr>
        <w:t>本条参照《四川省房屋建筑工程抗震设防专项审查技术要点》（</w:t>
      </w:r>
      <w:r w:rsidRPr="00F635BB">
        <w:rPr>
          <w:rFonts w:cs="Times New Roman"/>
          <w:color w:val="auto"/>
        </w:rPr>
        <w:t>2024</w:t>
      </w:r>
      <w:r w:rsidRPr="00F635BB">
        <w:rPr>
          <w:rFonts w:cs="Times New Roman"/>
          <w:color w:val="auto"/>
        </w:rPr>
        <w:t>年版）和现行国家标准《建筑隔震设计标准》</w:t>
      </w:r>
      <w:r w:rsidRPr="00F635BB">
        <w:rPr>
          <w:rFonts w:cs="Times New Roman"/>
          <w:color w:val="auto"/>
        </w:rPr>
        <w:t>GB/T 51408</w:t>
      </w:r>
      <w:r w:rsidRPr="00F635BB">
        <w:rPr>
          <w:rFonts w:cs="Times New Roman"/>
          <w:color w:val="auto"/>
        </w:rPr>
        <w:t>的相关条文制定。</w:t>
      </w:r>
    </w:p>
    <w:p w14:paraId="38639BA0" w14:textId="77777777" w:rsidR="00B120CC" w:rsidRPr="00F635BB" w:rsidRDefault="00B120CC">
      <w:pPr>
        <w:rPr>
          <w:rFonts w:cs="Times New Roman"/>
          <w:szCs w:val="28"/>
        </w:rPr>
      </w:pPr>
    </w:p>
    <w:p w14:paraId="60560B96" w14:textId="77777777" w:rsidR="00B120CC" w:rsidRPr="00F635BB" w:rsidRDefault="00000000">
      <w:pPr>
        <w:numPr>
          <w:ilvl w:val="2"/>
          <w:numId w:val="14"/>
        </w:numPr>
        <w:autoSpaceDE w:val="0"/>
        <w:autoSpaceDN w:val="0"/>
        <w:jc w:val="left"/>
        <w:rPr>
          <w:rFonts w:cs="Times New Roman"/>
          <w:szCs w:val="28"/>
        </w:rPr>
      </w:pPr>
      <w:r w:rsidRPr="00F635BB">
        <w:rPr>
          <w:rFonts w:cs="Times New Roman"/>
          <w:szCs w:val="28"/>
        </w:rPr>
        <w:t xml:space="preserve">  </w:t>
      </w:r>
      <w:r w:rsidRPr="00F635BB">
        <w:rPr>
          <w:rFonts w:cs="Times New Roman"/>
          <w:szCs w:val="28"/>
        </w:rPr>
        <w:t>基础的埋置深度应满足地基承载力、变形和稳定性要求。位于岩石地基上的建筑，其基础埋深应满足抗滑稳定性要求。</w:t>
      </w:r>
      <w:r w:rsidRPr="00F635BB">
        <w:rPr>
          <w:rFonts w:cs="Times New Roman"/>
          <w:szCs w:val="28"/>
        </w:rPr>
        <w:br w:type="page"/>
      </w:r>
    </w:p>
    <w:p w14:paraId="653084A8" w14:textId="704F3296" w:rsidR="00B120CC" w:rsidRPr="00495B9B" w:rsidRDefault="00000000" w:rsidP="00495B9B">
      <w:pPr>
        <w:pStyle w:val="afd"/>
        <w:numPr>
          <w:ilvl w:val="1"/>
          <w:numId w:val="19"/>
        </w:numPr>
        <w:spacing w:before="156" w:after="156" w:line="400" w:lineRule="exact"/>
        <w:ind w:left="0" w:firstLine="0"/>
        <w:jc w:val="center"/>
        <w:outlineLvl w:val="1"/>
        <w:rPr>
          <w:rFonts w:ascii="Times New Roman"/>
          <w:sz w:val="24"/>
          <w:szCs w:val="24"/>
        </w:rPr>
      </w:pPr>
      <w:bookmarkStart w:id="95" w:name="_Toc211007749"/>
      <w:bookmarkStart w:id="96" w:name="_Toc211258203"/>
      <w:bookmarkStart w:id="97" w:name="_Toc11499"/>
      <w:r w:rsidRPr="00F635BB">
        <w:rPr>
          <w:rFonts w:ascii="Times New Roman"/>
          <w:sz w:val="24"/>
          <w:szCs w:val="24"/>
        </w:rPr>
        <w:lastRenderedPageBreak/>
        <w:t>荷载与地震作用</w:t>
      </w:r>
      <w:bookmarkEnd w:id="95"/>
      <w:bookmarkEnd w:id="96"/>
      <w:bookmarkEnd w:id="97"/>
    </w:p>
    <w:p w14:paraId="115E18D8" w14:textId="31A84CB5" w:rsidR="00B120CC" w:rsidRPr="00F635BB" w:rsidRDefault="00000000">
      <w:pPr>
        <w:pStyle w:val="afa"/>
        <w:numPr>
          <w:ilvl w:val="2"/>
          <w:numId w:val="15"/>
        </w:numPr>
        <w:rPr>
          <w:rFonts w:cs="Times New Roman"/>
          <w:szCs w:val="24"/>
        </w:rPr>
      </w:pPr>
      <w:r w:rsidRPr="00F635BB">
        <w:rPr>
          <w:rFonts w:cs="Times New Roman"/>
          <w:szCs w:val="24"/>
        </w:rPr>
        <w:t xml:space="preserve">  </w:t>
      </w:r>
      <w:r w:rsidR="000B1772">
        <w:rPr>
          <w:rFonts w:cs="Times New Roman"/>
          <w:szCs w:val="24"/>
        </w:rPr>
        <w:t>户属花园</w:t>
      </w:r>
      <w:r w:rsidRPr="00F635BB">
        <w:rPr>
          <w:rFonts w:cs="Times New Roman"/>
          <w:szCs w:val="24"/>
        </w:rPr>
        <w:t>、</w:t>
      </w:r>
      <w:r w:rsidR="00B740F3">
        <w:rPr>
          <w:rFonts w:cs="Times New Roman"/>
          <w:szCs w:val="24"/>
        </w:rPr>
        <w:t>共享庭院</w:t>
      </w:r>
      <w:r w:rsidRPr="00F635BB">
        <w:rPr>
          <w:rFonts w:cs="Times New Roman"/>
          <w:szCs w:val="24"/>
        </w:rPr>
        <w:t>荷载取值除应符合现行国家标准《工程结构通用规范》</w:t>
      </w:r>
      <w:r w:rsidRPr="00F635BB">
        <w:rPr>
          <w:rFonts w:cs="Times New Roman"/>
          <w:szCs w:val="24"/>
        </w:rPr>
        <w:t>GB55001</w:t>
      </w:r>
      <w:r w:rsidRPr="00F635BB">
        <w:rPr>
          <w:rFonts w:cs="Times New Roman"/>
          <w:szCs w:val="24"/>
        </w:rPr>
        <w:t>、《建筑结构荷载规范》</w:t>
      </w:r>
      <w:r w:rsidRPr="00F635BB">
        <w:rPr>
          <w:rFonts w:cs="Times New Roman"/>
          <w:szCs w:val="24"/>
        </w:rPr>
        <w:t xml:space="preserve">GB 50009 </w:t>
      </w:r>
      <w:r w:rsidRPr="00F635BB">
        <w:rPr>
          <w:rFonts w:cs="Times New Roman"/>
          <w:szCs w:val="24"/>
        </w:rPr>
        <w:t>的有关规定外，尚应符合下列规定：</w:t>
      </w:r>
    </w:p>
    <w:p w14:paraId="61EBDAF4" w14:textId="77777777" w:rsidR="00B120CC" w:rsidRPr="00F635BB" w:rsidRDefault="00000000">
      <w:pPr>
        <w:pStyle w:val="1"/>
        <w:spacing w:line="400" w:lineRule="exact"/>
        <w:ind w:firstLine="0"/>
        <w:rPr>
          <w:rFonts w:ascii="Times New Roman" w:hAnsi="Times New Roman" w:cs="Times New Roman"/>
          <w:lang w:val="en-US"/>
        </w:rPr>
      </w:pPr>
      <w:r w:rsidRPr="00F635BB">
        <w:rPr>
          <w:rFonts w:ascii="Times New Roman" w:hAnsi="Times New Roman" w:cs="Times New Roman"/>
          <w:lang w:val="en-US" w:bidi="ar"/>
        </w:rPr>
        <w:t xml:space="preserve"> </w:t>
      </w:r>
      <w:r w:rsidRPr="00F635BB">
        <w:rPr>
          <w:rFonts w:ascii="Times New Roman" w:hAnsi="Times New Roman" w:cs="Times New Roman"/>
          <w:lang w:val="en-US" w:bidi="ar"/>
        </w:rPr>
        <w:t>种植土、位置固定的植物及花圃土石等设施应按永久荷载考虑，种植土荷重应按饱和重度计算；</w:t>
      </w:r>
    </w:p>
    <w:p w14:paraId="303B9D3B" w14:textId="77777777" w:rsidR="00B120CC" w:rsidRPr="00F635BB" w:rsidRDefault="00000000">
      <w:pPr>
        <w:pStyle w:val="1"/>
        <w:spacing w:line="400" w:lineRule="exact"/>
        <w:ind w:firstLine="0"/>
        <w:rPr>
          <w:rFonts w:ascii="Times New Roman" w:hAnsi="Times New Roman" w:cs="Times New Roman"/>
        </w:rPr>
      </w:pPr>
      <w:r w:rsidRPr="00F635BB">
        <w:rPr>
          <w:rFonts w:ascii="Times New Roman" w:hAnsi="Times New Roman" w:cs="Times New Roman"/>
          <w:lang w:val="en-US" w:bidi="ar"/>
        </w:rPr>
        <w:t xml:space="preserve"> </w:t>
      </w:r>
      <w:r w:rsidRPr="00F635BB">
        <w:rPr>
          <w:rFonts w:ascii="Times New Roman" w:hAnsi="Times New Roman" w:cs="Times New Roman"/>
          <w:lang w:val="en-US" w:bidi="ar"/>
        </w:rPr>
        <w:t>宜考虑由于排水不畅、堵塞等引起的积水荷载，必要时按积水的可能深度确定；活荷载不宜小于</w:t>
      </w:r>
      <w:r w:rsidRPr="00F635BB">
        <w:rPr>
          <w:rFonts w:ascii="Times New Roman" w:hAnsi="Times New Roman" w:cs="Times New Roman"/>
          <w:lang w:val="en-US" w:bidi="ar"/>
        </w:rPr>
        <w:t>3.0kN/m</w:t>
      </w:r>
      <w:r w:rsidRPr="00F635BB">
        <w:rPr>
          <w:rFonts w:ascii="Times New Roman" w:hAnsi="Times New Roman" w:cs="Times New Roman"/>
          <w:vertAlign w:val="superscript"/>
          <w:lang w:val="en-US" w:bidi="ar"/>
        </w:rPr>
        <w:t>2</w:t>
      </w:r>
      <w:r w:rsidRPr="00F635BB">
        <w:rPr>
          <w:rFonts w:ascii="Times New Roman" w:hAnsi="Times New Roman" w:cs="Times New Roman"/>
          <w:lang w:val="en-US" w:bidi="ar"/>
        </w:rPr>
        <w:t>。</w:t>
      </w:r>
    </w:p>
    <w:p w14:paraId="7A0BAB0F" w14:textId="77777777" w:rsidR="00B120CC" w:rsidRPr="00F635BB" w:rsidRDefault="00B120CC">
      <w:pPr>
        <w:pStyle w:val="1"/>
        <w:numPr>
          <w:ilvl w:val="0"/>
          <w:numId w:val="0"/>
        </w:numPr>
        <w:spacing w:line="400" w:lineRule="exact"/>
        <w:rPr>
          <w:rFonts w:ascii="Times New Roman" w:hAnsi="Times New Roman" w:cs="Times New Roman"/>
          <w:lang w:val="en-US"/>
        </w:rPr>
      </w:pPr>
    </w:p>
    <w:p w14:paraId="2CAE5B5B" w14:textId="77777777" w:rsidR="00B120CC" w:rsidRPr="00F635BB" w:rsidRDefault="00000000">
      <w:pPr>
        <w:pStyle w:val="afa"/>
        <w:numPr>
          <w:ilvl w:val="2"/>
          <w:numId w:val="15"/>
        </w:numPr>
        <w:rPr>
          <w:rFonts w:cs="Times New Roman"/>
          <w:szCs w:val="24"/>
        </w:rPr>
      </w:pPr>
      <w:r w:rsidRPr="00F635BB">
        <w:rPr>
          <w:rFonts w:cs="Times New Roman"/>
          <w:szCs w:val="24"/>
        </w:rPr>
        <w:t xml:space="preserve">  </w:t>
      </w:r>
      <w:r w:rsidRPr="00F635BB">
        <w:rPr>
          <w:rFonts w:cs="Times New Roman"/>
          <w:szCs w:val="24"/>
        </w:rPr>
        <w:t>当建筑形体复杂时，宜通过风洞试验确定风荷载。</w:t>
      </w:r>
    </w:p>
    <w:p w14:paraId="37F3841B" w14:textId="77777777" w:rsidR="00B120CC" w:rsidRPr="00F635BB" w:rsidRDefault="00000000">
      <w:pPr>
        <w:pStyle w:val="aff2"/>
        <w:rPr>
          <w:rFonts w:cs="Times New Roman"/>
          <w:color w:val="auto"/>
        </w:rPr>
      </w:pPr>
      <w:bookmarkStart w:id="98" w:name="OLE_LINK11"/>
      <w:r w:rsidRPr="00F635BB">
        <w:rPr>
          <w:rFonts w:cs="Times New Roman"/>
          <w:color w:val="auto"/>
        </w:rPr>
        <w:t>【条文说明】：</w:t>
      </w:r>
    </w:p>
    <w:p w14:paraId="141FD5AE" w14:textId="77777777" w:rsidR="00B120CC" w:rsidRPr="00F635BB" w:rsidRDefault="00000000">
      <w:pPr>
        <w:pStyle w:val="afe"/>
        <w:ind w:firstLineChars="0" w:firstLine="0"/>
        <w:rPr>
          <w:rFonts w:cs="Times New Roman"/>
          <w:color w:val="auto"/>
        </w:rPr>
      </w:pPr>
      <w:r w:rsidRPr="00F635BB">
        <w:rPr>
          <w:rFonts w:cs="Times New Roman"/>
          <w:color w:val="auto"/>
          <w:lang w:bidi="ar"/>
        </w:rPr>
        <w:t>当建筑平面和立面较复杂时，风荷载产生的局部风压可能大于规范取值，宜进行风洞试验。</w:t>
      </w:r>
    </w:p>
    <w:bookmarkEnd w:id="98"/>
    <w:p w14:paraId="24552DD5" w14:textId="77777777" w:rsidR="00B120CC" w:rsidRPr="00F635BB" w:rsidRDefault="00B120CC">
      <w:pPr>
        <w:pStyle w:val="afa"/>
        <w:ind w:left="0"/>
        <w:rPr>
          <w:rFonts w:cs="Times New Roman"/>
          <w:szCs w:val="24"/>
        </w:rPr>
      </w:pPr>
    </w:p>
    <w:p w14:paraId="72CC1200" w14:textId="77777777" w:rsidR="00B120CC" w:rsidRPr="00F635BB" w:rsidRDefault="00000000">
      <w:pPr>
        <w:pStyle w:val="afa"/>
        <w:numPr>
          <w:ilvl w:val="2"/>
          <w:numId w:val="15"/>
        </w:numPr>
        <w:rPr>
          <w:rFonts w:eastAsiaTheme="minorEastAsia" w:cs="Times New Roman"/>
          <w:szCs w:val="24"/>
        </w:rPr>
      </w:pPr>
      <w:r w:rsidRPr="00F635BB">
        <w:rPr>
          <w:rFonts w:cs="Times New Roman"/>
          <w:szCs w:val="24"/>
        </w:rPr>
        <w:t xml:space="preserve">  </w:t>
      </w:r>
      <w:r w:rsidRPr="00F635BB">
        <w:rPr>
          <w:rFonts w:cs="Times New Roman"/>
          <w:szCs w:val="24"/>
        </w:rPr>
        <w:t>当</w:t>
      </w:r>
      <w:r w:rsidRPr="00F635BB">
        <w:rPr>
          <w:rFonts w:cs="Times New Roman"/>
          <w:kern w:val="0"/>
          <w:szCs w:val="24"/>
          <w:lang w:bidi="ar"/>
        </w:rPr>
        <w:t>抗震设防烈度不低于</w:t>
      </w:r>
      <w:r w:rsidRPr="00F635BB">
        <w:rPr>
          <w:rFonts w:cs="Times New Roman"/>
          <w:kern w:val="0"/>
          <w:szCs w:val="24"/>
          <w:lang w:bidi="ar"/>
        </w:rPr>
        <w:t>7</w:t>
      </w:r>
      <w:r w:rsidRPr="00F635BB">
        <w:rPr>
          <w:rFonts w:cs="Times New Roman"/>
          <w:kern w:val="0"/>
          <w:szCs w:val="24"/>
          <w:lang w:bidi="ar"/>
        </w:rPr>
        <w:t>度（</w:t>
      </w:r>
      <w:r w:rsidRPr="00F635BB">
        <w:rPr>
          <w:rFonts w:cs="Times New Roman"/>
          <w:kern w:val="0"/>
          <w:szCs w:val="24"/>
          <w:lang w:bidi="ar"/>
        </w:rPr>
        <w:t>0.15g</w:t>
      </w:r>
      <w:r w:rsidRPr="00F635BB">
        <w:rPr>
          <w:rFonts w:cs="Times New Roman"/>
          <w:kern w:val="0"/>
          <w:szCs w:val="24"/>
          <w:lang w:bidi="ar"/>
        </w:rPr>
        <w:t>）时，</w:t>
      </w:r>
      <w:r w:rsidRPr="00F635BB">
        <w:rPr>
          <w:rFonts w:cs="Times New Roman"/>
          <w:szCs w:val="24"/>
        </w:rPr>
        <w:t>大</w:t>
      </w:r>
      <w:r w:rsidRPr="00F635BB">
        <w:rPr>
          <w:rFonts w:cs="Times New Roman"/>
          <w:kern w:val="0"/>
          <w:szCs w:val="24"/>
          <w:lang w:bidi="ar"/>
        </w:rPr>
        <w:t>跨度、长悬臂及连体结构的抗震设计应计入竖向地震作用。</w:t>
      </w:r>
    </w:p>
    <w:p w14:paraId="19DB9119" w14:textId="77777777" w:rsidR="00B120CC" w:rsidRPr="00F635BB" w:rsidRDefault="00000000">
      <w:pPr>
        <w:pStyle w:val="aff2"/>
        <w:rPr>
          <w:rFonts w:cs="Times New Roman"/>
          <w:color w:val="auto"/>
        </w:rPr>
      </w:pPr>
      <w:r w:rsidRPr="00F635BB">
        <w:rPr>
          <w:rFonts w:cs="Times New Roman"/>
          <w:color w:val="auto"/>
        </w:rPr>
        <w:t>【条文说明】：</w:t>
      </w:r>
    </w:p>
    <w:p w14:paraId="175A32BE" w14:textId="77777777" w:rsidR="00B120CC" w:rsidRPr="00F635BB" w:rsidRDefault="00000000">
      <w:pPr>
        <w:pStyle w:val="afe"/>
        <w:ind w:firstLineChars="0" w:firstLine="0"/>
        <w:rPr>
          <w:rFonts w:cs="Times New Roman"/>
          <w:color w:val="auto"/>
          <w:lang w:bidi="ar"/>
        </w:rPr>
      </w:pPr>
      <w:r w:rsidRPr="00F635BB">
        <w:rPr>
          <w:rFonts w:cs="Times New Roman"/>
          <w:color w:val="auto"/>
          <w:lang w:bidi="ar"/>
        </w:rPr>
        <w:t>大跨度、长悬臂及连体结构的界定详现行国家标准《建筑抗震设计标准》</w:t>
      </w:r>
      <w:r w:rsidRPr="00F635BB">
        <w:rPr>
          <w:rFonts w:cs="Times New Roman"/>
          <w:color w:val="auto"/>
          <w:lang w:bidi="ar"/>
        </w:rPr>
        <w:t>GB/T 50011</w:t>
      </w:r>
      <w:r w:rsidRPr="00F635BB">
        <w:rPr>
          <w:rFonts w:cs="Times New Roman"/>
          <w:color w:val="auto"/>
          <w:lang w:bidi="ar"/>
        </w:rPr>
        <w:t>、现行行业标准《高层建筑混凝土结构技术规程》</w:t>
      </w:r>
      <w:r w:rsidRPr="00F635BB">
        <w:rPr>
          <w:rFonts w:cs="Times New Roman"/>
          <w:color w:val="auto"/>
          <w:lang w:bidi="ar"/>
        </w:rPr>
        <w:t>JGJ 3</w:t>
      </w:r>
      <w:r w:rsidRPr="00F635BB">
        <w:rPr>
          <w:rFonts w:cs="Times New Roman"/>
          <w:color w:val="auto"/>
          <w:lang w:bidi="ar"/>
        </w:rPr>
        <w:t>有关内容。考虑到立体园林住宅结构体系易出现大跨度、长悬臂及连体结构，此类构件属于结构抗震的关键部位，故本标准采取了比较严格的要求。</w:t>
      </w:r>
    </w:p>
    <w:p w14:paraId="7A596183" w14:textId="77777777" w:rsidR="00B120CC" w:rsidRPr="00F635BB" w:rsidRDefault="00000000">
      <w:pPr>
        <w:pStyle w:val="afa"/>
        <w:numPr>
          <w:ilvl w:val="2"/>
          <w:numId w:val="15"/>
        </w:numPr>
        <w:rPr>
          <w:rFonts w:eastAsiaTheme="minorEastAsia" w:cs="Times New Roman"/>
        </w:rPr>
      </w:pPr>
      <w:r w:rsidRPr="00F635BB">
        <w:rPr>
          <w:rFonts w:eastAsiaTheme="minorEastAsia" w:cs="Times New Roman"/>
        </w:rPr>
        <w:br w:type="page"/>
      </w:r>
    </w:p>
    <w:p w14:paraId="36C4C561" w14:textId="061EA7C5" w:rsidR="00B120CC" w:rsidRPr="0052591B" w:rsidRDefault="00000000" w:rsidP="0052591B">
      <w:pPr>
        <w:pStyle w:val="afd"/>
        <w:numPr>
          <w:ilvl w:val="1"/>
          <w:numId w:val="19"/>
        </w:numPr>
        <w:spacing w:before="156" w:after="156" w:line="400" w:lineRule="exact"/>
        <w:ind w:left="0" w:firstLine="0"/>
        <w:jc w:val="center"/>
        <w:outlineLvl w:val="1"/>
        <w:rPr>
          <w:rFonts w:ascii="Times New Roman"/>
          <w:sz w:val="24"/>
          <w:szCs w:val="24"/>
        </w:rPr>
      </w:pPr>
      <w:bookmarkStart w:id="99" w:name="_Toc211007750"/>
      <w:bookmarkStart w:id="100" w:name="_Toc211258204"/>
      <w:bookmarkStart w:id="101" w:name="_Toc1951"/>
      <w:r w:rsidRPr="00F635BB">
        <w:rPr>
          <w:rFonts w:ascii="Times New Roman"/>
          <w:sz w:val="24"/>
          <w:szCs w:val="24"/>
        </w:rPr>
        <w:lastRenderedPageBreak/>
        <w:t>结构体系与布置</w:t>
      </w:r>
      <w:bookmarkEnd w:id="99"/>
      <w:bookmarkEnd w:id="100"/>
      <w:bookmarkEnd w:id="101"/>
    </w:p>
    <w:p w14:paraId="35D4D9C7" w14:textId="77777777" w:rsidR="00B120CC" w:rsidRPr="00F635BB" w:rsidRDefault="00000000" w:rsidP="0052591B">
      <w:pPr>
        <w:pStyle w:val="afa"/>
        <w:numPr>
          <w:ilvl w:val="2"/>
          <w:numId w:val="20"/>
        </w:numPr>
        <w:rPr>
          <w:rFonts w:cs="Times New Roman"/>
          <w:szCs w:val="24"/>
        </w:rPr>
      </w:pPr>
      <w:r w:rsidRPr="00F635BB">
        <w:rPr>
          <w:rFonts w:cs="Times New Roman"/>
          <w:szCs w:val="24"/>
        </w:rPr>
        <w:t xml:space="preserve">  </w:t>
      </w:r>
      <w:r w:rsidRPr="00F635BB">
        <w:rPr>
          <w:rFonts w:cs="Times New Roman"/>
          <w:kern w:val="0"/>
          <w:szCs w:val="24"/>
          <w:lang w:bidi="ar"/>
        </w:rPr>
        <w:t>结构体系应根据建筑功能、抗震设防烈度、房屋高度、工程造价等因素确定；结构形式宜采用钢筋混凝土剪力墙结构，也可采用框架结构、框架</w:t>
      </w:r>
      <w:r w:rsidRPr="00F635BB">
        <w:rPr>
          <w:rFonts w:cs="Times New Roman"/>
          <w:kern w:val="0"/>
          <w:szCs w:val="24"/>
          <w:lang w:bidi="ar"/>
        </w:rPr>
        <w:t>-</w:t>
      </w:r>
      <w:r w:rsidRPr="00F635BB">
        <w:rPr>
          <w:rFonts w:cs="Times New Roman"/>
          <w:kern w:val="0"/>
          <w:szCs w:val="24"/>
          <w:lang w:bidi="ar"/>
        </w:rPr>
        <w:t>剪力墙结构、钢结构等。</w:t>
      </w:r>
    </w:p>
    <w:p w14:paraId="41B38255" w14:textId="77777777" w:rsidR="00B120CC" w:rsidRPr="00F635BB" w:rsidRDefault="00000000">
      <w:pPr>
        <w:pStyle w:val="aff2"/>
        <w:rPr>
          <w:rFonts w:cs="Times New Roman"/>
          <w:color w:val="auto"/>
        </w:rPr>
      </w:pPr>
      <w:r w:rsidRPr="00F635BB">
        <w:rPr>
          <w:rFonts w:cs="Times New Roman"/>
          <w:color w:val="auto"/>
        </w:rPr>
        <w:t>【条文说明】：</w:t>
      </w:r>
    </w:p>
    <w:p w14:paraId="1E9BC4F5" w14:textId="77777777" w:rsidR="00B120CC" w:rsidRPr="00F635BB" w:rsidRDefault="00000000">
      <w:pPr>
        <w:pStyle w:val="afe"/>
        <w:ind w:firstLineChars="0" w:firstLine="0"/>
        <w:rPr>
          <w:rFonts w:cs="Times New Roman"/>
          <w:color w:val="auto"/>
          <w:lang w:bidi="ar"/>
        </w:rPr>
      </w:pPr>
      <w:r w:rsidRPr="00F635BB">
        <w:rPr>
          <w:rFonts w:cs="Times New Roman"/>
          <w:color w:val="auto"/>
          <w:lang w:bidi="ar"/>
        </w:rPr>
        <w:t>剪力墙结构与住宅功能契合度最优，是本标准推荐的结构形式。在综合考虑建筑功能、结构抗震以及工程造价的情况下，也可采用其他结构体系。</w:t>
      </w:r>
    </w:p>
    <w:p w14:paraId="58DFA8D2" w14:textId="77777777" w:rsidR="00B120CC" w:rsidRPr="00F635BB" w:rsidRDefault="00B120CC">
      <w:pPr>
        <w:pStyle w:val="afa"/>
        <w:tabs>
          <w:tab w:val="left" w:pos="0"/>
        </w:tabs>
        <w:ind w:left="0"/>
        <w:rPr>
          <w:rFonts w:cs="Times New Roman"/>
          <w:szCs w:val="24"/>
        </w:rPr>
      </w:pPr>
    </w:p>
    <w:p w14:paraId="175C5483" w14:textId="77777777" w:rsidR="00B120CC" w:rsidRPr="00F635BB" w:rsidRDefault="00000000" w:rsidP="0052591B">
      <w:pPr>
        <w:pStyle w:val="afa"/>
        <w:numPr>
          <w:ilvl w:val="2"/>
          <w:numId w:val="20"/>
        </w:numPr>
        <w:rPr>
          <w:rFonts w:cs="Times New Roman"/>
          <w:szCs w:val="24"/>
        </w:rPr>
      </w:pPr>
      <w:r w:rsidRPr="00F635BB">
        <w:rPr>
          <w:rFonts w:cs="Times New Roman"/>
          <w:kern w:val="0"/>
          <w:szCs w:val="24"/>
          <w:lang w:bidi="ar"/>
        </w:rPr>
        <w:t xml:space="preserve">  </w:t>
      </w:r>
      <w:r w:rsidRPr="00F635BB">
        <w:rPr>
          <w:rFonts w:cs="Times New Roman"/>
          <w:kern w:val="0"/>
          <w:szCs w:val="24"/>
          <w:lang w:bidi="ar"/>
        </w:rPr>
        <w:t>悬挑构件根据外挑长度可采用悬挑板、悬挑梁、悬挑梁增设斜撑或斜拉杆等形式，并与主体结构可靠连接；其挠度和裂缝宽度应满足《混凝土结构设计标准》</w:t>
      </w:r>
      <w:r w:rsidRPr="00F635BB">
        <w:rPr>
          <w:rFonts w:cs="Times New Roman"/>
          <w:kern w:val="0"/>
          <w:szCs w:val="24"/>
          <w:lang w:bidi="ar"/>
        </w:rPr>
        <w:t>GB/T 50010</w:t>
      </w:r>
      <w:r w:rsidRPr="00F635BB">
        <w:rPr>
          <w:rFonts w:cs="Times New Roman"/>
          <w:kern w:val="0"/>
          <w:szCs w:val="24"/>
          <w:lang w:bidi="ar"/>
        </w:rPr>
        <w:t>的有关规定。</w:t>
      </w:r>
    </w:p>
    <w:p w14:paraId="4C22DF5C" w14:textId="77777777" w:rsidR="00B120CC" w:rsidRPr="00F635BB" w:rsidRDefault="00000000">
      <w:pPr>
        <w:pStyle w:val="aff2"/>
        <w:rPr>
          <w:rFonts w:cs="Times New Roman"/>
          <w:color w:val="auto"/>
        </w:rPr>
      </w:pPr>
      <w:r w:rsidRPr="00F635BB">
        <w:rPr>
          <w:rFonts w:cs="Times New Roman"/>
          <w:color w:val="auto"/>
        </w:rPr>
        <w:t>【条文说明】：</w:t>
      </w:r>
    </w:p>
    <w:p w14:paraId="70DFA7FB" w14:textId="54556E23" w:rsidR="00B120CC" w:rsidRPr="00F635BB" w:rsidRDefault="000B1772">
      <w:pPr>
        <w:pStyle w:val="afe"/>
        <w:ind w:firstLineChars="0" w:firstLine="0"/>
        <w:rPr>
          <w:rFonts w:cs="Times New Roman"/>
          <w:color w:val="auto"/>
          <w:lang w:bidi="ar"/>
        </w:rPr>
      </w:pPr>
      <w:r>
        <w:rPr>
          <w:rFonts w:cs="Times New Roman"/>
          <w:color w:val="auto"/>
          <w:lang w:bidi="ar"/>
        </w:rPr>
        <w:t>户属花园</w:t>
      </w:r>
      <w:r w:rsidRPr="00F635BB">
        <w:rPr>
          <w:rFonts w:cs="Times New Roman"/>
          <w:color w:val="auto"/>
          <w:lang w:bidi="ar"/>
        </w:rPr>
        <w:t>、</w:t>
      </w:r>
      <w:r w:rsidR="00B740F3">
        <w:rPr>
          <w:rFonts w:cs="Times New Roman"/>
          <w:color w:val="auto"/>
          <w:lang w:bidi="ar"/>
        </w:rPr>
        <w:t>共享庭院</w:t>
      </w:r>
      <w:r w:rsidRPr="00F635BB">
        <w:rPr>
          <w:rFonts w:cs="Times New Roman"/>
          <w:color w:val="auto"/>
          <w:lang w:bidi="ar"/>
        </w:rPr>
        <w:t>的悬挑构件跨度大，荷载重，可结合实际受力采用合适的悬挑形式。悬挑构件应加强与主体结构连接，确保弯矩、剪力和轴力可靠地传递到主体结构上。</w:t>
      </w:r>
    </w:p>
    <w:p w14:paraId="4F3C4709" w14:textId="77777777" w:rsidR="00B120CC" w:rsidRPr="00F635BB" w:rsidRDefault="00B120CC">
      <w:pPr>
        <w:pStyle w:val="afa"/>
        <w:ind w:left="0"/>
        <w:rPr>
          <w:rFonts w:cs="Times New Roman"/>
          <w:szCs w:val="24"/>
        </w:rPr>
      </w:pPr>
    </w:p>
    <w:p w14:paraId="567E120A" w14:textId="77777777" w:rsidR="00B120CC" w:rsidRPr="00F635BB" w:rsidRDefault="00000000" w:rsidP="0052591B">
      <w:pPr>
        <w:pStyle w:val="afa"/>
        <w:numPr>
          <w:ilvl w:val="2"/>
          <w:numId w:val="20"/>
        </w:numPr>
        <w:rPr>
          <w:rFonts w:cs="Times New Roman"/>
          <w:szCs w:val="24"/>
        </w:rPr>
      </w:pPr>
      <w:r w:rsidRPr="00F635BB">
        <w:rPr>
          <w:rFonts w:cs="Times New Roman"/>
          <w:szCs w:val="24"/>
        </w:rPr>
        <w:t xml:space="preserve">  </w:t>
      </w:r>
      <w:r w:rsidRPr="00F635BB">
        <w:rPr>
          <w:rFonts w:cs="Times New Roman"/>
          <w:szCs w:val="24"/>
        </w:rPr>
        <w:t>悬挑构件最大外挑长度应符合下列规定：</w:t>
      </w:r>
    </w:p>
    <w:p w14:paraId="3D86E772" w14:textId="77777777" w:rsidR="00B120CC" w:rsidRPr="00F635BB" w:rsidRDefault="00000000">
      <w:pPr>
        <w:pStyle w:val="1"/>
        <w:numPr>
          <w:ilvl w:val="3"/>
          <w:numId w:val="16"/>
        </w:numPr>
        <w:spacing w:line="400" w:lineRule="exact"/>
        <w:ind w:firstLine="0"/>
        <w:rPr>
          <w:rFonts w:ascii="Times New Roman" w:hAnsi="Times New Roman" w:cs="Times New Roman"/>
          <w:lang w:val="en-US"/>
        </w:rPr>
      </w:pPr>
      <w:r w:rsidRPr="00F635BB">
        <w:rPr>
          <w:rFonts w:ascii="Times New Roman" w:hAnsi="Times New Roman" w:cs="Times New Roman"/>
          <w:lang w:val="en-US"/>
        </w:rPr>
        <w:t xml:space="preserve">  </w:t>
      </w:r>
      <w:r w:rsidRPr="00F635BB">
        <w:rPr>
          <w:rFonts w:ascii="Times New Roman" w:hAnsi="Times New Roman" w:cs="Times New Roman"/>
          <w:lang w:val="en-US"/>
        </w:rPr>
        <w:t>悬挑板不应大于</w:t>
      </w:r>
      <w:r w:rsidRPr="00F635BB">
        <w:rPr>
          <w:rFonts w:ascii="Times New Roman" w:hAnsi="Times New Roman" w:cs="Times New Roman"/>
          <w:lang w:val="en-US"/>
        </w:rPr>
        <w:t>1.5m</w:t>
      </w:r>
      <w:r w:rsidRPr="00F635BB">
        <w:rPr>
          <w:rFonts w:ascii="Times New Roman" w:hAnsi="Times New Roman" w:cs="Times New Roman"/>
          <w:lang w:val="en-US"/>
        </w:rPr>
        <w:t>；</w:t>
      </w:r>
    </w:p>
    <w:p w14:paraId="7B69C3C5" w14:textId="77777777" w:rsidR="00B120CC" w:rsidRPr="00F635BB" w:rsidRDefault="00000000">
      <w:pPr>
        <w:pStyle w:val="1"/>
        <w:numPr>
          <w:ilvl w:val="3"/>
          <w:numId w:val="16"/>
        </w:numPr>
        <w:spacing w:line="400" w:lineRule="exact"/>
        <w:ind w:firstLine="0"/>
        <w:rPr>
          <w:rFonts w:ascii="Times New Roman" w:hAnsi="Times New Roman" w:cs="Times New Roman"/>
          <w:lang w:val="en-US"/>
        </w:rPr>
      </w:pPr>
      <w:r w:rsidRPr="00F635BB">
        <w:rPr>
          <w:rFonts w:ascii="Times New Roman" w:hAnsi="Times New Roman" w:cs="Times New Roman"/>
          <w:lang w:val="en-US"/>
        </w:rPr>
        <w:t xml:space="preserve">  6</w:t>
      </w:r>
      <w:r w:rsidRPr="00F635BB">
        <w:rPr>
          <w:rFonts w:ascii="Times New Roman" w:hAnsi="Times New Roman" w:cs="Times New Roman"/>
          <w:lang w:val="en-US"/>
        </w:rPr>
        <w:t>、</w:t>
      </w:r>
      <w:r w:rsidRPr="00F635BB">
        <w:rPr>
          <w:rFonts w:ascii="Times New Roman" w:hAnsi="Times New Roman" w:cs="Times New Roman"/>
          <w:lang w:val="en-US"/>
        </w:rPr>
        <w:t>7</w:t>
      </w:r>
      <w:r w:rsidRPr="00F635BB">
        <w:rPr>
          <w:rFonts w:ascii="Times New Roman" w:hAnsi="Times New Roman" w:cs="Times New Roman"/>
          <w:lang w:val="en-US"/>
        </w:rPr>
        <w:t>度时悬挑</w:t>
      </w:r>
      <w:bookmarkStart w:id="102" w:name="OLE_LINK5"/>
      <w:r w:rsidRPr="00F635BB">
        <w:rPr>
          <w:rFonts w:ascii="Times New Roman" w:hAnsi="Times New Roman" w:cs="Times New Roman"/>
          <w:lang w:val="en-US"/>
        </w:rPr>
        <w:t>梁不宜大于</w:t>
      </w:r>
      <w:r w:rsidRPr="00F635BB">
        <w:rPr>
          <w:rFonts w:ascii="Times New Roman" w:hAnsi="Times New Roman" w:cs="Times New Roman"/>
          <w:lang w:val="en-US"/>
        </w:rPr>
        <w:t>4m</w:t>
      </w:r>
      <w:r w:rsidRPr="00F635BB">
        <w:rPr>
          <w:rFonts w:ascii="Times New Roman" w:hAnsi="Times New Roman" w:cs="Times New Roman"/>
          <w:lang w:val="en-US"/>
        </w:rPr>
        <w:t>，不应大于</w:t>
      </w:r>
      <w:r w:rsidRPr="00F635BB">
        <w:rPr>
          <w:rFonts w:ascii="Times New Roman" w:hAnsi="Times New Roman" w:cs="Times New Roman"/>
          <w:lang w:val="en-US"/>
        </w:rPr>
        <w:t>5m</w:t>
      </w:r>
      <w:bookmarkEnd w:id="102"/>
      <w:r w:rsidRPr="00F635BB">
        <w:rPr>
          <w:rFonts w:ascii="Times New Roman" w:hAnsi="Times New Roman" w:cs="Times New Roman"/>
          <w:lang w:val="en-US"/>
        </w:rPr>
        <w:t>；</w:t>
      </w:r>
    </w:p>
    <w:p w14:paraId="23886816" w14:textId="77777777" w:rsidR="00B120CC" w:rsidRPr="00F635BB" w:rsidRDefault="00000000">
      <w:pPr>
        <w:pStyle w:val="1"/>
        <w:numPr>
          <w:ilvl w:val="3"/>
          <w:numId w:val="16"/>
        </w:numPr>
        <w:spacing w:line="400" w:lineRule="exact"/>
        <w:ind w:firstLine="0"/>
        <w:rPr>
          <w:rFonts w:ascii="Times New Roman" w:hAnsi="Times New Roman" w:cs="Times New Roman"/>
          <w:lang w:val="en-US"/>
        </w:rPr>
      </w:pPr>
      <w:r w:rsidRPr="00F635BB">
        <w:rPr>
          <w:rFonts w:ascii="Times New Roman" w:hAnsi="Times New Roman" w:cs="Times New Roman"/>
          <w:lang w:val="en-US"/>
        </w:rPr>
        <w:t xml:space="preserve">  8</w:t>
      </w:r>
      <w:r w:rsidRPr="00F635BB">
        <w:rPr>
          <w:rFonts w:ascii="Times New Roman" w:hAnsi="Times New Roman" w:cs="Times New Roman"/>
          <w:lang w:val="en-US"/>
        </w:rPr>
        <w:t>度</w:t>
      </w:r>
      <w:r w:rsidRPr="00F635BB">
        <w:rPr>
          <w:rFonts w:ascii="Times New Roman" w:hAnsi="Times New Roman" w:cs="Times New Roman"/>
        </w:rPr>
        <w:t>时悬挑</w:t>
      </w:r>
      <w:r w:rsidRPr="00F635BB">
        <w:rPr>
          <w:rFonts w:ascii="Times New Roman" w:hAnsi="Times New Roman" w:cs="Times New Roman"/>
          <w:lang w:val="en-US"/>
        </w:rPr>
        <w:t>梁不宜大于</w:t>
      </w:r>
      <w:r w:rsidRPr="00F635BB">
        <w:rPr>
          <w:rFonts w:ascii="Times New Roman" w:hAnsi="Times New Roman" w:cs="Times New Roman"/>
          <w:lang w:val="en-US"/>
        </w:rPr>
        <w:t>2m</w:t>
      </w:r>
      <w:r w:rsidRPr="00F635BB">
        <w:rPr>
          <w:rFonts w:ascii="Times New Roman" w:hAnsi="Times New Roman" w:cs="Times New Roman"/>
          <w:lang w:val="en-US"/>
        </w:rPr>
        <w:t>，不应大于</w:t>
      </w:r>
      <w:r w:rsidRPr="00F635BB">
        <w:rPr>
          <w:rFonts w:ascii="Times New Roman" w:hAnsi="Times New Roman" w:cs="Times New Roman"/>
          <w:lang w:val="en-US"/>
        </w:rPr>
        <w:t>4m</w:t>
      </w:r>
      <w:r w:rsidRPr="00F635BB">
        <w:rPr>
          <w:rFonts w:ascii="Times New Roman" w:hAnsi="Times New Roman" w:cs="Times New Roman"/>
          <w:lang w:val="en-US"/>
        </w:rPr>
        <w:t>；</w:t>
      </w:r>
    </w:p>
    <w:p w14:paraId="430DCFDC" w14:textId="77777777" w:rsidR="00B120CC" w:rsidRPr="00F635BB" w:rsidRDefault="00000000">
      <w:pPr>
        <w:pStyle w:val="1"/>
        <w:numPr>
          <w:ilvl w:val="3"/>
          <w:numId w:val="16"/>
        </w:numPr>
        <w:spacing w:line="400" w:lineRule="exact"/>
        <w:ind w:firstLine="0"/>
        <w:rPr>
          <w:rFonts w:ascii="Times New Roman" w:hAnsi="Times New Roman" w:cs="Times New Roman"/>
          <w:lang w:val="en-US"/>
        </w:rPr>
      </w:pPr>
      <w:r w:rsidRPr="00F635BB">
        <w:rPr>
          <w:rFonts w:ascii="Times New Roman" w:hAnsi="Times New Roman" w:cs="Times New Roman"/>
          <w:lang w:val="en-US"/>
        </w:rPr>
        <w:t xml:space="preserve">  9</w:t>
      </w:r>
      <w:r w:rsidRPr="00F635BB">
        <w:rPr>
          <w:rFonts w:ascii="Times New Roman" w:hAnsi="Times New Roman" w:cs="Times New Roman"/>
          <w:lang w:val="en-US"/>
        </w:rPr>
        <w:t>度</w:t>
      </w:r>
      <w:r w:rsidRPr="00F635BB">
        <w:rPr>
          <w:rFonts w:ascii="Times New Roman" w:hAnsi="Times New Roman" w:cs="Times New Roman"/>
        </w:rPr>
        <w:t>时悬挑</w:t>
      </w:r>
      <w:r w:rsidRPr="00F635BB">
        <w:rPr>
          <w:rFonts w:ascii="Times New Roman" w:hAnsi="Times New Roman" w:cs="Times New Roman"/>
          <w:lang w:val="en-US"/>
        </w:rPr>
        <w:t>梁不宜大于</w:t>
      </w:r>
      <w:r w:rsidRPr="00F635BB">
        <w:rPr>
          <w:rFonts w:ascii="Times New Roman" w:hAnsi="Times New Roman" w:cs="Times New Roman"/>
          <w:lang w:val="en-US"/>
        </w:rPr>
        <w:t>1.5m</w:t>
      </w:r>
      <w:r w:rsidRPr="00F635BB">
        <w:rPr>
          <w:rFonts w:ascii="Times New Roman" w:hAnsi="Times New Roman" w:cs="Times New Roman"/>
          <w:lang w:val="en-US"/>
        </w:rPr>
        <w:t>，不应大于</w:t>
      </w:r>
      <w:r w:rsidRPr="00F635BB">
        <w:rPr>
          <w:rFonts w:ascii="Times New Roman" w:hAnsi="Times New Roman" w:cs="Times New Roman"/>
          <w:lang w:val="en-US"/>
        </w:rPr>
        <w:t>3m</w:t>
      </w:r>
      <w:r w:rsidRPr="00F635BB">
        <w:rPr>
          <w:rFonts w:ascii="Times New Roman" w:hAnsi="Times New Roman" w:cs="Times New Roman"/>
          <w:lang w:val="en-US"/>
        </w:rPr>
        <w:t>；</w:t>
      </w:r>
    </w:p>
    <w:p w14:paraId="03EC09C9" w14:textId="77777777" w:rsidR="00B120CC" w:rsidRPr="00F635BB" w:rsidRDefault="00000000">
      <w:pPr>
        <w:pStyle w:val="aff2"/>
        <w:rPr>
          <w:rFonts w:cs="Times New Roman"/>
          <w:color w:val="auto"/>
        </w:rPr>
      </w:pPr>
      <w:r w:rsidRPr="00F635BB">
        <w:rPr>
          <w:rFonts w:cs="Times New Roman"/>
          <w:color w:val="auto"/>
        </w:rPr>
        <w:t>【条文说明】：</w:t>
      </w:r>
    </w:p>
    <w:p w14:paraId="114015DA" w14:textId="77777777" w:rsidR="00B120CC" w:rsidRPr="00F635BB" w:rsidRDefault="00000000">
      <w:pPr>
        <w:pStyle w:val="afe"/>
        <w:ind w:firstLineChars="0" w:firstLine="0"/>
        <w:rPr>
          <w:rFonts w:cs="Times New Roman"/>
          <w:color w:val="auto"/>
        </w:rPr>
      </w:pPr>
      <w:r w:rsidRPr="00F635BB">
        <w:rPr>
          <w:rFonts w:cs="Times New Roman"/>
          <w:color w:val="auto"/>
          <w:lang w:bidi="ar"/>
        </w:rPr>
        <w:t>现行国家标准《建筑抗震设计标准》</w:t>
      </w:r>
      <w:r w:rsidRPr="00F635BB">
        <w:rPr>
          <w:rFonts w:cs="Times New Roman"/>
          <w:color w:val="auto"/>
          <w:lang w:bidi="ar"/>
        </w:rPr>
        <w:t>GB/T 50011</w:t>
      </w:r>
      <w:r w:rsidRPr="00F635BB">
        <w:rPr>
          <w:rFonts w:cs="Times New Roman"/>
          <w:color w:val="auto"/>
          <w:lang w:bidi="ar"/>
        </w:rPr>
        <w:t>指出，悬挑构件外挑长度过长对结构抗震不利，</w:t>
      </w:r>
      <w:r w:rsidRPr="00F635BB">
        <w:rPr>
          <w:rFonts w:cs="Times New Roman"/>
          <w:color w:val="auto"/>
          <w:lang w:bidi="ar"/>
        </w:rPr>
        <w:t>8</w:t>
      </w:r>
      <w:r w:rsidRPr="00F635BB">
        <w:rPr>
          <w:rFonts w:cs="Times New Roman"/>
          <w:color w:val="auto"/>
          <w:lang w:bidi="ar"/>
        </w:rPr>
        <w:t>度</w:t>
      </w:r>
      <w:r w:rsidRPr="00F635BB">
        <w:rPr>
          <w:rFonts w:cs="Times New Roman"/>
          <w:color w:val="auto"/>
          <w:lang w:bidi="ar"/>
        </w:rPr>
        <w:t>2m</w:t>
      </w:r>
      <w:r w:rsidRPr="00F635BB">
        <w:rPr>
          <w:rFonts w:cs="Times New Roman"/>
          <w:color w:val="auto"/>
          <w:lang w:bidi="ar"/>
        </w:rPr>
        <w:t>以上、</w:t>
      </w:r>
      <w:r w:rsidRPr="00F635BB">
        <w:rPr>
          <w:rFonts w:cs="Times New Roman"/>
          <w:color w:val="auto"/>
          <w:lang w:bidi="ar"/>
        </w:rPr>
        <w:t>9</w:t>
      </w:r>
      <w:r w:rsidRPr="00F635BB">
        <w:rPr>
          <w:rFonts w:cs="Times New Roman"/>
          <w:color w:val="auto"/>
          <w:lang w:bidi="ar"/>
        </w:rPr>
        <w:t>度</w:t>
      </w:r>
      <w:r w:rsidRPr="00F635BB">
        <w:rPr>
          <w:rFonts w:cs="Times New Roman"/>
          <w:color w:val="auto"/>
          <w:lang w:bidi="ar"/>
        </w:rPr>
        <w:t>1.5m</w:t>
      </w:r>
      <w:r w:rsidRPr="00F635BB">
        <w:rPr>
          <w:rFonts w:cs="Times New Roman"/>
          <w:color w:val="auto"/>
          <w:lang w:bidi="ar"/>
        </w:rPr>
        <w:t>以上的悬挑阳台及走廊震害严重。故本条基于抗震设防烈度提出了不同的要求，对高烈度地区悬挑构件外挑长度控制更加严格。</w:t>
      </w:r>
    </w:p>
    <w:p w14:paraId="6292F7A7" w14:textId="77777777" w:rsidR="00B120CC" w:rsidRPr="00F635BB" w:rsidRDefault="00B120CC">
      <w:pPr>
        <w:pStyle w:val="1"/>
        <w:numPr>
          <w:ilvl w:val="3"/>
          <w:numId w:val="0"/>
        </w:numPr>
        <w:spacing w:line="400" w:lineRule="exact"/>
        <w:rPr>
          <w:rFonts w:ascii="Times New Roman" w:hAnsi="Times New Roman" w:cs="Times New Roman"/>
          <w:lang w:val="en-US"/>
        </w:rPr>
      </w:pPr>
    </w:p>
    <w:p w14:paraId="3B33A8FF" w14:textId="77777777" w:rsidR="00B120CC" w:rsidRPr="00F635BB" w:rsidRDefault="00000000" w:rsidP="0052591B">
      <w:pPr>
        <w:pStyle w:val="afa"/>
        <w:numPr>
          <w:ilvl w:val="2"/>
          <w:numId w:val="20"/>
        </w:numPr>
        <w:rPr>
          <w:rFonts w:cs="Times New Roman"/>
          <w:szCs w:val="24"/>
        </w:rPr>
      </w:pPr>
      <w:r w:rsidRPr="00F635BB">
        <w:rPr>
          <w:rFonts w:cs="Times New Roman"/>
          <w:szCs w:val="24"/>
        </w:rPr>
        <w:t xml:space="preserve">  </w:t>
      </w:r>
      <w:r w:rsidRPr="00F635BB">
        <w:rPr>
          <w:rFonts w:cs="Times New Roman"/>
          <w:kern w:val="0"/>
          <w:szCs w:val="24"/>
          <w:lang w:bidi="ar"/>
        </w:rPr>
        <w:t>与悬挑构件相连的主体结构应形成稳定、可靠的支承体系，具备足够的抗倾覆能力；轴心受拉或偏心受拉的构件应采取加强措施。</w:t>
      </w:r>
    </w:p>
    <w:p w14:paraId="47E7049F" w14:textId="77777777" w:rsidR="00B120CC" w:rsidRPr="00F635BB" w:rsidRDefault="00000000">
      <w:pPr>
        <w:pStyle w:val="aff2"/>
        <w:rPr>
          <w:rFonts w:cs="Times New Roman"/>
          <w:color w:val="auto"/>
        </w:rPr>
      </w:pPr>
      <w:r w:rsidRPr="00F635BB">
        <w:rPr>
          <w:rFonts w:cs="Times New Roman"/>
          <w:color w:val="auto"/>
        </w:rPr>
        <w:t>【条文说明】：</w:t>
      </w:r>
    </w:p>
    <w:p w14:paraId="04A91444" w14:textId="77777777" w:rsidR="00B120CC" w:rsidRPr="00F635BB" w:rsidRDefault="00000000">
      <w:pPr>
        <w:pStyle w:val="afe"/>
        <w:ind w:firstLineChars="0" w:firstLine="0"/>
        <w:rPr>
          <w:rFonts w:cs="Times New Roman"/>
          <w:color w:val="auto"/>
        </w:rPr>
      </w:pPr>
      <w:r w:rsidRPr="00F635BB">
        <w:rPr>
          <w:rFonts w:cs="Times New Roman"/>
          <w:color w:val="auto"/>
          <w:lang w:bidi="ar"/>
        </w:rPr>
        <w:t>悬挑构件给相连的主体结构施加了较大的倾覆弯矩，可能造成该区域主体结构相关构件处于轴心受拉或偏心受拉状态。设计时应重点复核主体结构的稳定性和抗倾覆能力，并对轴心受拉或偏心受拉的构件采取提高配筋率、设置型钢等方式进行针对性加强。</w:t>
      </w:r>
    </w:p>
    <w:p w14:paraId="657B39A3" w14:textId="77777777" w:rsidR="00B120CC" w:rsidRPr="00F635BB" w:rsidRDefault="00B120CC">
      <w:pPr>
        <w:pStyle w:val="afa"/>
        <w:ind w:left="0"/>
        <w:rPr>
          <w:rFonts w:cs="Times New Roman"/>
          <w:szCs w:val="24"/>
        </w:rPr>
      </w:pPr>
    </w:p>
    <w:p w14:paraId="435F0040" w14:textId="7DC755A6" w:rsidR="00B120CC" w:rsidRPr="00F635BB" w:rsidRDefault="00000000" w:rsidP="0052591B">
      <w:pPr>
        <w:pStyle w:val="afa"/>
        <w:numPr>
          <w:ilvl w:val="2"/>
          <w:numId w:val="20"/>
        </w:numPr>
        <w:rPr>
          <w:rFonts w:cs="Times New Roman"/>
          <w:szCs w:val="24"/>
        </w:rPr>
      </w:pPr>
      <w:r w:rsidRPr="00F635BB">
        <w:rPr>
          <w:rFonts w:cs="Times New Roman"/>
          <w:szCs w:val="24"/>
        </w:rPr>
        <w:t xml:space="preserve">  </w:t>
      </w:r>
      <w:r w:rsidRPr="00F635BB">
        <w:rPr>
          <w:rFonts w:cs="Times New Roman"/>
          <w:szCs w:val="24"/>
        </w:rPr>
        <w:t>当</w:t>
      </w:r>
      <w:r w:rsidR="00B740F3">
        <w:rPr>
          <w:rFonts w:cs="Times New Roman"/>
          <w:szCs w:val="24"/>
        </w:rPr>
        <w:t>共享庭院</w:t>
      </w:r>
      <w:r w:rsidRPr="00F635BB">
        <w:rPr>
          <w:rFonts w:cs="Times New Roman"/>
          <w:szCs w:val="24"/>
        </w:rPr>
        <w:t>采用连体结构时，应符合现行国家标准《混凝土结构通用规范》</w:t>
      </w:r>
      <w:r w:rsidRPr="00F635BB">
        <w:rPr>
          <w:rFonts w:cs="Times New Roman"/>
          <w:szCs w:val="24"/>
        </w:rPr>
        <w:t xml:space="preserve">GB 55008 </w:t>
      </w:r>
      <w:r w:rsidRPr="00F635BB">
        <w:rPr>
          <w:rFonts w:cs="Times New Roman"/>
          <w:szCs w:val="24"/>
        </w:rPr>
        <w:t>和行业标准《高层建筑混凝土结构技术规程》</w:t>
      </w:r>
      <w:r w:rsidRPr="00F635BB">
        <w:rPr>
          <w:rFonts w:cs="Times New Roman"/>
          <w:szCs w:val="24"/>
        </w:rPr>
        <w:t xml:space="preserve">JGJ3 </w:t>
      </w:r>
      <w:r w:rsidRPr="00F635BB">
        <w:rPr>
          <w:rFonts w:cs="Times New Roman"/>
          <w:szCs w:val="24"/>
        </w:rPr>
        <w:t>的有关规定。</w:t>
      </w:r>
    </w:p>
    <w:p w14:paraId="2E996F84" w14:textId="77777777" w:rsidR="00B120CC" w:rsidRPr="00F635BB" w:rsidRDefault="00B120CC">
      <w:pPr>
        <w:pStyle w:val="afa"/>
        <w:ind w:left="0"/>
        <w:rPr>
          <w:rFonts w:cs="Times New Roman"/>
          <w:szCs w:val="24"/>
        </w:rPr>
      </w:pPr>
    </w:p>
    <w:p w14:paraId="4F57F3BE" w14:textId="6BC77C98" w:rsidR="00B120CC" w:rsidRPr="00F635BB" w:rsidRDefault="00000000" w:rsidP="0052591B">
      <w:pPr>
        <w:pStyle w:val="afa"/>
        <w:numPr>
          <w:ilvl w:val="2"/>
          <w:numId w:val="20"/>
        </w:numPr>
        <w:rPr>
          <w:rFonts w:cs="Times New Roman"/>
          <w:szCs w:val="24"/>
        </w:rPr>
      </w:pPr>
      <w:bookmarkStart w:id="103" w:name="OLE_LINK7"/>
      <w:bookmarkStart w:id="104" w:name="OLE_LINK6"/>
      <w:r w:rsidRPr="00F635BB">
        <w:rPr>
          <w:rFonts w:cs="Times New Roman"/>
          <w:szCs w:val="24"/>
        </w:rPr>
        <w:t xml:space="preserve">  </w:t>
      </w:r>
      <w:bookmarkStart w:id="105" w:name="OLE_LINK12"/>
      <w:bookmarkEnd w:id="103"/>
      <w:bookmarkEnd w:id="104"/>
      <w:r w:rsidR="000B1772">
        <w:rPr>
          <w:rFonts w:cs="Times New Roman"/>
          <w:szCs w:val="24"/>
        </w:rPr>
        <w:t>户属花园</w:t>
      </w:r>
      <w:r w:rsidRPr="00F635BB">
        <w:rPr>
          <w:rFonts w:cs="Times New Roman"/>
          <w:kern w:val="0"/>
          <w:szCs w:val="24"/>
          <w:lang w:bidi="ar"/>
        </w:rPr>
        <w:t>、</w:t>
      </w:r>
      <w:r w:rsidR="00B740F3">
        <w:rPr>
          <w:rFonts w:cs="Times New Roman"/>
          <w:kern w:val="0"/>
          <w:szCs w:val="24"/>
          <w:lang w:bidi="ar"/>
        </w:rPr>
        <w:t>共享庭院</w:t>
      </w:r>
      <w:bookmarkEnd w:id="105"/>
      <w:r w:rsidRPr="00F635BB">
        <w:rPr>
          <w:rFonts w:cs="Times New Roman"/>
          <w:kern w:val="0"/>
          <w:szCs w:val="24"/>
          <w:lang w:bidi="ar"/>
        </w:rPr>
        <w:t>应满足楼盖舒适度要求。除应符合</w:t>
      </w:r>
      <w:bookmarkStart w:id="106" w:name="OLE_LINK13"/>
      <w:r w:rsidRPr="00F635BB">
        <w:rPr>
          <w:rFonts w:cs="Times New Roman"/>
          <w:kern w:val="0"/>
          <w:szCs w:val="24"/>
          <w:lang w:bidi="ar"/>
        </w:rPr>
        <w:t>现行行业标准《建筑楼盖结构振动舒适度技术标准》</w:t>
      </w:r>
      <w:r w:rsidRPr="00F635BB">
        <w:rPr>
          <w:rFonts w:cs="Times New Roman"/>
          <w:kern w:val="0"/>
          <w:szCs w:val="24"/>
          <w:lang w:bidi="ar"/>
        </w:rPr>
        <w:t xml:space="preserve">JGJ/T441 </w:t>
      </w:r>
      <w:r w:rsidRPr="00F635BB">
        <w:rPr>
          <w:rFonts w:cs="Times New Roman"/>
          <w:kern w:val="0"/>
          <w:szCs w:val="24"/>
          <w:lang w:bidi="ar"/>
        </w:rPr>
        <w:t>的有关规定</w:t>
      </w:r>
      <w:bookmarkEnd w:id="106"/>
      <w:r w:rsidRPr="00F635BB">
        <w:rPr>
          <w:rFonts w:cs="Times New Roman"/>
          <w:kern w:val="0"/>
          <w:szCs w:val="24"/>
          <w:lang w:bidi="ar"/>
        </w:rPr>
        <w:t>外，户属花园第一阶竖向自振频率不宜低于</w:t>
      </w:r>
      <w:r w:rsidRPr="00F635BB">
        <w:rPr>
          <w:rFonts w:cs="Times New Roman"/>
          <w:kern w:val="0"/>
          <w:szCs w:val="24"/>
          <w:lang w:bidi="ar"/>
        </w:rPr>
        <w:t>3Hz</w:t>
      </w:r>
      <w:r w:rsidRPr="00F635BB">
        <w:rPr>
          <w:rFonts w:cs="Times New Roman"/>
          <w:kern w:val="0"/>
          <w:szCs w:val="24"/>
          <w:lang w:bidi="ar"/>
        </w:rPr>
        <w:t>，竖向振动峰值加速度不应大于</w:t>
      </w:r>
      <w:r w:rsidRPr="00F635BB">
        <w:rPr>
          <w:rFonts w:cs="Times New Roman"/>
          <w:kern w:val="0"/>
          <w:szCs w:val="24"/>
          <w:lang w:bidi="ar"/>
        </w:rPr>
        <w:t>0.05m/s</w:t>
      </w:r>
      <w:r w:rsidRPr="00F635BB">
        <w:rPr>
          <w:rFonts w:cs="Times New Roman"/>
          <w:kern w:val="0"/>
          <w:szCs w:val="24"/>
          <w:vertAlign w:val="superscript"/>
          <w:lang w:bidi="ar"/>
        </w:rPr>
        <w:t>2</w:t>
      </w:r>
      <w:r w:rsidRPr="00F635BB">
        <w:rPr>
          <w:rFonts w:cs="Times New Roman"/>
          <w:kern w:val="0"/>
          <w:szCs w:val="24"/>
          <w:lang w:bidi="ar"/>
        </w:rPr>
        <w:t>；共享平台第一阶竖向自振频率不宜低于</w:t>
      </w:r>
      <w:r w:rsidRPr="00F635BB">
        <w:rPr>
          <w:rFonts w:cs="Times New Roman"/>
          <w:kern w:val="0"/>
          <w:szCs w:val="24"/>
          <w:lang w:bidi="ar"/>
        </w:rPr>
        <w:t>4Hz</w:t>
      </w:r>
      <w:r w:rsidRPr="00F635BB">
        <w:rPr>
          <w:rFonts w:cs="Times New Roman"/>
          <w:kern w:val="0"/>
          <w:szCs w:val="24"/>
          <w:lang w:bidi="ar"/>
        </w:rPr>
        <w:t>，竖向振动峰值加速度不应大于</w:t>
      </w:r>
      <w:r w:rsidRPr="00F635BB">
        <w:rPr>
          <w:rFonts w:cs="Times New Roman"/>
          <w:kern w:val="0"/>
          <w:szCs w:val="24"/>
          <w:lang w:bidi="ar"/>
        </w:rPr>
        <w:t>0.50m/s</w:t>
      </w:r>
      <w:r w:rsidRPr="00F635BB">
        <w:rPr>
          <w:rFonts w:cs="Times New Roman"/>
          <w:kern w:val="0"/>
          <w:szCs w:val="24"/>
          <w:vertAlign w:val="superscript"/>
          <w:lang w:bidi="ar"/>
        </w:rPr>
        <w:t>2</w:t>
      </w:r>
      <w:r w:rsidRPr="00F635BB">
        <w:rPr>
          <w:rFonts w:cs="Times New Roman"/>
          <w:kern w:val="0"/>
          <w:szCs w:val="24"/>
          <w:lang w:bidi="ar"/>
        </w:rPr>
        <w:t>。</w:t>
      </w:r>
    </w:p>
    <w:p w14:paraId="7C2EA33A" w14:textId="77777777" w:rsidR="00B120CC" w:rsidRPr="00F635BB" w:rsidRDefault="00000000">
      <w:pPr>
        <w:pStyle w:val="aff2"/>
        <w:rPr>
          <w:rFonts w:cs="Times New Roman"/>
          <w:color w:val="auto"/>
        </w:rPr>
      </w:pPr>
      <w:r w:rsidRPr="00F635BB">
        <w:rPr>
          <w:rFonts w:cs="Times New Roman"/>
          <w:color w:val="auto"/>
        </w:rPr>
        <w:t>【条文说明】：</w:t>
      </w:r>
    </w:p>
    <w:p w14:paraId="2438D4CB" w14:textId="2EBEDFFC" w:rsidR="00B120CC" w:rsidRPr="00F635BB" w:rsidRDefault="000B1772">
      <w:pPr>
        <w:pStyle w:val="afe"/>
        <w:ind w:firstLineChars="0" w:firstLine="0"/>
        <w:rPr>
          <w:rFonts w:cs="Times New Roman"/>
          <w:color w:val="auto"/>
        </w:rPr>
      </w:pPr>
      <w:r>
        <w:rPr>
          <w:rFonts w:cs="Times New Roman"/>
          <w:color w:val="auto"/>
          <w:lang w:bidi="ar"/>
        </w:rPr>
        <w:t>户属花园</w:t>
      </w:r>
      <w:r w:rsidRPr="00F635BB">
        <w:rPr>
          <w:rFonts w:cs="Times New Roman"/>
          <w:color w:val="auto"/>
          <w:lang w:bidi="ar"/>
        </w:rPr>
        <w:t>、</w:t>
      </w:r>
      <w:r w:rsidR="00B740F3">
        <w:rPr>
          <w:rFonts w:cs="Times New Roman"/>
          <w:color w:val="auto"/>
          <w:lang w:bidi="ar"/>
        </w:rPr>
        <w:t>共享庭院</w:t>
      </w:r>
      <w:r w:rsidRPr="00F635BB">
        <w:rPr>
          <w:rFonts w:cs="Times New Roman"/>
          <w:color w:val="auto"/>
          <w:lang w:bidi="ar"/>
        </w:rPr>
        <w:t>楼盖竖向刚度小，应补充验算楼盖舒适度。应按照现行行业标准《建筑楼盖结构振动舒适度技术标准》</w:t>
      </w:r>
      <w:r w:rsidRPr="00F635BB">
        <w:rPr>
          <w:rFonts w:cs="Times New Roman"/>
          <w:color w:val="auto"/>
          <w:lang w:bidi="ar"/>
        </w:rPr>
        <w:t xml:space="preserve">JGJ/T441 </w:t>
      </w:r>
      <w:r w:rsidRPr="00F635BB">
        <w:rPr>
          <w:rFonts w:cs="Times New Roman"/>
          <w:color w:val="auto"/>
          <w:lang w:bidi="ar"/>
        </w:rPr>
        <w:t>的相关规定复核楼盖的自振频率及竖向振动峰值加速度。</w:t>
      </w:r>
      <w:r w:rsidRPr="00F635BB">
        <w:rPr>
          <w:rFonts w:cs="Times New Roman"/>
          <w:color w:val="auto"/>
        </w:rPr>
        <w:br w:type="page"/>
      </w:r>
    </w:p>
    <w:p w14:paraId="334838CD" w14:textId="77777777" w:rsidR="00B120CC" w:rsidRPr="00F635BB" w:rsidRDefault="00000000" w:rsidP="0011368C">
      <w:pPr>
        <w:pStyle w:val="afd"/>
        <w:numPr>
          <w:ilvl w:val="1"/>
          <w:numId w:val="19"/>
        </w:numPr>
        <w:spacing w:before="156" w:after="156" w:line="400" w:lineRule="exact"/>
        <w:ind w:left="0" w:firstLine="0"/>
        <w:jc w:val="center"/>
        <w:outlineLvl w:val="1"/>
        <w:rPr>
          <w:rFonts w:ascii="Times New Roman" w:eastAsia="宋体"/>
          <w:sz w:val="24"/>
          <w:szCs w:val="24"/>
        </w:rPr>
      </w:pPr>
      <w:bookmarkStart w:id="107" w:name="_Toc211007751"/>
      <w:bookmarkStart w:id="108" w:name="_Toc211258205"/>
      <w:bookmarkStart w:id="109" w:name="_Toc12992"/>
      <w:r w:rsidRPr="00F635BB">
        <w:rPr>
          <w:rFonts w:ascii="Times New Roman"/>
          <w:sz w:val="24"/>
          <w:szCs w:val="24"/>
        </w:rPr>
        <w:lastRenderedPageBreak/>
        <w:t>构造措施</w:t>
      </w:r>
      <w:bookmarkEnd w:id="107"/>
      <w:bookmarkEnd w:id="108"/>
      <w:bookmarkEnd w:id="109"/>
    </w:p>
    <w:p w14:paraId="74B7EE21" w14:textId="7AD79AFA" w:rsidR="00B120CC" w:rsidRPr="00F635BB" w:rsidRDefault="00000000" w:rsidP="00694013">
      <w:pPr>
        <w:numPr>
          <w:ilvl w:val="2"/>
          <w:numId w:val="21"/>
        </w:numPr>
        <w:tabs>
          <w:tab w:val="left" w:pos="0"/>
        </w:tabs>
        <w:autoSpaceDE w:val="0"/>
        <w:autoSpaceDN w:val="0"/>
        <w:jc w:val="left"/>
        <w:rPr>
          <w:rFonts w:cs="Times New Roman"/>
          <w:szCs w:val="24"/>
        </w:rPr>
      </w:pPr>
      <w:r w:rsidRPr="00F635BB">
        <w:rPr>
          <w:rFonts w:cs="Times New Roman"/>
          <w:szCs w:val="24"/>
        </w:rPr>
        <w:t xml:space="preserve"> </w:t>
      </w:r>
      <w:r w:rsidR="000B1772">
        <w:rPr>
          <w:rFonts w:cs="Times New Roman"/>
          <w:szCs w:val="24"/>
        </w:rPr>
        <w:t>户属花园</w:t>
      </w:r>
      <w:r w:rsidRPr="00F635BB">
        <w:rPr>
          <w:rFonts w:cs="Times New Roman"/>
          <w:kern w:val="0"/>
          <w:szCs w:val="24"/>
          <w:lang w:bidi="ar"/>
        </w:rPr>
        <w:t>、</w:t>
      </w:r>
      <w:r w:rsidR="00B740F3">
        <w:rPr>
          <w:rFonts w:cs="Times New Roman"/>
          <w:kern w:val="0"/>
          <w:szCs w:val="24"/>
          <w:lang w:bidi="ar"/>
        </w:rPr>
        <w:t>共享庭院</w:t>
      </w:r>
      <w:r w:rsidRPr="00F635BB">
        <w:rPr>
          <w:rFonts w:cs="Times New Roman"/>
          <w:kern w:val="0"/>
          <w:szCs w:val="24"/>
          <w:lang w:bidi="ar"/>
        </w:rPr>
        <w:t>宜采用现浇楼盖，板厚不应小于</w:t>
      </w:r>
      <w:r w:rsidRPr="00F635BB">
        <w:rPr>
          <w:rFonts w:cs="Times New Roman"/>
          <w:kern w:val="0"/>
          <w:szCs w:val="24"/>
          <w:lang w:bidi="ar"/>
        </w:rPr>
        <w:t>120mm</w:t>
      </w:r>
      <w:r w:rsidRPr="00F635BB">
        <w:rPr>
          <w:rFonts w:cs="Times New Roman"/>
          <w:kern w:val="0"/>
          <w:szCs w:val="24"/>
          <w:lang w:bidi="ar"/>
        </w:rPr>
        <w:t>双层双向配筋；应采用防水混凝土，抗渗等级应不低于</w:t>
      </w:r>
      <w:r w:rsidRPr="00F635BB">
        <w:rPr>
          <w:rFonts w:cs="Times New Roman"/>
          <w:kern w:val="0"/>
          <w:szCs w:val="24"/>
          <w:lang w:bidi="ar"/>
        </w:rPr>
        <w:t>P6</w:t>
      </w:r>
      <w:r w:rsidRPr="00F635BB">
        <w:rPr>
          <w:rFonts w:cs="Times New Roman"/>
          <w:kern w:val="0"/>
          <w:szCs w:val="24"/>
          <w:lang w:bidi="ar"/>
        </w:rPr>
        <w:t>。</w:t>
      </w:r>
    </w:p>
    <w:p w14:paraId="4F376A23" w14:textId="77777777" w:rsidR="00B120CC" w:rsidRPr="00F635BB" w:rsidRDefault="00B120CC">
      <w:pPr>
        <w:tabs>
          <w:tab w:val="left" w:pos="0"/>
        </w:tabs>
        <w:autoSpaceDE w:val="0"/>
        <w:autoSpaceDN w:val="0"/>
        <w:jc w:val="left"/>
        <w:rPr>
          <w:rFonts w:cs="Times New Roman"/>
          <w:szCs w:val="24"/>
        </w:rPr>
      </w:pPr>
    </w:p>
    <w:p w14:paraId="1BEFAE30" w14:textId="77777777" w:rsidR="00B120CC" w:rsidRPr="00F635BB" w:rsidRDefault="00000000" w:rsidP="00694013">
      <w:pPr>
        <w:numPr>
          <w:ilvl w:val="2"/>
          <w:numId w:val="21"/>
        </w:numPr>
        <w:tabs>
          <w:tab w:val="left" w:pos="0"/>
        </w:tabs>
        <w:autoSpaceDE w:val="0"/>
        <w:autoSpaceDN w:val="0"/>
        <w:jc w:val="left"/>
        <w:rPr>
          <w:rFonts w:cs="Times New Roman"/>
          <w:szCs w:val="24"/>
        </w:rPr>
      </w:pPr>
      <w:r w:rsidRPr="00F635BB">
        <w:rPr>
          <w:rFonts w:cs="Times New Roman"/>
          <w:szCs w:val="24"/>
        </w:rPr>
        <w:t xml:space="preserve"> </w:t>
      </w:r>
      <w:r w:rsidRPr="00F635BB">
        <w:rPr>
          <w:rFonts w:cs="Times New Roman"/>
          <w:szCs w:val="24"/>
        </w:rPr>
        <w:t>混凝土</w:t>
      </w:r>
      <w:r w:rsidRPr="00F635BB">
        <w:rPr>
          <w:rFonts w:cs="Times New Roman"/>
          <w:kern w:val="0"/>
          <w:szCs w:val="24"/>
          <w:lang w:bidi="ar"/>
        </w:rPr>
        <w:t>结构应按结构所处的环境类别和设计工作年限进行耐久性设计，并应采取相应的耐久性措施。</w:t>
      </w:r>
    </w:p>
    <w:p w14:paraId="54FA2960" w14:textId="77777777" w:rsidR="00B120CC" w:rsidRPr="00F635BB" w:rsidRDefault="00B120CC">
      <w:pPr>
        <w:tabs>
          <w:tab w:val="left" w:pos="0"/>
        </w:tabs>
        <w:autoSpaceDE w:val="0"/>
        <w:autoSpaceDN w:val="0"/>
        <w:jc w:val="left"/>
        <w:rPr>
          <w:rFonts w:cs="Times New Roman"/>
          <w:szCs w:val="24"/>
        </w:rPr>
      </w:pPr>
    </w:p>
    <w:p w14:paraId="1C121BB9" w14:textId="77777777" w:rsidR="00B120CC" w:rsidRPr="00F635BB" w:rsidRDefault="00000000" w:rsidP="00694013">
      <w:pPr>
        <w:numPr>
          <w:ilvl w:val="2"/>
          <w:numId w:val="21"/>
        </w:numPr>
        <w:tabs>
          <w:tab w:val="left" w:pos="0"/>
        </w:tabs>
        <w:autoSpaceDE w:val="0"/>
        <w:autoSpaceDN w:val="0"/>
        <w:jc w:val="left"/>
        <w:rPr>
          <w:rFonts w:cs="Times New Roman"/>
          <w:szCs w:val="24"/>
        </w:rPr>
      </w:pPr>
      <w:r w:rsidRPr="00F635BB">
        <w:rPr>
          <w:rFonts w:cs="Times New Roman"/>
          <w:szCs w:val="24"/>
        </w:rPr>
        <w:t xml:space="preserve"> </w:t>
      </w:r>
      <w:r w:rsidRPr="00F635BB">
        <w:rPr>
          <w:rFonts w:cs="Times New Roman"/>
          <w:kern w:val="0"/>
          <w:szCs w:val="24"/>
          <w:lang w:bidi="ar"/>
        </w:rPr>
        <w:t>钢结构应进行防火及防腐设计，并满足相关标准要求。</w:t>
      </w:r>
    </w:p>
    <w:p w14:paraId="7DBE457F" w14:textId="77777777" w:rsidR="00B120CC" w:rsidRPr="00F635BB" w:rsidRDefault="00B120CC">
      <w:pPr>
        <w:autoSpaceDE w:val="0"/>
        <w:autoSpaceDN w:val="0"/>
        <w:jc w:val="left"/>
        <w:rPr>
          <w:rFonts w:cs="Times New Roman"/>
          <w:szCs w:val="24"/>
        </w:rPr>
      </w:pPr>
    </w:p>
    <w:p w14:paraId="077D094F" w14:textId="77777777" w:rsidR="00B120CC" w:rsidRPr="00F635BB" w:rsidRDefault="00B120CC">
      <w:pPr>
        <w:rPr>
          <w:rFonts w:cs="Times New Roman"/>
        </w:rPr>
      </w:pPr>
    </w:p>
    <w:p w14:paraId="62DACC07" w14:textId="77777777" w:rsidR="00B120CC" w:rsidRPr="00F635BB" w:rsidRDefault="00000000">
      <w:pPr>
        <w:widowControl/>
        <w:spacing w:line="240" w:lineRule="auto"/>
        <w:jc w:val="left"/>
        <w:rPr>
          <w:rFonts w:eastAsia="微软雅黑" w:cs="Times New Roman"/>
          <w:sz w:val="30"/>
          <w:szCs w:val="40"/>
        </w:rPr>
      </w:pPr>
      <w:r w:rsidRPr="00F635BB">
        <w:rPr>
          <w:rFonts w:eastAsia="微软雅黑" w:cs="Times New Roman"/>
        </w:rPr>
        <w:br w:type="page"/>
      </w:r>
    </w:p>
    <w:p w14:paraId="5A9B10CC" w14:textId="646F1C45" w:rsidR="00B120CC" w:rsidRPr="005D0934" w:rsidRDefault="00000000" w:rsidP="005D0934">
      <w:pPr>
        <w:pStyle w:val="2"/>
        <w:numPr>
          <w:ilvl w:val="0"/>
          <w:numId w:val="2"/>
        </w:numPr>
        <w:ind w:left="0" w:firstLine="0"/>
        <w:jc w:val="center"/>
        <w:rPr>
          <w:rFonts w:ascii="Times New Roman" w:eastAsia="黑体" w:hAnsi="Times New Roman" w:cs="Times New Roman"/>
        </w:rPr>
      </w:pPr>
      <w:bookmarkStart w:id="110" w:name="_Toc211258206"/>
      <w:bookmarkStart w:id="111" w:name="_Toc211007752"/>
      <w:bookmarkStart w:id="112" w:name="_Toc21265"/>
      <w:r w:rsidRPr="00F635BB">
        <w:rPr>
          <w:rFonts w:ascii="Times New Roman" w:eastAsia="黑体" w:hAnsi="Times New Roman" w:cs="Times New Roman"/>
        </w:rPr>
        <w:lastRenderedPageBreak/>
        <w:t>建筑设备</w:t>
      </w:r>
      <w:bookmarkStart w:id="113" w:name="_Toc209443808"/>
      <w:bookmarkStart w:id="114" w:name="_Toc211007753"/>
      <w:bookmarkStart w:id="115" w:name="_Toc211020103"/>
      <w:bookmarkStart w:id="116" w:name="_Toc211007170"/>
      <w:bookmarkStart w:id="117" w:name="_Toc211019824"/>
      <w:bookmarkStart w:id="118" w:name="_Toc211258207"/>
      <w:bookmarkStart w:id="119" w:name="_Toc209453105"/>
      <w:bookmarkEnd w:id="110"/>
      <w:bookmarkEnd w:id="111"/>
      <w:bookmarkEnd w:id="112"/>
      <w:bookmarkEnd w:id="113"/>
      <w:bookmarkEnd w:id="114"/>
      <w:bookmarkEnd w:id="115"/>
      <w:bookmarkEnd w:id="116"/>
      <w:bookmarkEnd w:id="117"/>
      <w:bookmarkEnd w:id="118"/>
      <w:bookmarkEnd w:id="119"/>
    </w:p>
    <w:p w14:paraId="09E0470B" w14:textId="77777777" w:rsidR="00B120CC" w:rsidRPr="00F635BB" w:rsidRDefault="00000000" w:rsidP="005D0934">
      <w:pPr>
        <w:pStyle w:val="afd"/>
        <w:numPr>
          <w:ilvl w:val="1"/>
          <w:numId w:val="22"/>
        </w:numPr>
        <w:spacing w:before="156" w:after="156" w:line="400" w:lineRule="exact"/>
        <w:jc w:val="center"/>
        <w:outlineLvl w:val="1"/>
        <w:rPr>
          <w:rFonts w:ascii="Times New Roman"/>
          <w:sz w:val="24"/>
          <w:szCs w:val="24"/>
        </w:rPr>
      </w:pPr>
      <w:bookmarkStart w:id="120" w:name="_Toc211007754"/>
      <w:bookmarkStart w:id="121" w:name="_Toc211258208"/>
      <w:bookmarkStart w:id="122" w:name="_Toc21166"/>
      <w:r w:rsidRPr="00F635BB">
        <w:rPr>
          <w:rFonts w:ascii="Times New Roman"/>
          <w:sz w:val="24"/>
          <w:szCs w:val="24"/>
        </w:rPr>
        <w:t>给排水设计</w:t>
      </w:r>
      <w:bookmarkEnd w:id="120"/>
      <w:bookmarkEnd w:id="121"/>
      <w:bookmarkEnd w:id="122"/>
    </w:p>
    <w:p w14:paraId="7C1217CE" w14:textId="77777777" w:rsidR="00B120CC" w:rsidRPr="00F635BB" w:rsidRDefault="00000000">
      <w:pPr>
        <w:rPr>
          <w:rFonts w:cs="Times New Roman"/>
          <w:szCs w:val="24"/>
        </w:rPr>
      </w:pPr>
      <w:r w:rsidRPr="00F635BB">
        <w:rPr>
          <w:rFonts w:cs="Times New Roman"/>
          <w:b/>
          <w:bCs/>
          <w:szCs w:val="24"/>
        </w:rPr>
        <w:t>7.1.1</w:t>
      </w:r>
      <w:r w:rsidRPr="00F635BB">
        <w:rPr>
          <w:rFonts w:cs="Times New Roman"/>
          <w:szCs w:val="24"/>
        </w:rPr>
        <w:t xml:space="preserve"> </w:t>
      </w:r>
      <w:bookmarkStart w:id="123" w:name="OLE_LINK10"/>
      <w:r w:rsidRPr="00F635BB">
        <w:rPr>
          <w:rFonts w:cs="Times New Roman"/>
          <w:szCs w:val="24"/>
        </w:rPr>
        <w:t xml:space="preserve"> </w:t>
      </w:r>
      <w:bookmarkEnd w:id="123"/>
      <w:r w:rsidRPr="00F635BB">
        <w:rPr>
          <w:rFonts w:cs="Times New Roman"/>
          <w:szCs w:val="24"/>
        </w:rPr>
        <w:t>立体园林住宅的给水排水设计</w:t>
      </w:r>
      <w:r w:rsidRPr="00F635BB">
        <w:rPr>
          <w:rFonts w:cs="Times New Roman"/>
          <w:szCs w:val="24"/>
          <w:lang w:bidi="ar"/>
        </w:rPr>
        <w:t>应需兼顾安全性、功能性、生态性和智能化的要求，同时应</w:t>
      </w:r>
      <w:r w:rsidRPr="00F635BB">
        <w:rPr>
          <w:rFonts w:cs="Times New Roman"/>
          <w:szCs w:val="24"/>
        </w:rPr>
        <w:t>符合现行国家标准《建筑给水排水设计标准》</w:t>
      </w:r>
      <w:r w:rsidRPr="00F635BB">
        <w:rPr>
          <w:rFonts w:cs="Times New Roman"/>
          <w:szCs w:val="24"/>
        </w:rPr>
        <w:t>GB 50015</w:t>
      </w:r>
      <w:r w:rsidRPr="00F635BB">
        <w:rPr>
          <w:rFonts w:cs="Times New Roman"/>
          <w:szCs w:val="24"/>
        </w:rPr>
        <w:t>、《建筑给水排水与节水通用规范》</w:t>
      </w:r>
      <w:r w:rsidRPr="00F635BB">
        <w:rPr>
          <w:rFonts w:cs="Times New Roman"/>
          <w:szCs w:val="24"/>
        </w:rPr>
        <w:t xml:space="preserve">GB 55020 </w:t>
      </w:r>
      <w:r w:rsidRPr="00F635BB">
        <w:rPr>
          <w:rFonts w:cs="Times New Roman"/>
          <w:szCs w:val="24"/>
        </w:rPr>
        <w:t>和四川省工程建设地方标准《四川省住宅设计标准》</w:t>
      </w:r>
      <w:r w:rsidRPr="00F635BB">
        <w:rPr>
          <w:rFonts w:cs="Times New Roman"/>
          <w:szCs w:val="24"/>
        </w:rPr>
        <w:t xml:space="preserve">DBJ 51/168 </w:t>
      </w:r>
      <w:r w:rsidRPr="00F635BB">
        <w:rPr>
          <w:rFonts w:cs="Times New Roman"/>
          <w:szCs w:val="24"/>
        </w:rPr>
        <w:t>的有关规定。</w:t>
      </w:r>
    </w:p>
    <w:p w14:paraId="5D283D7C" w14:textId="77777777" w:rsidR="00B120CC" w:rsidRPr="00F635BB" w:rsidRDefault="00B120CC">
      <w:pPr>
        <w:rPr>
          <w:rFonts w:cs="Times New Roman"/>
          <w:szCs w:val="24"/>
        </w:rPr>
      </w:pPr>
    </w:p>
    <w:p w14:paraId="6BCB9D6E" w14:textId="77777777" w:rsidR="00B120CC" w:rsidRPr="00F635BB" w:rsidRDefault="00000000">
      <w:pPr>
        <w:rPr>
          <w:rFonts w:cs="Times New Roman"/>
          <w:szCs w:val="24"/>
        </w:rPr>
      </w:pPr>
      <w:r w:rsidRPr="00F635BB">
        <w:rPr>
          <w:rFonts w:cs="Times New Roman"/>
          <w:b/>
          <w:bCs/>
          <w:szCs w:val="24"/>
        </w:rPr>
        <w:t>7.1.2</w:t>
      </w:r>
      <w:r w:rsidRPr="00F635BB">
        <w:rPr>
          <w:rFonts w:cs="Times New Roman"/>
          <w:szCs w:val="24"/>
        </w:rPr>
        <w:t xml:space="preserve">  </w:t>
      </w:r>
      <w:r w:rsidRPr="00F635BB">
        <w:rPr>
          <w:rFonts w:cs="Times New Roman"/>
          <w:szCs w:val="24"/>
        </w:rPr>
        <w:t>立体园林住宅应</w:t>
      </w:r>
      <w:r w:rsidRPr="00F635BB">
        <w:rPr>
          <w:rFonts w:cs="Times New Roman" w:hint="eastAsia"/>
          <w:szCs w:val="24"/>
        </w:rPr>
        <w:t>预留灌溉</w:t>
      </w:r>
      <w:r w:rsidRPr="00F635BB">
        <w:rPr>
          <w:rFonts w:cs="Times New Roman"/>
          <w:szCs w:val="24"/>
        </w:rPr>
        <w:t>给水接口或单独设置灌溉系统，灌溉用水的水质应符合现行标准</w:t>
      </w:r>
      <w:r w:rsidRPr="00F635BB">
        <w:rPr>
          <w:rFonts w:ascii="宋体" w:hAnsi="宋体" w:cs="宋体" w:hint="eastAsia"/>
          <w:szCs w:val="24"/>
          <w:lang w:bidi="ar"/>
        </w:rPr>
        <w:t>《微灌工程技术规范》</w:t>
      </w:r>
      <w:r w:rsidRPr="00F635BB">
        <w:rPr>
          <w:rFonts w:cs="Times New Roman"/>
          <w:szCs w:val="24"/>
          <w:lang w:bidi="ar"/>
        </w:rPr>
        <w:t>GB/T 50485</w:t>
      </w:r>
      <w:r w:rsidRPr="00F635BB">
        <w:rPr>
          <w:rFonts w:cs="Times New Roman"/>
          <w:szCs w:val="24"/>
        </w:rPr>
        <w:t>的有关规定。</w:t>
      </w:r>
      <w:r w:rsidRPr="00F635BB">
        <w:rPr>
          <w:rFonts w:ascii="宋体" w:hAnsi="宋体" w:cs="宋体" w:hint="eastAsia"/>
          <w:szCs w:val="24"/>
          <w:lang w:bidi="ar"/>
        </w:rPr>
        <w:t>预留灌溉给水接口应采取防冻、防倒流措施。</w:t>
      </w:r>
    </w:p>
    <w:p w14:paraId="7D636790" w14:textId="77777777" w:rsidR="00B120CC" w:rsidRPr="00F635BB" w:rsidRDefault="00B120CC">
      <w:pPr>
        <w:widowControl/>
        <w:rPr>
          <w:rFonts w:cs="Times New Roman"/>
          <w:szCs w:val="24"/>
        </w:rPr>
      </w:pPr>
    </w:p>
    <w:p w14:paraId="69890103" w14:textId="79238E0E" w:rsidR="00B120CC" w:rsidRPr="00F635BB" w:rsidRDefault="00000000">
      <w:pPr>
        <w:rPr>
          <w:rFonts w:cs="Times New Roman"/>
          <w:szCs w:val="24"/>
        </w:rPr>
      </w:pPr>
      <w:r w:rsidRPr="00621531">
        <w:rPr>
          <w:rFonts w:cs="Times New Roman"/>
          <w:b/>
          <w:bCs/>
          <w:szCs w:val="24"/>
        </w:rPr>
        <w:t>7.1.3</w:t>
      </w:r>
      <w:r w:rsidRPr="00F635BB">
        <w:rPr>
          <w:rFonts w:ascii="宋体" w:hAnsi="宋体" w:cs="宋体" w:hint="eastAsia"/>
          <w:szCs w:val="24"/>
          <w:lang w:bidi="ar"/>
        </w:rPr>
        <w:t>单独设置灌溉系统的</w:t>
      </w:r>
      <w:r w:rsidR="000B1772">
        <w:rPr>
          <w:rFonts w:cs="Times New Roman"/>
          <w:szCs w:val="24"/>
          <w:lang w:bidi="ar"/>
        </w:rPr>
        <w:t>户属花园</w:t>
      </w:r>
      <w:r w:rsidRPr="00F635BB">
        <w:rPr>
          <w:rFonts w:cs="Times New Roman"/>
          <w:szCs w:val="24"/>
        </w:rPr>
        <w:t>应分户设置用水计量装置，用水计量装置宜具备数据远传功能。</w:t>
      </w:r>
    </w:p>
    <w:p w14:paraId="47F8BA1D" w14:textId="77777777" w:rsidR="00B120CC" w:rsidRPr="00F635BB" w:rsidRDefault="00B120CC">
      <w:pPr>
        <w:rPr>
          <w:rFonts w:cs="Times New Roman"/>
          <w:szCs w:val="24"/>
        </w:rPr>
      </w:pPr>
    </w:p>
    <w:p w14:paraId="2C08C533" w14:textId="476A1932" w:rsidR="00B120CC" w:rsidRPr="00F635BB" w:rsidRDefault="00000000">
      <w:pPr>
        <w:rPr>
          <w:rFonts w:cs="Times New Roman"/>
          <w:szCs w:val="24"/>
        </w:rPr>
      </w:pPr>
      <w:r w:rsidRPr="00F635BB">
        <w:rPr>
          <w:rFonts w:cs="Times New Roman"/>
          <w:b/>
          <w:bCs/>
          <w:szCs w:val="24"/>
        </w:rPr>
        <w:t xml:space="preserve">7.1.4  </w:t>
      </w:r>
      <w:r w:rsidR="00C80298">
        <w:rPr>
          <w:rFonts w:cs="Times New Roman"/>
          <w:szCs w:val="24"/>
        </w:rPr>
        <w:t>共享庭院</w:t>
      </w:r>
      <w:r w:rsidRPr="00F635BB">
        <w:rPr>
          <w:rFonts w:cs="Times New Roman"/>
          <w:szCs w:val="24"/>
        </w:rPr>
        <w:t>绿化灌溉用水水源宜使用雨水、中水等非传统水源。</w:t>
      </w:r>
      <w:r w:rsidRPr="00F635BB">
        <w:rPr>
          <w:rFonts w:ascii="宋体" w:hAnsi="宋体" w:cs="宋体" w:hint="eastAsia"/>
          <w:szCs w:val="24"/>
          <w:lang w:bidi="ar"/>
        </w:rPr>
        <w:t>非传统水源供水系统必须独立设置，且应采取防止误接、误用、误饮的措施，处理系统出水必须保障用水终端的日常供水水质安全可靠，严禁对人体健康和室内卫生环境产生负面影响。</w:t>
      </w:r>
    </w:p>
    <w:p w14:paraId="6782071F" w14:textId="77777777" w:rsidR="00B120CC" w:rsidRPr="00F635BB" w:rsidRDefault="00B120CC">
      <w:pPr>
        <w:rPr>
          <w:rFonts w:cs="Times New Roman"/>
          <w:szCs w:val="24"/>
        </w:rPr>
      </w:pPr>
    </w:p>
    <w:p w14:paraId="0258290D" w14:textId="77777777" w:rsidR="00B120CC" w:rsidRPr="00F635BB" w:rsidRDefault="00000000">
      <w:pPr>
        <w:rPr>
          <w:rFonts w:cs="Times New Roman"/>
          <w:szCs w:val="24"/>
        </w:rPr>
      </w:pPr>
      <w:r w:rsidRPr="00F635BB">
        <w:rPr>
          <w:rFonts w:cs="Times New Roman"/>
          <w:b/>
          <w:bCs/>
          <w:szCs w:val="24"/>
        </w:rPr>
        <w:t>7.1.5</w:t>
      </w:r>
      <w:r w:rsidRPr="00F635BB">
        <w:rPr>
          <w:rFonts w:cs="Times New Roman"/>
          <w:szCs w:val="24"/>
        </w:rPr>
        <w:t xml:space="preserve">  </w:t>
      </w:r>
      <w:r w:rsidRPr="00F635BB">
        <w:rPr>
          <w:rFonts w:cs="Times New Roman"/>
          <w:szCs w:val="24"/>
        </w:rPr>
        <w:t>立体园林灌溉应采用节水灌溉系统，宜设置土壤湿度感应器、雨天自动关闭装置等节水控制措施。</w:t>
      </w:r>
    </w:p>
    <w:p w14:paraId="0B2B83B6" w14:textId="77777777" w:rsidR="00B120CC" w:rsidRPr="00F635BB" w:rsidRDefault="00000000">
      <w:pPr>
        <w:pStyle w:val="aff2"/>
        <w:rPr>
          <w:rFonts w:cs="Times New Roman"/>
          <w:color w:val="auto"/>
        </w:rPr>
      </w:pPr>
      <w:r w:rsidRPr="00F635BB">
        <w:rPr>
          <w:rFonts w:cs="Times New Roman"/>
          <w:color w:val="auto"/>
        </w:rPr>
        <w:t>【条文说明】：</w:t>
      </w:r>
    </w:p>
    <w:p w14:paraId="1F688223" w14:textId="064EB980" w:rsidR="00B120CC" w:rsidRPr="00F635BB" w:rsidRDefault="000B1772">
      <w:pPr>
        <w:pStyle w:val="afe"/>
        <w:ind w:firstLine="480"/>
        <w:rPr>
          <w:color w:val="auto"/>
        </w:rPr>
      </w:pPr>
      <w:r>
        <w:rPr>
          <w:color w:val="auto"/>
        </w:rPr>
        <w:t>户属花园</w:t>
      </w:r>
      <w:r w:rsidRPr="00F635BB">
        <w:rPr>
          <w:color w:val="auto"/>
        </w:rPr>
        <w:t>宜设置自动滴灌系统。</w:t>
      </w:r>
      <w:r w:rsidR="00C80298">
        <w:rPr>
          <w:color w:val="auto"/>
        </w:rPr>
        <w:t>共享庭院</w:t>
      </w:r>
      <w:r w:rsidRPr="00F635BB">
        <w:rPr>
          <w:color w:val="auto"/>
        </w:rPr>
        <w:t>宜采用喷灌、微灌等节水灌溉方式，当采用非传统水源灌溉时，不应采用喷灌方式。</w:t>
      </w:r>
    </w:p>
    <w:p w14:paraId="075538D9" w14:textId="77777777" w:rsidR="00B120CC" w:rsidRPr="00F635BB" w:rsidRDefault="00B120CC">
      <w:pPr>
        <w:rPr>
          <w:rFonts w:eastAsia="楷体" w:cs="Times New Roman"/>
          <w:szCs w:val="24"/>
        </w:rPr>
      </w:pPr>
    </w:p>
    <w:p w14:paraId="6B7293A4" w14:textId="4D152986" w:rsidR="00B120CC" w:rsidRPr="00F635BB" w:rsidRDefault="00000000">
      <w:pPr>
        <w:rPr>
          <w:rFonts w:cs="Times New Roman"/>
          <w:szCs w:val="24"/>
        </w:rPr>
      </w:pPr>
      <w:r w:rsidRPr="00F635BB">
        <w:rPr>
          <w:rFonts w:cs="Times New Roman"/>
          <w:b/>
          <w:bCs/>
          <w:szCs w:val="24"/>
        </w:rPr>
        <w:t>7.1.6</w:t>
      </w:r>
      <w:r w:rsidRPr="00F635BB">
        <w:rPr>
          <w:rFonts w:cs="Times New Roman"/>
          <w:szCs w:val="24"/>
        </w:rPr>
        <w:t xml:space="preserve">  </w:t>
      </w:r>
      <w:r w:rsidR="00C80298">
        <w:rPr>
          <w:rFonts w:cs="Times New Roman"/>
          <w:szCs w:val="24"/>
        </w:rPr>
        <w:t>共享庭院</w:t>
      </w:r>
      <w:r w:rsidRPr="00F635BB">
        <w:rPr>
          <w:rFonts w:cs="Times New Roman"/>
          <w:szCs w:val="24"/>
        </w:rPr>
        <w:t>灌溉系统宜具备浇水、洒药和施肥功能。</w:t>
      </w:r>
      <w:r w:rsidRPr="00F635BB">
        <w:rPr>
          <w:rFonts w:ascii="宋体" w:hAnsi="宋体" w:cs="宋体" w:hint="eastAsia"/>
          <w:szCs w:val="24"/>
          <w:lang w:bidi="ar"/>
        </w:rPr>
        <w:t>洒药和施肥应独立设置控制阀门和防误操作锁闭装置。</w:t>
      </w:r>
    </w:p>
    <w:p w14:paraId="28809626" w14:textId="77777777" w:rsidR="00B120CC" w:rsidRPr="00F635BB" w:rsidRDefault="00B120CC">
      <w:pPr>
        <w:rPr>
          <w:rFonts w:cs="Times New Roman"/>
          <w:szCs w:val="24"/>
        </w:rPr>
      </w:pPr>
    </w:p>
    <w:p w14:paraId="680D05F8" w14:textId="77777777" w:rsidR="00B120CC" w:rsidRPr="00F635BB" w:rsidRDefault="00000000">
      <w:pPr>
        <w:rPr>
          <w:rFonts w:cs="Times New Roman"/>
          <w:szCs w:val="24"/>
        </w:rPr>
      </w:pPr>
      <w:r w:rsidRPr="00F635BB">
        <w:rPr>
          <w:rFonts w:cs="Times New Roman"/>
          <w:b/>
          <w:bCs/>
          <w:szCs w:val="24"/>
        </w:rPr>
        <w:t>7.1.7</w:t>
      </w:r>
      <w:r w:rsidRPr="00F635BB">
        <w:rPr>
          <w:rFonts w:cs="Times New Roman"/>
          <w:szCs w:val="24"/>
        </w:rPr>
        <w:t xml:space="preserve">  </w:t>
      </w:r>
      <w:r w:rsidRPr="00F635BB">
        <w:rPr>
          <w:rFonts w:cs="Times New Roman"/>
          <w:szCs w:val="24"/>
        </w:rPr>
        <w:t>立体园林灌溉系统在高层建筑中应竖向分区，分区压力应符合下列规定：</w:t>
      </w:r>
    </w:p>
    <w:p w14:paraId="56AAF6F3" w14:textId="77777777" w:rsidR="00B120CC" w:rsidRPr="00F635BB" w:rsidRDefault="00000000">
      <w:pPr>
        <w:ind w:firstLineChars="200" w:firstLine="482"/>
        <w:rPr>
          <w:rFonts w:cs="Times New Roman"/>
          <w:szCs w:val="24"/>
        </w:rPr>
      </w:pPr>
      <w:r w:rsidRPr="00F635BB">
        <w:rPr>
          <w:rFonts w:cs="Times New Roman"/>
          <w:b/>
          <w:bCs/>
          <w:szCs w:val="24"/>
        </w:rPr>
        <w:t>1</w:t>
      </w:r>
      <w:r w:rsidRPr="00F635BB">
        <w:rPr>
          <w:rFonts w:cs="Times New Roman"/>
          <w:szCs w:val="24"/>
        </w:rPr>
        <w:t xml:space="preserve">  </w:t>
      </w:r>
      <w:r w:rsidRPr="00F635BB">
        <w:rPr>
          <w:rFonts w:cs="Times New Roman"/>
          <w:szCs w:val="24"/>
        </w:rPr>
        <w:t>各分区的静水压力不宜大于</w:t>
      </w:r>
      <w:r w:rsidRPr="00F635BB">
        <w:rPr>
          <w:rFonts w:cs="Times New Roman"/>
          <w:szCs w:val="24"/>
        </w:rPr>
        <w:t xml:space="preserve"> 0.45MPa</w:t>
      </w:r>
      <w:r w:rsidRPr="00F635BB">
        <w:rPr>
          <w:rFonts w:cs="Times New Roman"/>
          <w:szCs w:val="24"/>
        </w:rPr>
        <w:t>；</w:t>
      </w:r>
      <w:r w:rsidRPr="00F635BB">
        <w:rPr>
          <w:rFonts w:cs="Times New Roman"/>
          <w:szCs w:val="24"/>
        </w:rPr>
        <w:t xml:space="preserve"> </w:t>
      </w:r>
    </w:p>
    <w:p w14:paraId="77D0ABC7" w14:textId="77777777" w:rsidR="00B120CC" w:rsidRPr="00F635BB" w:rsidRDefault="00000000">
      <w:pPr>
        <w:ind w:firstLineChars="200" w:firstLine="482"/>
        <w:rPr>
          <w:rFonts w:cs="Times New Roman"/>
          <w:szCs w:val="24"/>
        </w:rPr>
      </w:pPr>
      <w:r w:rsidRPr="00F635BB">
        <w:rPr>
          <w:rFonts w:cs="Times New Roman"/>
          <w:b/>
          <w:bCs/>
          <w:szCs w:val="24"/>
        </w:rPr>
        <w:t>2</w:t>
      </w:r>
      <w:r w:rsidRPr="00F635BB">
        <w:rPr>
          <w:rFonts w:cs="Times New Roman"/>
          <w:szCs w:val="24"/>
        </w:rPr>
        <w:t xml:space="preserve">  </w:t>
      </w:r>
      <w:r w:rsidRPr="00F635BB">
        <w:rPr>
          <w:rFonts w:cs="Times New Roman"/>
          <w:szCs w:val="24"/>
        </w:rPr>
        <w:t>入户管或配水横管的水压大于</w:t>
      </w:r>
      <w:r w:rsidRPr="00F635BB">
        <w:rPr>
          <w:rFonts w:cs="Times New Roman"/>
          <w:szCs w:val="24"/>
        </w:rPr>
        <w:t xml:space="preserve"> 0.20MPa</w:t>
      </w:r>
      <w:r w:rsidRPr="00F635BB">
        <w:rPr>
          <w:rFonts w:cs="Times New Roman"/>
          <w:szCs w:val="24"/>
        </w:rPr>
        <w:t>时，宜设置减压阀或调压设施；</w:t>
      </w:r>
      <w:r w:rsidRPr="00F635BB">
        <w:rPr>
          <w:rFonts w:cs="Times New Roman"/>
          <w:szCs w:val="24"/>
        </w:rPr>
        <w:t xml:space="preserve"> </w:t>
      </w:r>
    </w:p>
    <w:p w14:paraId="1B5AF9E4" w14:textId="77777777" w:rsidR="00B120CC" w:rsidRPr="00F635BB" w:rsidRDefault="00000000">
      <w:pPr>
        <w:ind w:firstLineChars="200" w:firstLine="482"/>
        <w:rPr>
          <w:rFonts w:cs="Times New Roman"/>
          <w:szCs w:val="24"/>
        </w:rPr>
      </w:pPr>
      <w:r w:rsidRPr="00F635BB">
        <w:rPr>
          <w:rFonts w:cs="Times New Roman"/>
          <w:b/>
          <w:bCs/>
          <w:szCs w:val="24"/>
        </w:rPr>
        <w:t>3</w:t>
      </w:r>
      <w:r w:rsidRPr="00F635BB">
        <w:rPr>
          <w:rFonts w:cs="Times New Roman"/>
          <w:szCs w:val="24"/>
        </w:rPr>
        <w:t xml:space="preserve">  </w:t>
      </w:r>
      <w:r w:rsidRPr="00F635BB">
        <w:rPr>
          <w:rFonts w:cs="Times New Roman"/>
          <w:szCs w:val="24"/>
        </w:rPr>
        <w:t>各分区最不利终端滴灌喷头的工作压力不宜小于</w:t>
      </w:r>
      <w:r w:rsidRPr="00F635BB">
        <w:rPr>
          <w:rFonts w:cs="Times New Roman"/>
          <w:szCs w:val="24"/>
        </w:rPr>
        <w:t xml:space="preserve"> 0.1MPa</w:t>
      </w:r>
      <w:r w:rsidRPr="00F635BB">
        <w:rPr>
          <w:rFonts w:cs="Times New Roman"/>
          <w:szCs w:val="24"/>
        </w:rPr>
        <w:t>。</w:t>
      </w:r>
    </w:p>
    <w:p w14:paraId="0C315867" w14:textId="77777777" w:rsidR="00B120CC" w:rsidRPr="00F635BB" w:rsidRDefault="00B120CC">
      <w:pPr>
        <w:rPr>
          <w:rFonts w:cs="Times New Roman"/>
          <w:szCs w:val="24"/>
        </w:rPr>
      </w:pPr>
    </w:p>
    <w:p w14:paraId="5C192036" w14:textId="77777777" w:rsidR="00B120CC" w:rsidRPr="00F635BB" w:rsidRDefault="00000000">
      <w:pPr>
        <w:rPr>
          <w:rFonts w:cs="Times New Roman"/>
          <w:szCs w:val="24"/>
        </w:rPr>
      </w:pPr>
      <w:r w:rsidRPr="00F635BB">
        <w:rPr>
          <w:rFonts w:cs="Times New Roman"/>
          <w:b/>
          <w:bCs/>
          <w:szCs w:val="24"/>
        </w:rPr>
        <w:t>7.1.8</w:t>
      </w:r>
      <w:r w:rsidRPr="00F635BB">
        <w:rPr>
          <w:rFonts w:cs="Times New Roman"/>
          <w:szCs w:val="24"/>
        </w:rPr>
        <w:t xml:space="preserve">  </w:t>
      </w:r>
      <w:r w:rsidRPr="00F635BB">
        <w:rPr>
          <w:rFonts w:cs="Times New Roman"/>
          <w:szCs w:val="24"/>
        </w:rPr>
        <w:t>立体园林应设置单独的排水系统，根据园林面积大小、地面找坡方向、结</w:t>
      </w:r>
      <w:r w:rsidRPr="00F635BB">
        <w:rPr>
          <w:rFonts w:cs="Times New Roman"/>
          <w:szCs w:val="24"/>
        </w:rPr>
        <w:lastRenderedPageBreak/>
        <w:t>构梁位置等合理设置雨水排水立管，并单独设置排水口，排水口应设置杂物沉降处理池和过滤网</w:t>
      </w:r>
      <w:r w:rsidRPr="00F635BB">
        <w:rPr>
          <w:rFonts w:ascii="宋体" w:hAnsi="宋体" w:cs="宋体" w:hint="eastAsia"/>
          <w:szCs w:val="24"/>
          <w:lang w:bidi="ar"/>
        </w:rPr>
        <w:t>；排水系统应满足雨水排水需求，排水支管管径不应小于</w:t>
      </w:r>
      <w:r w:rsidRPr="00F635BB">
        <w:rPr>
          <w:rFonts w:cs="Times New Roman"/>
          <w:szCs w:val="24"/>
          <w:lang w:bidi="ar"/>
        </w:rPr>
        <w:t>DN75</w:t>
      </w:r>
      <w:r w:rsidRPr="00F635BB">
        <w:rPr>
          <w:rFonts w:cs="Times New Roman"/>
          <w:szCs w:val="24"/>
        </w:rPr>
        <w:t>。</w:t>
      </w:r>
    </w:p>
    <w:p w14:paraId="4AF5ABAE" w14:textId="77777777" w:rsidR="00B120CC" w:rsidRPr="00F635BB" w:rsidRDefault="00000000">
      <w:pPr>
        <w:pStyle w:val="aff2"/>
        <w:rPr>
          <w:color w:val="auto"/>
          <w:lang w:bidi="ar"/>
        </w:rPr>
      </w:pPr>
      <w:r w:rsidRPr="00F635BB">
        <w:rPr>
          <w:color w:val="auto"/>
          <w:lang w:bidi="ar"/>
        </w:rPr>
        <w:t>【条文说明】：</w:t>
      </w:r>
    </w:p>
    <w:p w14:paraId="4DC819E9" w14:textId="77777777" w:rsidR="00B120CC" w:rsidRPr="00F635BB" w:rsidRDefault="00000000">
      <w:pPr>
        <w:pStyle w:val="afe"/>
        <w:ind w:firstLine="480"/>
        <w:rPr>
          <w:color w:val="auto"/>
          <w:lang w:bidi="ar"/>
        </w:rPr>
      </w:pPr>
      <w:r w:rsidRPr="00F635BB">
        <w:rPr>
          <w:color w:val="auto"/>
          <w:lang w:bidi="ar"/>
        </w:rPr>
        <w:t>立体园林排水分为阳台地面排水及覆土内排水，地面排水可排入阳台排水立管，覆土内排水应单独设置排水系统。排水口过滤网宜可拆卸清洗，避免堵塞。</w:t>
      </w:r>
      <w:r w:rsidRPr="00F635BB">
        <w:rPr>
          <w:rFonts w:hint="eastAsia"/>
          <w:color w:val="auto"/>
          <w:lang w:bidi="ar"/>
        </w:rPr>
        <w:t>排水系统还需考虑侧墙面的雨水，将侧墙面积的</w:t>
      </w:r>
      <w:r w:rsidRPr="00F635BB">
        <w:rPr>
          <w:rFonts w:hint="eastAsia"/>
          <w:color w:val="auto"/>
          <w:lang w:bidi="ar"/>
        </w:rPr>
        <w:t>1/2</w:t>
      </w:r>
      <w:r w:rsidRPr="00F635BB">
        <w:rPr>
          <w:rFonts w:hint="eastAsia"/>
          <w:color w:val="auto"/>
          <w:lang w:bidi="ar"/>
        </w:rPr>
        <w:t>纳入其下方地面排水的汇水面积。花园与室内高差有限，一旦排水能力不足将造成雨水溢入室内，造成较大影响，因此明确了排水支管最小管径要求。</w:t>
      </w:r>
    </w:p>
    <w:p w14:paraId="1096E879" w14:textId="77777777" w:rsidR="00B120CC" w:rsidRPr="00F635BB" w:rsidRDefault="00B120CC">
      <w:pPr>
        <w:rPr>
          <w:rFonts w:cs="Times New Roman"/>
          <w:szCs w:val="24"/>
        </w:rPr>
      </w:pPr>
    </w:p>
    <w:p w14:paraId="086121DB" w14:textId="77777777" w:rsidR="00B120CC" w:rsidRPr="00F635BB" w:rsidRDefault="00000000">
      <w:pPr>
        <w:rPr>
          <w:rFonts w:cs="Times New Roman"/>
          <w:szCs w:val="24"/>
        </w:rPr>
      </w:pPr>
      <w:r w:rsidRPr="00F635BB">
        <w:rPr>
          <w:rFonts w:cs="Times New Roman"/>
          <w:b/>
          <w:bCs/>
          <w:szCs w:val="24"/>
        </w:rPr>
        <w:t>7.1.9</w:t>
      </w:r>
      <w:r w:rsidRPr="00F635BB">
        <w:rPr>
          <w:rFonts w:cs="Times New Roman"/>
          <w:szCs w:val="24"/>
        </w:rPr>
        <w:t xml:space="preserve">  </w:t>
      </w:r>
      <w:r w:rsidRPr="00F635BB">
        <w:rPr>
          <w:rFonts w:cs="Times New Roman"/>
          <w:szCs w:val="24"/>
        </w:rPr>
        <w:t>立体园林给排水管材、管件</w:t>
      </w:r>
      <w:r w:rsidRPr="00F635BB">
        <w:rPr>
          <w:rFonts w:ascii="宋体" w:hAnsi="宋体" w:cs="宋体" w:hint="eastAsia"/>
          <w:szCs w:val="24"/>
          <w:lang w:bidi="ar"/>
        </w:rPr>
        <w:t>以及阀门附件等</w:t>
      </w:r>
      <w:r w:rsidRPr="00F635BB">
        <w:rPr>
          <w:rFonts w:cs="Times New Roman"/>
          <w:szCs w:val="24"/>
        </w:rPr>
        <w:t>应防腐、防潮、防霉、防冻、耐酸碱。</w:t>
      </w:r>
      <w:r w:rsidRPr="00F635BB">
        <w:rPr>
          <w:rFonts w:ascii="宋体" w:hAnsi="宋体" w:cs="宋体" w:hint="eastAsia"/>
          <w:szCs w:val="24"/>
          <w:lang w:bidi="ar"/>
        </w:rPr>
        <w:t>管道室外明装时还应抗紫外线老化。</w:t>
      </w:r>
    </w:p>
    <w:p w14:paraId="115C955E" w14:textId="77777777" w:rsidR="00B120CC" w:rsidRPr="00F635BB" w:rsidRDefault="00B120CC">
      <w:pPr>
        <w:rPr>
          <w:rFonts w:cs="Times New Roman"/>
          <w:szCs w:val="24"/>
        </w:rPr>
      </w:pPr>
    </w:p>
    <w:p w14:paraId="27DB0394" w14:textId="77777777" w:rsidR="00B120CC" w:rsidRPr="00F635BB" w:rsidRDefault="00000000">
      <w:pPr>
        <w:widowControl/>
        <w:spacing w:line="240" w:lineRule="auto"/>
        <w:jc w:val="left"/>
        <w:rPr>
          <w:rFonts w:cs="Times New Roman"/>
          <w:sz w:val="22"/>
          <w:szCs w:val="21"/>
        </w:rPr>
      </w:pPr>
      <w:r w:rsidRPr="00F635BB">
        <w:rPr>
          <w:rFonts w:cs="Times New Roman"/>
          <w:sz w:val="22"/>
        </w:rPr>
        <w:br w:type="page"/>
      </w:r>
    </w:p>
    <w:p w14:paraId="182502BC" w14:textId="77777777" w:rsidR="00B120CC" w:rsidRPr="00F635BB" w:rsidRDefault="00000000" w:rsidP="005D0934">
      <w:pPr>
        <w:pStyle w:val="afd"/>
        <w:numPr>
          <w:ilvl w:val="1"/>
          <w:numId w:val="22"/>
        </w:numPr>
        <w:spacing w:before="156" w:after="156" w:line="400" w:lineRule="exact"/>
        <w:ind w:left="0" w:firstLine="0"/>
        <w:jc w:val="center"/>
        <w:outlineLvl w:val="1"/>
        <w:rPr>
          <w:rFonts w:ascii="Times New Roman"/>
          <w:sz w:val="24"/>
          <w:szCs w:val="24"/>
        </w:rPr>
      </w:pPr>
      <w:bookmarkStart w:id="124" w:name="_Toc211258209"/>
      <w:bookmarkStart w:id="125" w:name="_Toc211007755"/>
      <w:bookmarkStart w:id="126" w:name="_Toc8473"/>
      <w:r w:rsidRPr="00F635BB">
        <w:rPr>
          <w:rFonts w:ascii="Times New Roman"/>
          <w:sz w:val="24"/>
          <w:szCs w:val="24"/>
        </w:rPr>
        <w:lastRenderedPageBreak/>
        <w:t>电气与智能化设计</w:t>
      </w:r>
      <w:bookmarkEnd w:id="124"/>
      <w:bookmarkEnd w:id="125"/>
      <w:bookmarkEnd w:id="126"/>
    </w:p>
    <w:p w14:paraId="5EE6A217" w14:textId="0E3CEC61" w:rsidR="00B120CC" w:rsidRPr="00F635BB" w:rsidRDefault="00000000">
      <w:pPr>
        <w:pStyle w:val="af"/>
        <w:widowControl/>
        <w:spacing w:beforeAutospacing="0" w:afterAutospacing="0" w:line="400" w:lineRule="exact"/>
        <w:ind w:leftChars="0" w:left="0"/>
        <w:rPr>
          <w:rFonts w:ascii="Times New Roman" w:eastAsia="宋体" w:hAnsi="Times New Roman"/>
          <w:color w:val="auto"/>
        </w:rPr>
      </w:pPr>
      <w:r w:rsidRPr="00F635BB">
        <w:rPr>
          <w:rFonts w:ascii="Times New Roman" w:eastAsia="宋体" w:hAnsi="Times New Roman"/>
          <w:b/>
          <w:bCs/>
          <w:color w:val="auto"/>
        </w:rPr>
        <w:t xml:space="preserve">7.2.1 </w:t>
      </w:r>
      <w:r w:rsidRPr="00F635BB">
        <w:rPr>
          <w:rFonts w:ascii="Times New Roman" w:eastAsia="宋体" w:hAnsi="Times New Roman"/>
          <w:color w:val="auto"/>
        </w:rPr>
        <w:t xml:space="preserve"> </w:t>
      </w:r>
      <w:r w:rsidR="00336181">
        <w:rPr>
          <w:rFonts w:ascii="Times New Roman" w:eastAsia="宋体" w:hAnsi="Times New Roman"/>
          <w:color w:val="auto"/>
        </w:rPr>
        <w:t>户属花园和共享庭院</w:t>
      </w:r>
      <w:r w:rsidRPr="00F635BB">
        <w:rPr>
          <w:rFonts w:ascii="Times New Roman" w:eastAsia="宋体" w:hAnsi="Times New Roman"/>
          <w:color w:val="auto"/>
        </w:rPr>
        <w:t>的配电回路应设置额定剩余电流动作值不大于</w:t>
      </w:r>
      <w:r w:rsidRPr="00F635BB">
        <w:rPr>
          <w:rFonts w:ascii="Times New Roman" w:eastAsia="宋体" w:hAnsi="Times New Roman"/>
          <w:color w:val="auto"/>
        </w:rPr>
        <w:t>30mA</w:t>
      </w:r>
      <w:r w:rsidRPr="00F635BB">
        <w:rPr>
          <w:rFonts w:ascii="Times New Roman" w:eastAsia="宋体" w:hAnsi="Times New Roman"/>
          <w:color w:val="auto"/>
        </w:rPr>
        <w:t>的剩余电流动作保护电器。</w:t>
      </w:r>
    </w:p>
    <w:p w14:paraId="50E5243F" w14:textId="77777777" w:rsidR="00B120CC" w:rsidRPr="00F635BB" w:rsidRDefault="00B120CC">
      <w:pPr>
        <w:pStyle w:val="af"/>
        <w:widowControl/>
        <w:spacing w:beforeAutospacing="0" w:afterAutospacing="0" w:line="400" w:lineRule="exact"/>
        <w:ind w:leftChars="0" w:left="0"/>
        <w:rPr>
          <w:rFonts w:ascii="Times New Roman" w:eastAsia="宋体" w:hAnsi="Times New Roman"/>
          <w:b/>
          <w:bCs/>
          <w:color w:val="auto"/>
        </w:rPr>
      </w:pPr>
    </w:p>
    <w:p w14:paraId="01AC6134" w14:textId="592B6D2C" w:rsidR="00B120CC" w:rsidRPr="00F635BB" w:rsidRDefault="00000000">
      <w:pPr>
        <w:pStyle w:val="af"/>
        <w:widowControl/>
        <w:spacing w:beforeAutospacing="0" w:afterAutospacing="0" w:line="400" w:lineRule="exact"/>
        <w:ind w:leftChars="0" w:left="0"/>
        <w:rPr>
          <w:rFonts w:ascii="Times New Roman" w:eastAsia="宋体" w:hAnsi="Times New Roman"/>
          <w:color w:val="auto"/>
        </w:rPr>
      </w:pPr>
      <w:r w:rsidRPr="00F635BB">
        <w:rPr>
          <w:rFonts w:ascii="Times New Roman" w:eastAsia="宋体" w:hAnsi="Times New Roman"/>
          <w:b/>
          <w:bCs/>
          <w:color w:val="auto"/>
        </w:rPr>
        <w:t>7.2.2</w:t>
      </w:r>
      <w:r w:rsidRPr="00F635BB">
        <w:rPr>
          <w:rFonts w:ascii="Times New Roman" w:eastAsia="宋体" w:hAnsi="Times New Roman"/>
          <w:color w:val="auto"/>
        </w:rPr>
        <w:t xml:space="preserve">  </w:t>
      </w:r>
      <w:r w:rsidR="000B1772">
        <w:rPr>
          <w:rFonts w:ascii="Times New Roman" w:eastAsia="宋体" w:hAnsi="Times New Roman"/>
          <w:color w:val="auto"/>
        </w:rPr>
        <w:t>户属花园</w:t>
      </w:r>
      <w:r w:rsidRPr="00F635BB">
        <w:rPr>
          <w:rFonts w:ascii="Times New Roman" w:eastAsia="宋体" w:hAnsi="Times New Roman"/>
          <w:color w:val="auto"/>
        </w:rPr>
        <w:t>宜预留电源插座和信息插座。</w:t>
      </w:r>
    </w:p>
    <w:p w14:paraId="4D19B2F9" w14:textId="77777777" w:rsidR="00B120CC" w:rsidRPr="00F635BB" w:rsidRDefault="00B120CC">
      <w:pPr>
        <w:pStyle w:val="af"/>
        <w:widowControl/>
        <w:spacing w:beforeAutospacing="0" w:afterAutospacing="0" w:line="400" w:lineRule="exact"/>
        <w:ind w:leftChars="0" w:left="0"/>
        <w:rPr>
          <w:rFonts w:ascii="Times New Roman" w:eastAsia="宋体" w:hAnsi="Times New Roman"/>
          <w:color w:val="auto"/>
        </w:rPr>
      </w:pPr>
    </w:p>
    <w:p w14:paraId="6DF3E54E" w14:textId="7DF034FA" w:rsidR="00B120CC" w:rsidRPr="00F635BB" w:rsidRDefault="00000000">
      <w:pPr>
        <w:pStyle w:val="af"/>
        <w:widowControl/>
        <w:spacing w:beforeAutospacing="0" w:afterAutospacing="0" w:line="400" w:lineRule="exact"/>
        <w:ind w:leftChars="0" w:left="0"/>
        <w:rPr>
          <w:rFonts w:ascii="Times New Roman" w:eastAsia="宋体" w:hAnsi="Times New Roman"/>
          <w:color w:val="auto"/>
        </w:rPr>
      </w:pPr>
      <w:r w:rsidRPr="00F635BB">
        <w:rPr>
          <w:rFonts w:ascii="Times New Roman" w:eastAsia="宋体" w:hAnsi="Times New Roman"/>
          <w:b/>
          <w:bCs/>
          <w:color w:val="auto"/>
        </w:rPr>
        <w:t>7.2.3</w:t>
      </w:r>
      <w:r w:rsidRPr="00F635BB">
        <w:rPr>
          <w:rFonts w:ascii="Times New Roman" w:eastAsia="宋体" w:hAnsi="Times New Roman"/>
          <w:color w:val="auto"/>
        </w:rPr>
        <w:t xml:space="preserve">  </w:t>
      </w:r>
      <w:r w:rsidR="000B1772">
        <w:rPr>
          <w:rFonts w:ascii="Times New Roman" w:eastAsia="宋体" w:hAnsi="Times New Roman"/>
          <w:color w:val="auto"/>
        </w:rPr>
        <w:t>户属花园</w:t>
      </w:r>
      <w:r w:rsidRPr="00F635BB">
        <w:rPr>
          <w:rFonts w:ascii="Times New Roman" w:eastAsia="宋体" w:hAnsi="Times New Roman"/>
          <w:color w:val="auto"/>
        </w:rPr>
        <w:t>宜设置入侵报警系统和空气质量监测系统，</w:t>
      </w:r>
      <w:r w:rsidR="00B740F3">
        <w:rPr>
          <w:rFonts w:ascii="Times New Roman" w:eastAsia="宋体" w:hAnsi="Times New Roman"/>
          <w:color w:val="auto"/>
        </w:rPr>
        <w:t>共享庭院</w:t>
      </w:r>
      <w:r w:rsidRPr="00F635BB">
        <w:rPr>
          <w:rFonts w:ascii="Times New Roman" w:eastAsia="宋体" w:hAnsi="Times New Roman"/>
          <w:color w:val="auto"/>
        </w:rPr>
        <w:t>宜设置视频监控系统。</w:t>
      </w:r>
    </w:p>
    <w:p w14:paraId="40B0D2ED" w14:textId="77777777" w:rsidR="00B120CC" w:rsidRPr="00F635BB" w:rsidRDefault="00000000">
      <w:pPr>
        <w:widowControl/>
        <w:spacing w:line="240" w:lineRule="auto"/>
        <w:jc w:val="left"/>
        <w:rPr>
          <w:rFonts w:cs="Times New Roman"/>
          <w:kern w:val="0"/>
        </w:rPr>
      </w:pPr>
      <w:r w:rsidRPr="00F635BB">
        <w:rPr>
          <w:rFonts w:cs="Times New Roman"/>
        </w:rPr>
        <w:br w:type="page"/>
      </w:r>
    </w:p>
    <w:p w14:paraId="5A98B606" w14:textId="77777777" w:rsidR="00B120CC" w:rsidRPr="00F635BB" w:rsidRDefault="00000000" w:rsidP="005D0934">
      <w:pPr>
        <w:pStyle w:val="afd"/>
        <w:numPr>
          <w:ilvl w:val="1"/>
          <w:numId w:val="22"/>
        </w:numPr>
        <w:spacing w:before="156" w:after="156" w:line="400" w:lineRule="exact"/>
        <w:ind w:left="0" w:firstLine="0"/>
        <w:jc w:val="center"/>
        <w:outlineLvl w:val="1"/>
        <w:rPr>
          <w:rFonts w:ascii="Times New Roman"/>
          <w:sz w:val="24"/>
          <w:szCs w:val="24"/>
        </w:rPr>
      </w:pPr>
      <w:bookmarkStart w:id="127" w:name="_Toc211007756"/>
      <w:bookmarkStart w:id="128" w:name="_Toc211258210"/>
      <w:bookmarkStart w:id="129" w:name="_Toc16704"/>
      <w:r w:rsidRPr="00F635BB">
        <w:rPr>
          <w:rFonts w:ascii="Times New Roman"/>
          <w:sz w:val="24"/>
          <w:szCs w:val="24"/>
        </w:rPr>
        <w:lastRenderedPageBreak/>
        <w:t>暖通空调与通风系统</w:t>
      </w:r>
      <w:bookmarkEnd w:id="127"/>
      <w:bookmarkEnd w:id="128"/>
      <w:bookmarkEnd w:id="129"/>
    </w:p>
    <w:p w14:paraId="2F8BDB8C" w14:textId="77777777" w:rsidR="00B120CC" w:rsidRPr="00F635BB" w:rsidRDefault="00000000">
      <w:pPr>
        <w:snapToGrid w:val="0"/>
        <w:rPr>
          <w:rFonts w:cs="Times New Roman"/>
          <w:szCs w:val="24"/>
          <w:lang w:bidi="ar"/>
        </w:rPr>
      </w:pPr>
      <w:r w:rsidRPr="00F635BB">
        <w:rPr>
          <w:rFonts w:cs="Times New Roman"/>
          <w:b/>
          <w:szCs w:val="24"/>
        </w:rPr>
        <w:t xml:space="preserve">7.3.1  </w:t>
      </w:r>
      <w:r w:rsidRPr="00F635BB">
        <w:rPr>
          <w:rFonts w:cs="Times New Roman"/>
          <w:szCs w:val="24"/>
          <w:lang w:bidi="ar"/>
        </w:rPr>
        <w:t>立体园林住宅</w:t>
      </w:r>
      <w:r w:rsidRPr="00F635BB">
        <w:rPr>
          <w:rFonts w:cs="Times New Roman" w:hint="eastAsia"/>
          <w:szCs w:val="24"/>
          <w:lang w:bidi="ar"/>
        </w:rPr>
        <w:t>的暖通空调与通风系统</w:t>
      </w:r>
      <w:r w:rsidRPr="00F635BB">
        <w:rPr>
          <w:rFonts w:cs="Times New Roman"/>
          <w:szCs w:val="24"/>
          <w:lang w:bidi="ar"/>
        </w:rPr>
        <w:t>设置应符合现行国家标准《民用建筑供暖通风与空气调节设计规范》</w:t>
      </w:r>
      <w:r w:rsidRPr="00F635BB">
        <w:rPr>
          <w:rFonts w:cs="Times New Roman"/>
          <w:szCs w:val="24"/>
          <w:lang w:bidi="ar"/>
        </w:rPr>
        <w:t>GB 50736</w:t>
      </w:r>
      <w:r w:rsidRPr="00F635BB">
        <w:rPr>
          <w:rFonts w:cs="Times New Roman"/>
          <w:szCs w:val="24"/>
          <w:lang w:bidi="ar"/>
        </w:rPr>
        <w:t>、四川省工程建设地方标准《四川省住宅设计标准》</w:t>
      </w:r>
      <w:r w:rsidRPr="00F635BB">
        <w:rPr>
          <w:rFonts w:cs="Times New Roman"/>
          <w:szCs w:val="24"/>
          <w:lang w:bidi="ar"/>
        </w:rPr>
        <w:t xml:space="preserve">DBJ51/168 </w:t>
      </w:r>
      <w:r w:rsidRPr="00F635BB">
        <w:rPr>
          <w:rFonts w:cs="Times New Roman" w:hint="eastAsia"/>
          <w:szCs w:val="24"/>
          <w:lang w:bidi="ar"/>
        </w:rPr>
        <w:t>等</w:t>
      </w:r>
      <w:r w:rsidRPr="00F635BB">
        <w:rPr>
          <w:rFonts w:cs="Times New Roman"/>
          <w:szCs w:val="24"/>
          <w:lang w:bidi="ar"/>
        </w:rPr>
        <w:t>有关</w:t>
      </w:r>
      <w:r w:rsidRPr="00F635BB">
        <w:rPr>
          <w:rFonts w:cs="Times New Roman" w:hint="eastAsia"/>
          <w:szCs w:val="24"/>
          <w:lang w:bidi="ar"/>
        </w:rPr>
        <w:t>标准的</w:t>
      </w:r>
      <w:r w:rsidRPr="00F635BB">
        <w:rPr>
          <w:rFonts w:cs="Times New Roman"/>
          <w:szCs w:val="24"/>
          <w:lang w:bidi="ar"/>
        </w:rPr>
        <w:t>规定，</w:t>
      </w:r>
      <w:r w:rsidRPr="00F635BB">
        <w:rPr>
          <w:rFonts w:cs="Times New Roman" w:hint="eastAsia"/>
          <w:szCs w:val="24"/>
          <w:lang w:bidi="ar"/>
        </w:rPr>
        <w:t>并</w:t>
      </w:r>
      <w:r w:rsidRPr="00F635BB">
        <w:rPr>
          <w:rFonts w:cs="Times New Roman"/>
          <w:szCs w:val="24"/>
          <w:lang w:bidi="ar"/>
        </w:rPr>
        <w:t>采用节能、低碳、环保的技术和设备。</w:t>
      </w:r>
    </w:p>
    <w:p w14:paraId="23725BC2" w14:textId="77777777" w:rsidR="00B120CC" w:rsidRPr="00F635BB" w:rsidRDefault="00B120CC">
      <w:pPr>
        <w:snapToGrid w:val="0"/>
        <w:rPr>
          <w:rFonts w:cs="Times New Roman"/>
          <w:szCs w:val="24"/>
        </w:rPr>
      </w:pPr>
    </w:p>
    <w:p w14:paraId="7536E968" w14:textId="77777777" w:rsidR="00B120CC" w:rsidRPr="00F635BB" w:rsidRDefault="00000000">
      <w:pPr>
        <w:snapToGrid w:val="0"/>
        <w:rPr>
          <w:rFonts w:cs="Times New Roman"/>
          <w:szCs w:val="24"/>
        </w:rPr>
      </w:pPr>
      <w:r w:rsidRPr="00F635BB">
        <w:rPr>
          <w:rFonts w:cs="Times New Roman"/>
          <w:b/>
          <w:szCs w:val="24"/>
        </w:rPr>
        <w:t xml:space="preserve">7.3.2  </w:t>
      </w:r>
      <w:r w:rsidRPr="00F635BB">
        <w:rPr>
          <w:rFonts w:cs="Times New Roman"/>
          <w:szCs w:val="24"/>
        </w:rPr>
        <w:t>立体园林住宅设置应有利于自然通风效果，降低室内空调能耗。</w:t>
      </w:r>
    </w:p>
    <w:p w14:paraId="56A52301" w14:textId="77777777" w:rsidR="00B120CC" w:rsidRPr="00F635BB" w:rsidRDefault="00B120CC">
      <w:pPr>
        <w:snapToGrid w:val="0"/>
        <w:rPr>
          <w:rFonts w:cs="Times New Roman"/>
          <w:szCs w:val="24"/>
        </w:rPr>
      </w:pPr>
    </w:p>
    <w:p w14:paraId="183CD0AE" w14:textId="77777777" w:rsidR="00B120CC" w:rsidRPr="00F635BB" w:rsidRDefault="00000000">
      <w:pPr>
        <w:snapToGrid w:val="0"/>
        <w:rPr>
          <w:rFonts w:cs="Times New Roman"/>
          <w:szCs w:val="24"/>
          <w:lang w:bidi="ar"/>
        </w:rPr>
      </w:pPr>
      <w:r w:rsidRPr="00F635BB">
        <w:rPr>
          <w:rFonts w:cs="Times New Roman"/>
          <w:b/>
          <w:szCs w:val="24"/>
        </w:rPr>
        <w:t xml:space="preserve">7.3.3  </w:t>
      </w:r>
      <w:r w:rsidRPr="00F635BB">
        <w:rPr>
          <w:rFonts w:cs="Times New Roman"/>
          <w:szCs w:val="24"/>
          <w:lang w:bidi="ar"/>
        </w:rPr>
        <w:t>立体园林住宅</w:t>
      </w:r>
      <w:r w:rsidRPr="00F635BB">
        <w:rPr>
          <w:rFonts w:cs="Times New Roman" w:hint="eastAsia"/>
          <w:szCs w:val="24"/>
          <w:lang w:bidi="ar"/>
        </w:rPr>
        <w:t>的空调通风设备应符合下列规定：</w:t>
      </w:r>
    </w:p>
    <w:p w14:paraId="701E6B97" w14:textId="14E02BE8" w:rsidR="00B120CC" w:rsidRPr="00F635BB" w:rsidRDefault="00000000">
      <w:pPr>
        <w:snapToGrid w:val="0"/>
        <w:ind w:firstLine="420"/>
        <w:rPr>
          <w:rFonts w:cs="Times New Roman"/>
          <w:szCs w:val="24"/>
          <w:lang w:bidi="ar"/>
        </w:rPr>
      </w:pPr>
      <w:r w:rsidRPr="00F635BB">
        <w:rPr>
          <w:rFonts w:cs="Times New Roman" w:hint="eastAsia"/>
          <w:szCs w:val="24"/>
          <w:lang w:bidi="ar"/>
        </w:rPr>
        <w:t xml:space="preserve">1 </w:t>
      </w:r>
      <w:r w:rsidRPr="00F635BB">
        <w:rPr>
          <w:rFonts w:cs="Times New Roman" w:hint="eastAsia"/>
          <w:szCs w:val="24"/>
          <w:lang w:bidi="ar"/>
        </w:rPr>
        <w:t>空调和通风设备不应设置在</w:t>
      </w:r>
      <w:r w:rsidR="00C80298">
        <w:rPr>
          <w:rFonts w:cs="Times New Roman"/>
          <w:szCs w:val="24"/>
          <w:lang w:bidi="ar"/>
        </w:rPr>
        <w:t>共享庭院</w:t>
      </w:r>
      <w:r w:rsidRPr="00F635BB">
        <w:rPr>
          <w:rFonts w:cs="Times New Roman"/>
          <w:szCs w:val="24"/>
          <w:lang w:bidi="ar"/>
        </w:rPr>
        <w:t>内</w:t>
      </w:r>
      <w:r w:rsidRPr="00F635BB">
        <w:rPr>
          <w:rFonts w:cs="Times New Roman" w:hint="eastAsia"/>
          <w:szCs w:val="24"/>
          <w:lang w:bidi="ar"/>
        </w:rPr>
        <w:t>，不宜设置在</w:t>
      </w:r>
      <w:r w:rsidR="000B1772">
        <w:rPr>
          <w:rFonts w:cs="Times New Roman"/>
          <w:szCs w:val="24"/>
          <w:lang w:bidi="ar"/>
        </w:rPr>
        <w:t>户属花园</w:t>
      </w:r>
      <w:r w:rsidRPr="00F635BB">
        <w:rPr>
          <w:rFonts w:cs="Times New Roman" w:hint="eastAsia"/>
          <w:szCs w:val="24"/>
          <w:lang w:bidi="ar"/>
        </w:rPr>
        <w:t>内；</w:t>
      </w:r>
    </w:p>
    <w:p w14:paraId="5A126B87" w14:textId="77777777" w:rsidR="00B120CC" w:rsidRPr="00F635BB" w:rsidRDefault="00000000">
      <w:pPr>
        <w:snapToGrid w:val="0"/>
        <w:ind w:firstLine="420"/>
        <w:rPr>
          <w:rFonts w:cs="Times New Roman"/>
          <w:szCs w:val="24"/>
          <w:lang w:bidi="ar"/>
        </w:rPr>
      </w:pPr>
      <w:r w:rsidRPr="00F635BB">
        <w:rPr>
          <w:rFonts w:cs="Times New Roman" w:hint="eastAsia"/>
          <w:szCs w:val="24"/>
          <w:lang w:bidi="ar"/>
        </w:rPr>
        <w:t xml:space="preserve">2 </w:t>
      </w:r>
      <w:r w:rsidRPr="00F635BB">
        <w:rPr>
          <w:rFonts w:cs="Times New Roman" w:hint="eastAsia"/>
          <w:szCs w:val="24"/>
          <w:lang w:bidi="ar"/>
        </w:rPr>
        <w:t>设置户式中央空调或空气源热泵（供水）时，应设置设备平台，并符合</w:t>
      </w:r>
      <w:r w:rsidRPr="00F635BB">
        <w:rPr>
          <w:rFonts w:cs="Times New Roman"/>
          <w:szCs w:val="24"/>
          <w:lang w:bidi="ar"/>
        </w:rPr>
        <w:t>《四川省住宅设计标准》</w:t>
      </w:r>
      <w:r w:rsidRPr="00F635BB">
        <w:rPr>
          <w:rFonts w:cs="Times New Roman"/>
          <w:szCs w:val="24"/>
          <w:lang w:bidi="ar"/>
        </w:rPr>
        <w:t xml:space="preserve">DBJ51/168 </w:t>
      </w:r>
      <w:r w:rsidRPr="00F635BB">
        <w:rPr>
          <w:rFonts w:cs="Times New Roman"/>
          <w:szCs w:val="24"/>
          <w:lang w:bidi="ar"/>
        </w:rPr>
        <w:t>的有关规定</w:t>
      </w:r>
      <w:r w:rsidRPr="00F635BB">
        <w:rPr>
          <w:rFonts w:cs="Times New Roman" w:hint="eastAsia"/>
          <w:szCs w:val="24"/>
          <w:lang w:bidi="ar"/>
        </w:rPr>
        <w:t>；</w:t>
      </w:r>
    </w:p>
    <w:p w14:paraId="0FB3F4A2" w14:textId="77777777" w:rsidR="00B120CC" w:rsidRPr="00F635BB" w:rsidRDefault="00000000">
      <w:pPr>
        <w:snapToGrid w:val="0"/>
        <w:ind w:firstLine="420"/>
        <w:rPr>
          <w:rFonts w:cs="Times New Roman"/>
          <w:szCs w:val="24"/>
        </w:rPr>
      </w:pPr>
      <w:r w:rsidRPr="00F635BB">
        <w:rPr>
          <w:rFonts w:cs="Times New Roman" w:hint="eastAsia"/>
          <w:szCs w:val="24"/>
          <w:lang w:bidi="ar"/>
        </w:rPr>
        <w:t xml:space="preserve">3 </w:t>
      </w:r>
      <w:r w:rsidRPr="00F635BB">
        <w:rPr>
          <w:rFonts w:cs="Times New Roman"/>
          <w:szCs w:val="24"/>
          <w:lang w:bidi="ar"/>
        </w:rPr>
        <w:t>室外</w:t>
      </w:r>
      <w:r w:rsidRPr="00F635BB">
        <w:rPr>
          <w:rFonts w:cs="Times New Roman" w:hint="eastAsia"/>
          <w:szCs w:val="24"/>
          <w:lang w:bidi="ar"/>
        </w:rPr>
        <w:t>空调和通风设备等</w:t>
      </w:r>
      <w:r w:rsidRPr="00F635BB">
        <w:rPr>
          <w:rFonts w:cs="Times New Roman"/>
          <w:szCs w:val="24"/>
          <w:lang w:bidi="ar"/>
        </w:rPr>
        <w:t>噪声源传播至</w:t>
      </w:r>
      <w:r w:rsidRPr="00F635BB">
        <w:rPr>
          <w:rFonts w:cs="Times New Roman" w:hint="eastAsia"/>
          <w:szCs w:val="24"/>
          <w:lang w:bidi="ar"/>
        </w:rPr>
        <w:t>户内</w:t>
      </w:r>
      <w:r w:rsidRPr="00F635BB">
        <w:rPr>
          <w:rFonts w:cs="Times New Roman"/>
          <w:szCs w:val="24"/>
          <w:lang w:bidi="ar"/>
        </w:rPr>
        <w:t>的噪声</w:t>
      </w:r>
      <w:r w:rsidRPr="00F635BB">
        <w:rPr>
          <w:rFonts w:cs="Times New Roman" w:hint="eastAsia"/>
          <w:szCs w:val="24"/>
          <w:lang w:bidi="ar"/>
        </w:rPr>
        <w:t>应满足</w:t>
      </w:r>
      <w:r w:rsidRPr="00F635BB">
        <w:rPr>
          <w:rFonts w:cs="Times New Roman"/>
          <w:szCs w:val="24"/>
          <w:lang w:bidi="ar"/>
        </w:rPr>
        <w:t>《建筑环境通用规范》</w:t>
      </w:r>
      <w:r w:rsidRPr="00F635BB">
        <w:rPr>
          <w:rFonts w:cs="Times New Roman"/>
          <w:szCs w:val="24"/>
          <w:lang w:bidi="ar"/>
        </w:rPr>
        <w:t>GB 55016</w:t>
      </w:r>
      <w:r w:rsidRPr="00F635BB">
        <w:rPr>
          <w:rFonts w:cs="Times New Roman" w:hint="eastAsia"/>
          <w:szCs w:val="24"/>
          <w:lang w:bidi="ar"/>
        </w:rPr>
        <w:t>的规定</w:t>
      </w:r>
      <w:r w:rsidRPr="00F635BB">
        <w:rPr>
          <w:rFonts w:cs="Times New Roman"/>
          <w:szCs w:val="24"/>
          <w:lang w:bidi="ar"/>
        </w:rPr>
        <w:t>。</w:t>
      </w:r>
      <w:r w:rsidRPr="00F635BB">
        <w:rPr>
          <w:rFonts w:cs="Times New Roman"/>
          <w:szCs w:val="24"/>
          <w:lang w:bidi="ar"/>
        </w:rPr>
        <w:t xml:space="preserve"> </w:t>
      </w:r>
      <w:r w:rsidRPr="00F635BB">
        <w:rPr>
          <w:rFonts w:cs="Times New Roman"/>
          <w:szCs w:val="24"/>
        </w:rPr>
        <w:t xml:space="preserve"> </w:t>
      </w:r>
    </w:p>
    <w:p w14:paraId="05BCB57C" w14:textId="77777777" w:rsidR="00B120CC" w:rsidRPr="00F635BB" w:rsidRDefault="00000000">
      <w:pPr>
        <w:pStyle w:val="aff2"/>
        <w:rPr>
          <w:color w:val="auto"/>
        </w:rPr>
      </w:pPr>
      <w:r w:rsidRPr="00F635BB">
        <w:rPr>
          <w:color w:val="auto"/>
        </w:rPr>
        <w:t>【条文说明】：</w:t>
      </w:r>
    </w:p>
    <w:p w14:paraId="338B063A" w14:textId="53A1446E" w:rsidR="00B120CC" w:rsidRPr="00F635BB" w:rsidRDefault="00C80298">
      <w:pPr>
        <w:pStyle w:val="afe"/>
        <w:ind w:firstLine="480"/>
        <w:rPr>
          <w:color w:val="auto"/>
          <w:szCs w:val="24"/>
        </w:rPr>
      </w:pPr>
      <w:r>
        <w:rPr>
          <w:color w:val="auto"/>
        </w:rPr>
        <w:t>共享庭院</w:t>
      </w:r>
      <w:r w:rsidR="00000000" w:rsidRPr="00F635BB">
        <w:rPr>
          <w:rFonts w:hint="eastAsia"/>
          <w:color w:val="auto"/>
        </w:rPr>
        <w:t>是</w:t>
      </w:r>
      <w:r w:rsidR="00000000" w:rsidRPr="00F635BB">
        <w:rPr>
          <w:color w:val="auto"/>
        </w:rPr>
        <w:t>与住宅建筑公共空间连接，供业主交往活动和空间连通功能的公共开敞平台空间。</w:t>
      </w:r>
      <w:r w:rsidR="00000000" w:rsidRPr="00F635BB">
        <w:rPr>
          <w:rFonts w:hint="eastAsia"/>
          <w:color w:val="auto"/>
        </w:rPr>
        <w:t>空调通风设备的噪声及余热废气的排放，会严重影响该平台的使用效率，降低居住品质，故该类设备不得布置在</w:t>
      </w:r>
      <w:r>
        <w:rPr>
          <w:color w:val="auto"/>
          <w:szCs w:val="24"/>
        </w:rPr>
        <w:t>共享庭院</w:t>
      </w:r>
      <w:r w:rsidR="00000000" w:rsidRPr="00F635BB">
        <w:rPr>
          <w:color w:val="auto"/>
          <w:szCs w:val="24"/>
        </w:rPr>
        <w:t>内</w:t>
      </w:r>
      <w:r w:rsidR="00000000" w:rsidRPr="00F635BB">
        <w:rPr>
          <w:rFonts w:hint="eastAsia"/>
          <w:color w:val="auto"/>
          <w:szCs w:val="24"/>
        </w:rPr>
        <w:t>。</w:t>
      </w:r>
    </w:p>
    <w:p w14:paraId="777AB10A" w14:textId="13112937" w:rsidR="00B120CC" w:rsidRPr="00F635BB" w:rsidRDefault="00000000">
      <w:pPr>
        <w:pStyle w:val="afe"/>
        <w:ind w:firstLine="480"/>
        <w:rPr>
          <w:color w:val="auto"/>
        </w:rPr>
      </w:pPr>
      <w:r w:rsidRPr="00F635BB">
        <w:rPr>
          <w:rFonts w:hint="eastAsia"/>
          <w:color w:val="auto"/>
          <w:szCs w:val="24"/>
        </w:rPr>
        <w:t>空调通风设备布置在各户自己的</w:t>
      </w:r>
      <w:r w:rsidR="000B1772">
        <w:rPr>
          <w:color w:val="auto"/>
          <w:szCs w:val="24"/>
        </w:rPr>
        <w:t>户属花园</w:t>
      </w:r>
      <w:r w:rsidRPr="00F635BB">
        <w:rPr>
          <w:rFonts w:hint="eastAsia"/>
          <w:color w:val="auto"/>
          <w:szCs w:val="24"/>
        </w:rPr>
        <w:t>内时，应采取减震隔声措施，降低对户内的影响。</w:t>
      </w:r>
    </w:p>
    <w:p w14:paraId="38E6C1E5" w14:textId="77777777" w:rsidR="00B120CC" w:rsidRPr="00F635BB" w:rsidRDefault="00B120CC">
      <w:pPr>
        <w:snapToGrid w:val="0"/>
        <w:rPr>
          <w:rFonts w:cs="Times New Roman"/>
        </w:rPr>
      </w:pPr>
    </w:p>
    <w:p w14:paraId="07A95260" w14:textId="77777777" w:rsidR="00B120CC" w:rsidRPr="00F635BB" w:rsidRDefault="00000000">
      <w:pPr>
        <w:widowControl/>
        <w:spacing w:line="240" w:lineRule="auto"/>
        <w:jc w:val="left"/>
        <w:rPr>
          <w:rFonts w:cs="Times New Roman"/>
        </w:rPr>
      </w:pPr>
      <w:r w:rsidRPr="00F635BB">
        <w:rPr>
          <w:rFonts w:cs="Times New Roman"/>
        </w:rPr>
        <w:br w:type="page"/>
      </w:r>
    </w:p>
    <w:p w14:paraId="2BD91811" w14:textId="3778FBA8" w:rsidR="00B120CC" w:rsidRPr="00E62FA1" w:rsidRDefault="00000000" w:rsidP="00E62FA1">
      <w:pPr>
        <w:pStyle w:val="2"/>
        <w:numPr>
          <w:ilvl w:val="0"/>
          <w:numId w:val="2"/>
        </w:numPr>
        <w:ind w:left="0" w:firstLine="0"/>
        <w:jc w:val="center"/>
        <w:rPr>
          <w:rFonts w:ascii="Times New Roman" w:eastAsia="黑体" w:hAnsi="Times New Roman" w:cs="Times New Roman"/>
        </w:rPr>
      </w:pPr>
      <w:bookmarkStart w:id="130" w:name="_Toc211258211"/>
      <w:bookmarkStart w:id="131" w:name="_Toc211007757"/>
      <w:bookmarkStart w:id="132" w:name="_Toc9478"/>
      <w:r w:rsidRPr="00F635BB">
        <w:rPr>
          <w:rFonts w:ascii="Times New Roman" w:eastAsia="黑体" w:hAnsi="Times New Roman" w:cs="Times New Roman"/>
        </w:rPr>
        <w:lastRenderedPageBreak/>
        <w:t>园林种植设计</w:t>
      </w:r>
      <w:bookmarkStart w:id="133" w:name="_Toc211020108"/>
      <w:bookmarkStart w:id="134" w:name="_Toc211019829"/>
      <w:bookmarkStart w:id="135" w:name="_Toc211007175"/>
      <w:bookmarkStart w:id="136" w:name="_Toc211258212"/>
      <w:bookmarkStart w:id="137" w:name="_Toc209453110"/>
      <w:bookmarkStart w:id="138" w:name="_Toc209443813"/>
      <w:bookmarkStart w:id="139" w:name="_Toc211007758"/>
      <w:bookmarkEnd w:id="130"/>
      <w:bookmarkEnd w:id="131"/>
      <w:bookmarkEnd w:id="132"/>
      <w:bookmarkEnd w:id="133"/>
      <w:bookmarkEnd w:id="134"/>
      <w:bookmarkEnd w:id="135"/>
      <w:bookmarkEnd w:id="136"/>
      <w:bookmarkEnd w:id="137"/>
      <w:bookmarkEnd w:id="138"/>
      <w:bookmarkEnd w:id="139"/>
    </w:p>
    <w:p w14:paraId="427D1FBD" w14:textId="77777777" w:rsidR="00B120CC" w:rsidRPr="00F635BB" w:rsidRDefault="00000000" w:rsidP="00E62FA1">
      <w:pPr>
        <w:pStyle w:val="afd"/>
        <w:numPr>
          <w:ilvl w:val="1"/>
          <w:numId w:val="23"/>
        </w:numPr>
        <w:spacing w:before="156" w:after="156" w:line="400" w:lineRule="exact"/>
        <w:jc w:val="center"/>
        <w:outlineLvl w:val="1"/>
        <w:rPr>
          <w:rFonts w:ascii="Times New Roman"/>
          <w:sz w:val="24"/>
          <w:szCs w:val="24"/>
        </w:rPr>
      </w:pPr>
      <w:bookmarkStart w:id="140" w:name="_Toc211007759"/>
      <w:bookmarkStart w:id="141" w:name="_Toc211258213"/>
      <w:bookmarkStart w:id="142" w:name="_Toc14770"/>
      <w:r w:rsidRPr="00F635BB">
        <w:rPr>
          <w:rFonts w:ascii="Times New Roman"/>
          <w:sz w:val="24"/>
          <w:szCs w:val="24"/>
        </w:rPr>
        <w:t>一般规定</w:t>
      </w:r>
      <w:bookmarkEnd w:id="140"/>
      <w:bookmarkEnd w:id="141"/>
      <w:bookmarkEnd w:id="142"/>
    </w:p>
    <w:p w14:paraId="55376E26" w14:textId="0C55915C" w:rsidR="00B120CC" w:rsidRPr="00F635BB" w:rsidRDefault="00000000">
      <w:pPr>
        <w:pStyle w:val="Default"/>
        <w:spacing w:line="400" w:lineRule="exact"/>
        <w:jc w:val="both"/>
        <w:rPr>
          <w:rFonts w:ascii="Times New Roman" w:eastAsia="宋体" w:hAnsi="Times New Roman" w:cs="Times New Roman"/>
          <w:color w:val="auto"/>
          <w:kern w:val="2"/>
          <w:lang w:bidi="ar"/>
        </w:rPr>
      </w:pPr>
      <w:r w:rsidRPr="00F635BB">
        <w:rPr>
          <w:rFonts w:ascii="Times New Roman" w:eastAsia="宋体" w:hAnsi="Times New Roman" w:cs="Times New Roman"/>
          <w:b/>
          <w:bCs/>
          <w:color w:val="auto"/>
        </w:rPr>
        <w:t>8.1.1</w:t>
      </w:r>
      <w:r w:rsidRPr="00F635BB">
        <w:rPr>
          <w:rFonts w:ascii="Times New Roman" w:eastAsia="宋体" w:hAnsi="Times New Roman" w:cs="Times New Roman"/>
          <w:color w:val="auto"/>
        </w:rPr>
        <w:t xml:space="preserve">  </w:t>
      </w:r>
      <w:r w:rsidRPr="00F635BB">
        <w:rPr>
          <w:rFonts w:ascii="Times New Roman" w:eastAsia="宋体" w:hAnsi="Times New Roman" w:cs="Times New Roman"/>
          <w:color w:val="auto"/>
          <w:kern w:val="2"/>
          <w:lang w:bidi="ar"/>
        </w:rPr>
        <w:t>立体园林住宅的绿地景观设计需符合《居住绿地设计标准》</w:t>
      </w:r>
      <w:r w:rsidRPr="00F635BB">
        <w:rPr>
          <w:rFonts w:ascii="Times New Roman" w:eastAsia="宋体" w:hAnsi="Times New Roman" w:cs="Times New Roman"/>
          <w:color w:val="auto"/>
          <w:kern w:val="2"/>
          <w:lang w:bidi="ar"/>
        </w:rPr>
        <w:t>CJJ/T 294</w:t>
      </w:r>
      <w:r w:rsidRPr="00F635BB">
        <w:rPr>
          <w:rFonts w:ascii="Times New Roman" w:eastAsia="宋体" w:hAnsi="Times New Roman" w:cs="Times New Roman"/>
          <w:color w:val="auto"/>
          <w:kern w:val="2"/>
          <w:lang w:bidi="ar"/>
        </w:rPr>
        <w:t>的相关规定。其中</w:t>
      </w:r>
      <w:r w:rsidR="00C80298">
        <w:rPr>
          <w:rFonts w:ascii="Times New Roman" w:eastAsia="宋体" w:hAnsi="Times New Roman" w:cs="Times New Roman"/>
          <w:color w:val="auto"/>
          <w:kern w:val="2"/>
          <w:lang w:bidi="ar"/>
        </w:rPr>
        <w:t>户属花园</w:t>
      </w:r>
      <w:r w:rsidR="00C80298">
        <w:rPr>
          <w:rFonts w:ascii="Times New Roman" w:eastAsia="宋体" w:hAnsi="Times New Roman" w:cs="Times New Roman" w:hint="eastAsia"/>
          <w:color w:val="auto"/>
          <w:kern w:val="2"/>
          <w:lang w:bidi="ar"/>
        </w:rPr>
        <w:t>、</w:t>
      </w:r>
      <w:r w:rsidR="00C80298">
        <w:rPr>
          <w:rFonts w:ascii="Times New Roman" w:eastAsia="宋体" w:hAnsi="Times New Roman" w:cs="Times New Roman"/>
          <w:color w:val="auto"/>
          <w:kern w:val="2"/>
          <w:lang w:bidi="ar"/>
        </w:rPr>
        <w:t>共享庭院</w:t>
      </w:r>
      <w:r w:rsidRPr="00F635BB">
        <w:rPr>
          <w:rFonts w:ascii="Times New Roman" w:eastAsia="宋体" w:hAnsi="Times New Roman" w:cs="Times New Roman"/>
          <w:color w:val="auto"/>
          <w:kern w:val="2"/>
          <w:lang w:bidi="ar"/>
        </w:rPr>
        <w:t>、垂直绿化、架空层绿化等区域种植设计应与住宅区整体景观设计相协调，空间层次分明，外视角季相变化应与城市风貌相协调。植物选择及配置需因地制宜，突出地域特色。</w:t>
      </w:r>
    </w:p>
    <w:p w14:paraId="4A899580" w14:textId="77777777" w:rsidR="00B120CC" w:rsidRPr="00F635BB" w:rsidRDefault="00B120CC">
      <w:pPr>
        <w:pStyle w:val="Default"/>
        <w:spacing w:line="400" w:lineRule="exact"/>
        <w:rPr>
          <w:rFonts w:ascii="Times New Roman" w:eastAsia="宋体" w:hAnsi="Times New Roman" w:cs="Times New Roman"/>
          <w:color w:val="auto"/>
        </w:rPr>
      </w:pPr>
    </w:p>
    <w:p w14:paraId="1B392658" w14:textId="6F8B8A88" w:rsidR="00B120CC" w:rsidRPr="00F635BB" w:rsidRDefault="00000000">
      <w:pPr>
        <w:pStyle w:val="Default"/>
        <w:spacing w:line="400" w:lineRule="exact"/>
        <w:jc w:val="both"/>
        <w:rPr>
          <w:rFonts w:ascii="Times New Roman" w:eastAsia="宋体" w:hAnsi="Times New Roman" w:cs="Times New Roman"/>
          <w:color w:val="auto"/>
          <w:kern w:val="2"/>
          <w:lang w:bidi="ar"/>
        </w:rPr>
      </w:pPr>
      <w:r w:rsidRPr="00F635BB">
        <w:rPr>
          <w:rFonts w:ascii="Times New Roman" w:eastAsia="宋体" w:hAnsi="Times New Roman" w:cs="Times New Roman"/>
          <w:b/>
          <w:bCs/>
          <w:color w:val="auto"/>
        </w:rPr>
        <w:t xml:space="preserve">8.1.2  </w:t>
      </w:r>
      <w:r w:rsidR="00C80298">
        <w:rPr>
          <w:rFonts w:ascii="Times New Roman" w:eastAsia="宋体" w:hAnsi="Times New Roman" w:cs="Times New Roman"/>
          <w:color w:val="auto"/>
          <w:kern w:val="2"/>
          <w:lang w:bidi="ar"/>
        </w:rPr>
        <w:t>户属花园和共享庭院</w:t>
      </w:r>
      <w:r w:rsidRPr="00F635BB">
        <w:rPr>
          <w:rFonts w:ascii="Times New Roman" w:eastAsia="宋体" w:hAnsi="Times New Roman" w:cs="Times New Roman"/>
          <w:color w:val="auto"/>
          <w:kern w:val="2"/>
          <w:lang w:bidi="ar"/>
        </w:rPr>
        <w:t>进行种植设计前需满足下列基本要求：</w:t>
      </w:r>
    </w:p>
    <w:p w14:paraId="7A80C572" w14:textId="76503521" w:rsidR="00B120CC" w:rsidRPr="00F635BB" w:rsidRDefault="00000000">
      <w:pPr>
        <w:pStyle w:val="Default"/>
        <w:spacing w:line="400" w:lineRule="exact"/>
        <w:jc w:val="both"/>
        <w:rPr>
          <w:rFonts w:ascii="Times New Roman" w:eastAsia="宋体" w:hAnsi="Times New Roman" w:cs="Times New Roman"/>
          <w:color w:val="auto"/>
          <w:kern w:val="2"/>
          <w:lang w:bidi="ar"/>
        </w:rPr>
      </w:pPr>
      <w:r w:rsidRPr="00F635BB">
        <w:rPr>
          <w:rFonts w:ascii="Times New Roman" w:eastAsia="宋体" w:hAnsi="Times New Roman" w:cs="Times New Roman"/>
          <w:b/>
          <w:bCs/>
          <w:color w:val="auto"/>
          <w:kern w:val="2"/>
          <w:lang w:bidi="ar"/>
        </w:rPr>
        <w:t>1</w:t>
      </w:r>
      <w:r w:rsidRPr="00F635BB">
        <w:rPr>
          <w:rFonts w:ascii="Times New Roman" w:eastAsia="宋体" w:hAnsi="Times New Roman" w:cs="Times New Roman"/>
          <w:color w:val="auto"/>
          <w:kern w:val="2"/>
          <w:lang w:bidi="ar"/>
        </w:rPr>
        <w:t xml:space="preserve"> </w:t>
      </w:r>
      <w:r w:rsidRPr="00F635BB">
        <w:rPr>
          <w:rFonts w:ascii="Times New Roman" w:eastAsia="宋体" w:hAnsi="Times New Roman" w:cs="Times New Roman" w:hint="eastAsia"/>
          <w:color w:val="auto"/>
          <w:kern w:val="2"/>
          <w:lang w:bidi="ar"/>
        </w:rPr>
        <w:t xml:space="preserve"> </w:t>
      </w:r>
      <w:r w:rsidR="00C80298">
        <w:rPr>
          <w:rFonts w:ascii="Times New Roman" w:eastAsia="宋体" w:hAnsi="Times New Roman" w:cs="Times New Roman"/>
          <w:color w:val="auto"/>
          <w:kern w:val="2"/>
          <w:lang w:bidi="ar"/>
        </w:rPr>
        <w:t>户属花园和共享庭院</w:t>
      </w:r>
      <w:r w:rsidRPr="00F635BB">
        <w:rPr>
          <w:rFonts w:ascii="Times New Roman" w:eastAsia="宋体" w:hAnsi="Times New Roman" w:cs="Times New Roman"/>
          <w:color w:val="auto"/>
          <w:kern w:val="2"/>
          <w:lang w:bidi="ar"/>
        </w:rPr>
        <w:t>的种植区位置及大小应根据建筑高度、结构荷载、空间面积、风荷载、光照、功能要求和养护管理等因素共同确定。</w:t>
      </w:r>
    </w:p>
    <w:p w14:paraId="3923B18F" w14:textId="3EA03301" w:rsidR="00B120CC" w:rsidRPr="00F635BB" w:rsidRDefault="00000000">
      <w:pPr>
        <w:pStyle w:val="Default"/>
        <w:spacing w:line="400" w:lineRule="exact"/>
        <w:jc w:val="both"/>
        <w:rPr>
          <w:rFonts w:ascii="Times New Roman" w:eastAsia="宋体" w:hAnsi="Times New Roman" w:cs="Times New Roman"/>
          <w:color w:val="auto"/>
          <w:kern w:val="2"/>
          <w:lang w:bidi="ar"/>
        </w:rPr>
      </w:pPr>
      <w:r w:rsidRPr="00F635BB">
        <w:rPr>
          <w:rFonts w:ascii="Times New Roman" w:eastAsia="宋体" w:hAnsi="Times New Roman" w:cs="Times New Roman"/>
          <w:b/>
          <w:bCs/>
          <w:color w:val="auto"/>
          <w:kern w:val="2"/>
          <w:lang w:bidi="ar"/>
        </w:rPr>
        <w:t>2</w:t>
      </w:r>
      <w:r w:rsidRPr="00F635BB">
        <w:rPr>
          <w:rFonts w:ascii="Times New Roman" w:eastAsia="宋体" w:hAnsi="Times New Roman" w:cs="Times New Roman"/>
          <w:color w:val="auto"/>
          <w:kern w:val="2"/>
          <w:lang w:bidi="ar"/>
        </w:rPr>
        <w:t xml:space="preserve"> </w:t>
      </w:r>
      <w:r w:rsidRPr="00F635BB">
        <w:rPr>
          <w:rFonts w:ascii="Times New Roman" w:eastAsia="宋体" w:hAnsi="Times New Roman" w:cs="Times New Roman" w:hint="eastAsia"/>
          <w:color w:val="auto"/>
          <w:kern w:val="2"/>
          <w:lang w:bidi="ar"/>
        </w:rPr>
        <w:t xml:space="preserve"> </w:t>
      </w:r>
      <w:r w:rsidR="00C80298">
        <w:rPr>
          <w:rFonts w:ascii="Times New Roman" w:eastAsia="宋体" w:hAnsi="Times New Roman" w:cs="Times New Roman"/>
          <w:color w:val="auto"/>
          <w:kern w:val="2"/>
          <w:lang w:bidi="ar"/>
        </w:rPr>
        <w:t>户属花园和共享庭院</w:t>
      </w:r>
      <w:r w:rsidRPr="00F635BB">
        <w:rPr>
          <w:rFonts w:ascii="Times New Roman" w:eastAsia="宋体" w:hAnsi="Times New Roman" w:cs="Times New Roman"/>
          <w:color w:val="auto"/>
          <w:kern w:val="2"/>
          <w:lang w:bidi="ar"/>
        </w:rPr>
        <w:t>植物品种及布局需考虑光照时长，对种植空间进行全日照、半日照和隐蔽区分类，植物设计根据光照情况进行品种选择搭配。</w:t>
      </w:r>
    </w:p>
    <w:p w14:paraId="295F7A44" w14:textId="5959BD4A" w:rsidR="00B120CC" w:rsidRPr="00F635BB" w:rsidRDefault="00000000">
      <w:pPr>
        <w:pStyle w:val="Default"/>
        <w:spacing w:line="400" w:lineRule="exact"/>
        <w:jc w:val="both"/>
        <w:rPr>
          <w:rFonts w:ascii="Times New Roman" w:eastAsia="宋体" w:hAnsi="Times New Roman" w:cs="Times New Roman"/>
          <w:color w:val="auto"/>
          <w:kern w:val="2"/>
          <w:lang w:bidi="ar"/>
        </w:rPr>
      </w:pPr>
      <w:r w:rsidRPr="00F635BB">
        <w:rPr>
          <w:rFonts w:ascii="Times New Roman" w:eastAsia="宋体" w:hAnsi="Times New Roman" w:cs="Times New Roman"/>
          <w:b/>
          <w:bCs/>
          <w:color w:val="auto"/>
          <w:kern w:val="2"/>
          <w:lang w:bidi="ar"/>
        </w:rPr>
        <w:t>3</w:t>
      </w:r>
      <w:r w:rsidRPr="00F635BB">
        <w:rPr>
          <w:rFonts w:ascii="Times New Roman" w:eastAsia="宋体" w:hAnsi="Times New Roman" w:cs="Times New Roman"/>
          <w:color w:val="auto"/>
          <w:kern w:val="2"/>
          <w:lang w:bidi="ar"/>
        </w:rPr>
        <w:t xml:space="preserve"> </w:t>
      </w:r>
      <w:r w:rsidRPr="00F635BB">
        <w:rPr>
          <w:rFonts w:ascii="Times New Roman" w:eastAsia="宋体" w:hAnsi="Times New Roman" w:cs="Times New Roman" w:hint="eastAsia"/>
          <w:color w:val="auto"/>
          <w:kern w:val="2"/>
          <w:lang w:bidi="ar"/>
        </w:rPr>
        <w:t xml:space="preserve"> </w:t>
      </w:r>
      <w:r w:rsidR="00C80298">
        <w:rPr>
          <w:rFonts w:ascii="Times New Roman" w:eastAsia="宋体" w:hAnsi="Times New Roman" w:cs="Times New Roman"/>
          <w:color w:val="auto"/>
          <w:kern w:val="2"/>
          <w:lang w:bidi="ar"/>
        </w:rPr>
        <w:t>户属花园和共享庭院</w:t>
      </w:r>
      <w:r w:rsidRPr="00F635BB">
        <w:rPr>
          <w:rFonts w:ascii="Times New Roman" w:eastAsia="宋体" w:hAnsi="Times New Roman" w:cs="Times New Roman"/>
          <w:color w:val="auto"/>
          <w:kern w:val="2"/>
          <w:lang w:bidi="ar"/>
        </w:rPr>
        <w:t>需配备浇灌系统，可选用滴灌、微灌设施，保证植物养护需求。</w:t>
      </w:r>
    </w:p>
    <w:p w14:paraId="4EE248D6" w14:textId="6BACDD8C" w:rsidR="00B120CC" w:rsidRPr="00F635BB" w:rsidRDefault="00000000">
      <w:pPr>
        <w:pStyle w:val="Default"/>
        <w:spacing w:line="400" w:lineRule="exact"/>
        <w:jc w:val="both"/>
        <w:rPr>
          <w:rFonts w:ascii="Times New Roman" w:eastAsia="宋体" w:hAnsi="Times New Roman" w:cs="Times New Roman"/>
          <w:color w:val="auto"/>
          <w:kern w:val="2"/>
          <w:lang w:bidi="ar"/>
        </w:rPr>
      </w:pPr>
      <w:r w:rsidRPr="00F635BB">
        <w:rPr>
          <w:rFonts w:ascii="Times New Roman" w:eastAsia="宋体" w:hAnsi="Times New Roman" w:cs="Times New Roman"/>
          <w:b/>
          <w:bCs/>
          <w:color w:val="auto"/>
          <w:kern w:val="2"/>
          <w:lang w:bidi="ar"/>
        </w:rPr>
        <w:t>4</w:t>
      </w:r>
      <w:r w:rsidRPr="00F635BB">
        <w:rPr>
          <w:rFonts w:ascii="Times New Roman" w:eastAsia="宋体" w:hAnsi="Times New Roman" w:cs="Times New Roman"/>
          <w:color w:val="auto"/>
          <w:kern w:val="2"/>
          <w:lang w:bidi="ar"/>
        </w:rPr>
        <w:t xml:space="preserve"> </w:t>
      </w:r>
      <w:r w:rsidRPr="00F635BB">
        <w:rPr>
          <w:rFonts w:ascii="Times New Roman" w:eastAsia="宋体" w:hAnsi="Times New Roman" w:cs="Times New Roman" w:hint="eastAsia"/>
          <w:color w:val="auto"/>
          <w:kern w:val="2"/>
          <w:lang w:bidi="ar"/>
        </w:rPr>
        <w:t xml:space="preserve"> </w:t>
      </w:r>
      <w:r w:rsidR="00C80298">
        <w:rPr>
          <w:rFonts w:ascii="Times New Roman" w:eastAsia="宋体" w:hAnsi="Times New Roman" w:cs="Times New Roman"/>
          <w:color w:val="auto"/>
          <w:kern w:val="2"/>
          <w:lang w:bidi="ar"/>
        </w:rPr>
        <w:t>户属花园和共享庭院</w:t>
      </w:r>
      <w:r w:rsidRPr="00F635BB">
        <w:rPr>
          <w:rFonts w:ascii="Times New Roman" w:eastAsia="宋体" w:hAnsi="Times New Roman" w:cs="Times New Roman"/>
          <w:color w:val="auto"/>
          <w:kern w:val="2"/>
          <w:lang w:bidi="ar"/>
        </w:rPr>
        <w:t>的防水层、耐根穿刺层、排（蓄）水设计均需满足现行行业标准</w:t>
      </w:r>
      <w:r w:rsidRPr="00F635BB">
        <w:rPr>
          <w:rFonts w:ascii="Times New Roman" w:eastAsia="宋体" w:hAnsi="Times New Roman" w:cs="Times New Roman"/>
          <w:color w:val="auto"/>
          <w:kern w:val="2"/>
          <w:lang w:bidi="ar"/>
        </w:rPr>
        <w:t xml:space="preserve"> </w:t>
      </w:r>
      <w:r w:rsidRPr="00F635BB">
        <w:rPr>
          <w:rFonts w:ascii="Times New Roman" w:eastAsia="宋体" w:hAnsi="Times New Roman" w:cs="Times New Roman"/>
          <w:color w:val="auto"/>
          <w:kern w:val="2"/>
          <w:lang w:bidi="ar"/>
        </w:rPr>
        <w:t>《种植屋面工程技术规程》</w:t>
      </w:r>
      <w:r w:rsidRPr="00F635BB">
        <w:rPr>
          <w:rFonts w:ascii="Times New Roman" w:eastAsia="宋体" w:hAnsi="Times New Roman" w:cs="Times New Roman"/>
          <w:color w:val="auto"/>
          <w:kern w:val="2"/>
          <w:lang w:bidi="ar"/>
        </w:rPr>
        <w:t>JGJ 155</w:t>
      </w:r>
      <w:r w:rsidRPr="00F635BB">
        <w:rPr>
          <w:rFonts w:ascii="Times New Roman" w:eastAsia="宋体" w:hAnsi="Times New Roman" w:cs="Times New Roman"/>
          <w:color w:val="auto"/>
          <w:kern w:val="2"/>
          <w:lang w:bidi="ar"/>
        </w:rPr>
        <w:t>的相关要求。</w:t>
      </w:r>
    </w:p>
    <w:p w14:paraId="5A11142E" w14:textId="77777777" w:rsidR="00B120CC" w:rsidRPr="00F635BB" w:rsidRDefault="00000000">
      <w:pPr>
        <w:pStyle w:val="aff2"/>
        <w:rPr>
          <w:color w:val="auto"/>
        </w:rPr>
      </w:pPr>
      <w:r w:rsidRPr="00F635BB">
        <w:rPr>
          <w:color w:val="auto"/>
        </w:rPr>
        <w:t>【条文说明】：</w:t>
      </w:r>
    </w:p>
    <w:p w14:paraId="5C400BC4" w14:textId="77777777" w:rsidR="00B120CC" w:rsidRPr="00F635BB" w:rsidRDefault="00000000">
      <w:pPr>
        <w:pStyle w:val="afe"/>
        <w:ind w:firstLineChars="0" w:firstLine="0"/>
        <w:rPr>
          <w:color w:val="auto"/>
        </w:rPr>
      </w:pPr>
      <w:r w:rsidRPr="00F635BB">
        <w:rPr>
          <w:color w:val="auto"/>
        </w:rPr>
        <w:t>光照分区</w:t>
      </w:r>
      <w:r w:rsidRPr="00F635BB">
        <w:rPr>
          <w:color w:val="auto"/>
        </w:rPr>
        <w:t xml:space="preserve"> </w:t>
      </w:r>
    </w:p>
    <w:p w14:paraId="20103CFD" w14:textId="77777777" w:rsidR="00B120CC" w:rsidRPr="00F635BB" w:rsidRDefault="00000000">
      <w:pPr>
        <w:pStyle w:val="afe"/>
        <w:ind w:firstLineChars="0" w:firstLine="0"/>
        <w:rPr>
          <w:color w:val="auto"/>
        </w:rPr>
      </w:pPr>
      <w:r w:rsidRPr="00F635BB">
        <w:rPr>
          <w:rFonts w:hint="eastAsia"/>
          <w:color w:val="auto"/>
        </w:rPr>
        <w:t>①</w:t>
      </w:r>
      <w:r w:rsidRPr="00F635BB">
        <w:rPr>
          <w:color w:val="auto"/>
        </w:rPr>
        <w:t>全日照区（</w:t>
      </w:r>
      <w:r w:rsidRPr="00F635BB">
        <w:rPr>
          <w:color w:val="auto"/>
        </w:rPr>
        <w:t>&gt;6</w:t>
      </w:r>
      <w:r w:rsidRPr="00F635BB">
        <w:rPr>
          <w:color w:val="auto"/>
        </w:rPr>
        <w:t>小时直射光</w:t>
      </w:r>
      <w:r w:rsidRPr="00F635BB">
        <w:rPr>
          <w:color w:val="auto"/>
        </w:rPr>
        <w:t>/</w:t>
      </w:r>
      <w:r w:rsidRPr="00F635BB">
        <w:rPr>
          <w:color w:val="auto"/>
        </w:rPr>
        <w:t>天）适合阳性植物（如多数开花植物、果树、蔬菜）</w:t>
      </w:r>
      <w:r w:rsidRPr="00F635BB">
        <w:rPr>
          <w:rFonts w:hint="eastAsia"/>
          <w:color w:val="auto"/>
        </w:rPr>
        <w:t>；②</w:t>
      </w:r>
      <w:r w:rsidRPr="00F635BB">
        <w:rPr>
          <w:color w:val="auto"/>
        </w:rPr>
        <w:t>半日照</w:t>
      </w:r>
      <w:r w:rsidRPr="00F635BB">
        <w:rPr>
          <w:color w:val="auto"/>
        </w:rPr>
        <w:t>/</w:t>
      </w:r>
      <w:r w:rsidRPr="00F635BB">
        <w:rPr>
          <w:color w:val="auto"/>
        </w:rPr>
        <w:t>半阴区（</w:t>
      </w:r>
      <w:r w:rsidRPr="00F635BB">
        <w:rPr>
          <w:color w:val="auto"/>
        </w:rPr>
        <w:t>3-6</w:t>
      </w:r>
      <w:r w:rsidRPr="00F635BB">
        <w:rPr>
          <w:color w:val="auto"/>
        </w:rPr>
        <w:t>小时直射光或明亮散射光）适合中性植物（如绣球、栀子、蕨）</w:t>
      </w:r>
      <w:r w:rsidRPr="00F635BB">
        <w:rPr>
          <w:rFonts w:hint="eastAsia"/>
          <w:color w:val="auto"/>
        </w:rPr>
        <w:t>；③</w:t>
      </w:r>
      <w:r w:rsidRPr="00F635BB">
        <w:rPr>
          <w:color w:val="auto"/>
        </w:rPr>
        <w:t>荫蔽区（</w:t>
      </w:r>
      <w:r w:rsidRPr="00F635BB">
        <w:rPr>
          <w:color w:val="auto"/>
        </w:rPr>
        <w:t>&lt;3</w:t>
      </w:r>
      <w:r w:rsidRPr="00F635BB">
        <w:rPr>
          <w:color w:val="auto"/>
        </w:rPr>
        <w:t>小时直射光或主要散射光）适合耐阴植物（如虎尾兰、一叶兰、蕨、苔藓）</w:t>
      </w:r>
      <w:r w:rsidRPr="00F635BB">
        <w:rPr>
          <w:rFonts w:hint="eastAsia"/>
          <w:color w:val="auto"/>
        </w:rPr>
        <w:t>；④</w:t>
      </w:r>
      <w:r w:rsidRPr="00F635BB">
        <w:rPr>
          <w:color w:val="auto"/>
        </w:rPr>
        <w:t>深度荫蔽区（几乎无直射光）</w:t>
      </w:r>
      <w:r w:rsidRPr="00F635BB">
        <w:rPr>
          <w:rFonts w:hint="eastAsia"/>
          <w:color w:val="auto"/>
        </w:rPr>
        <w:t>不可设置绿地（或设置专业植物补光设备）。</w:t>
      </w:r>
    </w:p>
    <w:p w14:paraId="2A008722" w14:textId="77777777" w:rsidR="00B120CC" w:rsidRPr="00F635BB" w:rsidRDefault="00B120CC">
      <w:pPr>
        <w:pStyle w:val="Default"/>
        <w:spacing w:line="360" w:lineRule="auto"/>
        <w:rPr>
          <w:rFonts w:ascii="Times New Roman" w:eastAsia="宋体" w:hAnsi="Times New Roman" w:cs="Times New Roman"/>
          <w:b/>
          <w:bCs/>
          <w:color w:val="auto"/>
        </w:rPr>
      </w:pPr>
    </w:p>
    <w:p w14:paraId="714CF94B" w14:textId="0EDC67F1" w:rsidR="00B120CC" w:rsidRPr="00F635BB" w:rsidRDefault="00000000">
      <w:pPr>
        <w:pStyle w:val="Default"/>
        <w:spacing w:line="360" w:lineRule="auto"/>
        <w:rPr>
          <w:rFonts w:ascii="Times New Roman" w:eastAsia="宋体" w:hAnsi="Times New Roman" w:cs="Times New Roman"/>
          <w:color w:val="auto"/>
        </w:rPr>
      </w:pPr>
      <w:r w:rsidRPr="00F635BB">
        <w:rPr>
          <w:rFonts w:ascii="Times New Roman" w:eastAsia="宋体" w:hAnsi="Times New Roman" w:cs="Times New Roman"/>
          <w:b/>
          <w:bCs/>
          <w:color w:val="auto"/>
        </w:rPr>
        <w:t xml:space="preserve">8.1.3 </w:t>
      </w:r>
      <w:r w:rsidR="00C80298">
        <w:rPr>
          <w:rFonts w:ascii="Times New Roman" w:eastAsia="宋体" w:hAnsi="Times New Roman" w:cs="Times New Roman"/>
          <w:color w:val="auto"/>
        </w:rPr>
        <w:t>户属花园和共享庭院</w:t>
      </w:r>
      <w:r w:rsidRPr="00F635BB">
        <w:rPr>
          <w:rFonts w:ascii="Times New Roman" w:eastAsia="宋体" w:hAnsi="Times New Roman" w:cs="Times New Roman"/>
          <w:color w:val="auto"/>
        </w:rPr>
        <w:t>绿化栽植土壤有效土层厚度应符合表</w:t>
      </w:r>
      <w:r w:rsidRPr="00F635BB">
        <w:rPr>
          <w:rFonts w:ascii="Times New Roman" w:eastAsia="宋体" w:hAnsi="Times New Roman" w:cs="Times New Roman"/>
          <w:color w:val="auto"/>
        </w:rPr>
        <w:t>8.</w:t>
      </w:r>
      <w:r w:rsidRPr="00F635BB">
        <w:rPr>
          <w:rFonts w:ascii="Times New Roman" w:eastAsia="宋体" w:hAnsi="Times New Roman" w:cs="Times New Roman" w:hint="eastAsia"/>
          <w:color w:val="auto"/>
        </w:rPr>
        <w:t>1.3</w:t>
      </w:r>
      <w:r w:rsidRPr="00F635BB">
        <w:rPr>
          <w:rFonts w:ascii="Times New Roman" w:eastAsia="宋体" w:hAnsi="Times New Roman" w:cs="Times New Roman"/>
          <w:color w:val="auto"/>
        </w:rPr>
        <w:t>规定。</w:t>
      </w:r>
    </w:p>
    <w:p w14:paraId="31049933" w14:textId="77777777" w:rsidR="00B120CC" w:rsidRPr="00F635BB" w:rsidRDefault="00000000">
      <w:pPr>
        <w:pStyle w:val="aff4"/>
        <w:ind w:firstLineChars="0" w:firstLine="0"/>
        <w:rPr>
          <w:color w:val="auto"/>
        </w:rPr>
      </w:pPr>
      <w:r w:rsidRPr="00F635BB">
        <w:rPr>
          <w:color w:val="auto"/>
        </w:rPr>
        <w:t>表</w:t>
      </w:r>
      <w:r w:rsidRPr="00F635BB">
        <w:rPr>
          <w:color w:val="auto"/>
        </w:rPr>
        <w:t>8.</w:t>
      </w:r>
      <w:r w:rsidRPr="00F635BB">
        <w:rPr>
          <w:rFonts w:hint="eastAsia"/>
          <w:color w:val="auto"/>
        </w:rPr>
        <w:t xml:space="preserve">1.3 </w:t>
      </w:r>
      <w:r w:rsidRPr="00F635BB">
        <w:rPr>
          <w:color w:val="auto"/>
        </w:rPr>
        <w:t xml:space="preserve"> </w:t>
      </w:r>
      <w:r w:rsidRPr="00F635BB">
        <w:rPr>
          <w:color w:val="auto"/>
        </w:rPr>
        <w:t>种植土厚度</w:t>
      </w:r>
    </w:p>
    <w:tbl>
      <w:tblPr>
        <w:tblStyle w:val="af4"/>
        <w:tblW w:w="8370" w:type="dxa"/>
        <w:tblLook w:val="04A0" w:firstRow="1" w:lastRow="0" w:firstColumn="1" w:lastColumn="0" w:noHBand="0" w:noVBand="1"/>
      </w:tblPr>
      <w:tblGrid>
        <w:gridCol w:w="2170"/>
        <w:gridCol w:w="1550"/>
        <w:gridCol w:w="1550"/>
        <w:gridCol w:w="1550"/>
        <w:gridCol w:w="1550"/>
      </w:tblGrid>
      <w:tr w:rsidR="00055C4B" w:rsidRPr="00F635BB" w14:paraId="2DF5CF68" w14:textId="77777777">
        <w:trPr>
          <w:trHeight w:val="400"/>
        </w:trPr>
        <w:tc>
          <w:tcPr>
            <w:tcW w:w="2170" w:type="dxa"/>
            <w:vAlign w:val="center"/>
          </w:tcPr>
          <w:p w14:paraId="1876032F" w14:textId="77777777" w:rsidR="00B120CC" w:rsidRPr="00F635BB" w:rsidRDefault="00000000">
            <w:pPr>
              <w:pStyle w:val="Default"/>
              <w:jc w:val="center"/>
              <w:rPr>
                <w:rFonts w:ascii="Times New Roman" w:eastAsia="宋体" w:hAnsi="Times New Roman" w:cs="Times New Roman"/>
                <w:color w:val="auto"/>
                <w:kern w:val="2"/>
                <w:sz w:val="21"/>
                <w:szCs w:val="28"/>
              </w:rPr>
            </w:pPr>
            <w:r w:rsidRPr="00F635BB">
              <w:rPr>
                <w:rFonts w:ascii="Times New Roman" w:eastAsia="宋体" w:hAnsi="Times New Roman" w:cs="Times New Roman"/>
                <w:color w:val="auto"/>
                <w:kern w:val="2"/>
                <w:sz w:val="21"/>
                <w:szCs w:val="28"/>
              </w:rPr>
              <w:t>植物种类</w:t>
            </w:r>
          </w:p>
        </w:tc>
        <w:tc>
          <w:tcPr>
            <w:tcW w:w="1550" w:type="dxa"/>
            <w:vAlign w:val="center"/>
          </w:tcPr>
          <w:p w14:paraId="0264EAC2" w14:textId="77777777" w:rsidR="00B120CC" w:rsidRPr="00F635BB" w:rsidRDefault="00000000">
            <w:pPr>
              <w:pStyle w:val="Default"/>
              <w:jc w:val="center"/>
              <w:rPr>
                <w:rFonts w:ascii="Times New Roman" w:eastAsia="宋体" w:hAnsi="Times New Roman" w:cs="Times New Roman"/>
                <w:color w:val="auto"/>
                <w:kern w:val="2"/>
                <w:sz w:val="21"/>
                <w:szCs w:val="28"/>
              </w:rPr>
            </w:pPr>
            <w:r w:rsidRPr="00F635BB">
              <w:rPr>
                <w:rFonts w:ascii="Times New Roman" w:eastAsia="宋体" w:hAnsi="Times New Roman" w:cs="Times New Roman"/>
                <w:color w:val="auto"/>
                <w:kern w:val="2"/>
                <w:sz w:val="21"/>
                <w:szCs w:val="28"/>
              </w:rPr>
              <w:t>草坪、地被</w:t>
            </w:r>
          </w:p>
        </w:tc>
        <w:tc>
          <w:tcPr>
            <w:tcW w:w="1550" w:type="dxa"/>
            <w:vAlign w:val="center"/>
          </w:tcPr>
          <w:p w14:paraId="748ECF4B" w14:textId="77777777" w:rsidR="00B120CC" w:rsidRPr="00F635BB" w:rsidRDefault="00000000">
            <w:pPr>
              <w:pStyle w:val="Default"/>
              <w:jc w:val="center"/>
              <w:rPr>
                <w:rFonts w:ascii="Times New Roman" w:eastAsia="宋体" w:hAnsi="Times New Roman" w:cs="Times New Roman"/>
                <w:color w:val="auto"/>
                <w:kern w:val="2"/>
                <w:sz w:val="21"/>
                <w:szCs w:val="28"/>
              </w:rPr>
            </w:pPr>
            <w:r w:rsidRPr="00F635BB">
              <w:rPr>
                <w:rFonts w:ascii="Times New Roman" w:eastAsia="宋体" w:hAnsi="Times New Roman" w:cs="Times New Roman"/>
                <w:color w:val="auto"/>
                <w:kern w:val="2"/>
                <w:sz w:val="21"/>
                <w:szCs w:val="28"/>
              </w:rPr>
              <w:t>小灌木</w:t>
            </w:r>
          </w:p>
        </w:tc>
        <w:tc>
          <w:tcPr>
            <w:tcW w:w="1550" w:type="dxa"/>
            <w:vAlign w:val="center"/>
          </w:tcPr>
          <w:p w14:paraId="25B360A5" w14:textId="77777777" w:rsidR="00B120CC" w:rsidRPr="00F635BB" w:rsidRDefault="00000000">
            <w:pPr>
              <w:pStyle w:val="Default"/>
              <w:jc w:val="center"/>
              <w:rPr>
                <w:rFonts w:ascii="Times New Roman" w:eastAsia="宋体" w:hAnsi="Times New Roman" w:cs="Times New Roman"/>
                <w:color w:val="auto"/>
                <w:kern w:val="2"/>
                <w:sz w:val="21"/>
                <w:szCs w:val="28"/>
              </w:rPr>
            </w:pPr>
            <w:r w:rsidRPr="00F635BB">
              <w:rPr>
                <w:rFonts w:ascii="Times New Roman" w:eastAsia="宋体" w:hAnsi="Times New Roman" w:cs="Times New Roman"/>
                <w:color w:val="auto"/>
                <w:kern w:val="2"/>
                <w:sz w:val="21"/>
                <w:szCs w:val="28"/>
              </w:rPr>
              <w:t>大灌木</w:t>
            </w:r>
          </w:p>
        </w:tc>
        <w:tc>
          <w:tcPr>
            <w:tcW w:w="1550" w:type="dxa"/>
            <w:vAlign w:val="center"/>
          </w:tcPr>
          <w:p w14:paraId="6D8F4FD0" w14:textId="77777777" w:rsidR="00B120CC" w:rsidRPr="00F635BB" w:rsidRDefault="00000000">
            <w:pPr>
              <w:pStyle w:val="Default"/>
              <w:jc w:val="center"/>
              <w:rPr>
                <w:rFonts w:ascii="Times New Roman" w:eastAsia="宋体" w:hAnsi="Times New Roman" w:cs="Times New Roman"/>
                <w:color w:val="auto"/>
                <w:kern w:val="2"/>
                <w:sz w:val="21"/>
                <w:szCs w:val="28"/>
              </w:rPr>
            </w:pPr>
            <w:r w:rsidRPr="00F635BB">
              <w:rPr>
                <w:rFonts w:ascii="Times New Roman" w:eastAsia="宋体" w:hAnsi="Times New Roman" w:cs="Times New Roman"/>
                <w:color w:val="auto"/>
                <w:kern w:val="2"/>
                <w:sz w:val="21"/>
                <w:szCs w:val="28"/>
              </w:rPr>
              <w:t>小乔木</w:t>
            </w:r>
          </w:p>
        </w:tc>
      </w:tr>
      <w:tr w:rsidR="00B120CC" w:rsidRPr="00F635BB" w14:paraId="5AD7AF89" w14:textId="77777777">
        <w:trPr>
          <w:trHeight w:val="400"/>
        </w:trPr>
        <w:tc>
          <w:tcPr>
            <w:tcW w:w="2170" w:type="dxa"/>
            <w:vAlign w:val="center"/>
          </w:tcPr>
          <w:p w14:paraId="4A229189" w14:textId="77777777" w:rsidR="00B120CC" w:rsidRPr="00F635BB" w:rsidRDefault="00000000">
            <w:pPr>
              <w:pStyle w:val="Default"/>
              <w:jc w:val="center"/>
              <w:rPr>
                <w:rFonts w:ascii="Times New Roman" w:eastAsia="宋体" w:hAnsi="Times New Roman" w:cs="Times New Roman"/>
                <w:color w:val="auto"/>
                <w:kern w:val="2"/>
                <w:sz w:val="21"/>
                <w:szCs w:val="28"/>
              </w:rPr>
            </w:pPr>
            <w:r w:rsidRPr="00F635BB">
              <w:rPr>
                <w:rFonts w:ascii="Times New Roman" w:eastAsia="宋体" w:hAnsi="Times New Roman" w:cs="Times New Roman"/>
                <w:color w:val="auto"/>
                <w:kern w:val="2"/>
                <w:sz w:val="21"/>
                <w:szCs w:val="28"/>
              </w:rPr>
              <w:t>种植土厚度（</w:t>
            </w:r>
            <w:r w:rsidRPr="00F635BB">
              <w:rPr>
                <w:rFonts w:ascii="Times New Roman" w:eastAsia="宋体" w:hAnsi="Times New Roman" w:cs="Times New Roman"/>
                <w:color w:val="auto"/>
                <w:kern w:val="2"/>
                <w:sz w:val="21"/>
                <w:szCs w:val="28"/>
              </w:rPr>
              <w:t>mm</w:t>
            </w:r>
            <w:r w:rsidRPr="00F635BB">
              <w:rPr>
                <w:rFonts w:ascii="Times New Roman" w:eastAsia="宋体" w:hAnsi="Times New Roman" w:cs="Times New Roman"/>
                <w:color w:val="auto"/>
                <w:kern w:val="2"/>
                <w:sz w:val="21"/>
                <w:szCs w:val="28"/>
              </w:rPr>
              <w:t>）</w:t>
            </w:r>
          </w:p>
        </w:tc>
        <w:tc>
          <w:tcPr>
            <w:tcW w:w="1550" w:type="dxa"/>
            <w:vAlign w:val="center"/>
          </w:tcPr>
          <w:p w14:paraId="2B361CEC" w14:textId="77777777" w:rsidR="00B120CC" w:rsidRPr="00F635BB" w:rsidRDefault="00000000">
            <w:pPr>
              <w:pStyle w:val="Default"/>
              <w:jc w:val="center"/>
              <w:rPr>
                <w:rFonts w:ascii="Times New Roman" w:eastAsia="宋体" w:hAnsi="Times New Roman" w:cs="Times New Roman"/>
                <w:color w:val="auto"/>
                <w:kern w:val="2"/>
                <w:sz w:val="21"/>
                <w:szCs w:val="28"/>
              </w:rPr>
            </w:pPr>
            <w:r w:rsidRPr="00F635BB">
              <w:rPr>
                <w:rFonts w:ascii="Times New Roman" w:eastAsia="宋体" w:hAnsi="Times New Roman" w:cs="Times New Roman"/>
                <w:color w:val="auto"/>
                <w:kern w:val="2"/>
                <w:sz w:val="21"/>
                <w:szCs w:val="28"/>
              </w:rPr>
              <w:t>≥100</w:t>
            </w:r>
          </w:p>
        </w:tc>
        <w:tc>
          <w:tcPr>
            <w:tcW w:w="1550" w:type="dxa"/>
            <w:vAlign w:val="center"/>
          </w:tcPr>
          <w:p w14:paraId="56004FA4" w14:textId="77777777" w:rsidR="00B120CC" w:rsidRPr="00F635BB" w:rsidRDefault="00000000">
            <w:pPr>
              <w:pStyle w:val="Default"/>
              <w:jc w:val="center"/>
              <w:rPr>
                <w:rFonts w:ascii="Times New Roman" w:eastAsia="宋体" w:hAnsi="Times New Roman" w:cs="Times New Roman"/>
                <w:color w:val="auto"/>
                <w:kern w:val="2"/>
                <w:sz w:val="21"/>
                <w:szCs w:val="28"/>
              </w:rPr>
            </w:pPr>
            <w:r w:rsidRPr="00F635BB">
              <w:rPr>
                <w:rFonts w:ascii="Times New Roman" w:eastAsia="宋体" w:hAnsi="Times New Roman" w:cs="Times New Roman"/>
                <w:color w:val="auto"/>
                <w:kern w:val="2"/>
                <w:sz w:val="21"/>
                <w:szCs w:val="28"/>
              </w:rPr>
              <w:t>≥300</w:t>
            </w:r>
          </w:p>
        </w:tc>
        <w:tc>
          <w:tcPr>
            <w:tcW w:w="1550" w:type="dxa"/>
            <w:vAlign w:val="center"/>
          </w:tcPr>
          <w:p w14:paraId="64FC3279" w14:textId="77777777" w:rsidR="00B120CC" w:rsidRPr="00F635BB" w:rsidRDefault="00000000">
            <w:pPr>
              <w:pStyle w:val="Default"/>
              <w:jc w:val="center"/>
              <w:rPr>
                <w:rFonts w:ascii="Times New Roman" w:eastAsia="宋体" w:hAnsi="Times New Roman" w:cs="Times New Roman"/>
                <w:color w:val="auto"/>
                <w:kern w:val="2"/>
                <w:sz w:val="21"/>
                <w:szCs w:val="28"/>
              </w:rPr>
            </w:pPr>
            <w:r w:rsidRPr="00F635BB">
              <w:rPr>
                <w:rFonts w:ascii="Times New Roman" w:eastAsia="宋体" w:hAnsi="Times New Roman" w:cs="Times New Roman"/>
                <w:color w:val="auto"/>
                <w:kern w:val="2"/>
                <w:sz w:val="21"/>
                <w:szCs w:val="28"/>
              </w:rPr>
              <w:t>≥500</w:t>
            </w:r>
          </w:p>
        </w:tc>
        <w:tc>
          <w:tcPr>
            <w:tcW w:w="1550" w:type="dxa"/>
            <w:vAlign w:val="center"/>
          </w:tcPr>
          <w:p w14:paraId="3A293B60" w14:textId="77777777" w:rsidR="00B120CC" w:rsidRPr="00F635BB" w:rsidRDefault="00000000">
            <w:pPr>
              <w:pStyle w:val="Default"/>
              <w:jc w:val="center"/>
              <w:rPr>
                <w:rFonts w:ascii="Times New Roman" w:eastAsia="宋体" w:hAnsi="Times New Roman" w:cs="Times New Roman"/>
                <w:color w:val="auto"/>
                <w:kern w:val="2"/>
                <w:sz w:val="21"/>
                <w:szCs w:val="28"/>
              </w:rPr>
            </w:pPr>
            <w:r w:rsidRPr="00F635BB">
              <w:rPr>
                <w:rFonts w:ascii="Times New Roman" w:eastAsia="宋体" w:hAnsi="Times New Roman" w:cs="Times New Roman"/>
                <w:color w:val="auto"/>
                <w:kern w:val="2"/>
                <w:sz w:val="21"/>
                <w:szCs w:val="28"/>
              </w:rPr>
              <w:t>≥600</w:t>
            </w:r>
          </w:p>
        </w:tc>
      </w:tr>
    </w:tbl>
    <w:p w14:paraId="1F75F68F" w14:textId="77777777" w:rsidR="00B120CC" w:rsidRPr="00F635BB" w:rsidRDefault="00B120CC">
      <w:pPr>
        <w:pStyle w:val="afe"/>
        <w:ind w:firstLineChars="0" w:firstLine="0"/>
        <w:rPr>
          <w:rFonts w:cs="Times New Roman"/>
          <w:color w:val="auto"/>
        </w:rPr>
      </w:pPr>
    </w:p>
    <w:p w14:paraId="0B8092FC" w14:textId="5F52E091" w:rsidR="00B120CC" w:rsidRPr="00F635BB" w:rsidRDefault="00000000">
      <w:pPr>
        <w:pStyle w:val="Default"/>
        <w:spacing w:line="400" w:lineRule="exact"/>
        <w:rPr>
          <w:rFonts w:ascii="Times New Roman" w:eastAsia="宋体" w:hAnsi="Times New Roman" w:cs="Times New Roman"/>
          <w:color w:val="auto"/>
        </w:rPr>
      </w:pPr>
      <w:r w:rsidRPr="00F635BB">
        <w:rPr>
          <w:rFonts w:ascii="Times New Roman" w:eastAsia="宋体" w:hAnsi="Times New Roman" w:cs="Times New Roman"/>
          <w:b/>
          <w:bCs/>
          <w:color w:val="auto"/>
        </w:rPr>
        <w:t>8.1.4</w:t>
      </w:r>
      <w:r w:rsidRPr="00F635BB">
        <w:rPr>
          <w:rFonts w:ascii="Times New Roman" w:eastAsia="宋体" w:hAnsi="Times New Roman" w:cs="Times New Roman"/>
          <w:color w:val="auto"/>
        </w:rPr>
        <w:t xml:space="preserve">  </w:t>
      </w:r>
      <w:r w:rsidR="00C80298">
        <w:rPr>
          <w:rFonts w:ascii="Times New Roman" w:eastAsia="宋体" w:hAnsi="Times New Roman" w:cs="Times New Roman"/>
          <w:color w:val="auto"/>
        </w:rPr>
        <w:t>户属花园和共享庭院</w:t>
      </w:r>
      <w:r w:rsidRPr="00F635BB">
        <w:rPr>
          <w:rFonts w:ascii="Times New Roman" w:eastAsia="宋体" w:hAnsi="Times New Roman" w:cs="Times New Roman"/>
          <w:color w:val="auto"/>
        </w:rPr>
        <w:t>的种植土理化性质应符合《种植屋面工程技术规程》</w:t>
      </w:r>
      <w:r w:rsidRPr="00F635BB">
        <w:rPr>
          <w:rFonts w:ascii="Times New Roman" w:eastAsia="宋体" w:hAnsi="Times New Roman" w:cs="Times New Roman"/>
          <w:color w:val="auto"/>
        </w:rPr>
        <w:t>JGJ155</w:t>
      </w:r>
      <w:r w:rsidRPr="00F635BB">
        <w:rPr>
          <w:rFonts w:ascii="Times New Roman" w:eastAsia="宋体" w:hAnsi="Times New Roman" w:cs="Times New Roman"/>
          <w:color w:val="auto"/>
        </w:rPr>
        <w:t>和《绿化种植土壤》</w:t>
      </w:r>
      <w:r w:rsidRPr="00F635BB">
        <w:rPr>
          <w:rFonts w:ascii="Times New Roman" w:eastAsia="宋体" w:hAnsi="Times New Roman" w:cs="Times New Roman"/>
          <w:color w:val="auto"/>
        </w:rPr>
        <w:t>CJ/T340</w:t>
      </w:r>
      <w:r w:rsidRPr="00F635BB">
        <w:rPr>
          <w:rFonts w:ascii="Times New Roman" w:eastAsia="宋体" w:hAnsi="Times New Roman" w:cs="Times New Roman"/>
          <w:color w:val="auto"/>
        </w:rPr>
        <w:t>的相关规定。宜选择适合</w:t>
      </w:r>
      <w:r w:rsidR="00C80298">
        <w:rPr>
          <w:rFonts w:ascii="Times New Roman" w:eastAsia="宋体" w:hAnsi="Times New Roman" w:cs="Times New Roman"/>
          <w:color w:val="auto"/>
        </w:rPr>
        <w:t>户属花园和共享庭院</w:t>
      </w:r>
      <w:r w:rsidRPr="00F635BB">
        <w:rPr>
          <w:rFonts w:ascii="Times New Roman" w:eastAsia="宋体" w:hAnsi="Times New Roman" w:cs="Times New Roman"/>
          <w:color w:val="auto"/>
        </w:rPr>
        <w:t>的改良轻质土壤。</w:t>
      </w:r>
    </w:p>
    <w:p w14:paraId="5E938884" w14:textId="77777777" w:rsidR="00B120CC" w:rsidRPr="00F635BB" w:rsidRDefault="00000000">
      <w:pPr>
        <w:pStyle w:val="aff2"/>
        <w:rPr>
          <w:color w:val="auto"/>
        </w:rPr>
      </w:pPr>
      <w:r w:rsidRPr="00F635BB">
        <w:rPr>
          <w:color w:val="auto"/>
        </w:rPr>
        <w:t>【条文说明】：</w:t>
      </w:r>
    </w:p>
    <w:p w14:paraId="5CE907EB" w14:textId="77777777" w:rsidR="00B120CC" w:rsidRPr="00F635BB" w:rsidRDefault="00000000">
      <w:pPr>
        <w:pStyle w:val="af"/>
        <w:autoSpaceDE w:val="0"/>
        <w:autoSpaceDN w:val="0"/>
        <w:adjustRightInd w:val="0"/>
        <w:spacing w:beforeAutospacing="0" w:afterAutospacing="0"/>
        <w:ind w:leftChars="0" w:left="0"/>
        <w:rPr>
          <w:rFonts w:ascii="Times New Roman" w:eastAsia="宋体" w:hAnsi="Times New Roman"/>
          <w:color w:val="auto"/>
          <w:kern w:val="2"/>
          <w:szCs w:val="21"/>
        </w:rPr>
      </w:pPr>
      <w:r w:rsidRPr="00F635BB">
        <w:rPr>
          <w:rFonts w:ascii="Times New Roman" w:eastAsia="宋体" w:hAnsi="Times New Roman"/>
          <w:b/>
          <w:bCs/>
          <w:color w:val="auto"/>
          <w:kern w:val="2"/>
          <w:szCs w:val="21"/>
        </w:rPr>
        <w:lastRenderedPageBreak/>
        <w:t>1</w:t>
      </w:r>
      <w:r w:rsidRPr="00F635BB">
        <w:rPr>
          <w:rFonts w:ascii="Times New Roman" w:eastAsia="宋体" w:hAnsi="Times New Roman" w:hint="eastAsia"/>
          <w:color w:val="auto"/>
          <w:kern w:val="2"/>
          <w:szCs w:val="21"/>
        </w:rPr>
        <w:t xml:space="preserve"> </w:t>
      </w:r>
      <w:r w:rsidRPr="00F635BB">
        <w:rPr>
          <w:rFonts w:ascii="Times New Roman" w:eastAsia="宋体" w:hAnsi="Times New Roman"/>
          <w:color w:val="auto"/>
          <w:kern w:val="2"/>
          <w:szCs w:val="21"/>
        </w:rPr>
        <w:t xml:space="preserve"> </w:t>
      </w:r>
      <w:r w:rsidRPr="00F635BB">
        <w:rPr>
          <w:rFonts w:ascii="Times New Roman" w:eastAsia="宋体" w:hAnsi="Times New Roman"/>
          <w:color w:val="auto"/>
          <w:kern w:val="2"/>
          <w:szCs w:val="21"/>
        </w:rPr>
        <w:t>常用种植土主要性能应符合表</w:t>
      </w:r>
      <w:r w:rsidRPr="00F635BB">
        <w:rPr>
          <w:rFonts w:ascii="Times New Roman" w:eastAsia="宋体" w:hAnsi="Times New Roman" w:hint="eastAsia"/>
          <w:color w:val="auto"/>
          <w:kern w:val="2"/>
          <w:szCs w:val="21"/>
        </w:rPr>
        <w:t>8.1.4-1</w:t>
      </w:r>
      <w:r w:rsidRPr="00F635BB">
        <w:rPr>
          <w:rFonts w:ascii="Times New Roman" w:eastAsia="宋体" w:hAnsi="Times New Roman"/>
          <w:color w:val="auto"/>
          <w:kern w:val="2"/>
          <w:szCs w:val="21"/>
        </w:rPr>
        <w:t>的规定。</w:t>
      </w:r>
    </w:p>
    <w:p w14:paraId="72E1A5A6" w14:textId="77777777" w:rsidR="00B120CC" w:rsidRPr="00F635BB" w:rsidRDefault="00000000">
      <w:pPr>
        <w:pStyle w:val="aff4"/>
        <w:ind w:firstLineChars="0" w:firstLine="0"/>
        <w:rPr>
          <w:color w:val="auto"/>
        </w:rPr>
      </w:pPr>
      <w:r w:rsidRPr="00F635BB">
        <w:rPr>
          <w:color w:val="auto"/>
          <w:lang w:bidi="ar"/>
        </w:rPr>
        <w:t>表</w:t>
      </w:r>
      <w:r w:rsidRPr="00F635BB">
        <w:rPr>
          <w:rFonts w:hint="eastAsia"/>
          <w:color w:val="auto"/>
          <w:lang w:bidi="ar"/>
        </w:rPr>
        <w:t>8.1.4-1</w:t>
      </w:r>
      <w:r w:rsidRPr="00F635BB">
        <w:rPr>
          <w:color w:val="auto"/>
          <w:lang w:bidi="ar"/>
        </w:rPr>
        <w:t xml:space="preserve"> </w:t>
      </w:r>
      <w:r w:rsidRPr="00F635BB">
        <w:rPr>
          <w:color w:val="auto"/>
          <w:lang w:bidi="ar"/>
        </w:rPr>
        <w:t>常用种植土性能</w:t>
      </w:r>
    </w:p>
    <w:tbl>
      <w:tblPr>
        <w:tblStyle w:val="af4"/>
        <w:tblW w:w="5000" w:type="pct"/>
        <w:tblLook w:val="04A0" w:firstRow="1" w:lastRow="0" w:firstColumn="1" w:lastColumn="0" w:noHBand="0" w:noVBand="1"/>
      </w:tblPr>
      <w:tblGrid>
        <w:gridCol w:w="1320"/>
        <w:gridCol w:w="1511"/>
        <w:gridCol w:w="1319"/>
        <w:gridCol w:w="1319"/>
        <w:gridCol w:w="1319"/>
        <w:gridCol w:w="1508"/>
      </w:tblGrid>
      <w:tr w:rsidR="00055C4B" w:rsidRPr="00F635BB" w14:paraId="1EF664A1" w14:textId="77777777">
        <w:trPr>
          <w:trHeight w:val="510"/>
        </w:trPr>
        <w:tc>
          <w:tcPr>
            <w:tcW w:w="795" w:type="pct"/>
            <w:tcBorders>
              <w:top w:val="single" w:sz="4" w:space="0" w:color="auto"/>
              <w:left w:val="single" w:sz="4" w:space="0" w:color="auto"/>
              <w:bottom w:val="single" w:sz="4" w:space="0" w:color="auto"/>
              <w:right w:val="single" w:sz="4" w:space="0" w:color="auto"/>
            </w:tcBorders>
            <w:vAlign w:val="center"/>
          </w:tcPr>
          <w:p w14:paraId="559CC4FE"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种植土类型</w:t>
            </w:r>
          </w:p>
        </w:tc>
        <w:tc>
          <w:tcPr>
            <w:tcW w:w="909" w:type="pct"/>
            <w:tcBorders>
              <w:top w:val="single" w:sz="4" w:space="0" w:color="auto"/>
              <w:left w:val="single" w:sz="4" w:space="0" w:color="auto"/>
              <w:bottom w:val="single" w:sz="4" w:space="0" w:color="auto"/>
              <w:right w:val="single" w:sz="4" w:space="0" w:color="auto"/>
            </w:tcBorders>
            <w:vAlign w:val="center"/>
          </w:tcPr>
          <w:p w14:paraId="7A3E2F7E"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饱和水密度（</w:t>
            </w:r>
            <w:r w:rsidRPr="00F635BB">
              <w:rPr>
                <w:rFonts w:ascii="Times New Roman" w:eastAsia="宋体" w:hAnsi="Times New Roman"/>
                <w:color w:val="auto"/>
                <w:kern w:val="2"/>
                <w:sz w:val="21"/>
                <w:szCs w:val="24"/>
                <w:lang w:bidi="ar"/>
              </w:rPr>
              <w:t>kg/m³</w:t>
            </w:r>
            <w:r w:rsidRPr="00F635BB">
              <w:rPr>
                <w:rFonts w:ascii="Times New Roman" w:eastAsia="宋体" w:hAnsi="Times New Roman"/>
                <w:color w:val="auto"/>
                <w:kern w:val="2"/>
                <w:sz w:val="21"/>
                <w:szCs w:val="24"/>
                <w:lang w:bidi="ar"/>
              </w:rPr>
              <w:t>）</w:t>
            </w:r>
          </w:p>
        </w:tc>
        <w:tc>
          <w:tcPr>
            <w:tcW w:w="795" w:type="pct"/>
            <w:tcBorders>
              <w:top w:val="single" w:sz="4" w:space="0" w:color="auto"/>
              <w:left w:val="single" w:sz="4" w:space="0" w:color="auto"/>
              <w:bottom w:val="single" w:sz="4" w:space="0" w:color="auto"/>
              <w:right w:val="single" w:sz="4" w:space="0" w:color="auto"/>
            </w:tcBorders>
            <w:vAlign w:val="center"/>
          </w:tcPr>
          <w:p w14:paraId="3EB0F234"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无机质含量（</w:t>
            </w:r>
            <w:r w:rsidRPr="00F635BB">
              <w:rPr>
                <w:rFonts w:ascii="Times New Roman" w:eastAsia="宋体" w:hAnsi="Times New Roman"/>
                <w:color w:val="auto"/>
                <w:kern w:val="2"/>
                <w:sz w:val="21"/>
                <w:szCs w:val="24"/>
                <w:lang w:bidi="ar"/>
              </w:rPr>
              <w:t>%</w:t>
            </w:r>
            <w:r w:rsidRPr="00F635BB">
              <w:rPr>
                <w:rFonts w:ascii="Times New Roman" w:eastAsia="宋体" w:hAnsi="Times New Roman"/>
                <w:color w:val="auto"/>
                <w:kern w:val="2"/>
                <w:sz w:val="21"/>
                <w:szCs w:val="24"/>
                <w:lang w:bidi="ar"/>
              </w:rPr>
              <w:t>）</w:t>
            </w:r>
          </w:p>
        </w:tc>
        <w:tc>
          <w:tcPr>
            <w:tcW w:w="795" w:type="pct"/>
            <w:tcBorders>
              <w:top w:val="single" w:sz="4" w:space="0" w:color="auto"/>
              <w:left w:val="single" w:sz="4" w:space="0" w:color="auto"/>
              <w:bottom w:val="single" w:sz="4" w:space="0" w:color="auto"/>
              <w:right w:val="single" w:sz="4" w:space="0" w:color="auto"/>
            </w:tcBorders>
            <w:vAlign w:val="center"/>
          </w:tcPr>
          <w:p w14:paraId="2548916E"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总孔隙率（</w:t>
            </w:r>
            <w:r w:rsidRPr="00F635BB">
              <w:rPr>
                <w:rFonts w:ascii="Times New Roman" w:eastAsia="宋体" w:hAnsi="Times New Roman"/>
                <w:color w:val="auto"/>
                <w:kern w:val="2"/>
                <w:sz w:val="21"/>
                <w:szCs w:val="24"/>
                <w:lang w:bidi="ar"/>
              </w:rPr>
              <w:t>%</w:t>
            </w:r>
            <w:r w:rsidRPr="00F635BB">
              <w:rPr>
                <w:rFonts w:ascii="Times New Roman" w:eastAsia="宋体" w:hAnsi="Times New Roman"/>
                <w:color w:val="auto"/>
                <w:kern w:val="2"/>
                <w:sz w:val="21"/>
                <w:szCs w:val="24"/>
                <w:lang w:bidi="ar"/>
              </w:rPr>
              <w:t>）</w:t>
            </w:r>
          </w:p>
        </w:tc>
        <w:tc>
          <w:tcPr>
            <w:tcW w:w="795" w:type="pct"/>
            <w:tcBorders>
              <w:top w:val="single" w:sz="4" w:space="0" w:color="auto"/>
              <w:left w:val="single" w:sz="4" w:space="0" w:color="auto"/>
              <w:bottom w:val="single" w:sz="4" w:space="0" w:color="auto"/>
              <w:right w:val="single" w:sz="4" w:space="0" w:color="auto"/>
            </w:tcBorders>
            <w:vAlign w:val="center"/>
          </w:tcPr>
          <w:p w14:paraId="6BFFE8F3"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有效水分（</w:t>
            </w:r>
            <w:r w:rsidRPr="00F635BB">
              <w:rPr>
                <w:rFonts w:ascii="Times New Roman" w:eastAsia="宋体" w:hAnsi="Times New Roman"/>
                <w:color w:val="auto"/>
                <w:kern w:val="2"/>
                <w:sz w:val="21"/>
                <w:szCs w:val="24"/>
                <w:lang w:bidi="ar"/>
              </w:rPr>
              <w:t>%</w:t>
            </w:r>
            <w:r w:rsidRPr="00F635BB">
              <w:rPr>
                <w:rFonts w:ascii="Times New Roman" w:eastAsia="宋体" w:hAnsi="Times New Roman"/>
                <w:color w:val="auto"/>
                <w:kern w:val="2"/>
                <w:sz w:val="21"/>
                <w:szCs w:val="24"/>
                <w:lang w:bidi="ar"/>
              </w:rPr>
              <w:t>）</w:t>
            </w:r>
          </w:p>
        </w:tc>
        <w:tc>
          <w:tcPr>
            <w:tcW w:w="908" w:type="pct"/>
            <w:tcBorders>
              <w:top w:val="single" w:sz="4" w:space="0" w:color="auto"/>
              <w:left w:val="single" w:sz="4" w:space="0" w:color="auto"/>
              <w:bottom w:val="single" w:sz="4" w:space="0" w:color="auto"/>
              <w:right w:val="single" w:sz="4" w:space="0" w:color="auto"/>
            </w:tcBorders>
            <w:vAlign w:val="center"/>
          </w:tcPr>
          <w:p w14:paraId="539890C3"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排水速率（</w:t>
            </w:r>
            <w:r w:rsidRPr="00F635BB">
              <w:rPr>
                <w:rFonts w:ascii="Times New Roman" w:eastAsia="宋体" w:hAnsi="Times New Roman"/>
                <w:color w:val="auto"/>
                <w:kern w:val="2"/>
                <w:sz w:val="21"/>
                <w:szCs w:val="24"/>
                <w:lang w:bidi="ar"/>
              </w:rPr>
              <w:t>mm/h</w:t>
            </w:r>
            <w:r w:rsidRPr="00F635BB">
              <w:rPr>
                <w:rFonts w:ascii="Times New Roman" w:eastAsia="宋体" w:hAnsi="Times New Roman"/>
                <w:color w:val="auto"/>
                <w:kern w:val="2"/>
                <w:sz w:val="21"/>
                <w:szCs w:val="24"/>
                <w:lang w:bidi="ar"/>
              </w:rPr>
              <w:t>）</w:t>
            </w:r>
          </w:p>
        </w:tc>
      </w:tr>
      <w:tr w:rsidR="00055C4B" w:rsidRPr="00F635BB" w14:paraId="47D25F0D" w14:textId="77777777">
        <w:trPr>
          <w:trHeight w:val="510"/>
        </w:trPr>
        <w:tc>
          <w:tcPr>
            <w:tcW w:w="795" w:type="pct"/>
            <w:tcBorders>
              <w:top w:val="single" w:sz="4" w:space="0" w:color="auto"/>
              <w:left w:val="single" w:sz="4" w:space="0" w:color="auto"/>
              <w:bottom w:val="single" w:sz="4" w:space="0" w:color="auto"/>
              <w:right w:val="single" w:sz="4" w:space="0" w:color="auto"/>
            </w:tcBorders>
            <w:vAlign w:val="center"/>
          </w:tcPr>
          <w:p w14:paraId="6D7F3B85"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田园土</w:t>
            </w:r>
          </w:p>
        </w:tc>
        <w:tc>
          <w:tcPr>
            <w:tcW w:w="909" w:type="pct"/>
            <w:tcBorders>
              <w:top w:val="single" w:sz="4" w:space="0" w:color="auto"/>
              <w:left w:val="single" w:sz="4" w:space="0" w:color="auto"/>
              <w:bottom w:val="single" w:sz="4" w:space="0" w:color="auto"/>
              <w:right w:val="single" w:sz="4" w:space="0" w:color="auto"/>
            </w:tcBorders>
            <w:vAlign w:val="center"/>
          </w:tcPr>
          <w:p w14:paraId="451B3EA6"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1500-1800</w:t>
            </w:r>
          </w:p>
        </w:tc>
        <w:tc>
          <w:tcPr>
            <w:tcW w:w="795" w:type="pct"/>
            <w:tcBorders>
              <w:top w:val="single" w:sz="4" w:space="0" w:color="auto"/>
              <w:left w:val="single" w:sz="4" w:space="0" w:color="auto"/>
              <w:bottom w:val="single" w:sz="4" w:space="0" w:color="auto"/>
              <w:right w:val="single" w:sz="4" w:space="0" w:color="auto"/>
            </w:tcBorders>
            <w:vAlign w:val="center"/>
          </w:tcPr>
          <w:p w14:paraId="413F3E58"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≥5</w:t>
            </w:r>
          </w:p>
        </w:tc>
        <w:tc>
          <w:tcPr>
            <w:tcW w:w="795" w:type="pct"/>
            <w:tcBorders>
              <w:top w:val="single" w:sz="4" w:space="0" w:color="auto"/>
              <w:left w:val="single" w:sz="4" w:space="0" w:color="auto"/>
              <w:bottom w:val="single" w:sz="4" w:space="0" w:color="auto"/>
              <w:right w:val="single" w:sz="4" w:space="0" w:color="auto"/>
            </w:tcBorders>
            <w:vAlign w:val="center"/>
          </w:tcPr>
          <w:p w14:paraId="3247A038"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45-50</w:t>
            </w:r>
          </w:p>
        </w:tc>
        <w:tc>
          <w:tcPr>
            <w:tcW w:w="795" w:type="pct"/>
            <w:tcBorders>
              <w:top w:val="single" w:sz="4" w:space="0" w:color="auto"/>
              <w:left w:val="single" w:sz="4" w:space="0" w:color="auto"/>
              <w:bottom w:val="single" w:sz="4" w:space="0" w:color="auto"/>
              <w:right w:val="single" w:sz="4" w:space="0" w:color="auto"/>
            </w:tcBorders>
            <w:vAlign w:val="center"/>
          </w:tcPr>
          <w:p w14:paraId="00DA4D8E"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20-25</w:t>
            </w:r>
          </w:p>
        </w:tc>
        <w:tc>
          <w:tcPr>
            <w:tcW w:w="908" w:type="pct"/>
            <w:tcBorders>
              <w:top w:val="single" w:sz="4" w:space="0" w:color="auto"/>
              <w:left w:val="single" w:sz="4" w:space="0" w:color="auto"/>
              <w:bottom w:val="single" w:sz="4" w:space="0" w:color="auto"/>
              <w:right w:val="single" w:sz="4" w:space="0" w:color="auto"/>
            </w:tcBorders>
            <w:vAlign w:val="center"/>
          </w:tcPr>
          <w:p w14:paraId="51DDDF75"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≥42</w:t>
            </w:r>
          </w:p>
        </w:tc>
      </w:tr>
      <w:tr w:rsidR="00055C4B" w:rsidRPr="00F635BB" w14:paraId="6AFC6E74" w14:textId="77777777">
        <w:trPr>
          <w:trHeight w:val="510"/>
        </w:trPr>
        <w:tc>
          <w:tcPr>
            <w:tcW w:w="795" w:type="pct"/>
            <w:tcBorders>
              <w:top w:val="single" w:sz="4" w:space="0" w:color="auto"/>
              <w:left w:val="single" w:sz="4" w:space="0" w:color="auto"/>
              <w:bottom w:val="single" w:sz="4" w:space="0" w:color="auto"/>
              <w:right w:val="single" w:sz="4" w:space="0" w:color="auto"/>
            </w:tcBorders>
            <w:vAlign w:val="center"/>
          </w:tcPr>
          <w:p w14:paraId="6C9548F7"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改良土</w:t>
            </w:r>
          </w:p>
        </w:tc>
        <w:tc>
          <w:tcPr>
            <w:tcW w:w="909" w:type="pct"/>
            <w:tcBorders>
              <w:top w:val="single" w:sz="4" w:space="0" w:color="auto"/>
              <w:left w:val="single" w:sz="4" w:space="0" w:color="auto"/>
              <w:bottom w:val="single" w:sz="4" w:space="0" w:color="auto"/>
              <w:right w:val="single" w:sz="4" w:space="0" w:color="auto"/>
            </w:tcBorders>
            <w:vAlign w:val="center"/>
          </w:tcPr>
          <w:p w14:paraId="361D245E"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750-1300</w:t>
            </w:r>
          </w:p>
        </w:tc>
        <w:tc>
          <w:tcPr>
            <w:tcW w:w="795" w:type="pct"/>
            <w:tcBorders>
              <w:top w:val="single" w:sz="4" w:space="0" w:color="auto"/>
              <w:left w:val="single" w:sz="4" w:space="0" w:color="auto"/>
              <w:bottom w:val="single" w:sz="4" w:space="0" w:color="auto"/>
              <w:right w:val="single" w:sz="4" w:space="0" w:color="auto"/>
            </w:tcBorders>
            <w:vAlign w:val="center"/>
          </w:tcPr>
          <w:p w14:paraId="1708EEB6"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20-30</w:t>
            </w:r>
          </w:p>
        </w:tc>
        <w:tc>
          <w:tcPr>
            <w:tcW w:w="795" w:type="pct"/>
            <w:tcBorders>
              <w:top w:val="single" w:sz="4" w:space="0" w:color="auto"/>
              <w:left w:val="single" w:sz="4" w:space="0" w:color="auto"/>
              <w:bottom w:val="single" w:sz="4" w:space="0" w:color="auto"/>
              <w:right w:val="single" w:sz="4" w:space="0" w:color="auto"/>
            </w:tcBorders>
            <w:vAlign w:val="center"/>
          </w:tcPr>
          <w:p w14:paraId="4CBA774F"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65-70</w:t>
            </w:r>
          </w:p>
        </w:tc>
        <w:tc>
          <w:tcPr>
            <w:tcW w:w="795" w:type="pct"/>
            <w:tcBorders>
              <w:top w:val="single" w:sz="4" w:space="0" w:color="auto"/>
              <w:left w:val="single" w:sz="4" w:space="0" w:color="auto"/>
              <w:bottom w:val="single" w:sz="4" w:space="0" w:color="auto"/>
              <w:right w:val="single" w:sz="4" w:space="0" w:color="auto"/>
            </w:tcBorders>
            <w:vAlign w:val="center"/>
          </w:tcPr>
          <w:p w14:paraId="287FFE92"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30-35</w:t>
            </w:r>
          </w:p>
        </w:tc>
        <w:tc>
          <w:tcPr>
            <w:tcW w:w="908" w:type="pct"/>
            <w:tcBorders>
              <w:top w:val="single" w:sz="4" w:space="0" w:color="auto"/>
              <w:left w:val="single" w:sz="4" w:space="0" w:color="auto"/>
              <w:bottom w:val="single" w:sz="4" w:space="0" w:color="auto"/>
              <w:right w:val="single" w:sz="4" w:space="0" w:color="auto"/>
            </w:tcBorders>
            <w:vAlign w:val="center"/>
          </w:tcPr>
          <w:p w14:paraId="5155FDF5"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≥58</w:t>
            </w:r>
          </w:p>
        </w:tc>
      </w:tr>
      <w:tr w:rsidR="00055C4B" w:rsidRPr="00F635BB" w14:paraId="145E84FF" w14:textId="77777777">
        <w:trPr>
          <w:trHeight w:val="510"/>
        </w:trPr>
        <w:tc>
          <w:tcPr>
            <w:tcW w:w="795" w:type="pct"/>
            <w:tcBorders>
              <w:top w:val="single" w:sz="4" w:space="0" w:color="auto"/>
              <w:left w:val="single" w:sz="4" w:space="0" w:color="auto"/>
              <w:bottom w:val="single" w:sz="4" w:space="0" w:color="auto"/>
              <w:right w:val="single" w:sz="4" w:space="0" w:color="auto"/>
            </w:tcBorders>
            <w:vAlign w:val="center"/>
          </w:tcPr>
          <w:p w14:paraId="712638CC"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五级种植土</w:t>
            </w:r>
          </w:p>
        </w:tc>
        <w:tc>
          <w:tcPr>
            <w:tcW w:w="909" w:type="pct"/>
            <w:tcBorders>
              <w:top w:val="single" w:sz="4" w:space="0" w:color="auto"/>
              <w:left w:val="single" w:sz="4" w:space="0" w:color="auto"/>
              <w:bottom w:val="single" w:sz="4" w:space="0" w:color="auto"/>
              <w:right w:val="single" w:sz="4" w:space="0" w:color="auto"/>
            </w:tcBorders>
            <w:vAlign w:val="center"/>
          </w:tcPr>
          <w:p w14:paraId="625DD03C"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450-650</w:t>
            </w:r>
          </w:p>
        </w:tc>
        <w:tc>
          <w:tcPr>
            <w:tcW w:w="795" w:type="pct"/>
            <w:tcBorders>
              <w:top w:val="single" w:sz="4" w:space="0" w:color="auto"/>
              <w:left w:val="single" w:sz="4" w:space="0" w:color="auto"/>
              <w:bottom w:val="single" w:sz="4" w:space="0" w:color="auto"/>
              <w:right w:val="single" w:sz="4" w:space="0" w:color="auto"/>
            </w:tcBorders>
            <w:vAlign w:val="center"/>
          </w:tcPr>
          <w:p w14:paraId="440A7DD1"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≤2</w:t>
            </w:r>
          </w:p>
        </w:tc>
        <w:tc>
          <w:tcPr>
            <w:tcW w:w="795" w:type="pct"/>
            <w:tcBorders>
              <w:top w:val="single" w:sz="4" w:space="0" w:color="auto"/>
              <w:left w:val="single" w:sz="4" w:space="0" w:color="auto"/>
              <w:bottom w:val="single" w:sz="4" w:space="0" w:color="auto"/>
              <w:right w:val="single" w:sz="4" w:space="0" w:color="auto"/>
            </w:tcBorders>
            <w:vAlign w:val="center"/>
          </w:tcPr>
          <w:p w14:paraId="6189839B"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80-90</w:t>
            </w:r>
          </w:p>
        </w:tc>
        <w:tc>
          <w:tcPr>
            <w:tcW w:w="795" w:type="pct"/>
            <w:tcBorders>
              <w:top w:val="single" w:sz="4" w:space="0" w:color="auto"/>
              <w:left w:val="single" w:sz="4" w:space="0" w:color="auto"/>
              <w:bottom w:val="single" w:sz="4" w:space="0" w:color="auto"/>
              <w:right w:val="single" w:sz="4" w:space="0" w:color="auto"/>
            </w:tcBorders>
            <w:vAlign w:val="center"/>
          </w:tcPr>
          <w:p w14:paraId="738AB27D"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40-45</w:t>
            </w:r>
          </w:p>
        </w:tc>
        <w:tc>
          <w:tcPr>
            <w:tcW w:w="908" w:type="pct"/>
            <w:tcBorders>
              <w:top w:val="single" w:sz="4" w:space="0" w:color="auto"/>
              <w:left w:val="single" w:sz="4" w:space="0" w:color="auto"/>
              <w:bottom w:val="single" w:sz="4" w:space="0" w:color="auto"/>
              <w:right w:val="single" w:sz="4" w:space="0" w:color="auto"/>
            </w:tcBorders>
            <w:vAlign w:val="center"/>
          </w:tcPr>
          <w:p w14:paraId="2AEE55CE"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≥200</w:t>
            </w:r>
          </w:p>
        </w:tc>
      </w:tr>
    </w:tbl>
    <w:p w14:paraId="0920F738" w14:textId="77777777" w:rsidR="00B120CC" w:rsidRPr="00F635BB" w:rsidRDefault="00B120CC">
      <w:pPr>
        <w:pStyle w:val="af"/>
        <w:autoSpaceDE w:val="0"/>
        <w:autoSpaceDN w:val="0"/>
        <w:adjustRightInd w:val="0"/>
        <w:spacing w:beforeAutospacing="0" w:afterAutospacing="0"/>
        <w:ind w:leftChars="0" w:left="0"/>
        <w:rPr>
          <w:rFonts w:ascii="Times New Roman" w:eastAsia="宋体" w:hAnsi="Times New Roman"/>
          <w:color w:val="auto"/>
        </w:rPr>
      </w:pPr>
    </w:p>
    <w:p w14:paraId="50B8C4E2" w14:textId="77777777" w:rsidR="00B120CC" w:rsidRPr="00F635BB" w:rsidRDefault="00000000">
      <w:pPr>
        <w:pStyle w:val="af"/>
        <w:autoSpaceDE w:val="0"/>
        <w:autoSpaceDN w:val="0"/>
        <w:adjustRightInd w:val="0"/>
        <w:spacing w:beforeAutospacing="0" w:afterAutospacing="0"/>
        <w:ind w:leftChars="0" w:left="0"/>
        <w:rPr>
          <w:rFonts w:ascii="Times New Roman" w:eastAsia="宋体" w:hAnsi="Times New Roman"/>
          <w:color w:val="auto"/>
          <w:kern w:val="2"/>
          <w:szCs w:val="21"/>
        </w:rPr>
      </w:pPr>
      <w:r w:rsidRPr="00F635BB">
        <w:rPr>
          <w:rFonts w:ascii="Times New Roman" w:eastAsia="宋体" w:hAnsi="Times New Roman"/>
          <w:b/>
          <w:bCs/>
          <w:color w:val="auto"/>
          <w:kern w:val="2"/>
          <w:szCs w:val="21"/>
        </w:rPr>
        <w:t>2</w:t>
      </w:r>
      <w:r w:rsidRPr="00F635BB">
        <w:rPr>
          <w:rFonts w:ascii="Times New Roman" w:eastAsia="宋体" w:hAnsi="Times New Roman" w:hint="eastAsia"/>
          <w:b/>
          <w:bCs/>
          <w:color w:val="auto"/>
          <w:kern w:val="2"/>
          <w:szCs w:val="21"/>
        </w:rPr>
        <w:t xml:space="preserve">  </w:t>
      </w:r>
      <w:r w:rsidRPr="00F635BB">
        <w:rPr>
          <w:rFonts w:ascii="Times New Roman" w:eastAsia="宋体" w:hAnsi="Times New Roman"/>
          <w:color w:val="auto"/>
          <w:kern w:val="2"/>
          <w:szCs w:val="21"/>
        </w:rPr>
        <w:t>常用改良土的配置宜符合表</w:t>
      </w:r>
      <w:r w:rsidRPr="00F635BB">
        <w:rPr>
          <w:rFonts w:ascii="Times New Roman" w:eastAsia="宋体" w:hAnsi="Times New Roman" w:hint="eastAsia"/>
          <w:color w:val="auto"/>
          <w:kern w:val="2"/>
          <w:szCs w:val="21"/>
        </w:rPr>
        <w:t>8.1.4-2</w:t>
      </w:r>
      <w:r w:rsidRPr="00F635BB">
        <w:rPr>
          <w:rFonts w:ascii="Times New Roman" w:eastAsia="宋体" w:hAnsi="Times New Roman"/>
          <w:color w:val="auto"/>
          <w:kern w:val="2"/>
          <w:szCs w:val="21"/>
        </w:rPr>
        <w:t>的规定。</w:t>
      </w:r>
    </w:p>
    <w:p w14:paraId="5B65EC04" w14:textId="77777777" w:rsidR="00B120CC" w:rsidRPr="00F635BB" w:rsidRDefault="00000000">
      <w:pPr>
        <w:pStyle w:val="aff4"/>
        <w:ind w:firstLineChars="0" w:firstLine="0"/>
        <w:rPr>
          <w:color w:val="auto"/>
        </w:rPr>
      </w:pPr>
      <w:r w:rsidRPr="00F635BB">
        <w:rPr>
          <w:color w:val="auto"/>
          <w:lang w:bidi="ar"/>
        </w:rPr>
        <w:t>表</w:t>
      </w:r>
      <w:r w:rsidRPr="00F635BB">
        <w:rPr>
          <w:rFonts w:hint="eastAsia"/>
          <w:color w:val="auto"/>
          <w:lang w:bidi="ar"/>
        </w:rPr>
        <w:t>8.1.4-2</w:t>
      </w:r>
      <w:r w:rsidRPr="00F635BB">
        <w:rPr>
          <w:color w:val="auto"/>
          <w:lang w:bidi="ar"/>
        </w:rPr>
        <w:t xml:space="preserve"> </w:t>
      </w:r>
      <w:r w:rsidRPr="00F635BB">
        <w:rPr>
          <w:color w:val="auto"/>
          <w:lang w:bidi="ar"/>
        </w:rPr>
        <w:t>常用改良土配制</w:t>
      </w:r>
    </w:p>
    <w:tbl>
      <w:tblPr>
        <w:tblStyle w:val="af4"/>
        <w:tblW w:w="5000" w:type="pct"/>
        <w:tblLook w:val="04A0" w:firstRow="1" w:lastRow="0" w:firstColumn="1" w:lastColumn="0" w:noHBand="0" w:noVBand="1"/>
      </w:tblPr>
      <w:tblGrid>
        <w:gridCol w:w="3682"/>
        <w:gridCol w:w="1848"/>
        <w:gridCol w:w="2766"/>
      </w:tblGrid>
      <w:tr w:rsidR="00055C4B" w:rsidRPr="00F635BB" w14:paraId="55BE7C90" w14:textId="77777777">
        <w:tc>
          <w:tcPr>
            <w:tcW w:w="2218" w:type="pct"/>
            <w:tcBorders>
              <w:top w:val="single" w:sz="4" w:space="0" w:color="auto"/>
              <w:left w:val="single" w:sz="4" w:space="0" w:color="auto"/>
              <w:bottom w:val="single" w:sz="4" w:space="0" w:color="auto"/>
              <w:right w:val="single" w:sz="4" w:space="0" w:color="auto"/>
            </w:tcBorders>
            <w:vAlign w:val="center"/>
          </w:tcPr>
          <w:p w14:paraId="701C2E17"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主要配比材料</w:t>
            </w:r>
          </w:p>
        </w:tc>
        <w:tc>
          <w:tcPr>
            <w:tcW w:w="1114" w:type="pct"/>
            <w:tcBorders>
              <w:top w:val="single" w:sz="4" w:space="0" w:color="auto"/>
              <w:left w:val="single" w:sz="4" w:space="0" w:color="auto"/>
              <w:bottom w:val="single" w:sz="4" w:space="0" w:color="auto"/>
              <w:right w:val="single" w:sz="4" w:space="0" w:color="auto"/>
            </w:tcBorders>
            <w:vAlign w:val="center"/>
          </w:tcPr>
          <w:p w14:paraId="042123FE"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配置比例</w:t>
            </w:r>
          </w:p>
        </w:tc>
        <w:tc>
          <w:tcPr>
            <w:tcW w:w="1666" w:type="pct"/>
            <w:tcBorders>
              <w:top w:val="single" w:sz="4" w:space="0" w:color="auto"/>
              <w:left w:val="single" w:sz="4" w:space="0" w:color="auto"/>
              <w:bottom w:val="single" w:sz="4" w:space="0" w:color="auto"/>
              <w:right w:val="single" w:sz="4" w:space="0" w:color="auto"/>
            </w:tcBorders>
            <w:vAlign w:val="center"/>
          </w:tcPr>
          <w:p w14:paraId="066E6FAA"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饱和水密度（</w:t>
            </w:r>
            <w:r w:rsidRPr="00F635BB">
              <w:rPr>
                <w:rFonts w:ascii="Times New Roman" w:eastAsia="宋体" w:hAnsi="Times New Roman"/>
                <w:color w:val="auto"/>
                <w:kern w:val="2"/>
                <w:sz w:val="21"/>
                <w:szCs w:val="24"/>
                <w:lang w:bidi="ar"/>
              </w:rPr>
              <w:t>kg/m³</w:t>
            </w:r>
            <w:r w:rsidRPr="00F635BB">
              <w:rPr>
                <w:rFonts w:ascii="Times New Roman" w:eastAsia="宋体" w:hAnsi="Times New Roman"/>
                <w:color w:val="auto"/>
                <w:kern w:val="2"/>
                <w:sz w:val="21"/>
                <w:szCs w:val="24"/>
                <w:lang w:bidi="ar"/>
              </w:rPr>
              <w:t>）</w:t>
            </w:r>
          </w:p>
        </w:tc>
      </w:tr>
      <w:tr w:rsidR="00055C4B" w:rsidRPr="00F635BB" w14:paraId="4729EA9A" w14:textId="77777777">
        <w:tc>
          <w:tcPr>
            <w:tcW w:w="2218" w:type="pct"/>
            <w:tcBorders>
              <w:top w:val="single" w:sz="4" w:space="0" w:color="auto"/>
              <w:left w:val="single" w:sz="4" w:space="0" w:color="auto"/>
              <w:bottom w:val="single" w:sz="4" w:space="0" w:color="auto"/>
              <w:right w:val="single" w:sz="4" w:space="0" w:color="auto"/>
            </w:tcBorders>
            <w:vAlign w:val="center"/>
          </w:tcPr>
          <w:p w14:paraId="07BD75CF"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田园土：轻质骨料</w:t>
            </w:r>
          </w:p>
        </w:tc>
        <w:tc>
          <w:tcPr>
            <w:tcW w:w="1114" w:type="pct"/>
            <w:tcBorders>
              <w:top w:val="single" w:sz="4" w:space="0" w:color="auto"/>
              <w:left w:val="single" w:sz="4" w:space="0" w:color="auto"/>
              <w:bottom w:val="single" w:sz="4" w:space="0" w:color="auto"/>
              <w:right w:val="single" w:sz="4" w:space="0" w:color="auto"/>
            </w:tcBorders>
            <w:vAlign w:val="center"/>
          </w:tcPr>
          <w:p w14:paraId="0A5D4358"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1:1</w:t>
            </w:r>
          </w:p>
        </w:tc>
        <w:tc>
          <w:tcPr>
            <w:tcW w:w="1666" w:type="pct"/>
            <w:tcBorders>
              <w:top w:val="single" w:sz="4" w:space="0" w:color="auto"/>
              <w:left w:val="single" w:sz="4" w:space="0" w:color="auto"/>
              <w:bottom w:val="single" w:sz="4" w:space="0" w:color="auto"/>
              <w:right w:val="single" w:sz="4" w:space="0" w:color="auto"/>
            </w:tcBorders>
            <w:vAlign w:val="center"/>
          </w:tcPr>
          <w:p w14:paraId="36ED42D6"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≤1200</w:t>
            </w:r>
          </w:p>
        </w:tc>
      </w:tr>
      <w:tr w:rsidR="00055C4B" w:rsidRPr="00F635BB" w14:paraId="46200E11" w14:textId="77777777">
        <w:tc>
          <w:tcPr>
            <w:tcW w:w="2218" w:type="pct"/>
            <w:tcBorders>
              <w:top w:val="single" w:sz="4" w:space="0" w:color="auto"/>
              <w:left w:val="single" w:sz="4" w:space="0" w:color="auto"/>
              <w:bottom w:val="single" w:sz="4" w:space="0" w:color="auto"/>
              <w:right w:val="single" w:sz="4" w:space="0" w:color="auto"/>
            </w:tcBorders>
            <w:vAlign w:val="center"/>
          </w:tcPr>
          <w:p w14:paraId="2E19EE23"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腐叶土：蛭石：沙土</w:t>
            </w:r>
          </w:p>
        </w:tc>
        <w:tc>
          <w:tcPr>
            <w:tcW w:w="1114" w:type="pct"/>
            <w:tcBorders>
              <w:top w:val="single" w:sz="4" w:space="0" w:color="auto"/>
              <w:left w:val="single" w:sz="4" w:space="0" w:color="auto"/>
              <w:bottom w:val="single" w:sz="4" w:space="0" w:color="auto"/>
              <w:right w:val="single" w:sz="4" w:space="0" w:color="auto"/>
            </w:tcBorders>
            <w:vAlign w:val="center"/>
          </w:tcPr>
          <w:p w14:paraId="33D1868A"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7:2:1</w:t>
            </w:r>
          </w:p>
        </w:tc>
        <w:tc>
          <w:tcPr>
            <w:tcW w:w="1666" w:type="pct"/>
            <w:tcBorders>
              <w:top w:val="single" w:sz="4" w:space="0" w:color="auto"/>
              <w:left w:val="single" w:sz="4" w:space="0" w:color="auto"/>
              <w:bottom w:val="single" w:sz="4" w:space="0" w:color="auto"/>
              <w:right w:val="single" w:sz="4" w:space="0" w:color="auto"/>
            </w:tcBorders>
            <w:vAlign w:val="center"/>
          </w:tcPr>
          <w:p w14:paraId="08231D19"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780-1000</w:t>
            </w:r>
          </w:p>
        </w:tc>
      </w:tr>
      <w:tr w:rsidR="00055C4B" w:rsidRPr="00F635BB" w14:paraId="45370396" w14:textId="77777777">
        <w:tc>
          <w:tcPr>
            <w:tcW w:w="2218" w:type="pct"/>
            <w:tcBorders>
              <w:top w:val="single" w:sz="4" w:space="0" w:color="auto"/>
              <w:left w:val="single" w:sz="4" w:space="0" w:color="auto"/>
              <w:bottom w:val="single" w:sz="4" w:space="0" w:color="auto"/>
              <w:right w:val="single" w:sz="4" w:space="0" w:color="auto"/>
            </w:tcBorders>
            <w:vAlign w:val="center"/>
          </w:tcPr>
          <w:p w14:paraId="56C86EAD"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田园土：草炭：（蛭石和肥料）</w:t>
            </w:r>
          </w:p>
        </w:tc>
        <w:tc>
          <w:tcPr>
            <w:tcW w:w="1114" w:type="pct"/>
            <w:tcBorders>
              <w:top w:val="single" w:sz="4" w:space="0" w:color="auto"/>
              <w:left w:val="single" w:sz="4" w:space="0" w:color="auto"/>
              <w:bottom w:val="single" w:sz="4" w:space="0" w:color="auto"/>
              <w:right w:val="single" w:sz="4" w:space="0" w:color="auto"/>
            </w:tcBorders>
            <w:vAlign w:val="center"/>
          </w:tcPr>
          <w:p w14:paraId="624ACE25"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4:3:1</w:t>
            </w:r>
          </w:p>
        </w:tc>
        <w:tc>
          <w:tcPr>
            <w:tcW w:w="1666" w:type="pct"/>
            <w:tcBorders>
              <w:top w:val="single" w:sz="4" w:space="0" w:color="auto"/>
              <w:left w:val="single" w:sz="4" w:space="0" w:color="auto"/>
              <w:bottom w:val="single" w:sz="4" w:space="0" w:color="auto"/>
              <w:right w:val="single" w:sz="4" w:space="0" w:color="auto"/>
            </w:tcBorders>
            <w:vAlign w:val="center"/>
          </w:tcPr>
          <w:p w14:paraId="6AD33F79"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1100-1300</w:t>
            </w:r>
          </w:p>
        </w:tc>
      </w:tr>
      <w:tr w:rsidR="00055C4B" w:rsidRPr="00F635BB" w14:paraId="5259F9D4" w14:textId="77777777">
        <w:tc>
          <w:tcPr>
            <w:tcW w:w="2218" w:type="pct"/>
            <w:tcBorders>
              <w:top w:val="single" w:sz="4" w:space="0" w:color="auto"/>
              <w:left w:val="single" w:sz="4" w:space="0" w:color="auto"/>
              <w:bottom w:val="single" w:sz="4" w:space="0" w:color="auto"/>
              <w:right w:val="single" w:sz="4" w:space="0" w:color="auto"/>
            </w:tcBorders>
            <w:vAlign w:val="center"/>
          </w:tcPr>
          <w:p w14:paraId="6A916A6E"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田园土：草炭：松针土：珍珠岩</w:t>
            </w:r>
          </w:p>
        </w:tc>
        <w:tc>
          <w:tcPr>
            <w:tcW w:w="1114" w:type="pct"/>
            <w:tcBorders>
              <w:top w:val="single" w:sz="4" w:space="0" w:color="auto"/>
              <w:left w:val="single" w:sz="4" w:space="0" w:color="auto"/>
              <w:bottom w:val="single" w:sz="4" w:space="0" w:color="auto"/>
              <w:right w:val="single" w:sz="4" w:space="0" w:color="auto"/>
            </w:tcBorders>
            <w:vAlign w:val="center"/>
          </w:tcPr>
          <w:p w14:paraId="67ACEF1A"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1:1:1:1</w:t>
            </w:r>
          </w:p>
        </w:tc>
        <w:tc>
          <w:tcPr>
            <w:tcW w:w="1666" w:type="pct"/>
            <w:tcBorders>
              <w:top w:val="single" w:sz="4" w:space="0" w:color="auto"/>
              <w:left w:val="single" w:sz="4" w:space="0" w:color="auto"/>
              <w:bottom w:val="single" w:sz="4" w:space="0" w:color="auto"/>
              <w:right w:val="single" w:sz="4" w:space="0" w:color="auto"/>
            </w:tcBorders>
            <w:vAlign w:val="center"/>
          </w:tcPr>
          <w:p w14:paraId="705D9CEC"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780-1100</w:t>
            </w:r>
          </w:p>
        </w:tc>
      </w:tr>
      <w:tr w:rsidR="00055C4B" w:rsidRPr="00F635BB" w14:paraId="3AC11B60" w14:textId="77777777">
        <w:tc>
          <w:tcPr>
            <w:tcW w:w="2218" w:type="pct"/>
            <w:tcBorders>
              <w:top w:val="single" w:sz="4" w:space="0" w:color="auto"/>
              <w:left w:val="single" w:sz="4" w:space="0" w:color="auto"/>
              <w:bottom w:val="single" w:sz="4" w:space="0" w:color="auto"/>
              <w:right w:val="single" w:sz="4" w:space="0" w:color="auto"/>
            </w:tcBorders>
            <w:vAlign w:val="center"/>
          </w:tcPr>
          <w:p w14:paraId="60D209AA"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田园土：草炭：松针土</w:t>
            </w:r>
          </w:p>
        </w:tc>
        <w:tc>
          <w:tcPr>
            <w:tcW w:w="1114" w:type="pct"/>
            <w:tcBorders>
              <w:top w:val="single" w:sz="4" w:space="0" w:color="auto"/>
              <w:left w:val="single" w:sz="4" w:space="0" w:color="auto"/>
              <w:bottom w:val="single" w:sz="4" w:space="0" w:color="auto"/>
              <w:right w:val="single" w:sz="4" w:space="0" w:color="auto"/>
            </w:tcBorders>
            <w:vAlign w:val="center"/>
          </w:tcPr>
          <w:p w14:paraId="74C99BD1"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3:4:3</w:t>
            </w:r>
          </w:p>
        </w:tc>
        <w:tc>
          <w:tcPr>
            <w:tcW w:w="1666" w:type="pct"/>
            <w:tcBorders>
              <w:top w:val="single" w:sz="4" w:space="0" w:color="auto"/>
              <w:left w:val="single" w:sz="4" w:space="0" w:color="auto"/>
              <w:bottom w:val="single" w:sz="4" w:space="0" w:color="auto"/>
              <w:right w:val="single" w:sz="4" w:space="0" w:color="auto"/>
            </w:tcBorders>
            <w:vAlign w:val="center"/>
          </w:tcPr>
          <w:p w14:paraId="756B91B1"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780-950</w:t>
            </w:r>
          </w:p>
        </w:tc>
      </w:tr>
      <w:tr w:rsidR="00055C4B" w:rsidRPr="00F635BB" w14:paraId="4965AD66" w14:textId="77777777">
        <w:tc>
          <w:tcPr>
            <w:tcW w:w="2218" w:type="pct"/>
            <w:tcBorders>
              <w:top w:val="single" w:sz="4" w:space="0" w:color="auto"/>
              <w:left w:val="single" w:sz="4" w:space="0" w:color="auto"/>
              <w:bottom w:val="single" w:sz="4" w:space="0" w:color="auto"/>
              <w:right w:val="single" w:sz="4" w:space="0" w:color="auto"/>
            </w:tcBorders>
            <w:vAlign w:val="center"/>
          </w:tcPr>
          <w:p w14:paraId="1D441741"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轻沙壤土：腐殖土：珍珠岩：蛭石</w:t>
            </w:r>
          </w:p>
        </w:tc>
        <w:tc>
          <w:tcPr>
            <w:tcW w:w="1114" w:type="pct"/>
            <w:tcBorders>
              <w:top w:val="single" w:sz="4" w:space="0" w:color="auto"/>
              <w:left w:val="single" w:sz="4" w:space="0" w:color="auto"/>
              <w:bottom w:val="single" w:sz="4" w:space="0" w:color="auto"/>
              <w:right w:val="single" w:sz="4" w:space="0" w:color="auto"/>
            </w:tcBorders>
            <w:vAlign w:val="center"/>
          </w:tcPr>
          <w:p w14:paraId="583CE93C"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2.5:5:2:0.5</w:t>
            </w:r>
          </w:p>
        </w:tc>
        <w:tc>
          <w:tcPr>
            <w:tcW w:w="1666" w:type="pct"/>
            <w:tcBorders>
              <w:top w:val="single" w:sz="4" w:space="0" w:color="auto"/>
              <w:left w:val="single" w:sz="4" w:space="0" w:color="auto"/>
              <w:bottom w:val="single" w:sz="4" w:space="0" w:color="auto"/>
              <w:right w:val="single" w:sz="4" w:space="0" w:color="auto"/>
            </w:tcBorders>
            <w:vAlign w:val="center"/>
          </w:tcPr>
          <w:p w14:paraId="33CC8DB8"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≤1100</w:t>
            </w:r>
          </w:p>
        </w:tc>
      </w:tr>
      <w:tr w:rsidR="00055C4B" w:rsidRPr="00F635BB" w14:paraId="1210A294" w14:textId="77777777">
        <w:tc>
          <w:tcPr>
            <w:tcW w:w="2218" w:type="pct"/>
            <w:tcBorders>
              <w:top w:val="single" w:sz="4" w:space="0" w:color="auto"/>
              <w:left w:val="single" w:sz="4" w:space="0" w:color="auto"/>
              <w:bottom w:val="single" w:sz="4" w:space="0" w:color="auto"/>
              <w:right w:val="single" w:sz="4" w:space="0" w:color="auto"/>
            </w:tcBorders>
            <w:vAlign w:val="center"/>
          </w:tcPr>
          <w:p w14:paraId="5CBA0EED"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轻沙壤土：腐殖土：蛭石</w:t>
            </w:r>
          </w:p>
        </w:tc>
        <w:tc>
          <w:tcPr>
            <w:tcW w:w="1114" w:type="pct"/>
            <w:tcBorders>
              <w:top w:val="single" w:sz="4" w:space="0" w:color="auto"/>
              <w:left w:val="single" w:sz="4" w:space="0" w:color="auto"/>
              <w:bottom w:val="single" w:sz="4" w:space="0" w:color="auto"/>
              <w:right w:val="single" w:sz="4" w:space="0" w:color="auto"/>
            </w:tcBorders>
            <w:vAlign w:val="center"/>
          </w:tcPr>
          <w:p w14:paraId="68DB7103"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5:3:2</w:t>
            </w:r>
          </w:p>
        </w:tc>
        <w:tc>
          <w:tcPr>
            <w:tcW w:w="1666" w:type="pct"/>
            <w:tcBorders>
              <w:top w:val="single" w:sz="4" w:space="0" w:color="auto"/>
              <w:left w:val="single" w:sz="4" w:space="0" w:color="auto"/>
              <w:bottom w:val="single" w:sz="4" w:space="0" w:color="auto"/>
              <w:right w:val="single" w:sz="4" w:space="0" w:color="auto"/>
            </w:tcBorders>
            <w:vAlign w:val="center"/>
          </w:tcPr>
          <w:p w14:paraId="458B74E7" w14:textId="77777777" w:rsidR="00B120CC" w:rsidRPr="00F635BB" w:rsidRDefault="00000000">
            <w:pPr>
              <w:pStyle w:val="af"/>
              <w:autoSpaceDE w:val="0"/>
              <w:autoSpaceDN w:val="0"/>
              <w:adjustRightInd w:val="0"/>
              <w:spacing w:beforeAutospacing="0" w:afterAutospacing="0"/>
              <w:ind w:leftChars="0" w:left="0"/>
              <w:jc w:val="center"/>
              <w:rPr>
                <w:rFonts w:ascii="Times New Roman" w:eastAsia="宋体" w:hAnsi="Times New Roman"/>
                <w:color w:val="auto"/>
                <w:kern w:val="2"/>
                <w:sz w:val="21"/>
                <w:szCs w:val="24"/>
              </w:rPr>
            </w:pPr>
            <w:r w:rsidRPr="00F635BB">
              <w:rPr>
                <w:rFonts w:ascii="Times New Roman" w:eastAsia="宋体" w:hAnsi="Times New Roman"/>
                <w:color w:val="auto"/>
                <w:kern w:val="2"/>
                <w:sz w:val="21"/>
                <w:szCs w:val="24"/>
                <w:lang w:bidi="ar"/>
              </w:rPr>
              <w:t>1100-1300</w:t>
            </w:r>
          </w:p>
        </w:tc>
      </w:tr>
    </w:tbl>
    <w:p w14:paraId="2339C762" w14:textId="77777777" w:rsidR="00B120CC" w:rsidRPr="00F635BB" w:rsidRDefault="00B120CC">
      <w:pPr>
        <w:pStyle w:val="afe"/>
        <w:ind w:firstLineChars="0" w:firstLine="0"/>
        <w:rPr>
          <w:rFonts w:cs="Times New Roman"/>
          <w:color w:val="auto"/>
        </w:rPr>
      </w:pPr>
    </w:p>
    <w:p w14:paraId="7AA2B63E" w14:textId="77777777" w:rsidR="00B120CC" w:rsidRPr="00F635BB" w:rsidRDefault="00B120CC">
      <w:pPr>
        <w:pStyle w:val="Default"/>
        <w:rPr>
          <w:rFonts w:ascii="Times New Roman" w:eastAsia="宋体" w:hAnsi="Times New Roman" w:cs="Times New Roman"/>
          <w:color w:val="auto"/>
        </w:rPr>
      </w:pPr>
    </w:p>
    <w:p w14:paraId="4F3658D7" w14:textId="77777777" w:rsidR="00B120CC" w:rsidRPr="00F635BB" w:rsidRDefault="00000000">
      <w:pPr>
        <w:pStyle w:val="afe"/>
        <w:ind w:firstLineChars="0" w:firstLine="0"/>
        <w:rPr>
          <w:rFonts w:cs="Times New Roman"/>
          <w:color w:val="auto"/>
          <w:szCs w:val="24"/>
        </w:rPr>
      </w:pPr>
      <w:r w:rsidRPr="00F635BB">
        <w:rPr>
          <w:rFonts w:cs="Times New Roman"/>
          <w:b/>
          <w:bCs/>
          <w:color w:val="auto"/>
          <w:szCs w:val="24"/>
        </w:rPr>
        <w:t xml:space="preserve">8.1.5 </w:t>
      </w:r>
      <w:r w:rsidRPr="00F635BB">
        <w:rPr>
          <w:rFonts w:cs="Times New Roman"/>
          <w:color w:val="auto"/>
          <w:szCs w:val="24"/>
        </w:rPr>
        <w:t xml:space="preserve"> </w:t>
      </w:r>
      <w:r w:rsidRPr="00F635BB">
        <w:rPr>
          <w:rFonts w:cs="Times New Roman"/>
          <w:color w:val="auto"/>
          <w:szCs w:val="24"/>
        </w:rPr>
        <w:t>苗木种植前栽植穴、槽的挖掘要求应符合《园林绿化工程施工及验收规范》</w:t>
      </w:r>
      <w:r w:rsidRPr="00F635BB">
        <w:rPr>
          <w:rFonts w:cs="Times New Roman"/>
          <w:color w:val="auto"/>
          <w:szCs w:val="24"/>
        </w:rPr>
        <w:t>CJJ 82</w:t>
      </w:r>
      <w:r w:rsidRPr="00F635BB">
        <w:rPr>
          <w:rFonts w:cs="Times New Roman"/>
          <w:color w:val="auto"/>
          <w:szCs w:val="24"/>
        </w:rPr>
        <w:t>的相关规定，并设置排水透气设施。</w:t>
      </w:r>
      <w:r w:rsidRPr="00F635BB">
        <w:rPr>
          <w:rFonts w:cs="Times New Roman"/>
          <w:color w:val="auto"/>
          <w:szCs w:val="24"/>
        </w:rPr>
        <w:t xml:space="preserve"> </w:t>
      </w:r>
    </w:p>
    <w:p w14:paraId="72FB14BB" w14:textId="77777777" w:rsidR="00B120CC" w:rsidRPr="00F635BB" w:rsidRDefault="00B120CC">
      <w:pPr>
        <w:autoSpaceDE w:val="0"/>
        <w:autoSpaceDN w:val="0"/>
        <w:adjustRightInd w:val="0"/>
        <w:jc w:val="left"/>
        <w:rPr>
          <w:rFonts w:cs="Times New Roman"/>
          <w:kern w:val="0"/>
          <w:sz w:val="22"/>
          <w:szCs w:val="24"/>
        </w:rPr>
      </w:pPr>
    </w:p>
    <w:p w14:paraId="255747F7" w14:textId="77777777" w:rsidR="00B120CC" w:rsidRPr="00F635BB" w:rsidRDefault="00000000">
      <w:pPr>
        <w:pStyle w:val="Default"/>
        <w:spacing w:line="400" w:lineRule="exact"/>
        <w:jc w:val="both"/>
        <w:rPr>
          <w:rFonts w:ascii="Times New Roman" w:eastAsia="宋体" w:hAnsi="Times New Roman" w:cs="Times New Roman"/>
          <w:color w:val="auto"/>
        </w:rPr>
      </w:pPr>
      <w:r w:rsidRPr="00F635BB">
        <w:rPr>
          <w:rFonts w:ascii="Times New Roman" w:eastAsia="宋体" w:hAnsi="Times New Roman" w:cs="Times New Roman"/>
          <w:b/>
          <w:bCs/>
          <w:color w:val="auto"/>
        </w:rPr>
        <w:t>8.1.6</w:t>
      </w:r>
      <w:r w:rsidRPr="00F635BB">
        <w:rPr>
          <w:rFonts w:ascii="Times New Roman" w:eastAsia="宋体" w:hAnsi="Times New Roman" w:cs="Times New Roman"/>
          <w:color w:val="auto"/>
        </w:rPr>
        <w:t xml:space="preserve">  </w:t>
      </w:r>
      <w:r w:rsidRPr="00F635BB">
        <w:rPr>
          <w:rFonts w:ascii="Times New Roman" w:eastAsia="宋体" w:hAnsi="Times New Roman" w:cs="Times New Roman"/>
          <w:color w:val="auto"/>
        </w:rPr>
        <w:t>应根据四川省气候分区，结合住宅所在地区的小气候和植物生态学特性，遵循因地制宜、经济适用、安全美观、成活率高、易于管理和维护的基本原则，按照国家和四川省现行相关标准的规定设计空中绿化方案，选择适宜的植物和栽培技术。</w:t>
      </w:r>
    </w:p>
    <w:p w14:paraId="2070964A" w14:textId="77777777" w:rsidR="00B120CC" w:rsidRPr="00F635BB" w:rsidRDefault="00000000">
      <w:pPr>
        <w:pStyle w:val="aff2"/>
        <w:rPr>
          <w:color w:val="auto"/>
        </w:rPr>
      </w:pPr>
      <w:r w:rsidRPr="00F635BB">
        <w:rPr>
          <w:color w:val="auto"/>
        </w:rPr>
        <w:t>【条文说明】：</w:t>
      </w:r>
    </w:p>
    <w:p w14:paraId="1A425A45" w14:textId="77777777" w:rsidR="00B120CC" w:rsidRPr="00F635BB" w:rsidRDefault="00000000">
      <w:pPr>
        <w:pStyle w:val="afe"/>
        <w:ind w:firstLineChars="0" w:firstLine="0"/>
        <w:rPr>
          <w:color w:val="auto"/>
        </w:rPr>
      </w:pPr>
      <w:r w:rsidRPr="00F635BB">
        <w:rPr>
          <w:rFonts w:hint="eastAsia"/>
          <w:color w:val="auto"/>
        </w:rPr>
        <w:t>依据国家建筑标准设计图集《环境景观</w:t>
      </w:r>
      <w:r w:rsidRPr="00F635BB">
        <w:rPr>
          <w:rFonts w:hint="eastAsia"/>
          <w:color w:val="auto"/>
        </w:rPr>
        <w:t xml:space="preserve"> </w:t>
      </w:r>
      <w:r w:rsidRPr="00F635BB">
        <w:rPr>
          <w:rFonts w:hint="eastAsia"/>
          <w:color w:val="auto"/>
        </w:rPr>
        <w:t>绿化种植设计》</w:t>
      </w:r>
      <w:r w:rsidRPr="00F635BB">
        <w:rPr>
          <w:rFonts w:hint="eastAsia"/>
          <w:color w:val="auto"/>
        </w:rPr>
        <w:t>03J012-2</w:t>
      </w:r>
      <w:r w:rsidRPr="00F635BB">
        <w:rPr>
          <w:rFonts w:hint="eastAsia"/>
          <w:color w:val="auto"/>
        </w:rPr>
        <w:t>中的中国园林植物区划表，四川包括：</w:t>
      </w:r>
      <w:r w:rsidRPr="00F635BB">
        <w:rPr>
          <w:rFonts w:hint="eastAsia"/>
          <w:color w:val="auto"/>
        </w:rPr>
        <w:t>5</w:t>
      </w:r>
      <w:r w:rsidRPr="00F635BB">
        <w:rPr>
          <w:rFonts w:hint="eastAsia"/>
          <w:color w:val="auto"/>
        </w:rPr>
        <w:t>北亚热带湿润、半湿润城镇绿化区域；</w:t>
      </w:r>
      <w:r w:rsidRPr="00F635BB">
        <w:rPr>
          <w:rFonts w:hint="eastAsia"/>
          <w:color w:val="auto"/>
        </w:rPr>
        <w:t>6</w:t>
      </w:r>
      <w:r w:rsidRPr="00F635BB">
        <w:rPr>
          <w:rFonts w:hint="eastAsia"/>
          <w:color w:val="auto"/>
        </w:rPr>
        <w:t>中亚热带湿润城镇绿化区域；</w:t>
      </w:r>
      <w:r w:rsidRPr="00F635BB">
        <w:rPr>
          <w:rFonts w:hint="eastAsia"/>
          <w:color w:val="auto"/>
        </w:rPr>
        <w:t>11</w:t>
      </w:r>
      <w:r w:rsidRPr="00F635BB">
        <w:rPr>
          <w:rFonts w:hint="eastAsia"/>
          <w:color w:val="auto"/>
        </w:rPr>
        <w:t>青藏高原城镇绿化区域。因植物户外生长条件首气候环境影响极大，因此本标准基于：</w:t>
      </w:r>
      <w:r w:rsidRPr="00F635BB">
        <w:rPr>
          <w:rFonts w:hint="eastAsia"/>
          <w:color w:val="auto"/>
        </w:rPr>
        <w:t>5</w:t>
      </w:r>
      <w:r w:rsidRPr="00F635BB">
        <w:rPr>
          <w:rFonts w:hint="eastAsia"/>
          <w:color w:val="auto"/>
        </w:rPr>
        <w:t>北亚热带湿润、半湿润城镇绿化区域和</w:t>
      </w:r>
      <w:r w:rsidRPr="00F635BB">
        <w:rPr>
          <w:rFonts w:hint="eastAsia"/>
          <w:color w:val="auto"/>
        </w:rPr>
        <w:t>6</w:t>
      </w:r>
      <w:r w:rsidRPr="00F635BB">
        <w:rPr>
          <w:rFonts w:hint="eastAsia"/>
          <w:color w:val="auto"/>
        </w:rPr>
        <w:t>中亚热带湿润城镇绿化区域进行种植设计要求及植物品种推荐。若其他地区建设立体园林住宅可参考本标准后选择适宜本地的苗木品种和栽植技术</w:t>
      </w:r>
      <w:r w:rsidRPr="00F635BB">
        <w:rPr>
          <w:rFonts w:hint="eastAsia"/>
          <w:color w:val="auto"/>
        </w:rPr>
        <w:t xml:space="preserve"> </w:t>
      </w:r>
      <w:r w:rsidRPr="00F635BB">
        <w:rPr>
          <w:rFonts w:hint="eastAsia"/>
          <w:color w:val="auto"/>
        </w:rPr>
        <w:t>。</w:t>
      </w:r>
    </w:p>
    <w:p w14:paraId="7E8DC42E" w14:textId="77777777" w:rsidR="00B120CC" w:rsidRPr="00F635BB" w:rsidRDefault="00000000">
      <w:pPr>
        <w:pStyle w:val="Default"/>
        <w:spacing w:line="360" w:lineRule="auto"/>
        <w:rPr>
          <w:rFonts w:ascii="Times New Roman" w:hAnsi="Times New Roman" w:cs="Times New Roman"/>
          <w:color w:val="auto"/>
          <w:sz w:val="20"/>
          <w:u w:val="single"/>
        </w:rPr>
      </w:pPr>
      <w:r w:rsidRPr="00F635BB">
        <w:rPr>
          <w:rFonts w:ascii="Times New Roman" w:hAnsi="Times New Roman" w:cs="Times New Roman"/>
          <w:color w:val="auto"/>
          <w:sz w:val="20"/>
          <w:u w:val="single"/>
        </w:rPr>
        <w:br w:type="page"/>
      </w:r>
    </w:p>
    <w:p w14:paraId="1FAC24FB" w14:textId="77777777" w:rsidR="00B120CC" w:rsidRPr="00F635BB" w:rsidRDefault="00000000" w:rsidP="00E62FA1">
      <w:pPr>
        <w:pStyle w:val="afd"/>
        <w:numPr>
          <w:ilvl w:val="1"/>
          <w:numId w:val="23"/>
        </w:numPr>
        <w:spacing w:before="156" w:after="156" w:line="400" w:lineRule="exact"/>
        <w:ind w:left="0" w:firstLine="0"/>
        <w:jc w:val="center"/>
        <w:outlineLvl w:val="1"/>
        <w:rPr>
          <w:rFonts w:ascii="Times New Roman"/>
          <w:sz w:val="24"/>
          <w:szCs w:val="24"/>
        </w:rPr>
      </w:pPr>
      <w:bookmarkStart w:id="143" w:name="_Toc211258214"/>
      <w:bookmarkStart w:id="144" w:name="_Toc211007760"/>
      <w:bookmarkStart w:id="145" w:name="_Toc21926"/>
      <w:r w:rsidRPr="00F635BB">
        <w:rPr>
          <w:rFonts w:ascii="Times New Roman"/>
          <w:sz w:val="24"/>
          <w:szCs w:val="24"/>
        </w:rPr>
        <w:lastRenderedPageBreak/>
        <w:t>植物设计</w:t>
      </w:r>
      <w:bookmarkEnd w:id="143"/>
      <w:bookmarkEnd w:id="144"/>
      <w:bookmarkEnd w:id="145"/>
    </w:p>
    <w:p w14:paraId="2A1365DC" w14:textId="40313C97" w:rsidR="00B120CC" w:rsidRPr="00F635BB" w:rsidRDefault="00000000">
      <w:pPr>
        <w:pStyle w:val="Default"/>
        <w:spacing w:line="400" w:lineRule="exact"/>
        <w:rPr>
          <w:rFonts w:ascii="Times New Roman" w:eastAsia="宋体" w:hAnsi="Times New Roman" w:cs="Times New Roman"/>
          <w:color w:val="auto"/>
        </w:rPr>
      </w:pPr>
      <w:r w:rsidRPr="00F635BB">
        <w:rPr>
          <w:rFonts w:ascii="Times New Roman" w:eastAsia="宋体" w:hAnsi="Times New Roman" w:cs="Times New Roman"/>
          <w:b/>
          <w:bCs/>
          <w:color w:val="auto"/>
        </w:rPr>
        <w:t xml:space="preserve">8.2.1 </w:t>
      </w:r>
      <w:r w:rsidRPr="00F635BB">
        <w:rPr>
          <w:rFonts w:ascii="Times New Roman" w:eastAsia="宋体" w:hAnsi="Times New Roman" w:cs="Times New Roman" w:hint="eastAsia"/>
          <w:b/>
          <w:bCs/>
          <w:color w:val="auto"/>
        </w:rPr>
        <w:t xml:space="preserve"> </w:t>
      </w:r>
      <w:r w:rsidR="00C80298">
        <w:rPr>
          <w:rFonts w:ascii="Times New Roman" w:eastAsia="宋体" w:hAnsi="Times New Roman" w:cs="Times New Roman"/>
          <w:color w:val="auto"/>
        </w:rPr>
        <w:t>户属花园和共享庭院</w:t>
      </w:r>
      <w:r w:rsidRPr="00F635BB">
        <w:rPr>
          <w:rFonts w:ascii="Times New Roman" w:eastAsia="宋体" w:hAnsi="Times New Roman" w:cs="Times New Roman"/>
          <w:color w:val="auto"/>
        </w:rPr>
        <w:t>的植物配置需结合建筑外立面设计整体考虑，植物景观效果及季相变化需与整体景观协调统一，植物品种宜体现地域特色，避免立体园林景观同质化。</w:t>
      </w:r>
    </w:p>
    <w:p w14:paraId="453776FF" w14:textId="77777777" w:rsidR="00B120CC" w:rsidRPr="00F635BB" w:rsidRDefault="00B120CC">
      <w:pPr>
        <w:pStyle w:val="Default"/>
        <w:spacing w:line="400" w:lineRule="exact"/>
        <w:rPr>
          <w:rFonts w:ascii="Times New Roman" w:eastAsia="宋体" w:hAnsi="Times New Roman" w:cs="Times New Roman"/>
          <w:color w:val="auto"/>
        </w:rPr>
      </w:pPr>
    </w:p>
    <w:p w14:paraId="7BDCF8D0" w14:textId="3FD8A3CD" w:rsidR="00B120CC" w:rsidRPr="00F635BB" w:rsidRDefault="00000000">
      <w:pPr>
        <w:pStyle w:val="Default"/>
        <w:spacing w:line="400" w:lineRule="exact"/>
        <w:rPr>
          <w:rFonts w:ascii="Times New Roman" w:eastAsia="宋体" w:hAnsi="Times New Roman" w:cs="Times New Roman"/>
          <w:color w:val="auto"/>
        </w:rPr>
      </w:pPr>
      <w:r w:rsidRPr="00F635BB">
        <w:rPr>
          <w:rFonts w:ascii="Times New Roman" w:eastAsia="宋体" w:hAnsi="Times New Roman" w:cs="Times New Roman"/>
          <w:b/>
          <w:bCs/>
          <w:color w:val="auto"/>
        </w:rPr>
        <w:t>8.2.2</w:t>
      </w:r>
      <w:r w:rsidRPr="00F635BB">
        <w:rPr>
          <w:rFonts w:ascii="Times New Roman" w:eastAsia="宋体" w:hAnsi="Times New Roman" w:cs="Times New Roman"/>
          <w:color w:val="auto"/>
        </w:rPr>
        <w:t xml:space="preserve">  </w:t>
      </w:r>
      <w:r w:rsidR="00C80298">
        <w:rPr>
          <w:rFonts w:ascii="Times New Roman" w:eastAsia="宋体" w:hAnsi="Times New Roman" w:cs="Times New Roman"/>
          <w:color w:val="auto"/>
        </w:rPr>
        <w:t>户属花园和共享庭院</w:t>
      </w:r>
      <w:r w:rsidRPr="00F635BB">
        <w:rPr>
          <w:rFonts w:ascii="Times New Roman" w:eastAsia="宋体" w:hAnsi="Times New Roman" w:cs="Times New Roman"/>
          <w:color w:val="auto"/>
        </w:rPr>
        <w:t>植物栽植数量应结合建筑荷载要求统一考虑。植物配植方式及栽植位置确定应结合建筑朝向、日照条件及植物生物学特性。</w:t>
      </w:r>
    </w:p>
    <w:p w14:paraId="67423E25" w14:textId="77777777" w:rsidR="00B120CC" w:rsidRPr="00F635BB" w:rsidRDefault="00B120CC">
      <w:pPr>
        <w:rPr>
          <w:rFonts w:cs="Times New Roman"/>
          <w:b/>
          <w:bCs/>
          <w:kern w:val="0"/>
          <w:szCs w:val="24"/>
        </w:rPr>
      </w:pPr>
    </w:p>
    <w:p w14:paraId="7356F192" w14:textId="77777777" w:rsidR="00B120CC" w:rsidRPr="00F635BB" w:rsidRDefault="00000000">
      <w:pPr>
        <w:rPr>
          <w:rFonts w:cs="Times New Roman"/>
        </w:rPr>
      </w:pPr>
      <w:r w:rsidRPr="00F635BB">
        <w:rPr>
          <w:rFonts w:cs="Times New Roman"/>
          <w:b/>
          <w:bCs/>
          <w:kern w:val="0"/>
          <w:szCs w:val="24"/>
        </w:rPr>
        <w:t>8.2.3</w:t>
      </w:r>
      <w:r w:rsidRPr="00F635BB">
        <w:rPr>
          <w:rFonts w:cs="Times New Roman"/>
          <w:b/>
          <w:bCs/>
        </w:rPr>
        <w:t xml:space="preserve"> </w:t>
      </w:r>
      <w:r w:rsidRPr="00F635BB">
        <w:rPr>
          <w:rFonts w:cs="Times New Roman"/>
        </w:rPr>
        <w:t xml:space="preserve"> </w:t>
      </w:r>
      <w:r w:rsidRPr="00F635BB">
        <w:rPr>
          <w:rFonts w:cs="Times New Roman"/>
          <w:kern w:val="0"/>
          <w:szCs w:val="24"/>
        </w:rPr>
        <w:t>绿化种植应兼顾建筑外立面景观，满足安全间距要求，且不得遮挡室内采光。</w:t>
      </w:r>
    </w:p>
    <w:p w14:paraId="697E6FF6" w14:textId="77777777" w:rsidR="00B120CC" w:rsidRPr="00F635BB" w:rsidRDefault="00B120CC">
      <w:pPr>
        <w:rPr>
          <w:rFonts w:cs="Times New Roman"/>
        </w:rPr>
      </w:pPr>
    </w:p>
    <w:p w14:paraId="329A2F5F" w14:textId="77777777" w:rsidR="00B120CC" w:rsidRPr="00F635BB" w:rsidRDefault="00000000">
      <w:pPr>
        <w:rPr>
          <w:rFonts w:cs="Times New Roman"/>
          <w:kern w:val="0"/>
          <w:szCs w:val="24"/>
        </w:rPr>
      </w:pPr>
      <w:r w:rsidRPr="00F635BB">
        <w:rPr>
          <w:rFonts w:cs="Times New Roman"/>
          <w:b/>
          <w:bCs/>
          <w:kern w:val="0"/>
          <w:szCs w:val="24"/>
        </w:rPr>
        <w:t xml:space="preserve">8.2.4 </w:t>
      </w:r>
      <w:r w:rsidRPr="00F635BB">
        <w:rPr>
          <w:rFonts w:cs="Times New Roman"/>
          <w:kern w:val="0"/>
          <w:szCs w:val="24"/>
        </w:rPr>
        <w:t>植物配置要充分考虑对室内通风的影响，不应选择冠幅过密的乔木或连续种植高大繁茂的灌木。应避免大量落叶植物集中布置于排水不畅位置</w:t>
      </w:r>
      <w:r w:rsidRPr="00F635BB">
        <w:rPr>
          <w:rFonts w:cs="Times New Roman" w:hint="eastAsia"/>
          <w:kern w:val="0"/>
          <w:szCs w:val="24"/>
        </w:rPr>
        <w:t>。</w:t>
      </w:r>
    </w:p>
    <w:p w14:paraId="601824C7" w14:textId="77777777" w:rsidR="00B120CC" w:rsidRPr="00F635BB" w:rsidRDefault="00B120CC">
      <w:pPr>
        <w:pStyle w:val="Default"/>
        <w:spacing w:line="400" w:lineRule="exact"/>
        <w:rPr>
          <w:rFonts w:ascii="Times New Roman" w:eastAsia="宋体" w:hAnsi="Times New Roman" w:cs="Times New Roman"/>
          <w:color w:val="auto"/>
        </w:rPr>
      </w:pPr>
    </w:p>
    <w:p w14:paraId="1947DB42" w14:textId="1F725A76" w:rsidR="00B120CC" w:rsidRPr="00F635BB" w:rsidRDefault="00000000">
      <w:pPr>
        <w:pStyle w:val="Default"/>
        <w:spacing w:line="400" w:lineRule="exact"/>
        <w:rPr>
          <w:rFonts w:ascii="Times New Roman" w:eastAsia="宋体" w:hAnsi="Times New Roman" w:cs="Times New Roman"/>
          <w:color w:val="auto"/>
        </w:rPr>
      </w:pPr>
      <w:r w:rsidRPr="00F635BB">
        <w:rPr>
          <w:rFonts w:ascii="Times New Roman" w:eastAsia="宋体" w:hAnsi="Times New Roman" w:cs="Times New Roman"/>
          <w:b/>
          <w:bCs/>
          <w:color w:val="auto"/>
        </w:rPr>
        <w:t xml:space="preserve">8.2.5 </w:t>
      </w:r>
      <w:r w:rsidRPr="00F635BB">
        <w:rPr>
          <w:rFonts w:ascii="Times New Roman" w:eastAsia="宋体" w:hAnsi="Times New Roman" w:cs="Times New Roman"/>
          <w:color w:val="auto"/>
        </w:rPr>
        <w:t xml:space="preserve"> </w:t>
      </w:r>
      <w:r w:rsidRPr="00F635BB">
        <w:rPr>
          <w:rFonts w:ascii="Times New Roman" w:eastAsia="宋体" w:hAnsi="Times New Roman" w:cs="Times New Roman"/>
          <w:color w:val="auto"/>
        </w:rPr>
        <w:t>单个</w:t>
      </w:r>
      <w:r w:rsidR="00C80298">
        <w:rPr>
          <w:rFonts w:ascii="Times New Roman" w:eastAsia="宋体" w:hAnsi="Times New Roman" w:cs="Times New Roman"/>
          <w:color w:val="auto"/>
        </w:rPr>
        <w:t>户属花园和共享庭院</w:t>
      </w:r>
      <w:r w:rsidRPr="00F635BB">
        <w:rPr>
          <w:rFonts w:ascii="Times New Roman" w:eastAsia="宋体" w:hAnsi="Times New Roman" w:cs="Times New Roman"/>
          <w:color w:val="auto"/>
        </w:rPr>
        <w:t>的乔木栽植数量不宜超过</w:t>
      </w:r>
      <w:r w:rsidRPr="00F635BB">
        <w:rPr>
          <w:rFonts w:ascii="Times New Roman" w:eastAsia="宋体" w:hAnsi="Times New Roman" w:cs="Times New Roman"/>
          <w:color w:val="auto"/>
        </w:rPr>
        <w:t>2</w:t>
      </w:r>
      <w:r w:rsidRPr="00F635BB">
        <w:rPr>
          <w:rFonts w:ascii="Times New Roman" w:eastAsia="宋体" w:hAnsi="Times New Roman" w:cs="Times New Roman"/>
          <w:color w:val="auto"/>
        </w:rPr>
        <w:t>株。</w:t>
      </w:r>
    </w:p>
    <w:p w14:paraId="74B33B34" w14:textId="77777777" w:rsidR="00B120CC" w:rsidRPr="00F635BB" w:rsidRDefault="00B120CC">
      <w:pPr>
        <w:pStyle w:val="Default"/>
        <w:spacing w:line="400" w:lineRule="exact"/>
        <w:rPr>
          <w:rFonts w:ascii="Times New Roman" w:eastAsia="宋体" w:hAnsi="Times New Roman" w:cs="Times New Roman"/>
          <w:color w:val="auto"/>
        </w:rPr>
      </w:pPr>
    </w:p>
    <w:p w14:paraId="1AF33DFE" w14:textId="07F028CE" w:rsidR="00B120CC" w:rsidRPr="00F635BB" w:rsidRDefault="00000000">
      <w:pPr>
        <w:pStyle w:val="Default"/>
        <w:spacing w:line="400" w:lineRule="exact"/>
        <w:jc w:val="both"/>
        <w:rPr>
          <w:rFonts w:ascii="Times New Roman" w:eastAsia="宋体" w:hAnsi="Times New Roman" w:cs="Times New Roman"/>
          <w:color w:val="auto"/>
        </w:rPr>
      </w:pPr>
      <w:r w:rsidRPr="00F635BB">
        <w:rPr>
          <w:rFonts w:ascii="Times New Roman" w:eastAsia="宋体" w:hAnsi="Times New Roman" w:cs="Times New Roman"/>
          <w:b/>
          <w:bCs/>
          <w:color w:val="auto"/>
        </w:rPr>
        <w:t>8.2.6</w:t>
      </w:r>
      <w:r w:rsidRPr="00F635BB">
        <w:rPr>
          <w:rFonts w:ascii="Times New Roman" w:eastAsia="宋体" w:hAnsi="Times New Roman" w:cs="Times New Roman"/>
          <w:color w:val="auto"/>
        </w:rPr>
        <w:t xml:space="preserve">  </w:t>
      </w:r>
      <w:r w:rsidR="00C80298">
        <w:rPr>
          <w:rFonts w:ascii="Times New Roman" w:eastAsia="宋体" w:hAnsi="Times New Roman" w:cs="Times New Roman"/>
          <w:color w:val="auto"/>
        </w:rPr>
        <w:t>户属花园和共享庭院</w:t>
      </w:r>
      <w:r w:rsidRPr="00F635BB">
        <w:rPr>
          <w:rFonts w:ascii="Times New Roman" w:eastAsia="宋体" w:hAnsi="Times New Roman" w:cs="Times New Roman"/>
          <w:color w:val="auto"/>
        </w:rPr>
        <w:t>种植设计应保护生物多样性，不应种植外来入侵物种。优先选用乡土植物</w:t>
      </w:r>
      <w:r w:rsidRPr="00F635BB">
        <w:rPr>
          <w:rFonts w:ascii="Times New Roman" w:eastAsia="宋体" w:hAnsi="Times New Roman" w:cs="Times New Roman" w:hint="eastAsia"/>
          <w:color w:val="auto"/>
        </w:rPr>
        <w:t>，可参考</w:t>
      </w:r>
      <w:r w:rsidRPr="00F635BB">
        <w:rPr>
          <w:rFonts w:ascii="Times New Roman" w:eastAsia="宋体" w:hAnsi="Times New Roman" w:cs="Times New Roman"/>
          <w:color w:val="auto"/>
        </w:rPr>
        <w:t>《四川省绿化乡土树种》</w:t>
      </w:r>
      <w:r w:rsidRPr="00F635BB">
        <w:rPr>
          <w:rFonts w:ascii="Times New Roman" w:eastAsia="宋体" w:hAnsi="Times New Roman" w:cs="Times New Roman" w:hint="eastAsia"/>
          <w:color w:val="auto"/>
        </w:rPr>
        <w:t>中相关品种推荐</w:t>
      </w:r>
      <w:r w:rsidRPr="00F635BB">
        <w:rPr>
          <w:rFonts w:ascii="Times New Roman" w:eastAsia="宋体" w:hAnsi="Times New Roman" w:cs="Times New Roman"/>
          <w:color w:val="auto"/>
        </w:rPr>
        <w:t>；</w:t>
      </w:r>
      <w:r w:rsidRPr="00F635BB">
        <w:rPr>
          <w:rFonts w:ascii="Times New Roman" w:eastAsia="宋体" w:hAnsi="Times New Roman" w:cs="Times New Roman" w:hint="eastAsia"/>
          <w:color w:val="auto"/>
        </w:rPr>
        <w:t>确需选用外地植物时，应选择经过培育成熟、已适应本地环境的植物品种</w:t>
      </w:r>
      <w:r w:rsidRPr="00F635BB">
        <w:rPr>
          <w:rFonts w:ascii="Times New Roman" w:eastAsia="宋体" w:hAnsi="Times New Roman" w:cs="Times New Roman"/>
          <w:color w:val="auto"/>
        </w:rPr>
        <w:t>。</w:t>
      </w:r>
      <w:r w:rsidR="00C80298">
        <w:rPr>
          <w:rFonts w:ascii="Times New Roman" w:eastAsia="宋体" w:hAnsi="Times New Roman" w:cs="Times New Roman"/>
          <w:color w:val="auto"/>
        </w:rPr>
        <w:t>户属花园和共享庭院</w:t>
      </w:r>
      <w:r w:rsidRPr="00F635BB">
        <w:rPr>
          <w:rFonts w:ascii="Times New Roman" w:eastAsia="宋体" w:hAnsi="Times New Roman" w:cs="Times New Roman"/>
          <w:color w:val="auto"/>
        </w:rPr>
        <w:t>植物品种选择需满足下列要求：</w:t>
      </w:r>
    </w:p>
    <w:p w14:paraId="009DF5BF" w14:textId="77777777" w:rsidR="00B120CC" w:rsidRPr="00F635BB" w:rsidRDefault="00000000">
      <w:pPr>
        <w:pStyle w:val="Default"/>
        <w:spacing w:line="400" w:lineRule="exact"/>
        <w:ind w:firstLineChars="177" w:firstLine="426"/>
        <w:jc w:val="both"/>
        <w:rPr>
          <w:rFonts w:ascii="Times New Roman" w:eastAsia="宋体" w:hAnsi="Times New Roman" w:cs="Times New Roman"/>
          <w:color w:val="auto"/>
        </w:rPr>
      </w:pPr>
      <w:r w:rsidRPr="00F635BB">
        <w:rPr>
          <w:rFonts w:ascii="Times New Roman" w:eastAsia="宋体" w:hAnsi="Times New Roman" w:cs="Times New Roman"/>
          <w:b/>
          <w:bCs/>
          <w:color w:val="auto"/>
        </w:rPr>
        <w:t>1</w:t>
      </w:r>
      <w:r w:rsidRPr="00F635BB">
        <w:rPr>
          <w:rFonts w:ascii="Times New Roman" w:eastAsia="宋体" w:hAnsi="Times New Roman" w:cs="Times New Roman" w:hint="eastAsia"/>
          <w:color w:val="auto"/>
        </w:rPr>
        <w:t xml:space="preserve"> </w:t>
      </w:r>
      <w:r w:rsidRPr="00F635BB">
        <w:rPr>
          <w:rFonts w:ascii="Times New Roman" w:eastAsia="宋体" w:hAnsi="Times New Roman" w:cs="Times New Roman"/>
          <w:color w:val="auto"/>
        </w:rPr>
        <w:t xml:space="preserve"> </w:t>
      </w:r>
      <w:r w:rsidRPr="00F635BB">
        <w:rPr>
          <w:rFonts w:ascii="Times New Roman" w:eastAsia="宋体" w:hAnsi="Times New Roman" w:cs="Times New Roman"/>
          <w:color w:val="auto"/>
        </w:rPr>
        <w:t>不应选用具毒性、尖刺、飞絮或致敏特性的植物。</w:t>
      </w:r>
    </w:p>
    <w:p w14:paraId="46E943E7" w14:textId="77777777" w:rsidR="00B120CC" w:rsidRPr="00F635BB" w:rsidRDefault="00000000">
      <w:pPr>
        <w:pStyle w:val="Default"/>
        <w:spacing w:line="400" w:lineRule="exact"/>
        <w:ind w:firstLineChars="177" w:firstLine="426"/>
        <w:jc w:val="both"/>
        <w:rPr>
          <w:rFonts w:ascii="Times New Roman" w:eastAsia="宋体" w:hAnsi="Times New Roman" w:cs="Times New Roman"/>
          <w:color w:val="auto"/>
        </w:rPr>
      </w:pPr>
      <w:r w:rsidRPr="00F635BB">
        <w:rPr>
          <w:rFonts w:ascii="Times New Roman" w:eastAsia="宋体" w:hAnsi="Times New Roman" w:cs="Times New Roman"/>
          <w:b/>
          <w:bCs/>
          <w:color w:val="auto"/>
        </w:rPr>
        <w:t>2</w:t>
      </w:r>
      <w:r w:rsidRPr="00F635BB">
        <w:rPr>
          <w:rFonts w:ascii="Times New Roman" w:eastAsia="宋体" w:hAnsi="Times New Roman" w:cs="Times New Roman" w:hint="eastAsia"/>
          <w:color w:val="auto"/>
        </w:rPr>
        <w:t xml:space="preserve"> </w:t>
      </w:r>
      <w:r w:rsidRPr="00F635BB">
        <w:rPr>
          <w:rFonts w:ascii="Times New Roman" w:eastAsia="宋体" w:hAnsi="Times New Roman" w:cs="Times New Roman"/>
          <w:color w:val="auto"/>
        </w:rPr>
        <w:t xml:space="preserve"> </w:t>
      </w:r>
      <w:r w:rsidRPr="00F635BB">
        <w:rPr>
          <w:rFonts w:ascii="Times New Roman" w:eastAsia="宋体" w:hAnsi="Times New Roman" w:cs="Times New Roman" w:hint="eastAsia"/>
          <w:color w:val="auto"/>
        </w:rPr>
        <w:t>宜优先选择浅根性植物，</w:t>
      </w:r>
      <w:r w:rsidRPr="00F635BB">
        <w:rPr>
          <w:rFonts w:ascii="Times New Roman" w:eastAsia="宋体" w:hAnsi="Times New Roman" w:cs="Times New Roman"/>
          <w:color w:val="auto"/>
        </w:rPr>
        <w:t>不应选用根系发达具穿刺性、或具强扩张性根状茎的植物。</w:t>
      </w:r>
    </w:p>
    <w:p w14:paraId="7DDED280" w14:textId="77777777" w:rsidR="00B120CC" w:rsidRPr="00F635BB" w:rsidRDefault="00000000">
      <w:pPr>
        <w:pStyle w:val="Default"/>
        <w:spacing w:line="400" w:lineRule="exact"/>
        <w:ind w:firstLineChars="177" w:firstLine="426"/>
        <w:jc w:val="both"/>
        <w:rPr>
          <w:rFonts w:ascii="Times New Roman" w:eastAsia="宋体" w:hAnsi="Times New Roman" w:cs="Times New Roman"/>
          <w:color w:val="auto"/>
        </w:rPr>
      </w:pPr>
      <w:r w:rsidRPr="00F635BB">
        <w:rPr>
          <w:rFonts w:ascii="Times New Roman" w:eastAsia="宋体" w:hAnsi="Times New Roman" w:cs="Times New Roman"/>
          <w:b/>
          <w:bCs/>
          <w:color w:val="auto"/>
        </w:rPr>
        <w:t>3</w:t>
      </w:r>
      <w:r w:rsidRPr="00F635BB">
        <w:rPr>
          <w:rFonts w:ascii="Times New Roman" w:eastAsia="宋体" w:hAnsi="Times New Roman" w:cs="Times New Roman" w:hint="eastAsia"/>
          <w:color w:val="auto"/>
        </w:rPr>
        <w:t xml:space="preserve"> </w:t>
      </w:r>
      <w:r w:rsidRPr="00F635BB">
        <w:rPr>
          <w:rFonts w:ascii="Times New Roman" w:eastAsia="宋体" w:hAnsi="Times New Roman" w:cs="Times New Roman"/>
          <w:color w:val="auto"/>
        </w:rPr>
        <w:t xml:space="preserve"> </w:t>
      </w:r>
      <w:r w:rsidRPr="00F635BB">
        <w:rPr>
          <w:rFonts w:ascii="Times New Roman" w:eastAsia="宋体" w:hAnsi="Times New Roman" w:cs="Times New Roman" w:hint="eastAsia"/>
          <w:color w:val="auto"/>
        </w:rPr>
        <w:t>避免选择生长迅速的乔木品种，若无法避免速生树种则</w:t>
      </w:r>
      <w:r w:rsidRPr="00F635BB">
        <w:rPr>
          <w:rFonts w:ascii="Times New Roman" w:eastAsia="宋体" w:hAnsi="Times New Roman" w:cs="Times New Roman"/>
          <w:color w:val="auto"/>
        </w:rPr>
        <w:t>需及时修剪，控制其生长高度。</w:t>
      </w:r>
    </w:p>
    <w:p w14:paraId="683E7F25" w14:textId="77777777" w:rsidR="00B120CC" w:rsidRPr="00F635BB" w:rsidRDefault="00000000">
      <w:pPr>
        <w:pStyle w:val="Default"/>
        <w:spacing w:line="400" w:lineRule="exact"/>
        <w:ind w:firstLineChars="177" w:firstLine="426"/>
        <w:jc w:val="both"/>
        <w:rPr>
          <w:rFonts w:ascii="Times New Roman" w:eastAsia="宋体" w:hAnsi="Times New Roman" w:cs="Times New Roman"/>
          <w:color w:val="auto"/>
        </w:rPr>
      </w:pPr>
      <w:r w:rsidRPr="00F635BB">
        <w:rPr>
          <w:rFonts w:ascii="Times New Roman" w:eastAsia="宋体" w:hAnsi="Times New Roman" w:cs="Times New Roman" w:hint="eastAsia"/>
          <w:b/>
          <w:bCs/>
          <w:color w:val="auto"/>
        </w:rPr>
        <w:t>4</w:t>
      </w:r>
      <w:r w:rsidRPr="00F635BB">
        <w:rPr>
          <w:rFonts w:ascii="Times New Roman" w:eastAsia="宋体" w:hAnsi="Times New Roman" w:cs="Times New Roman"/>
          <w:color w:val="auto"/>
        </w:rPr>
        <w:t xml:space="preserve">  </w:t>
      </w:r>
      <w:r w:rsidRPr="00F635BB">
        <w:rPr>
          <w:rFonts w:ascii="Times New Roman" w:eastAsia="宋体" w:hAnsi="Times New Roman" w:cs="Times New Roman" w:hint="eastAsia"/>
          <w:color w:val="auto"/>
        </w:rPr>
        <w:t>宜选择具有驱蚊、防蚊效果的植物。</w:t>
      </w:r>
    </w:p>
    <w:p w14:paraId="40A09804" w14:textId="77777777" w:rsidR="00B120CC" w:rsidRPr="00F635BB" w:rsidRDefault="00B120CC">
      <w:pPr>
        <w:pStyle w:val="Default"/>
        <w:spacing w:line="400" w:lineRule="exact"/>
        <w:jc w:val="both"/>
        <w:rPr>
          <w:rFonts w:ascii="Times New Roman" w:eastAsia="宋体" w:hAnsi="Times New Roman" w:cs="Times New Roman"/>
          <w:b/>
          <w:bCs/>
          <w:color w:val="auto"/>
        </w:rPr>
      </w:pPr>
    </w:p>
    <w:p w14:paraId="6BF4A8AB" w14:textId="77777777" w:rsidR="00B120CC" w:rsidRPr="00F635BB" w:rsidRDefault="00000000">
      <w:pPr>
        <w:pStyle w:val="Default"/>
        <w:spacing w:line="400" w:lineRule="exact"/>
        <w:jc w:val="both"/>
        <w:rPr>
          <w:rFonts w:ascii="Times New Roman" w:eastAsia="宋体" w:hAnsi="Times New Roman" w:cs="Times New Roman"/>
          <w:color w:val="auto"/>
        </w:rPr>
      </w:pPr>
      <w:r w:rsidRPr="00F635BB">
        <w:rPr>
          <w:rFonts w:ascii="Times New Roman" w:eastAsia="宋体" w:hAnsi="Times New Roman" w:cs="Times New Roman"/>
          <w:b/>
          <w:bCs/>
          <w:color w:val="auto"/>
        </w:rPr>
        <w:t>8.2.7</w:t>
      </w:r>
      <w:r w:rsidRPr="00F635BB">
        <w:rPr>
          <w:rFonts w:ascii="Times New Roman" w:eastAsia="宋体" w:hAnsi="Times New Roman" w:cs="Times New Roman"/>
          <w:color w:val="auto"/>
        </w:rPr>
        <w:t xml:space="preserve">  </w:t>
      </w:r>
      <w:r w:rsidRPr="00F635BB">
        <w:rPr>
          <w:rFonts w:ascii="Times New Roman" w:eastAsia="宋体" w:hAnsi="Times New Roman" w:cs="Times New Roman"/>
          <w:color w:val="auto"/>
        </w:rPr>
        <w:t>植物配置应结合种植空间位置、面积大小、业主需求和养护管理综合考虑。宜以常绿灌木及草本为主，辅以季相性观赏花卉，形成景观效果良好且稳定、低维护的植物群落。</w:t>
      </w:r>
    </w:p>
    <w:p w14:paraId="23F79272" w14:textId="77777777" w:rsidR="00B120CC" w:rsidRPr="00F635BB" w:rsidRDefault="00B120CC">
      <w:pPr>
        <w:pStyle w:val="Default"/>
        <w:spacing w:line="400" w:lineRule="exact"/>
        <w:jc w:val="both"/>
        <w:rPr>
          <w:rFonts w:ascii="Times New Roman" w:eastAsia="宋体" w:hAnsi="Times New Roman" w:cs="Times New Roman"/>
          <w:color w:val="auto"/>
        </w:rPr>
      </w:pPr>
    </w:p>
    <w:p w14:paraId="6BB9EFA9" w14:textId="5423100D" w:rsidR="00B120CC" w:rsidRPr="00F635BB" w:rsidRDefault="00000000">
      <w:pPr>
        <w:pStyle w:val="Default"/>
        <w:spacing w:line="400" w:lineRule="exact"/>
        <w:jc w:val="both"/>
        <w:rPr>
          <w:rFonts w:ascii="Times New Roman" w:eastAsia="宋体" w:hAnsi="Times New Roman" w:cs="Times New Roman"/>
          <w:color w:val="auto"/>
        </w:rPr>
      </w:pPr>
      <w:r w:rsidRPr="00F635BB">
        <w:rPr>
          <w:rFonts w:ascii="Times New Roman" w:eastAsia="宋体" w:hAnsi="Times New Roman" w:cs="Times New Roman"/>
          <w:b/>
          <w:bCs/>
          <w:color w:val="auto"/>
        </w:rPr>
        <w:t>8.2.8</w:t>
      </w:r>
      <w:r w:rsidRPr="00F635BB">
        <w:rPr>
          <w:rFonts w:ascii="Times New Roman" w:eastAsia="宋体" w:hAnsi="Times New Roman" w:cs="Times New Roman"/>
          <w:color w:val="auto"/>
        </w:rPr>
        <w:t xml:space="preserve">  </w:t>
      </w:r>
      <w:r w:rsidR="00C80298">
        <w:rPr>
          <w:rFonts w:ascii="Times New Roman" w:eastAsia="宋体" w:hAnsi="Times New Roman" w:cs="Times New Roman"/>
          <w:color w:val="auto"/>
        </w:rPr>
        <w:t>户属花园和共享庭院</w:t>
      </w:r>
      <w:r w:rsidRPr="00F635BB">
        <w:rPr>
          <w:rFonts w:ascii="Times New Roman" w:eastAsia="宋体" w:hAnsi="Times New Roman" w:cs="Times New Roman"/>
          <w:color w:val="auto"/>
        </w:rPr>
        <w:t>适宜生长植物种类的选定应符合本规范第</w:t>
      </w:r>
      <w:r w:rsidRPr="00F635BB">
        <w:rPr>
          <w:rFonts w:ascii="Times New Roman" w:eastAsia="宋体" w:hAnsi="Times New Roman" w:cs="Times New Roman"/>
          <w:color w:val="auto"/>
        </w:rPr>
        <w:t>8.1.3</w:t>
      </w:r>
      <w:r w:rsidRPr="00F635BB">
        <w:rPr>
          <w:rFonts w:ascii="Times New Roman" w:eastAsia="宋体" w:hAnsi="Times New Roman" w:cs="Times New Roman"/>
          <w:color w:val="auto"/>
        </w:rPr>
        <w:t>条规定，具体种类见附录</w:t>
      </w:r>
      <w:r w:rsidRPr="00F635BB">
        <w:rPr>
          <w:rFonts w:ascii="Times New Roman" w:eastAsia="宋体" w:hAnsi="Times New Roman" w:cs="Times New Roman"/>
          <w:color w:val="auto"/>
        </w:rPr>
        <w:t>A——</w:t>
      </w:r>
      <w:r w:rsidRPr="00F635BB">
        <w:rPr>
          <w:rFonts w:ascii="Times New Roman" w:eastAsia="宋体" w:hAnsi="Times New Roman" w:cs="Times New Roman"/>
          <w:color w:val="auto"/>
        </w:rPr>
        <w:t>空中庭院推荐植物表。</w:t>
      </w:r>
    </w:p>
    <w:p w14:paraId="572C14D6" w14:textId="77777777" w:rsidR="00B120CC" w:rsidRPr="00F635BB" w:rsidRDefault="00000000">
      <w:pPr>
        <w:widowControl/>
        <w:spacing w:line="240" w:lineRule="auto"/>
        <w:jc w:val="left"/>
        <w:rPr>
          <w:rFonts w:cs="Times New Roman"/>
          <w:kern w:val="0"/>
          <w:szCs w:val="24"/>
        </w:rPr>
      </w:pPr>
      <w:r w:rsidRPr="00F635BB">
        <w:rPr>
          <w:rFonts w:cs="Times New Roman"/>
        </w:rPr>
        <w:br w:type="page"/>
      </w:r>
    </w:p>
    <w:p w14:paraId="11FA87A9" w14:textId="7C5747CC" w:rsidR="00B120CC" w:rsidRPr="00E12BA9" w:rsidRDefault="00000000" w:rsidP="00E12BA9">
      <w:pPr>
        <w:pStyle w:val="2"/>
        <w:numPr>
          <w:ilvl w:val="0"/>
          <w:numId w:val="2"/>
        </w:numPr>
        <w:ind w:left="0" w:firstLine="0"/>
        <w:jc w:val="center"/>
        <w:rPr>
          <w:rFonts w:ascii="Times New Roman" w:eastAsia="黑体" w:hAnsi="Times New Roman" w:cs="Times New Roman"/>
        </w:rPr>
      </w:pPr>
      <w:bookmarkStart w:id="146" w:name="_Toc211258215"/>
      <w:bookmarkStart w:id="147" w:name="_Toc211007761"/>
      <w:bookmarkStart w:id="148" w:name="_Toc26133"/>
      <w:r w:rsidRPr="00F635BB">
        <w:rPr>
          <w:rFonts w:ascii="Times New Roman" w:eastAsia="黑体" w:hAnsi="Times New Roman" w:cs="Times New Roman"/>
        </w:rPr>
        <w:lastRenderedPageBreak/>
        <w:t>管理维护</w:t>
      </w:r>
      <w:bookmarkStart w:id="149" w:name="_Toc209443818"/>
      <w:bookmarkStart w:id="150" w:name="_Toc211020112"/>
      <w:bookmarkStart w:id="151" w:name="_Toc211258216"/>
      <w:bookmarkStart w:id="152" w:name="_Toc209453114"/>
      <w:bookmarkStart w:id="153" w:name="_Toc211007179"/>
      <w:bookmarkStart w:id="154" w:name="_Toc211007762"/>
      <w:bookmarkStart w:id="155" w:name="_Toc211019833"/>
      <w:bookmarkEnd w:id="146"/>
      <w:bookmarkEnd w:id="147"/>
      <w:bookmarkEnd w:id="148"/>
      <w:bookmarkEnd w:id="149"/>
      <w:bookmarkEnd w:id="150"/>
      <w:bookmarkEnd w:id="151"/>
      <w:bookmarkEnd w:id="152"/>
      <w:bookmarkEnd w:id="153"/>
      <w:bookmarkEnd w:id="154"/>
      <w:bookmarkEnd w:id="155"/>
    </w:p>
    <w:p w14:paraId="53331850" w14:textId="77777777" w:rsidR="00B120CC" w:rsidRPr="00F635BB" w:rsidRDefault="00000000" w:rsidP="00E12BA9">
      <w:pPr>
        <w:pStyle w:val="afd"/>
        <w:numPr>
          <w:ilvl w:val="1"/>
          <w:numId w:val="24"/>
        </w:numPr>
        <w:spacing w:before="156" w:after="156" w:line="400" w:lineRule="exact"/>
        <w:jc w:val="center"/>
        <w:outlineLvl w:val="1"/>
        <w:rPr>
          <w:rFonts w:ascii="Times New Roman"/>
          <w:sz w:val="24"/>
          <w:szCs w:val="24"/>
        </w:rPr>
      </w:pPr>
      <w:bookmarkStart w:id="156" w:name="_Toc211007763"/>
      <w:bookmarkStart w:id="157" w:name="_Toc211258217"/>
      <w:bookmarkStart w:id="158" w:name="_Toc29012"/>
      <w:r w:rsidRPr="00F635BB">
        <w:rPr>
          <w:rFonts w:ascii="Times New Roman"/>
          <w:sz w:val="24"/>
          <w:szCs w:val="24"/>
        </w:rPr>
        <w:t>一般规定</w:t>
      </w:r>
      <w:bookmarkEnd w:id="156"/>
      <w:bookmarkEnd w:id="157"/>
      <w:bookmarkEnd w:id="158"/>
    </w:p>
    <w:p w14:paraId="6A389E8F" w14:textId="77777777" w:rsidR="00B120CC" w:rsidRPr="00F635BB" w:rsidRDefault="00000000">
      <w:pPr>
        <w:pStyle w:val="Default"/>
        <w:spacing w:line="400" w:lineRule="exact"/>
        <w:jc w:val="both"/>
        <w:rPr>
          <w:rFonts w:ascii="Times New Roman" w:eastAsia="宋体" w:hAnsi="Times New Roman" w:cs="Times New Roman"/>
          <w:b/>
          <w:bCs/>
          <w:color w:val="auto"/>
        </w:rPr>
      </w:pPr>
      <w:r w:rsidRPr="00F635BB">
        <w:rPr>
          <w:rFonts w:ascii="Times New Roman" w:eastAsia="宋体" w:hAnsi="Times New Roman" w:cs="Times New Roman"/>
          <w:b/>
          <w:bCs/>
          <w:color w:val="auto"/>
        </w:rPr>
        <w:t xml:space="preserve">9.1.1  </w:t>
      </w:r>
      <w:r w:rsidRPr="00F635BB">
        <w:rPr>
          <w:rFonts w:ascii="Times New Roman" w:eastAsia="宋体" w:hAnsi="Times New Roman" w:cs="Times New Roman"/>
          <w:color w:val="auto"/>
        </w:rPr>
        <w:t>立体园林住宅绿地空间的运营维护应符合国家、行业和地方现行有关施工质量验收规范的要求。生态庭院植物养护应符合现行行业标准《园林绿化养护标准》</w:t>
      </w:r>
      <w:r w:rsidRPr="00F635BB">
        <w:rPr>
          <w:rFonts w:ascii="Times New Roman" w:eastAsia="宋体" w:hAnsi="Times New Roman" w:cs="Times New Roman"/>
          <w:color w:val="auto"/>
        </w:rPr>
        <w:t>CJJ/T 287</w:t>
      </w:r>
      <w:r w:rsidRPr="00F635BB">
        <w:rPr>
          <w:rFonts w:ascii="Times New Roman" w:eastAsia="宋体" w:hAnsi="Times New Roman" w:cs="Times New Roman"/>
          <w:color w:val="auto"/>
        </w:rPr>
        <w:t>中园林绿化养护管理分级及质量要求的相关规定。</w:t>
      </w:r>
    </w:p>
    <w:p w14:paraId="1927CA90" w14:textId="77777777" w:rsidR="00B120CC" w:rsidRPr="00F635BB" w:rsidRDefault="00000000">
      <w:pPr>
        <w:pStyle w:val="aff2"/>
        <w:rPr>
          <w:color w:val="auto"/>
        </w:rPr>
      </w:pPr>
      <w:r w:rsidRPr="00F635BB">
        <w:rPr>
          <w:color w:val="auto"/>
        </w:rPr>
        <w:t>【条文说明】：</w:t>
      </w:r>
    </w:p>
    <w:p w14:paraId="2692BE65" w14:textId="7100C7FF" w:rsidR="00B120CC" w:rsidRPr="00F635BB" w:rsidRDefault="00000000">
      <w:pPr>
        <w:pStyle w:val="afe"/>
        <w:ind w:firstLine="480"/>
        <w:rPr>
          <w:color w:val="auto"/>
        </w:rPr>
      </w:pPr>
      <w:r w:rsidRPr="00F635BB">
        <w:rPr>
          <w:rFonts w:hint="eastAsia"/>
          <w:color w:val="auto"/>
        </w:rPr>
        <w:t>本条规定适用于立体园林住宅范围内的所有绿化空间，包括</w:t>
      </w:r>
      <w:r w:rsidR="00C80298">
        <w:rPr>
          <w:rFonts w:hint="eastAsia"/>
          <w:color w:val="auto"/>
        </w:rPr>
        <w:t>户属花园和共享庭院</w:t>
      </w:r>
      <w:r w:rsidRPr="00F635BB">
        <w:rPr>
          <w:rFonts w:hint="eastAsia"/>
          <w:color w:val="auto"/>
        </w:rPr>
        <w:t>绿化、立面垂直绿化、屋顶绿化、架空层绿化等。除</w:t>
      </w:r>
      <w:r w:rsidR="00C80298">
        <w:rPr>
          <w:rFonts w:hint="eastAsia"/>
          <w:color w:val="auto"/>
        </w:rPr>
        <w:t>户属花园和共享庭院</w:t>
      </w:r>
      <w:r w:rsidRPr="00F635BB">
        <w:rPr>
          <w:rFonts w:hint="eastAsia"/>
          <w:color w:val="auto"/>
        </w:rPr>
        <w:t>涉及权属问题外，其他所有绿化空间均有由物业统一管理养护，植物养护应符合现行行业标准《园林绿化养护标准》</w:t>
      </w:r>
      <w:r w:rsidRPr="00F635BB">
        <w:rPr>
          <w:rFonts w:hint="eastAsia"/>
          <w:color w:val="auto"/>
        </w:rPr>
        <w:t>CJJ/T 287</w:t>
      </w:r>
      <w:r w:rsidRPr="00F635BB">
        <w:rPr>
          <w:rFonts w:hint="eastAsia"/>
          <w:color w:val="auto"/>
        </w:rPr>
        <w:t>中园林绿化养护管理分级及质量要求的相关规定。</w:t>
      </w:r>
    </w:p>
    <w:p w14:paraId="669EF87D" w14:textId="77777777" w:rsidR="00B120CC" w:rsidRPr="00F635BB" w:rsidRDefault="00B120CC">
      <w:pPr>
        <w:pStyle w:val="af"/>
        <w:autoSpaceDE w:val="0"/>
        <w:autoSpaceDN w:val="0"/>
        <w:adjustRightInd w:val="0"/>
        <w:spacing w:beforeAutospacing="0" w:afterAutospacing="0"/>
        <w:ind w:leftChars="0" w:left="0"/>
        <w:rPr>
          <w:rFonts w:ascii="Times New Roman" w:eastAsia="宋体" w:hAnsi="Times New Roman"/>
          <w:color w:val="auto"/>
        </w:rPr>
      </w:pPr>
    </w:p>
    <w:p w14:paraId="7BAFBE68" w14:textId="0C7B8ADA" w:rsidR="00B120CC" w:rsidRPr="00F635BB" w:rsidRDefault="00000000">
      <w:pPr>
        <w:pStyle w:val="Default"/>
        <w:spacing w:line="400" w:lineRule="exact"/>
        <w:jc w:val="both"/>
        <w:rPr>
          <w:rFonts w:ascii="Times New Roman" w:eastAsia="宋体" w:hAnsi="Times New Roman" w:cs="Times New Roman"/>
          <w:color w:val="auto"/>
        </w:rPr>
      </w:pPr>
      <w:r w:rsidRPr="00F635BB">
        <w:rPr>
          <w:rFonts w:ascii="Times New Roman" w:eastAsia="宋体" w:hAnsi="Times New Roman" w:cs="Times New Roman"/>
          <w:b/>
          <w:bCs/>
          <w:color w:val="auto"/>
        </w:rPr>
        <w:t xml:space="preserve">9.1.2  </w:t>
      </w:r>
      <w:r w:rsidR="00C80298">
        <w:rPr>
          <w:rFonts w:ascii="Times New Roman" w:eastAsia="宋体" w:hAnsi="Times New Roman" w:cs="Times New Roman"/>
          <w:color w:val="auto"/>
        </w:rPr>
        <w:t>户属花园和共享庭院</w:t>
      </w:r>
      <w:r w:rsidRPr="00F635BB">
        <w:rPr>
          <w:rFonts w:ascii="Times New Roman" w:eastAsia="宋体" w:hAnsi="Times New Roman" w:cs="Times New Roman"/>
          <w:color w:val="auto"/>
        </w:rPr>
        <w:t>的管理养护方案应在购房时提前告知业主，并编制进购房或物业合同。因</w:t>
      </w:r>
      <w:r w:rsidR="00C80298">
        <w:rPr>
          <w:rFonts w:ascii="Times New Roman" w:eastAsia="宋体" w:hAnsi="Times New Roman" w:cs="Times New Roman"/>
          <w:color w:val="auto"/>
        </w:rPr>
        <w:t>户属花园和共享庭院</w:t>
      </w:r>
      <w:r w:rsidRPr="00F635BB">
        <w:rPr>
          <w:rFonts w:ascii="Times New Roman" w:eastAsia="宋体" w:hAnsi="Times New Roman" w:cs="Times New Roman"/>
          <w:color w:val="auto"/>
        </w:rPr>
        <w:t>权属不同，可设置相对应的管理维护方案</w:t>
      </w:r>
      <w:r w:rsidRPr="00F635BB">
        <w:rPr>
          <w:rFonts w:ascii="Times New Roman" w:eastAsia="宋体" w:hAnsi="Times New Roman" w:cs="Times New Roman" w:hint="eastAsia"/>
          <w:color w:val="auto"/>
        </w:rPr>
        <w:t>，</w:t>
      </w:r>
      <w:r w:rsidRPr="00F635BB">
        <w:rPr>
          <w:rFonts w:ascii="Times New Roman" w:eastAsia="宋体" w:hAnsi="Times New Roman" w:cs="Times New Roman"/>
          <w:color w:val="auto"/>
        </w:rPr>
        <w:t>建设单位交付时应同步提供养护手册与培训：</w:t>
      </w:r>
    </w:p>
    <w:p w14:paraId="2028844F" w14:textId="47126ED0" w:rsidR="00B120CC" w:rsidRPr="00F635BB" w:rsidRDefault="00000000">
      <w:pPr>
        <w:pStyle w:val="af"/>
        <w:autoSpaceDE w:val="0"/>
        <w:autoSpaceDN w:val="0"/>
        <w:adjustRightInd w:val="0"/>
        <w:spacing w:beforeAutospacing="0" w:afterAutospacing="0" w:line="400" w:lineRule="exact"/>
        <w:ind w:leftChars="0" w:left="0" w:firstLineChars="177" w:firstLine="426"/>
        <w:jc w:val="both"/>
        <w:rPr>
          <w:rFonts w:ascii="Times New Roman" w:eastAsia="宋体" w:hAnsi="Times New Roman"/>
          <w:color w:val="auto"/>
        </w:rPr>
      </w:pPr>
      <w:r w:rsidRPr="00F635BB">
        <w:rPr>
          <w:rFonts w:ascii="Times New Roman" w:eastAsia="宋体" w:hAnsi="Times New Roman"/>
          <w:b/>
          <w:bCs/>
          <w:color w:val="auto"/>
          <w:szCs w:val="24"/>
          <w:lang w:bidi="ar"/>
        </w:rPr>
        <w:t>1</w:t>
      </w:r>
      <w:r w:rsidRPr="00F635BB">
        <w:rPr>
          <w:rFonts w:ascii="Times New Roman" w:eastAsia="宋体" w:hAnsi="Times New Roman" w:hint="eastAsia"/>
          <w:color w:val="auto"/>
          <w:szCs w:val="24"/>
          <w:lang w:bidi="ar"/>
        </w:rPr>
        <w:t xml:space="preserve"> </w:t>
      </w:r>
      <w:r w:rsidRPr="00F635BB">
        <w:rPr>
          <w:rFonts w:ascii="Times New Roman" w:eastAsia="宋体" w:hAnsi="Times New Roman"/>
          <w:color w:val="auto"/>
          <w:szCs w:val="24"/>
          <w:lang w:bidi="ar"/>
        </w:rPr>
        <w:t xml:space="preserve"> </w:t>
      </w:r>
      <w:r w:rsidR="00C80298">
        <w:rPr>
          <w:rFonts w:ascii="Times New Roman" w:eastAsia="宋体" w:hAnsi="Times New Roman"/>
          <w:color w:val="auto"/>
          <w:szCs w:val="24"/>
          <w:lang w:bidi="ar"/>
        </w:rPr>
        <w:t>共享庭院</w:t>
      </w:r>
      <w:r w:rsidRPr="00F635BB">
        <w:rPr>
          <w:rFonts w:ascii="Times New Roman" w:eastAsia="宋体" w:hAnsi="Times New Roman"/>
          <w:color w:val="auto"/>
          <w:szCs w:val="24"/>
          <w:lang w:bidi="ar"/>
        </w:rPr>
        <w:t>应实施专人维护方案。养护作业应符合安全文明规定，并应避免干扰建筑物内居民正常生活。</w:t>
      </w:r>
    </w:p>
    <w:p w14:paraId="4D688D29" w14:textId="48551724" w:rsidR="00B120CC" w:rsidRPr="00F635BB" w:rsidRDefault="00000000">
      <w:pPr>
        <w:pStyle w:val="af"/>
        <w:autoSpaceDE w:val="0"/>
        <w:autoSpaceDN w:val="0"/>
        <w:adjustRightInd w:val="0"/>
        <w:spacing w:beforeAutospacing="0" w:afterAutospacing="0" w:line="400" w:lineRule="exact"/>
        <w:ind w:leftChars="0" w:left="0" w:firstLineChars="177" w:firstLine="426"/>
        <w:jc w:val="both"/>
        <w:rPr>
          <w:rFonts w:ascii="Times New Roman" w:eastAsia="宋体" w:hAnsi="Times New Roman"/>
          <w:color w:val="auto"/>
        </w:rPr>
      </w:pPr>
      <w:r w:rsidRPr="00F635BB">
        <w:rPr>
          <w:rFonts w:ascii="Times New Roman" w:eastAsia="宋体" w:hAnsi="Times New Roman"/>
          <w:b/>
          <w:bCs/>
          <w:color w:val="auto"/>
          <w:szCs w:val="24"/>
          <w:lang w:bidi="ar"/>
        </w:rPr>
        <w:t>2</w:t>
      </w:r>
      <w:r w:rsidRPr="00F635BB">
        <w:rPr>
          <w:rFonts w:ascii="Times New Roman" w:eastAsia="宋体" w:hAnsi="Times New Roman" w:hint="eastAsia"/>
          <w:color w:val="auto"/>
          <w:szCs w:val="24"/>
          <w:lang w:bidi="ar"/>
        </w:rPr>
        <w:t xml:space="preserve"> </w:t>
      </w:r>
      <w:r w:rsidRPr="00F635BB">
        <w:rPr>
          <w:rFonts w:ascii="Times New Roman" w:eastAsia="宋体" w:hAnsi="Times New Roman"/>
          <w:color w:val="auto"/>
          <w:szCs w:val="24"/>
          <w:lang w:bidi="ar"/>
        </w:rPr>
        <w:t xml:space="preserve"> </w:t>
      </w:r>
      <w:r w:rsidR="000B1772">
        <w:rPr>
          <w:rFonts w:ascii="Times New Roman" w:eastAsia="宋体" w:hAnsi="Times New Roman"/>
          <w:color w:val="auto"/>
          <w:szCs w:val="24"/>
          <w:lang w:bidi="ar"/>
        </w:rPr>
        <w:t>户属花园</w:t>
      </w:r>
      <w:r w:rsidRPr="00F635BB">
        <w:rPr>
          <w:rFonts w:ascii="Times New Roman" w:eastAsia="宋体" w:hAnsi="Times New Roman"/>
          <w:color w:val="auto"/>
          <w:szCs w:val="24"/>
          <w:lang w:bidi="ar"/>
        </w:rPr>
        <w:t>可由物业服务企业统一管理，并制定定期养护计划；也可由业主自行养护管理。</w:t>
      </w:r>
    </w:p>
    <w:p w14:paraId="3EFC3C28" w14:textId="77777777" w:rsidR="00B120CC" w:rsidRPr="00F635BB" w:rsidRDefault="00B120CC">
      <w:pPr>
        <w:pStyle w:val="af"/>
        <w:autoSpaceDE w:val="0"/>
        <w:autoSpaceDN w:val="0"/>
        <w:adjustRightInd w:val="0"/>
        <w:spacing w:beforeAutospacing="0" w:afterAutospacing="0" w:line="400" w:lineRule="exact"/>
        <w:ind w:leftChars="0" w:left="0"/>
        <w:jc w:val="both"/>
        <w:rPr>
          <w:rFonts w:ascii="Times New Roman" w:eastAsia="宋体" w:hAnsi="Times New Roman"/>
          <w:color w:val="auto"/>
        </w:rPr>
      </w:pPr>
    </w:p>
    <w:p w14:paraId="6D9C9156" w14:textId="6C8C5581" w:rsidR="00B120CC" w:rsidRPr="00F635BB" w:rsidRDefault="00000000">
      <w:pPr>
        <w:pStyle w:val="Default"/>
        <w:spacing w:line="400" w:lineRule="exact"/>
        <w:jc w:val="both"/>
        <w:rPr>
          <w:rFonts w:ascii="Times New Roman" w:eastAsia="宋体" w:hAnsi="Times New Roman" w:cs="Times New Roman"/>
          <w:b/>
          <w:bCs/>
          <w:color w:val="auto"/>
        </w:rPr>
      </w:pPr>
      <w:r w:rsidRPr="00F635BB">
        <w:rPr>
          <w:rFonts w:ascii="Times New Roman" w:eastAsia="宋体" w:hAnsi="Times New Roman" w:cs="Times New Roman"/>
          <w:b/>
          <w:bCs/>
          <w:color w:val="auto"/>
        </w:rPr>
        <w:t xml:space="preserve">9.1.3  </w:t>
      </w:r>
      <w:r w:rsidRPr="00F635BB">
        <w:rPr>
          <w:rFonts w:ascii="Times New Roman" w:eastAsia="宋体" w:hAnsi="Times New Roman" w:cs="Times New Roman"/>
          <w:color w:val="auto"/>
        </w:rPr>
        <w:t>业主自行养护管理</w:t>
      </w:r>
      <w:r w:rsidR="000B1772">
        <w:rPr>
          <w:rFonts w:ascii="Times New Roman" w:eastAsia="宋体" w:hAnsi="Times New Roman" w:cs="Times New Roman"/>
          <w:color w:val="auto"/>
        </w:rPr>
        <w:t>户属花园</w:t>
      </w:r>
      <w:r w:rsidRPr="00F635BB">
        <w:rPr>
          <w:rFonts w:ascii="Times New Roman" w:eastAsia="宋体" w:hAnsi="Times New Roman" w:cs="Times New Roman"/>
          <w:color w:val="auto"/>
        </w:rPr>
        <w:t>时，应符合下列规定：</w:t>
      </w:r>
    </w:p>
    <w:p w14:paraId="2A808309" w14:textId="77777777" w:rsidR="00B120CC" w:rsidRPr="00F635BB" w:rsidRDefault="00000000">
      <w:pPr>
        <w:pStyle w:val="af"/>
        <w:autoSpaceDE w:val="0"/>
        <w:autoSpaceDN w:val="0"/>
        <w:adjustRightInd w:val="0"/>
        <w:spacing w:beforeAutospacing="0" w:afterAutospacing="0" w:line="400" w:lineRule="exact"/>
        <w:ind w:leftChars="0" w:left="0" w:firstLineChars="175" w:firstLine="422"/>
        <w:jc w:val="both"/>
        <w:rPr>
          <w:rFonts w:ascii="Times New Roman" w:eastAsia="宋体" w:hAnsi="Times New Roman"/>
          <w:bCs/>
          <w:color w:val="auto"/>
        </w:rPr>
      </w:pPr>
      <w:r w:rsidRPr="00F635BB">
        <w:rPr>
          <w:rFonts w:ascii="Times New Roman" w:eastAsia="宋体" w:hAnsi="Times New Roman"/>
          <w:b/>
          <w:bCs/>
          <w:color w:val="auto"/>
          <w:szCs w:val="24"/>
          <w:lang w:bidi="ar"/>
        </w:rPr>
        <w:t>1</w:t>
      </w:r>
      <w:r w:rsidRPr="00F635BB">
        <w:rPr>
          <w:rFonts w:ascii="Times New Roman" w:eastAsia="宋体" w:hAnsi="Times New Roman" w:hint="eastAsia"/>
          <w:b/>
          <w:bCs/>
          <w:color w:val="auto"/>
          <w:szCs w:val="24"/>
          <w:lang w:bidi="ar"/>
        </w:rPr>
        <w:t xml:space="preserve"> </w:t>
      </w:r>
      <w:r w:rsidRPr="00F635BB">
        <w:rPr>
          <w:rFonts w:ascii="Times New Roman" w:eastAsia="宋体" w:hAnsi="Times New Roman"/>
          <w:bCs/>
          <w:color w:val="auto"/>
          <w:szCs w:val="24"/>
          <w:lang w:bidi="ar"/>
        </w:rPr>
        <w:t xml:space="preserve"> </w:t>
      </w:r>
      <w:r w:rsidRPr="00F635BB">
        <w:rPr>
          <w:rFonts w:ascii="Times New Roman" w:eastAsia="宋体" w:hAnsi="Times New Roman"/>
          <w:bCs/>
          <w:color w:val="auto"/>
          <w:szCs w:val="24"/>
          <w:lang w:bidi="ar"/>
        </w:rPr>
        <w:t>开发商应在商品房买卖合同中明确养护标准，并由物业服务机构监督执行；</w:t>
      </w:r>
    </w:p>
    <w:p w14:paraId="1F2FAE3D" w14:textId="77777777" w:rsidR="00B120CC" w:rsidRPr="00F635BB" w:rsidRDefault="00000000">
      <w:pPr>
        <w:pStyle w:val="af"/>
        <w:autoSpaceDE w:val="0"/>
        <w:autoSpaceDN w:val="0"/>
        <w:adjustRightInd w:val="0"/>
        <w:spacing w:beforeAutospacing="0" w:afterAutospacing="0" w:line="400" w:lineRule="exact"/>
        <w:ind w:leftChars="0" w:left="0" w:firstLineChars="175" w:firstLine="422"/>
        <w:jc w:val="both"/>
        <w:rPr>
          <w:rFonts w:ascii="Times New Roman" w:eastAsia="宋体" w:hAnsi="Times New Roman"/>
          <w:bCs/>
          <w:color w:val="auto"/>
          <w:szCs w:val="24"/>
          <w:lang w:bidi="ar"/>
        </w:rPr>
      </w:pPr>
      <w:r w:rsidRPr="00F635BB">
        <w:rPr>
          <w:rFonts w:ascii="Times New Roman" w:eastAsia="宋体" w:hAnsi="Times New Roman"/>
          <w:b/>
          <w:bCs/>
          <w:color w:val="auto"/>
          <w:szCs w:val="24"/>
          <w:lang w:bidi="ar"/>
        </w:rPr>
        <w:t>2</w:t>
      </w:r>
      <w:r w:rsidRPr="00F635BB">
        <w:rPr>
          <w:rFonts w:ascii="Times New Roman" w:eastAsia="宋体" w:hAnsi="Times New Roman" w:hint="eastAsia"/>
          <w:b/>
          <w:bCs/>
          <w:color w:val="auto"/>
          <w:szCs w:val="24"/>
          <w:lang w:bidi="ar"/>
        </w:rPr>
        <w:t xml:space="preserve"> </w:t>
      </w:r>
      <w:r w:rsidRPr="00F635BB">
        <w:rPr>
          <w:rFonts w:ascii="Times New Roman" w:eastAsia="宋体" w:hAnsi="Times New Roman"/>
          <w:bCs/>
          <w:color w:val="auto"/>
          <w:szCs w:val="24"/>
          <w:lang w:bidi="ar"/>
        </w:rPr>
        <w:t xml:space="preserve"> </w:t>
      </w:r>
      <w:r w:rsidRPr="00F635BB">
        <w:rPr>
          <w:rFonts w:ascii="Times New Roman" w:eastAsia="宋体" w:hAnsi="Times New Roman"/>
          <w:bCs/>
          <w:color w:val="auto"/>
          <w:szCs w:val="24"/>
          <w:lang w:bidi="ar"/>
        </w:rPr>
        <w:t>业主改建花园时，需向有关单位及物业服务机构报备改建方案，改建内容</w:t>
      </w:r>
      <w:r w:rsidRPr="00F635BB">
        <w:rPr>
          <w:rFonts w:ascii="Times New Roman" w:eastAsia="宋体" w:hAnsi="Times New Roman" w:hint="eastAsia"/>
          <w:bCs/>
          <w:color w:val="auto"/>
          <w:szCs w:val="24"/>
          <w:lang w:bidi="ar"/>
        </w:rPr>
        <w:t>严禁改变建筑设计，应确保结构安全、防护安全，</w:t>
      </w:r>
      <w:r w:rsidRPr="00F635BB">
        <w:rPr>
          <w:rFonts w:ascii="Times New Roman" w:eastAsia="宋体" w:hAnsi="Times New Roman"/>
          <w:bCs/>
          <w:color w:val="auto"/>
          <w:szCs w:val="24"/>
          <w:lang w:bidi="ar"/>
        </w:rPr>
        <w:t>不得影响建筑外立面景观效果。方案通过审批后方可施工。</w:t>
      </w:r>
    </w:p>
    <w:p w14:paraId="033C15F5" w14:textId="77777777" w:rsidR="00B120CC" w:rsidRPr="00F635BB" w:rsidRDefault="00000000">
      <w:pPr>
        <w:pStyle w:val="af"/>
        <w:autoSpaceDE w:val="0"/>
        <w:autoSpaceDN w:val="0"/>
        <w:adjustRightInd w:val="0"/>
        <w:spacing w:beforeAutospacing="0" w:afterAutospacing="0" w:line="400" w:lineRule="exact"/>
        <w:ind w:leftChars="0" w:left="0" w:firstLineChars="175" w:firstLine="422"/>
        <w:jc w:val="both"/>
        <w:rPr>
          <w:rFonts w:ascii="Times New Roman" w:eastAsia="宋体" w:hAnsi="Times New Roman"/>
          <w:bCs/>
          <w:color w:val="auto"/>
        </w:rPr>
      </w:pPr>
      <w:r w:rsidRPr="00F635BB">
        <w:rPr>
          <w:rFonts w:ascii="Times New Roman" w:eastAsia="宋体" w:hAnsi="Times New Roman"/>
          <w:b/>
          <w:bCs/>
          <w:color w:val="auto"/>
          <w:szCs w:val="24"/>
          <w:lang w:bidi="ar"/>
        </w:rPr>
        <w:t xml:space="preserve">3  </w:t>
      </w:r>
      <w:r w:rsidRPr="00F635BB">
        <w:rPr>
          <w:rFonts w:ascii="Times New Roman" w:eastAsia="宋体" w:hAnsi="Times New Roman" w:hint="eastAsia"/>
          <w:bCs/>
          <w:color w:val="auto"/>
          <w:szCs w:val="24"/>
          <w:lang w:bidi="ar"/>
        </w:rPr>
        <w:t>若</w:t>
      </w:r>
      <w:r w:rsidRPr="00F635BB">
        <w:rPr>
          <w:rFonts w:ascii="Times New Roman" w:eastAsia="宋体" w:hAnsi="Times New Roman"/>
          <w:bCs/>
          <w:color w:val="auto"/>
          <w:szCs w:val="24"/>
          <w:lang w:bidi="ar"/>
        </w:rPr>
        <w:t>业主未按合同约定养护标准维护，导致出现安全隐患、严重影响建筑外立面</w:t>
      </w:r>
      <w:r w:rsidRPr="00F635BB">
        <w:rPr>
          <w:rFonts w:ascii="Times New Roman" w:eastAsia="宋体" w:hAnsi="Times New Roman" w:hint="eastAsia"/>
          <w:bCs/>
          <w:color w:val="auto"/>
          <w:szCs w:val="24"/>
          <w:lang w:bidi="ar"/>
        </w:rPr>
        <w:t>风貌</w:t>
      </w:r>
      <w:r w:rsidRPr="00F635BB">
        <w:rPr>
          <w:rFonts w:ascii="Times New Roman" w:eastAsia="宋体" w:hAnsi="Times New Roman"/>
          <w:bCs/>
          <w:color w:val="auto"/>
          <w:szCs w:val="24"/>
          <w:lang w:bidi="ar"/>
        </w:rPr>
        <w:t>或滋生病虫害时，物业服务机构在书面告知并给予合理整改期限后，有权进入该户属花园进行必要的应急性、补救性维护，所产生的费用由该业主承担。</w:t>
      </w:r>
    </w:p>
    <w:p w14:paraId="33230988" w14:textId="77777777" w:rsidR="00B120CC" w:rsidRPr="00F635BB" w:rsidRDefault="00B120CC">
      <w:pPr>
        <w:pStyle w:val="Default"/>
        <w:spacing w:line="400" w:lineRule="exact"/>
        <w:jc w:val="both"/>
        <w:rPr>
          <w:rFonts w:ascii="Times New Roman" w:eastAsia="宋体" w:hAnsi="Times New Roman"/>
          <w:color w:val="auto"/>
          <w:sz w:val="22"/>
        </w:rPr>
      </w:pPr>
    </w:p>
    <w:p w14:paraId="623182B8" w14:textId="2E577995" w:rsidR="00B120CC" w:rsidRPr="00F635BB" w:rsidRDefault="00000000">
      <w:pPr>
        <w:pStyle w:val="Default"/>
        <w:spacing w:line="400" w:lineRule="exact"/>
        <w:jc w:val="both"/>
        <w:rPr>
          <w:rFonts w:ascii="Times New Roman" w:eastAsia="宋体" w:hAnsi="Times New Roman" w:cs="Times New Roman"/>
          <w:b/>
          <w:bCs/>
          <w:color w:val="auto"/>
        </w:rPr>
      </w:pPr>
      <w:r w:rsidRPr="00F635BB">
        <w:rPr>
          <w:rFonts w:ascii="Times New Roman" w:eastAsia="宋体" w:hAnsi="Times New Roman" w:cs="Times New Roman"/>
          <w:b/>
          <w:bCs/>
          <w:color w:val="auto"/>
        </w:rPr>
        <w:t xml:space="preserve">9.1.4  </w:t>
      </w:r>
      <w:r w:rsidR="00C80298">
        <w:rPr>
          <w:rFonts w:ascii="Times New Roman" w:eastAsia="宋体" w:hAnsi="Times New Roman" w:cs="Times New Roman"/>
          <w:color w:val="auto"/>
        </w:rPr>
        <w:t>户属花园和共享庭院</w:t>
      </w:r>
      <w:r w:rsidRPr="00F635BB">
        <w:rPr>
          <w:rFonts w:ascii="Times New Roman" w:eastAsia="宋体" w:hAnsi="Times New Roman" w:cs="Times New Roman"/>
          <w:color w:val="auto"/>
        </w:rPr>
        <w:t>建设施工及管理养护需符合下列规定：</w:t>
      </w:r>
    </w:p>
    <w:p w14:paraId="2070B54C" w14:textId="77777777" w:rsidR="00B120CC" w:rsidRPr="00F635BB" w:rsidRDefault="00000000">
      <w:pPr>
        <w:pStyle w:val="af"/>
        <w:autoSpaceDE w:val="0"/>
        <w:autoSpaceDN w:val="0"/>
        <w:adjustRightInd w:val="0"/>
        <w:spacing w:beforeAutospacing="0" w:afterAutospacing="0" w:line="400" w:lineRule="exact"/>
        <w:ind w:leftChars="0" w:left="0" w:firstLineChars="175" w:firstLine="422"/>
        <w:jc w:val="both"/>
        <w:rPr>
          <w:rFonts w:ascii="Times New Roman" w:eastAsia="宋体" w:hAnsi="Times New Roman"/>
          <w:bCs/>
          <w:color w:val="auto"/>
        </w:rPr>
      </w:pPr>
      <w:r w:rsidRPr="00F635BB">
        <w:rPr>
          <w:rFonts w:ascii="Times New Roman" w:eastAsia="宋体" w:hAnsi="Times New Roman"/>
          <w:b/>
          <w:bCs/>
          <w:color w:val="auto"/>
          <w:szCs w:val="24"/>
          <w:lang w:bidi="ar"/>
        </w:rPr>
        <w:t>1</w:t>
      </w:r>
      <w:r w:rsidRPr="00F635BB">
        <w:rPr>
          <w:rFonts w:ascii="Times New Roman" w:eastAsia="宋体" w:hAnsi="Times New Roman" w:hint="eastAsia"/>
          <w:b/>
          <w:bCs/>
          <w:color w:val="auto"/>
          <w:szCs w:val="24"/>
          <w:lang w:bidi="ar"/>
        </w:rPr>
        <w:t xml:space="preserve"> </w:t>
      </w:r>
      <w:r w:rsidRPr="00F635BB">
        <w:rPr>
          <w:rFonts w:ascii="Times New Roman" w:eastAsia="宋体" w:hAnsi="Times New Roman"/>
          <w:bCs/>
          <w:color w:val="auto"/>
          <w:szCs w:val="24"/>
          <w:lang w:bidi="ar"/>
        </w:rPr>
        <w:t xml:space="preserve"> </w:t>
      </w:r>
      <w:r w:rsidRPr="00F635BB">
        <w:rPr>
          <w:rFonts w:ascii="Times New Roman" w:eastAsia="宋体" w:hAnsi="Times New Roman"/>
          <w:bCs/>
          <w:color w:val="auto"/>
          <w:szCs w:val="24"/>
          <w:lang w:bidi="ar"/>
        </w:rPr>
        <w:t>施工或养护单位应具备相应资质，并应严格按施工图、现行规范或养护标准施工。高空作业应采取可靠安全防护措施。</w:t>
      </w:r>
    </w:p>
    <w:p w14:paraId="1EE7E008" w14:textId="77777777" w:rsidR="00B120CC" w:rsidRPr="00F635BB" w:rsidRDefault="00000000">
      <w:pPr>
        <w:pStyle w:val="af"/>
        <w:autoSpaceDE w:val="0"/>
        <w:autoSpaceDN w:val="0"/>
        <w:adjustRightInd w:val="0"/>
        <w:spacing w:beforeAutospacing="0" w:afterAutospacing="0" w:line="400" w:lineRule="exact"/>
        <w:ind w:leftChars="0" w:left="0" w:firstLineChars="175" w:firstLine="422"/>
        <w:jc w:val="both"/>
        <w:rPr>
          <w:rFonts w:ascii="Times New Roman" w:eastAsia="宋体" w:hAnsi="Times New Roman"/>
          <w:bCs/>
          <w:color w:val="auto"/>
        </w:rPr>
      </w:pPr>
      <w:r w:rsidRPr="00F635BB">
        <w:rPr>
          <w:rFonts w:ascii="Times New Roman" w:eastAsia="宋体" w:hAnsi="Times New Roman"/>
          <w:b/>
          <w:bCs/>
          <w:color w:val="auto"/>
          <w:szCs w:val="24"/>
          <w:lang w:bidi="ar"/>
        </w:rPr>
        <w:t>2</w:t>
      </w:r>
      <w:r w:rsidRPr="00F635BB">
        <w:rPr>
          <w:rFonts w:ascii="Times New Roman" w:eastAsia="宋体" w:hAnsi="Times New Roman" w:hint="eastAsia"/>
          <w:b/>
          <w:bCs/>
          <w:color w:val="auto"/>
          <w:szCs w:val="24"/>
          <w:lang w:bidi="ar"/>
        </w:rPr>
        <w:t xml:space="preserve"> </w:t>
      </w:r>
      <w:r w:rsidRPr="00F635BB">
        <w:rPr>
          <w:rFonts w:ascii="Times New Roman" w:eastAsia="宋体" w:hAnsi="Times New Roman"/>
          <w:bCs/>
          <w:color w:val="auto"/>
          <w:szCs w:val="24"/>
          <w:lang w:bidi="ar"/>
        </w:rPr>
        <w:t xml:space="preserve"> </w:t>
      </w:r>
      <w:r w:rsidRPr="00F635BB">
        <w:rPr>
          <w:rFonts w:ascii="Times New Roman" w:eastAsia="宋体" w:hAnsi="Times New Roman"/>
          <w:bCs/>
          <w:color w:val="auto"/>
          <w:szCs w:val="24"/>
          <w:lang w:bidi="ar"/>
        </w:rPr>
        <w:t>植物栽植、运输过程应符合《园林绿化工程施工及验收规范》</w:t>
      </w:r>
      <w:r w:rsidRPr="00F635BB">
        <w:rPr>
          <w:rFonts w:ascii="Times New Roman" w:eastAsia="宋体" w:hAnsi="Times New Roman"/>
          <w:bCs/>
          <w:color w:val="auto"/>
          <w:szCs w:val="24"/>
          <w:lang w:bidi="ar"/>
        </w:rPr>
        <w:t>CJJ 82</w:t>
      </w:r>
      <w:r w:rsidRPr="00F635BB">
        <w:rPr>
          <w:rFonts w:ascii="Times New Roman" w:eastAsia="宋体" w:hAnsi="Times New Roman"/>
          <w:bCs/>
          <w:color w:val="auto"/>
          <w:szCs w:val="24"/>
          <w:lang w:bidi="ar"/>
        </w:rPr>
        <w:t>相关</w:t>
      </w:r>
      <w:r w:rsidRPr="00F635BB">
        <w:rPr>
          <w:rFonts w:ascii="Times New Roman" w:eastAsia="宋体" w:hAnsi="Times New Roman"/>
          <w:bCs/>
          <w:color w:val="auto"/>
          <w:szCs w:val="24"/>
          <w:lang w:bidi="ar"/>
        </w:rPr>
        <w:lastRenderedPageBreak/>
        <w:t>规定。高度超过</w:t>
      </w:r>
      <w:r w:rsidRPr="00F635BB">
        <w:rPr>
          <w:rFonts w:ascii="Times New Roman" w:eastAsia="宋体" w:hAnsi="Times New Roman"/>
          <w:bCs/>
          <w:color w:val="auto"/>
          <w:szCs w:val="24"/>
          <w:lang w:bidi="ar"/>
        </w:rPr>
        <w:t>2.0m</w:t>
      </w:r>
      <w:r w:rsidRPr="00F635BB">
        <w:rPr>
          <w:rFonts w:ascii="Times New Roman" w:eastAsia="宋体" w:hAnsi="Times New Roman"/>
          <w:bCs/>
          <w:color w:val="auto"/>
          <w:szCs w:val="24"/>
          <w:lang w:bidi="ar"/>
        </w:rPr>
        <w:t>的植物，应设置可靠防风固定装置，且应满足安全间距要求。地下固定物宜采用生物降解材料。植物栽植设计应计算风荷载，植物定植点与平台围栏的安全距离应大于树高。</w:t>
      </w:r>
    </w:p>
    <w:p w14:paraId="408A47F5" w14:textId="77777777" w:rsidR="00B120CC" w:rsidRPr="00F635BB" w:rsidRDefault="00000000">
      <w:pPr>
        <w:pStyle w:val="af"/>
        <w:autoSpaceDE w:val="0"/>
        <w:autoSpaceDN w:val="0"/>
        <w:adjustRightInd w:val="0"/>
        <w:spacing w:beforeAutospacing="0" w:afterAutospacing="0" w:line="400" w:lineRule="exact"/>
        <w:ind w:leftChars="0" w:left="0" w:firstLineChars="175" w:firstLine="422"/>
        <w:jc w:val="both"/>
        <w:rPr>
          <w:rFonts w:ascii="Times New Roman" w:eastAsia="宋体" w:hAnsi="Times New Roman"/>
          <w:bCs/>
          <w:color w:val="auto"/>
        </w:rPr>
      </w:pPr>
      <w:r w:rsidRPr="00F635BB">
        <w:rPr>
          <w:rFonts w:ascii="Times New Roman" w:eastAsia="宋体" w:hAnsi="Times New Roman"/>
          <w:b/>
          <w:bCs/>
          <w:color w:val="auto"/>
          <w:szCs w:val="24"/>
          <w:lang w:bidi="ar"/>
        </w:rPr>
        <w:t>3</w:t>
      </w:r>
      <w:r w:rsidRPr="00F635BB">
        <w:rPr>
          <w:rFonts w:ascii="Times New Roman" w:eastAsia="宋体" w:hAnsi="Times New Roman" w:hint="eastAsia"/>
          <w:b/>
          <w:bCs/>
          <w:color w:val="auto"/>
          <w:szCs w:val="24"/>
          <w:lang w:bidi="ar"/>
        </w:rPr>
        <w:t xml:space="preserve"> </w:t>
      </w:r>
      <w:r w:rsidRPr="00F635BB">
        <w:rPr>
          <w:rFonts w:ascii="Times New Roman" w:eastAsia="宋体" w:hAnsi="Times New Roman"/>
          <w:bCs/>
          <w:color w:val="auto"/>
          <w:szCs w:val="24"/>
          <w:lang w:bidi="ar"/>
        </w:rPr>
        <w:t xml:space="preserve"> </w:t>
      </w:r>
      <w:r w:rsidRPr="00F635BB">
        <w:rPr>
          <w:rFonts w:ascii="Times New Roman" w:eastAsia="宋体" w:hAnsi="Times New Roman"/>
          <w:bCs/>
          <w:color w:val="auto"/>
          <w:szCs w:val="24"/>
          <w:lang w:bidi="ar"/>
        </w:rPr>
        <w:t>栽植后至竣工验收前为施工养护期，应实施养护管理。养护内容包括浇水、除草、病虫害防治等。项目竣工后养护期不得少于</w:t>
      </w:r>
      <w:r w:rsidRPr="00F635BB">
        <w:rPr>
          <w:rFonts w:ascii="Times New Roman" w:eastAsia="宋体" w:hAnsi="Times New Roman"/>
          <w:bCs/>
          <w:color w:val="auto"/>
          <w:szCs w:val="24"/>
          <w:lang w:bidi="ar"/>
        </w:rPr>
        <w:t>1</w:t>
      </w:r>
      <w:r w:rsidRPr="00F635BB">
        <w:rPr>
          <w:rFonts w:ascii="Times New Roman" w:eastAsia="宋体" w:hAnsi="Times New Roman"/>
          <w:bCs/>
          <w:color w:val="auto"/>
          <w:szCs w:val="24"/>
          <w:lang w:bidi="ar"/>
        </w:rPr>
        <w:t>年。</w:t>
      </w:r>
    </w:p>
    <w:p w14:paraId="13F74C90" w14:textId="77777777" w:rsidR="00B120CC" w:rsidRPr="00F635BB" w:rsidRDefault="00B120CC">
      <w:pPr>
        <w:pStyle w:val="Default"/>
        <w:spacing w:line="400" w:lineRule="exact"/>
        <w:jc w:val="both"/>
        <w:rPr>
          <w:rFonts w:ascii="Times New Roman" w:eastAsia="宋体" w:hAnsi="Times New Roman" w:cs="Times New Roman"/>
          <w:b/>
          <w:bCs/>
          <w:color w:val="auto"/>
        </w:rPr>
      </w:pPr>
    </w:p>
    <w:p w14:paraId="1140D987" w14:textId="68E78C99" w:rsidR="00B120CC" w:rsidRPr="00F635BB" w:rsidRDefault="00000000">
      <w:pPr>
        <w:pStyle w:val="Default"/>
        <w:spacing w:line="400" w:lineRule="exact"/>
        <w:jc w:val="both"/>
        <w:rPr>
          <w:rFonts w:ascii="Times New Roman" w:eastAsia="宋体" w:hAnsi="Times New Roman" w:cs="Times New Roman"/>
          <w:bCs/>
          <w:color w:val="auto"/>
          <w:lang w:bidi="ar"/>
        </w:rPr>
      </w:pPr>
      <w:r w:rsidRPr="00F635BB">
        <w:rPr>
          <w:rFonts w:ascii="Times New Roman" w:eastAsia="宋体" w:hAnsi="Times New Roman" w:cs="Times New Roman"/>
          <w:b/>
          <w:bCs/>
          <w:color w:val="auto"/>
        </w:rPr>
        <w:t xml:space="preserve">9.1.5  </w:t>
      </w:r>
      <w:r w:rsidR="00C80298">
        <w:rPr>
          <w:rFonts w:ascii="Times New Roman" w:eastAsia="宋体" w:hAnsi="Times New Roman" w:cs="Times New Roman" w:hint="eastAsia"/>
          <w:bCs/>
          <w:color w:val="auto"/>
          <w:lang w:bidi="ar"/>
        </w:rPr>
        <w:t>户属花园和共享庭院</w:t>
      </w:r>
      <w:r w:rsidRPr="00F635BB">
        <w:rPr>
          <w:rFonts w:ascii="Times New Roman" w:eastAsia="宋体" w:hAnsi="Times New Roman" w:cs="Times New Roman" w:hint="eastAsia"/>
          <w:bCs/>
          <w:color w:val="auto"/>
          <w:lang w:bidi="ar"/>
        </w:rPr>
        <w:t>日常管理</w:t>
      </w:r>
      <w:r w:rsidRPr="00F635BB">
        <w:rPr>
          <w:rFonts w:ascii="Times New Roman" w:eastAsia="宋体" w:hAnsi="Times New Roman" w:cs="Times New Roman"/>
          <w:bCs/>
          <w:color w:val="auto"/>
          <w:lang w:bidi="ar"/>
        </w:rPr>
        <w:t>严禁燃放烟花爆竹、焚烧物品、违规用电，防止烟雾、火灾、爆炸。物业单位应</w:t>
      </w:r>
      <w:r w:rsidRPr="00F635BB">
        <w:rPr>
          <w:rFonts w:ascii="Times New Roman" w:eastAsia="宋体" w:hAnsi="Times New Roman" w:cs="Times New Roman" w:hint="eastAsia"/>
          <w:bCs/>
          <w:color w:val="auto"/>
          <w:lang w:bidi="ar"/>
        </w:rPr>
        <w:t>设置相应的使用宣传、安全提示，并</w:t>
      </w:r>
      <w:r w:rsidRPr="00F635BB">
        <w:rPr>
          <w:rFonts w:ascii="Times New Roman" w:eastAsia="宋体" w:hAnsi="Times New Roman" w:cs="Times New Roman"/>
          <w:bCs/>
          <w:color w:val="auto"/>
          <w:lang w:bidi="ar"/>
        </w:rPr>
        <w:t>定期检查使用情况、及时纠偏。</w:t>
      </w:r>
    </w:p>
    <w:p w14:paraId="7FE5BFC5" w14:textId="77777777" w:rsidR="00B120CC" w:rsidRPr="00F635BB" w:rsidRDefault="00B120CC">
      <w:pPr>
        <w:pStyle w:val="Default"/>
        <w:spacing w:line="400" w:lineRule="exact"/>
        <w:ind w:firstLine="482"/>
        <w:jc w:val="both"/>
        <w:rPr>
          <w:rFonts w:ascii="Times New Roman" w:eastAsia="宋体" w:hAnsi="Times New Roman" w:cs="Times New Roman"/>
          <w:b/>
          <w:bCs/>
          <w:color w:val="auto"/>
        </w:rPr>
      </w:pPr>
    </w:p>
    <w:p w14:paraId="2BFADD75" w14:textId="77777777" w:rsidR="00B120CC" w:rsidRPr="00F635BB" w:rsidRDefault="00000000">
      <w:pPr>
        <w:pStyle w:val="Default"/>
        <w:spacing w:line="400" w:lineRule="exact"/>
        <w:jc w:val="both"/>
        <w:rPr>
          <w:rFonts w:ascii="Times New Roman" w:eastAsia="宋体" w:hAnsi="Times New Roman" w:cs="Times New Roman"/>
          <w:color w:val="auto"/>
        </w:rPr>
      </w:pPr>
      <w:r w:rsidRPr="00F635BB">
        <w:rPr>
          <w:rFonts w:ascii="Times New Roman" w:eastAsia="宋体" w:hAnsi="Times New Roman" w:cs="Times New Roman"/>
          <w:b/>
          <w:bCs/>
          <w:color w:val="auto"/>
        </w:rPr>
        <w:t xml:space="preserve">9.1.6  </w:t>
      </w:r>
      <w:r w:rsidRPr="00F635BB">
        <w:rPr>
          <w:rFonts w:ascii="Times New Roman" w:eastAsia="宋体" w:hAnsi="Times New Roman" w:cs="Times New Roman"/>
          <w:color w:val="auto"/>
        </w:rPr>
        <w:t>建议采用智慧园林监测系统和自动养护系统，科学合理利用可再生能源。</w:t>
      </w:r>
    </w:p>
    <w:p w14:paraId="520E92C4" w14:textId="77777777" w:rsidR="00B120CC" w:rsidRPr="00F635BB" w:rsidRDefault="00B120CC">
      <w:pPr>
        <w:pStyle w:val="Default"/>
        <w:spacing w:line="400" w:lineRule="exact"/>
        <w:jc w:val="both"/>
        <w:rPr>
          <w:rFonts w:ascii="Times New Roman" w:eastAsia="宋体" w:hAnsi="Times New Roman" w:cs="Times New Roman"/>
          <w:color w:val="auto"/>
        </w:rPr>
      </w:pPr>
    </w:p>
    <w:p w14:paraId="14214B10" w14:textId="77777777" w:rsidR="00B120CC" w:rsidRPr="00F635BB" w:rsidRDefault="00000000">
      <w:pPr>
        <w:pStyle w:val="Default"/>
        <w:spacing w:line="400" w:lineRule="exact"/>
        <w:jc w:val="both"/>
        <w:rPr>
          <w:rFonts w:ascii="Times New Roman" w:hAnsi="Times New Roman" w:cs="Times New Roman"/>
          <w:color w:val="auto"/>
        </w:rPr>
      </w:pPr>
      <w:r w:rsidRPr="00F635BB">
        <w:rPr>
          <w:rFonts w:ascii="Times New Roman" w:hAnsi="Times New Roman" w:cs="Times New Roman"/>
          <w:color w:val="auto"/>
        </w:rPr>
        <w:br w:type="page"/>
      </w:r>
    </w:p>
    <w:p w14:paraId="5C4960D4" w14:textId="77777777" w:rsidR="00B120CC" w:rsidRPr="00F635BB" w:rsidRDefault="00000000" w:rsidP="00E12BA9">
      <w:pPr>
        <w:pStyle w:val="afd"/>
        <w:numPr>
          <w:ilvl w:val="1"/>
          <w:numId w:val="24"/>
        </w:numPr>
        <w:spacing w:before="156" w:after="156" w:line="400" w:lineRule="exact"/>
        <w:ind w:left="0" w:firstLine="0"/>
        <w:jc w:val="center"/>
        <w:outlineLvl w:val="1"/>
        <w:rPr>
          <w:rFonts w:ascii="Times New Roman"/>
          <w:sz w:val="24"/>
          <w:szCs w:val="24"/>
        </w:rPr>
      </w:pPr>
      <w:bookmarkStart w:id="159" w:name="_Toc211007764"/>
      <w:bookmarkStart w:id="160" w:name="_Toc211258218"/>
      <w:bookmarkStart w:id="161" w:name="_Toc7585"/>
      <w:r w:rsidRPr="00F635BB">
        <w:rPr>
          <w:rFonts w:ascii="Times New Roman"/>
          <w:sz w:val="24"/>
          <w:szCs w:val="24"/>
        </w:rPr>
        <w:lastRenderedPageBreak/>
        <w:t>植物管养</w:t>
      </w:r>
      <w:bookmarkEnd w:id="159"/>
      <w:bookmarkEnd w:id="160"/>
      <w:bookmarkEnd w:id="161"/>
    </w:p>
    <w:p w14:paraId="061491D1" w14:textId="77777777" w:rsidR="00B120CC" w:rsidRPr="00F635BB" w:rsidRDefault="00000000">
      <w:pPr>
        <w:pStyle w:val="Default"/>
        <w:spacing w:line="400" w:lineRule="exact"/>
        <w:jc w:val="both"/>
        <w:rPr>
          <w:rFonts w:ascii="Times New Roman" w:eastAsia="宋体" w:hAnsi="Times New Roman" w:cs="Times New Roman"/>
          <w:color w:val="auto"/>
        </w:rPr>
      </w:pPr>
      <w:r w:rsidRPr="00F635BB">
        <w:rPr>
          <w:rFonts w:ascii="Times New Roman" w:eastAsia="宋体" w:hAnsi="Times New Roman" w:cs="Times New Roman"/>
          <w:b/>
          <w:bCs/>
          <w:color w:val="auto"/>
        </w:rPr>
        <w:t>9.2.1</w:t>
      </w:r>
      <w:r w:rsidRPr="00F635BB">
        <w:rPr>
          <w:rFonts w:ascii="Times New Roman" w:eastAsia="宋体" w:hAnsi="Times New Roman" w:cs="Times New Roman"/>
          <w:color w:val="auto"/>
        </w:rPr>
        <w:t xml:space="preserve"> </w:t>
      </w:r>
      <w:r w:rsidRPr="00F635BB">
        <w:rPr>
          <w:rFonts w:ascii="Times New Roman" w:eastAsia="宋体" w:hAnsi="Times New Roman" w:cs="Times New Roman" w:hint="eastAsia"/>
          <w:color w:val="auto"/>
        </w:rPr>
        <w:t xml:space="preserve"> </w:t>
      </w:r>
      <w:r w:rsidRPr="00F635BB">
        <w:rPr>
          <w:rFonts w:ascii="Times New Roman" w:eastAsia="宋体" w:hAnsi="Times New Roman" w:cs="Times New Roman"/>
          <w:color w:val="auto"/>
        </w:rPr>
        <w:t>种植土壤运营维护应符合下列要求：</w:t>
      </w:r>
    </w:p>
    <w:p w14:paraId="5E2AA882" w14:textId="77777777" w:rsidR="00B120CC" w:rsidRPr="00F635BB" w:rsidRDefault="00000000">
      <w:pPr>
        <w:pStyle w:val="Default"/>
        <w:spacing w:line="400" w:lineRule="exact"/>
        <w:ind w:firstLine="482"/>
        <w:jc w:val="both"/>
        <w:rPr>
          <w:rFonts w:ascii="Times New Roman" w:eastAsia="宋体" w:hAnsi="Times New Roman" w:cs="Times New Roman"/>
          <w:color w:val="auto"/>
        </w:rPr>
      </w:pPr>
      <w:r w:rsidRPr="00F635BB">
        <w:rPr>
          <w:rFonts w:ascii="Times New Roman" w:eastAsia="宋体" w:hAnsi="Times New Roman" w:cs="Times New Roman"/>
          <w:b/>
          <w:bCs/>
          <w:color w:val="auto"/>
        </w:rPr>
        <w:t>1</w:t>
      </w:r>
      <w:r w:rsidRPr="00F635BB">
        <w:rPr>
          <w:rFonts w:ascii="Times New Roman" w:eastAsia="宋体" w:hAnsi="Times New Roman" w:cs="Times New Roman" w:hint="eastAsia"/>
          <w:color w:val="auto"/>
        </w:rPr>
        <w:t xml:space="preserve"> </w:t>
      </w:r>
      <w:r w:rsidRPr="00F635BB">
        <w:rPr>
          <w:rFonts w:ascii="Times New Roman" w:eastAsia="宋体" w:hAnsi="Times New Roman" w:cs="Times New Roman"/>
          <w:color w:val="auto"/>
        </w:rPr>
        <w:t xml:space="preserve"> </w:t>
      </w:r>
      <w:r w:rsidRPr="00F635BB">
        <w:rPr>
          <w:rFonts w:ascii="Times New Roman" w:eastAsia="宋体" w:hAnsi="Times New Roman" w:cs="Times New Roman"/>
          <w:color w:val="auto"/>
        </w:rPr>
        <w:t>宜定期检测土壤养分情况，适当补充环保、长效有机肥或复合肥；</w:t>
      </w:r>
    </w:p>
    <w:p w14:paraId="258F7C2A" w14:textId="77777777" w:rsidR="00B120CC" w:rsidRPr="00F635BB" w:rsidRDefault="00000000">
      <w:pPr>
        <w:pStyle w:val="Default"/>
        <w:spacing w:line="400" w:lineRule="exact"/>
        <w:ind w:firstLine="482"/>
        <w:jc w:val="both"/>
        <w:rPr>
          <w:rFonts w:ascii="Times New Roman" w:eastAsia="宋体" w:hAnsi="Times New Roman" w:cs="Times New Roman"/>
          <w:color w:val="auto"/>
        </w:rPr>
      </w:pPr>
      <w:r w:rsidRPr="00F635BB">
        <w:rPr>
          <w:rFonts w:ascii="Times New Roman" w:eastAsia="宋体" w:hAnsi="Times New Roman" w:cs="Times New Roman"/>
          <w:b/>
          <w:bCs/>
          <w:color w:val="auto"/>
        </w:rPr>
        <w:t>2</w:t>
      </w:r>
      <w:r w:rsidRPr="00F635BB">
        <w:rPr>
          <w:rFonts w:ascii="Times New Roman" w:eastAsia="宋体" w:hAnsi="Times New Roman" w:cs="Times New Roman" w:hint="eastAsia"/>
          <w:b/>
          <w:bCs/>
          <w:color w:val="auto"/>
        </w:rPr>
        <w:t xml:space="preserve"> </w:t>
      </w:r>
      <w:r w:rsidRPr="00F635BB">
        <w:rPr>
          <w:rFonts w:ascii="Times New Roman" w:eastAsia="宋体" w:hAnsi="Times New Roman" w:cs="Times New Roman"/>
          <w:color w:val="auto"/>
        </w:rPr>
        <w:t xml:space="preserve"> </w:t>
      </w:r>
      <w:r w:rsidRPr="00F635BB">
        <w:rPr>
          <w:rFonts w:ascii="Times New Roman" w:eastAsia="宋体" w:hAnsi="Times New Roman" w:cs="Times New Roman"/>
          <w:color w:val="auto"/>
        </w:rPr>
        <w:t>宜定期检查并及时补充种植土。</w:t>
      </w:r>
    </w:p>
    <w:p w14:paraId="0C9B112E" w14:textId="77777777" w:rsidR="00B120CC" w:rsidRPr="00F635BB" w:rsidRDefault="00B120CC">
      <w:pPr>
        <w:autoSpaceDE w:val="0"/>
        <w:autoSpaceDN w:val="0"/>
        <w:adjustRightInd w:val="0"/>
        <w:rPr>
          <w:rFonts w:cs="Times New Roman"/>
          <w:sz w:val="22"/>
        </w:rPr>
      </w:pPr>
    </w:p>
    <w:p w14:paraId="33EED4D9" w14:textId="77777777" w:rsidR="00B120CC" w:rsidRPr="00F635BB" w:rsidRDefault="00000000">
      <w:pPr>
        <w:autoSpaceDE w:val="0"/>
        <w:autoSpaceDN w:val="0"/>
        <w:adjustRightInd w:val="0"/>
        <w:rPr>
          <w:rFonts w:cs="Times New Roman"/>
          <w:kern w:val="0"/>
          <w:szCs w:val="24"/>
        </w:rPr>
      </w:pPr>
      <w:r w:rsidRPr="00F635BB">
        <w:rPr>
          <w:rFonts w:cs="Times New Roman"/>
          <w:b/>
          <w:bCs/>
          <w:kern w:val="0"/>
          <w:szCs w:val="24"/>
        </w:rPr>
        <w:t>9.2.2</w:t>
      </w:r>
      <w:r w:rsidRPr="00F635BB">
        <w:rPr>
          <w:rFonts w:cs="Times New Roman"/>
          <w:kern w:val="0"/>
          <w:szCs w:val="24"/>
        </w:rPr>
        <w:t xml:space="preserve">  </w:t>
      </w:r>
      <w:r w:rsidRPr="00F635BB">
        <w:rPr>
          <w:rFonts w:cs="Times New Roman"/>
          <w:kern w:val="0"/>
          <w:szCs w:val="24"/>
        </w:rPr>
        <w:t>水肥运营维护应符合下列要求：</w:t>
      </w:r>
    </w:p>
    <w:p w14:paraId="6C685914" w14:textId="77777777" w:rsidR="00B120CC" w:rsidRPr="00F635BB" w:rsidRDefault="00000000">
      <w:pPr>
        <w:pStyle w:val="Default"/>
        <w:spacing w:line="400" w:lineRule="exact"/>
        <w:ind w:firstLineChars="200" w:firstLine="482"/>
        <w:jc w:val="both"/>
        <w:rPr>
          <w:rFonts w:ascii="Times New Roman" w:eastAsia="宋体" w:hAnsi="Times New Roman" w:cs="Times New Roman"/>
          <w:color w:val="auto"/>
        </w:rPr>
      </w:pPr>
      <w:r w:rsidRPr="00F635BB">
        <w:rPr>
          <w:rFonts w:ascii="Times New Roman" w:eastAsia="宋体" w:hAnsi="Times New Roman" w:cs="Times New Roman"/>
          <w:b/>
          <w:bCs/>
          <w:color w:val="auto"/>
        </w:rPr>
        <w:t>1</w:t>
      </w:r>
      <w:r w:rsidRPr="00F635BB">
        <w:rPr>
          <w:rFonts w:ascii="Times New Roman" w:eastAsia="宋体" w:hAnsi="Times New Roman" w:cs="Times New Roman" w:hint="eastAsia"/>
          <w:b/>
          <w:bCs/>
          <w:color w:val="auto"/>
        </w:rPr>
        <w:t xml:space="preserve"> </w:t>
      </w:r>
      <w:r w:rsidRPr="00F635BB">
        <w:rPr>
          <w:rFonts w:ascii="Times New Roman" w:eastAsia="宋体" w:hAnsi="Times New Roman" w:cs="Times New Roman"/>
          <w:color w:val="auto"/>
        </w:rPr>
        <w:t xml:space="preserve"> </w:t>
      </w:r>
      <w:r w:rsidRPr="00F635BB">
        <w:rPr>
          <w:rFonts w:ascii="Times New Roman" w:eastAsia="宋体" w:hAnsi="Times New Roman" w:cs="Times New Roman"/>
          <w:color w:val="auto"/>
        </w:rPr>
        <w:t>应根据植物习性、土壤性质、灌溉设施类型及气候环境变化等条件，适时适量进行灌溉；</w:t>
      </w:r>
    </w:p>
    <w:p w14:paraId="7A2E42B5" w14:textId="77777777" w:rsidR="00B120CC" w:rsidRPr="00F635BB" w:rsidRDefault="00000000">
      <w:pPr>
        <w:pStyle w:val="Default"/>
        <w:spacing w:line="400" w:lineRule="exact"/>
        <w:ind w:firstLineChars="200" w:firstLine="482"/>
        <w:jc w:val="both"/>
        <w:rPr>
          <w:rFonts w:ascii="Times New Roman" w:eastAsia="宋体" w:hAnsi="Times New Roman" w:cs="Times New Roman"/>
          <w:color w:val="auto"/>
        </w:rPr>
      </w:pPr>
      <w:r w:rsidRPr="00F635BB">
        <w:rPr>
          <w:rFonts w:ascii="Times New Roman" w:eastAsia="宋体" w:hAnsi="Times New Roman" w:cs="Times New Roman"/>
          <w:b/>
          <w:bCs/>
          <w:color w:val="auto"/>
        </w:rPr>
        <w:t>2</w:t>
      </w:r>
      <w:r w:rsidRPr="00F635BB">
        <w:rPr>
          <w:rFonts w:ascii="Times New Roman" w:eastAsia="宋体" w:hAnsi="Times New Roman" w:cs="Times New Roman" w:hint="eastAsia"/>
          <w:b/>
          <w:bCs/>
          <w:color w:val="auto"/>
        </w:rPr>
        <w:t xml:space="preserve"> </w:t>
      </w:r>
      <w:r w:rsidRPr="00F635BB">
        <w:rPr>
          <w:rFonts w:ascii="Times New Roman" w:eastAsia="宋体" w:hAnsi="Times New Roman" w:cs="Times New Roman"/>
          <w:color w:val="auto"/>
        </w:rPr>
        <w:t xml:space="preserve"> </w:t>
      </w:r>
      <w:r w:rsidRPr="00F635BB">
        <w:rPr>
          <w:rFonts w:ascii="Times New Roman" w:eastAsia="宋体" w:hAnsi="Times New Roman" w:cs="Times New Roman"/>
          <w:color w:val="auto"/>
        </w:rPr>
        <w:t>施肥宜根据不同植物需求选用相适宜的有机肥；基肥宜在秋季植株落叶后或春季发芽前进行；植物生长较差时，每年施</w:t>
      </w:r>
      <w:r w:rsidRPr="00F635BB">
        <w:rPr>
          <w:rFonts w:ascii="Times New Roman" w:eastAsia="宋体" w:hAnsi="Times New Roman" w:cs="Times New Roman"/>
          <w:color w:val="auto"/>
        </w:rPr>
        <w:t>1</w:t>
      </w:r>
      <w:r w:rsidRPr="00F635BB">
        <w:rPr>
          <w:rFonts w:ascii="Times New Roman" w:eastAsia="宋体" w:hAnsi="Times New Roman" w:cs="Times New Roman"/>
          <w:color w:val="auto"/>
        </w:rPr>
        <w:t>～</w:t>
      </w:r>
      <w:r w:rsidRPr="00F635BB">
        <w:rPr>
          <w:rFonts w:ascii="Times New Roman" w:eastAsia="宋体" w:hAnsi="Times New Roman" w:cs="Times New Roman"/>
          <w:color w:val="auto"/>
        </w:rPr>
        <w:t xml:space="preserve">2 </w:t>
      </w:r>
      <w:r w:rsidRPr="00F635BB">
        <w:rPr>
          <w:rFonts w:ascii="Times New Roman" w:eastAsia="宋体" w:hAnsi="Times New Roman" w:cs="Times New Roman"/>
          <w:color w:val="auto"/>
        </w:rPr>
        <w:t>次</w:t>
      </w:r>
      <w:r w:rsidRPr="00F635BB">
        <w:rPr>
          <w:rFonts w:ascii="Times New Roman" w:eastAsia="宋体" w:hAnsi="Times New Roman" w:cs="Times New Roman" w:hint="eastAsia"/>
          <w:color w:val="auto"/>
        </w:rPr>
        <w:t>氮磷钾复合肥；</w:t>
      </w:r>
    </w:p>
    <w:p w14:paraId="5BC21010" w14:textId="77777777" w:rsidR="00B120CC" w:rsidRPr="00F635BB" w:rsidRDefault="00000000">
      <w:pPr>
        <w:pStyle w:val="Default"/>
        <w:spacing w:line="400" w:lineRule="exact"/>
        <w:ind w:firstLineChars="200" w:firstLine="482"/>
        <w:rPr>
          <w:rFonts w:ascii="Times New Roman" w:eastAsia="宋体" w:hAnsi="Times New Roman" w:cs="Times New Roman"/>
          <w:color w:val="auto"/>
        </w:rPr>
      </w:pPr>
      <w:r w:rsidRPr="00F635BB">
        <w:rPr>
          <w:rFonts w:ascii="Times New Roman" w:eastAsia="宋体" w:hAnsi="Times New Roman"/>
          <w:b/>
          <w:bCs/>
          <w:color w:val="auto"/>
        </w:rPr>
        <w:t>3</w:t>
      </w:r>
      <w:r w:rsidRPr="00F635BB">
        <w:rPr>
          <w:rFonts w:ascii="Times New Roman" w:eastAsia="宋体" w:hAnsi="Times New Roman" w:hint="eastAsia"/>
          <w:b/>
          <w:bCs/>
          <w:color w:val="auto"/>
        </w:rPr>
        <w:t xml:space="preserve"> </w:t>
      </w:r>
      <w:r w:rsidRPr="00F635BB">
        <w:rPr>
          <w:rFonts w:ascii="Times New Roman" w:eastAsia="宋体" w:hAnsi="Times New Roman"/>
          <w:color w:val="auto"/>
        </w:rPr>
        <w:t xml:space="preserve"> </w:t>
      </w:r>
      <w:r w:rsidRPr="00F635BB">
        <w:rPr>
          <w:rFonts w:ascii="Times New Roman" w:eastAsia="宋体" w:hAnsi="Times New Roman"/>
          <w:color w:val="auto"/>
        </w:rPr>
        <w:t>有条件的住区宜采用厨余垃圾资源化回收利用机制。</w:t>
      </w:r>
    </w:p>
    <w:p w14:paraId="3EEF2ED2" w14:textId="77777777" w:rsidR="00B120CC" w:rsidRPr="00F635BB" w:rsidRDefault="00B120CC">
      <w:pPr>
        <w:pStyle w:val="Default"/>
        <w:spacing w:line="400" w:lineRule="exact"/>
        <w:rPr>
          <w:rFonts w:ascii="Times New Roman" w:eastAsia="宋体" w:hAnsi="Times New Roman" w:cs="Times New Roman"/>
          <w:color w:val="auto"/>
          <w:sz w:val="22"/>
        </w:rPr>
      </w:pPr>
    </w:p>
    <w:p w14:paraId="78E41589" w14:textId="77777777" w:rsidR="00B120CC" w:rsidRPr="00F635BB" w:rsidRDefault="00000000">
      <w:pPr>
        <w:autoSpaceDE w:val="0"/>
        <w:autoSpaceDN w:val="0"/>
        <w:adjustRightInd w:val="0"/>
        <w:rPr>
          <w:rFonts w:cs="Times New Roman"/>
          <w:szCs w:val="24"/>
        </w:rPr>
      </w:pPr>
      <w:r w:rsidRPr="00F635BB">
        <w:rPr>
          <w:rFonts w:cs="Times New Roman"/>
          <w:b/>
          <w:bCs/>
          <w:kern w:val="0"/>
          <w:szCs w:val="24"/>
        </w:rPr>
        <w:t>9.2.3</w:t>
      </w:r>
      <w:r w:rsidRPr="00F635BB">
        <w:rPr>
          <w:rFonts w:cs="Times New Roman"/>
          <w:szCs w:val="24"/>
        </w:rPr>
        <w:t xml:space="preserve"> </w:t>
      </w:r>
      <w:r w:rsidRPr="00F635BB">
        <w:rPr>
          <w:rFonts w:cs="Times New Roman" w:hint="eastAsia"/>
          <w:szCs w:val="24"/>
        </w:rPr>
        <w:t xml:space="preserve"> </w:t>
      </w:r>
      <w:r w:rsidRPr="00F635BB">
        <w:rPr>
          <w:rFonts w:cs="Times New Roman"/>
          <w:szCs w:val="24"/>
        </w:rPr>
        <w:t>病虫害防治应符合下列要求：</w:t>
      </w:r>
    </w:p>
    <w:p w14:paraId="611B3482" w14:textId="77777777" w:rsidR="00B120CC" w:rsidRPr="00F635BB" w:rsidRDefault="00000000">
      <w:pPr>
        <w:pStyle w:val="Default"/>
        <w:spacing w:line="400" w:lineRule="exact"/>
        <w:ind w:firstLineChars="177" w:firstLine="426"/>
        <w:jc w:val="both"/>
        <w:rPr>
          <w:rFonts w:ascii="Times New Roman" w:eastAsia="宋体" w:hAnsi="Times New Roman" w:cs="Times New Roman"/>
          <w:color w:val="auto"/>
        </w:rPr>
      </w:pPr>
      <w:r w:rsidRPr="00F635BB">
        <w:rPr>
          <w:rFonts w:ascii="Times New Roman" w:eastAsia="宋体" w:hAnsi="Times New Roman" w:cs="Times New Roman"/>
          <w:b/>
          <w:bCs/>
          <w:color w:val="auto"/>
        </w:rPr>
        <w:t>1</w:t>
      </w:r>
      <w:r w:rsidRPr="00F635BB">
        <w:rPr>
          <w:rFonts w:ascii="Times New Roman" w:eastAsia="宋体" w:hAnsi="Times New Roman" w:cs="Times New Roman" w:hint="eastAsia"/>
          <w:b/>
          <w:bCs/>
          <w:color w:val="auto"/>
        </w:rPr>
        <w:t xml:space="preserve"> </w:t>
      </w:r>
      <w:r w:rsidRPr="00F635BB">
        <w:rPr>
          <w:rFonts w:ascii="Times New Roman" w:eastAsia="宋体" w:hAnsi="Times New Roman" w:cs="Times New Roman"/>
          <w:color w:val="auto"/>
        </w:rPr>
        <w:t xml:space="preserve"> </w:t>
      </w:r>
      <w:r w:rsidRPr="00F635BB">
        <w:rPr>
          <w:rFonts w:ascii="Times New Roman" w:eastAsia="宋体" w:hAnsi="Times New Roman" w:cs="Times New Roman"/>
          <w:color w:val="auto"/>
        </w:rPr>
        <w:t>病虫害防治上应贯彻</w:t>
      </w:r>
      <w:r w:rsidRPr="00F635BB">
        <w:rPr>
          <w:rFonts w:ascii="Times New Roman" w:eastAsia="宋体" w:hAnsi="Times New Roman" w:cs="Times New Roman"/>
          <w:color w:val="auto"/>
        </w:rPr>
        <w:t>“</w:t>
      </w:r>
      <w:r w:rsidRPr="00F635BB">
        <w:rPr>
          <w:rFonts w:ascii="Times New Roman" w:eastAsia="宋体" w:hAnsi="Times New Roman" w:cs="Times New Roman"/>
          <w:color w:val="auto"/>
        </w:rPr>
        <w:t>预防为主，综合防治</w:t>
      </w:r>
      <w:r w:rsidRPr="00F635BB">
        <w:rPr>
          <w:rFonts w:ascii="Times New Roman" w:eastAsia="宋体" w:hAnsi="Times New Roman" w:cs="Times New Roman"/>
          <w:color w:val="auto"/>
        </w:rPr>
        <w:t>”</w:t>
      </w:r>
      <w:r w:rsidRPr="00F635BB">
        <w:rPr>
          <w:rFonts w:ascii="Times New Roman" w:eastAsia="宋体" w:hAnsi="Times New Roman" w:cs="Times New Roman"/>
          <w:color w:val="auto"/>
        </w:rPr>
        <w:t>的方针；</w:t>
      </w:r>
    </w:p>
    <w:p w14:paraId="6BBA5649" w14:textId="77777777" w:rsidR="00B120CC" w:rsidRPr="00F635BB" w:rsidRDefault="00000000">
      <w:pPr>
        <w:pStyle w:val="Default"/>
        <w:spacing w:line="400" w:lineRule="exact"/>
        <w:ind w:firstLineChars="177" w:firstLine="426"/>
        <w:jc w:val="both"/>
        <w:rPr>
          <w:rFonts w:ascii="Times New Roman" w:eastAsia="宋体" w:hAnsi="Times New Roman" w:cs="Times New Roman"/>
          <w:color w:val="auto"/>
        </w:rPr>
      </w:pPr>
      <w:r w:rsidRPr="00F635BB">
        <w:rPr>
          <w:rFonts w:ascii="Times New Roman" w:eastAsia="宋体" w:hAnsi="Times New Roman" w:cs="Times New Roman"/>
          <w:b/>
          <w:bCs/>
          <w:color w:val="auto"/>
        </w:rPr>
        <w:t>2</w:t>
      </w:r>
      <w:r w:rsidRPr="00F635BB">
        <w:rPr>
          <w:rFonts w:ascii="Times New Roman" w:eastAsia="宋体" w:hAnsi="Times New Roman" w:cs="Times New Roman" w:hint="eastAsia"/>
          <w:b/>
          <w:bCs/>
          <w:color w:val="auto"/>
        </w:rPr>
        <w:t xml:space="preserve"> </w:t>
      </w:r>
      <w:r w:rsidRPr="00F635BB">
        <w:rPr>
          <w:rFonts w:ascii="Times New Roman" w:eastAsia="宋体" w:hAnsi="Times New Roman" w:cs="Times New Roman"/>
          <w:color w:val="auto"/>
        </w:rPr>
        <w:t xml:space="preserve"> </w:t>
      </w:r>
      <w:r w:rsidRPr="00F635BB">
        <w:rPr>
          <w:rFonts w:ascii="Times New Roman" w:eastAsia="宋体" w:hAnsi="Times New Roman" w:cs="Times New Roman"/>
          <w:color w:val="auto"/>
        </w:rPr>
        <w:t>应及时清理病虫落叶、杂草等，消灭病源虫源；</w:t>
      </w:r>
    </w:p>
    <w:p w14:paraId="668D2069" w14:textId="77777777" w:rsidR="00B120CC" w:rsidRPr="00F635BB" w:rsidRDefault="00000000">
      <w:pPr>
        <w:pStyle w:val="Default"/>
        <w:spacing w:line="400" w:lineRule="exact"/>
        <w:ind w:firstLineChars="177" w:firstLine="426"/>
        <w:jc w:val="both"/>
        <w:rPr>
          <w:rFonts w:ascii="Times New Roman" w:eastAsia="宋体" w:hAnsi="Times New Roman" w:cs="Times New Roman"/>
          <w:color w:val="auto"/>
        </w:rPr>
      </w:pPr>
      <w:r w:rsidRPr="00F635BB">
        <w:rPr>
          <w:rFonts w:ascii="Times New Roman" w:eastAsia="宋体" w:hAnsi="Times New Roman" w:cs="Times New Roman"/>
          <w:b/>
          <w:bCs/>
          <w:color w:val="auto"/>
        </w:rPr>
        <w:t>3</w:t>
      </w:r>
      <w:r w:rsidRPr="00F635BB">
        <w:rPr>
          <w:rFonts w:ascii="Times New Roman" w:eastAsia="宋体" w:hAnsi="Times New Roman" w:cs="Times New Roman" w:hint="eastAsia"/>
          <w:b/>
          <w:bCs/>
          <w:color w:val="auto"/>
        </w:rPr>
        <w:t xml:space="preserve"> </w:t>
      </w:r>
      <w:r w:rsidRPr="00F635BB">
        <w:rPr>
          <w:rFonts w:ascii="Times New Roman" w:eastAsia="宋体" w:hAnsi="Times New Roman" w:cs="Times New Roman"/>
          <w:color w:val="auto"/>
        </w:rPr>
        <w:t xml:space="preserve"> </w:t>
      </w:r>
      <w:r w:rsidRPr="00F635BB">
        <w:rPr>
          <w:rFonts w:ascii="Times New Roman" w:eastAsia="宋体" w:hAnsi="Times New Roman" w:cs="Times New Roman"/>
          <w:color w:val="auto"/>
        </w:rPr>
        <w:t>生态庭院宜重点考虑蚊虫防护措施，采用物理法与生物法结合的方式。加设物理防蚊设施、辅助消杀时应以生物制剂为主，禁止采用化学制剂；</w:t>
      </w:r>
    </w:p>
    <w:p w14:paraId="4F213994" w14:textId="77777777" w:rsidR="00B120CC" w:rsidRPr="00F635BB" w:rsidRDefault="00000000">
      <w:pPr>
        <w:pStyle w:val="Default"/>
        <w:spacing w:line="400" w:lineRule="exact"/>
        <w:ind w:firstLineChars="177" w:firstLine="426"/>
        <w:jc w:val="both"/>
        <w:rPr>
          <w:rFonts w:ascii="Times New Roman" w:eastAsia="宋体" w:hAnsi="Times New Roman" w:cs="Times New Roman"/>
          <w:color w:val="auto"/>
        </w:rPr>
      </w:pPr>
      <w:r w:rsidRPr="00F635BB">
        <w:rPr>
          <w:rFonts w:ascii="Times New Roman" w:eastAsia="宋体" w:hAnsi="Times New Roman" w:cs="Times New Roman"/>
          <w:b/>
          <w:bCs/>
          <w:color w:val="auto"/>
        </w:rPr>
        <w:t>4</w:t>
      </w:r>
      <w:r w:rsidRPr="00F635BB">
        <w:rPr>
          <w:rFonts w:ascii="Times New Roman" w:eastAsia="宋体" w:hAnsi="Times New Roman" w:cs="Times New Roman" w:hint="eastAsia"/>
          <w:b/>
          <w:bCs/>
          <w:color w:val="auto"/>
        </w:rPr>
        <w:t xml:space="preserve"> </w:t>
      </w:r>
      <w:r w:rsidRPr="00F635BB">
        <w:rPr>
          <w:rFonts w:ascii="Times New Roman" w:eastAsia="宋体" w:hAnsi="Times New Roman" w:cs="Times New Roman"/>
          <w:color w:val="auto"/>
        </w:rPr>
        <w:t xml:space="preserve"> </w:t>
      </w:r>
      <w:r w:rsidRPr="00F635BB">
        <w:rPr>
          <w:rFonts w:ascii="Times New Roman" w:eastAsia="宋体" w:hAnsi="Times New Roman" w:cs="Times New Roman"/>
          <w:color w:val="auto"/>
        </w:rPr>
        <w:t>应加强病虫害观测，并防治突发性病虫害。</w:t>
      </w:r>
    </w:p>
    <w:p w14:paraId="48AAD003" w14:textId="77777777" w:rsidR="00B120CC" w:rsidRPr="00F635BB" w:rsidRDefault="00B120CC">
      <w:pPr>
        <w:pStyle w:val="Default"/>
        <w:spacing w:line="400" w:lineRule="exact"/>
        <w:jc w:val="both"/>
        <w:rPr>
          <w:rFonts w:ascii="Times New Roman" w:eastAsia="宋体" w:hAnsi="Times New Roman" w:cs="Times New Roman"/>
          <w:color w:val="auto"/>
          <w:sz w:val="22"/>
        </w:rPr>
      </w:pPr>
    </w:p>
    <w:p w14:paraId="5BFAD67C" w14:textId="77777777" w:rsidR="00B120CC" w:rsidRPr="00F635BB" w:rsidRDefault="00000000">
      <w:pPr>
        <w:pStyle w:val="Default"/>
        <w:spacing w:line="400" w:lineRule="exact"/>
        <w:jc w:val="both"/>
        <w:rPr>
          <w:rFonts w:ascii="Times New Roman" w:eastAsia="宋体" w:hAnsi="Times New Roman" w:cs="Times New Roman"/>
          <w:color w:val="auto"/>
        </w:rPr>
      </w:pPr>
      <w:r w:rsidRPr="00F635BB">
        <w:rPr>
          <w:rFonts w:ascii="Times New Roman" w:eastAsia="宋体" w:hAnsi="Times New Roman" w:cs="Times New Roman"/>
          <w:b/>
          <w:bCs/>
          <w:color w:val="auto"/>
        </w:rPr>
        <w:t xml:space="preserve">9.2.4 </w:t>
      </w:r>
      <w:r w:rsidRPr="00F635BB">
        <w:rPr>
          <w:rFonts w:ascii="Times New Roman" w:eastAsia="宋体" w:hAnsi="Times New Roman" w:cs="Times New Roman" w:hint="eastAsia"/>
          <w:b/>
          <w:bCs/>
          <w:color w:val="auto"/>
        </w:rPr>
        <w:t xml:space="preserve"> </w:t>
      </w:r>
      <w:r w:rsidRPr="00F635BB">
        <w:rPr>
          <w:rFonts w:ascii="Times New Roman" w:eastAsia="宋体" w:hAnsi="Times New Roman" w:cs="Times New Roman"/>
          <w:color w:val="auto"/>
        </w:rPr>
        <w:t>苗木修剪应符合下列要求：</w:t>
      </w:r>
    </w:p>
    <w:p w14:paraId="41033341" w14:textId="77777777" w:rsidR="00B120CC" w:rsidRPr="00F635BB" w:rsidRDefault="00000000">
      <w:pPr>
        <w:pStyle w:val="Default"/>
        <w:spacing w:line="400" w:lineRule="exact"/>
        <w:ind w:firstLineChars="177" w:firstLine="426"/>
        <w:jc w:val="both"/>
        <w:rPr>
          <w:rFonts w:ascii="Times New Roman" w:eastAsia="宋体" w:hAnsi="Times New Roman" w:cs="Times New Roman"/>
          <w:color w:val="auto"/>
        </w:rPr>
      </w:pPr>
      <w:r w:rsidRPr="00F635BB">
        <w:rPr>
          <w:rFonts w:ascii="Times New Roman" w:eastAsia="宋体" w:hAnsi="Times New Roman" w:cs="Times New Roman"/>
          <w:b/>
          <w:bCs/>
          <w:color w:val="auto"/>
        </w:rPr>
        <w:t>1</w:t>
      </w:r>
      <w:r w:rsidRPr="00F635BB">
        <w:rPr>
          <w:rFonts w:ascii="Times New Roman" w:eastAsia="宋体" w:hAnsi="Times New Roman" w:cs="Times New Roman" w:hint="eastAsia"/>
          <w:b/>
          <w:bCs/>
          <w:color w:val="auto"/>
        </w:rPr>
        <w:t xml:space="preserve"> </w:t>
      </w:r>
      <w:r w:rsidRPr="00F635BB">
        <w:rPr>
          <w:rFonts w:ascii="Times New Roman" w:eastAsia="宋体" w:hAnsi="Times New Roman" w:cs="Times New Roman"/>
          <w:color w:val="auto"/>
        </w:rPr>
        <w:t xml:space="preserve"> </w:t>
      </w:r>
      <w:r w:rsidRPr="00F635BB">
        <w:rPr>
          <w:rFonts w:ascii="Times New Roman" w:eastAsia="宋体" w:hAnsi="Times New Roman" w:cs="Times New Roman"/>
          <w:color w:val="auto"/>
        </w:rPr>
        <w:t>应根据植物的生长状态及时修剪、疏枝。控制植物生长高度，不宜出现枝条外展超过平台护栏的情况，避免枝叶掉落或植物的生长影响外立面景观效果</w:t>
      </w:r>
      <w:r w:rsidRPr="00F635BB">
        <w:rPr>
          <w:rFonts w:ascii="Times New Roman" w:eastAsia="宋体" w:hAnsi="Times New Roman" w:cs="Times New Roman" w:hint="eastAsia"/>
          <w:color w:val="auto"/>
        </w:rPr>
        <w:t>；</w:t>
      </w:r>
    </w:p>
    <w:p w14:paraId="32D22725" w14:textId="77777777" w:rsidR="00B120CC" w:rsidRPr="00F635BB" w:rsidRDefault="00000000">
      <w:pPr>
        <w:pStyle w:val="Default"/>
        <w:spacing w:line="400" w:lineRule="exact"/>
        <w:ind w:firstLineChars="177" w:firstLine="426"/>
        <w:jc w:val="both"/>
        <w:rPr>
          <w:rFonts w:ascii="Times New Roman" w:eastAsia="宋体" w:hAnsi="Times New Roman" w:cs="Times New Roman"/>
          <w:color w:val="auto"/>
        </w:rPr>
      </w:pPr>
      <w:r w:rsidRPr="00F635BB">
        <w:rPr>
          <w:rFonts w:ascii="Times New Roman" w:eastAsia="宋体" w:hAnsi="Times New Roman" w:cs="Times New Roman"/>
          <w:b/>
          <w:bCs/>
          <w:color w:val="auto"/>
        </w:rPr>
        <w:t>2</w:t>
      </w:r>
      <w:r w:rsidRPr="00F635BB">
        <w:rPr>
          <w:rFonts w:ascii="Times New Roman" w:eastAsia="宋体" w:hAnsi="Times New Roman" w:cs="Times New Roman" w:hint="eastAsia"/>
          <w:b/>
          <w:bCs/>
          <w:color w:val="auto"/>
        </w:rPr>
        <w:t xml:space="preserve"> </w:t>
      </w:r>
      <w:r w:rsidRPr="00F635BB">
        <w:rPr>
          <w:rFonts w:ascii="Times New Roman" w:eastAsia="宋体" w:hAnsi="Times New Roman" w:cs="Times New Roman"/>
          <w:color w:val="auto"/>
        </w:rPr>
        <w:t xml:space="preserve"> </w:t>
      </w:r>
      <w:r w:rsidRPr="00F635BB">
        <w:rPr>
          <w:rFonts w:ascii="Times New Roman" w:eastAsia="宋体" w:hAnsi="Times New Roman" w:cs="Times New Roman"/>
          <w:color w:val="auto"/>
        </w:rPr>
        <w:t>植物死亡后需及时更换避免安全隐患，更换需由养护负责人承担。影响建筑外立面景观效果的苗木建议提前约定由物业统一更换。</w:t>
      </w:r>
    </w:p>
    <w:p w14:paraId="43348AD0" w14:textId="77777777" w:rsidR="00B120CC" w:rsidRPr="00F635BB" w:rsidRDefault="00000000">
      <w:pPr>
        <w:autoSpaceDE w:val="0"/>
        <w:autoSpaceDN w:val="0"/>
        <w:adjustRightInd w:val="0"/>
        <w:spacing w:line="360" w:lineRule="auto"/>
        <w:jc w:val="left"/>
        <w:rPr>
          <w:rFonts w:cs="Times New Roman"/>
          <w:kern w:val="0"/>
          <w:sz w:val="22"/>
          <w:szCs w:val="24"/>
        </w:rPr>
      </w:pPr>
      <w:r w:rsidRPr="00F635BB">
        <w:rPr>
          <w:rFonts w:cs="Times New Roman"/>
          <w:sz w:val="22"/>
        </w:rPr>
        <w:br w:type="page"/>
      </w:r>
    </w:p>
    <w:p w14:paraId="51BE1545" w14:textId="77777777" w:rsidR="00B120CC" w:rsidRPr="00F635BB" w:rsidRDefault="00000000" w:rsidP="00E12BA9">
      <w:pPr>
        <w:pStyle w:val="afd"/>
        <w:numPr>
          <w:ilvl w:val="1"/>
          <w:numId w:val="24"/>
        </w:numPr>
        <w:spacing w:before="156" w:after="156" w:line="400" w:lineRule="exact"/>
        <w:ind w:left="0" w:firstLine="0"/>
        <w:jc w:val="center"/>
        <w:outlineLvl w:val="1"/>
        <w:rPr>
          <w:rFonts w:ascii="Times New Roman"/>
          <w:sz w:val="24"/>
          <w:szCs w:val="24"/>
        </w:rPr>
      </w:pPr>
      <w:bookmarkStart w:id="162" w:name="_Toc211258219"/>
      <w:bookmarkStart w:id="163" w:name="_Toc211007765"/>
      <w:bookmarkStart w:id="164" w:name="_Toc25489"/>
      <w:r w:rsidRPr="00F635BB">
        <w:rPr>
          <w:rFonts w:ascii="Times New Roman"/>
          <w:sz w:val="24"/>
          <w:szCs w:val="24"/>
        </w:rPr>
        <w:lastRenderedPageBreak/>
        <w:t>设施维护</w:t>
      </w:r>
      <w:bookmarkEnd w:id="162"/>
      <w:bookmarkEnd w:id="163"/>
      <w:bookmarkEnd w:id="164"/>
    </w:p>
    <w:p w14:paraId="0442CB64" w14:textId="77777777" w:rsidR="00B120CC" w:rsidRPr="00F635BB" w:rsidRDefault="00000000" w:rsidP="00E12BA9">
      <w:pPr>
        <w:pStyle w:val="Default"/>
        <w:numPr>
          <w:ilvl w:val="2"/>
          <w:numId w:val="24"/>
        </w:numPr>
        <w:spacing w:line="400" w:lineRule="exact"/>
        <w:ind w:left="0" w:firstLine="0"/>
        <w:jc w:val="both"/>
        <w:rPr>
          <w:rFonts w:ascii="Times New Roman" w:eastAsia="宋体" w:hAnsi="Times New Roman" w:cs="Times New Roman"/>
          <w:color w:val="auto"/>
        </w:rPr>
      </w:pPr>
      <w:r w:rsidRPr="00F635BB">
        <w:rPr>
          <w:rFonts w:ascii="Times New Roman" w:eastAsia="宋体" w:hAnsi="Times New Roman" w:cs="Times New Roman" w:hint="eastAsia"/>
          <w:color w:val="auto"/>
        </w:rPr>
        <w:t>应定期检查栏杆锈蚀开裂、墙面渗水脱落、天棚渗水脱落、悬挑梁下坠开裂，应及时组织责任主体维修整改、排除隐患。</w:t>
      </w:r>
    </w:p>
    <w:p w14:paraId="11816E35" w14:textId="77777777" w:rsidR="00B120CC" w:rsidRPr="00F635BB" w:rsidRDefault="00B120CC">
      <w:pPr>
        <w:pStyle w:val="Default"/>
        <w:spacing w:line="400" w:lineRule="exact"/>
        <w:jc w:val="both"/>
        <w:rPr>
          <w:rFonts w:ascii="Times New Roman" w:eastAsia="宋体" w:hAnsi="Times New Roman" w:cs="Times New Roman"/>
          <w:color w:val="auto"/>
        </w:rPr>
      </w:pPr>
    </w:p>
    <w:p w14:paraId="2D6DA78B" w14:textId="7119FA35" w:rsidR="00B120CC" w:rsidRPr="00F635BB" w:rsidRDefault="00000000" w:rsidP="00F850E9">
      <w:pPr>
        <w:pStyle w:val="Default"/>
        <w:numPr>
          <w:ilvl w:val="2"/>
          <w:numId w:val="24"/>
        </w:numPr>
        <w:spacing w:line="400" w:lineRule="exact"/>
        <w:ind w:left="0" w:firstLine="0"/>
        <w:jc w:val="both"/>
        <w:rPr>
          <w:rFonts w:ascii="Times New Roman" w:eastAsia="宋体" w:hAnsi="Times New Roman" w:cs="Times New Roman"/>
          <w:color w:val="auto"/>
        </w:rPr>
      </w:pPr>
      <w:r w:rsidRPr="00F635BB">
        <w:rPr>
          <w:rFonts w:ascii="Times New Roman" w:eastAsia="宋体" w:hAnsi="Times New Roman" w:cs="Times New Roman"/>
          <w:color w:val="auto"/>
        </w:rPr>
        <w:t>应定期检查植物固定装置材料的稳固性。</w:t>
      </w:r>
    </w:p>
    <w:p w14:paraId="62C1537D" w14:textId="77777777" w:rsidR="00B120CC" w:rsidRPr="00F635BB" w:rsidRDefault="00B120CC">
      <w:pPr>
        <w:pStyle w:val="Default"/>
        <w:spacing w:line="400" w:lineRule="exact"/>
        <w:jc w:val="both"/>
        <w:rPr>
          <w:rFonts w:ascii="Times New Roman" w:eastAsia="宋体" w:hAnsi="Times New Roman" w:cs="Times New Roman"/>
          <w:color w:val="auto"/>
        </w:rPr>
      </w:pPr>
    </w:p>
    <w:p w14:paraId="2DACD401" w14:textId="1A60CC92" w:rsidR="00B120CC" w:rsidRPr="00F635BB" w:rsidRDefault="000868FA" w:rsidP="00E12BA9">
      <w:pPr>
        <w:pStyle w:val="Default"/>
        <w:numPr>
          <w:ilvl w:val="2"/>
          <w:numId w:val="24"/>
        </w:numPr>
        <w:spacing w:line="400" w:lineRule="exact"/>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 </w:t>
      </w:r>
      <w:r w:rsidR="00000000" w:rsidRPr="00F635BB">
        <w:rPr>
          <w:rFonts w:ascii="Times New Roman" w:eastAsia="宋体" w:hAnsi="Times New Roman" w:cs="Times New Roman"/>
          <w:color w:val="auto"/>
        </w:rPr>
        <w:t>应定期检查给排水系统的机电部分、电气照明系统</w:t>
      </w:r>
      <w:r w:rsidR="00000000" w:rsidRPr="00F635BB">
        <w:rPr>
          <w:rFonts w:ascii="Times New Roman" w:eastAsia="宋体" w:hAnsi="Times New Roman" w:cs="Times New Roman" w:hint="eastAsia"/>
          <w:color w:val="auto"/>
        </w:rPr>
        <w:t>、无障碍设施</w:t>
      </w:r>
      <w:r w:rsidR="00000000" w:rsidRPr="00F635BB">
        <w:rPr>
          <w:rFonts w:ascii="Times New Roman" w:eastAsia="宋体" w:hAnsi="Times New Roman" w:cs="Times New Roman"/>
          <w:color w:val="auto"/>
        </w:rPr>
        <w:t>等。</w:t>
      </w:r>
    </w:p>
    <w:p w14:paraId="5A4DEBED" w14:textId="77777777" w:rsidR="00B120CC" w:rsidRPr="00F635BB" w:rsidRDefault="00B120CC">
      <w:pPr>
        <w:pStyle w:val="Default"/>
        <w:spacing w:line="400" w:lineRule="exact"/>
        <w:jc w:val="both"/>
        <w:rPr>
          <w:rFonts w:ascii="Times New Roman" w:eastAsia="宋体" w:hAnsi="Times New Roman" w:cs="Times New Roman"/>
          <w:color w:val="auto"/>
        </w:rPr>
      </w:pPr>
    </w:p>
    <w:p w14:paraId="7A60BA76" w14:textId="1FD2B296" w:rsidR="00B120CC" w:rsidRPr="00F850E9" w:rsidRDefault="00000000" w:rsidP="00F850E9">
      <w:pPr>
        <w:pStyle w:val="Default"/>
        <w:numPr>
          <w:ilvl w:val="2"/>
          <w:numId w:val="24"/>
        </w:numPr>
        <w:spacing w:line="400" w:lineRule="exact"/>
        <w:ind w:left="0" w:firstLine="0"/>
        <w:jc w:val="both"/>
        <w:rPr>
          <w:rFonts w:ascii="Times New Roman" w:eastAsia="宋体" w:hAnsi="Times New Roman" w:cs="Times New Roman"/>
          <w:color w:val="auto"/>
        </w:rPr>
      </w:pPr>
      <w:r w:rsidRPr="00F635BB">
        <w:rPr>
          <w:rFonts w:ascii="Times New Roman" w:eastAsia="宋体" w:hAnsi="Times New Roman" w:cs="Times New Roman" w:hint="eastAsia"/>
          <w:color w:val="auto"/>
        </w:rPr>
        <w:t>应</w:t>
      </w:r>
      <w:r w:rsidRPr="00F850E9">
        <w:rPr>
          <w:rFonts w:ascii="Times New Roman" w:eastAsia="宋体" w:hAnsi="Times New Roman" w:cs="Times New Roman" w:hint="eastAsia"/>
          <w:color w:val="auto"/>
        </w:rPr>
        <w:t>应定期检查自动滴灌系统和管理维护终端，定期检测水质，水质应符合《微灌工程技术规范》</w:t>
      </w:r>
      <w:r w:rsidRPr="00F850E9">
        <w:rPr>
          <w:rFonts w:ascii="Times New Roman" w:eastAsia="宋体" w:hAnsi="Times New Roman" w:cs="Times New Roman"/>
          <w:color w:val="auto"/>
        </w:rPr>
        <w:t>SL 103</w:t>
      </w:r>
      <w:r w:rsidRPr="00F850E9">
        <w:rPr>
          <w:rFonts w:ascii="Times New Roman" w:eastAsia="宋体" w:hAnsi="Times New Roman" w:cs="Times New Roman"/>
          <w:color w:val="auto"/>
        </w:rPr>
        <w:t>的规定。</w:t>
      </w:r>
    </w:p>
    <w:p w14:paraId="6BDE3920" w14:textId="77777777" w:rsidR="00B120CC" w:rsidRPr="00F635BB" w:rsidRDefault="00B120CC">
      <w:pPr>
        <w:pStyle w:val="Default"/>
        <w:spacing w:line="400" w:lineRule="exact"/>
        <w:ind w:firstLine="480"/>
        <w:jc w:val="both"/>
        <w:rPr>
          <w:rFonts w:ascii="Times New Roman" w:eastAsia="宋体" w:hAnsi="Times New Roman" w:cs="Times New Roman"/>
          <w:color w:val="auto"/>
        </w:rPr>
      </w:pPr>
    </w:p>
    <w:p w14:paraId="47426EFF" w14:textId="352D2434" w:rsidR="00B120CC" w:rsidRPr="00F635BB" w:rsidRDefault="00000000" w:rsidP="00F850E9">
      <w:pPr>
        <w:pStyle w:val="Default"/>
        <w:numPr>
          <w:ilvl w:val="2"/>
          <w:numId w:val="24"/>
        </w:numPr>
        <w:spacing w:line="400" w:lineRule="exact"/>
        <w:ind w:left="0" w:firstLine="0"/>
        <w:jc w:val="both"/>
        <w:rPr>
          <w:rFonts w:ascii="Times New Roman" w:eastAsia="宋体" w:hAnsi="Times New Roman" w:cs="Times New Roman"/>
          <w:color w:val="auto"/>
        </w:rPr>
      </w:pPr>
      <w:r w:rsidRPr="00F635BB">
        <w:rPr>
          <w:rFonts w:ascii="Times New Roman" w:eastAsia="宋体" w:hAnsi="Times New Roman" w:cs="Times New Roman"/>
          <w:color w:val="auto"/>
        </w:rPr>
        <w:t>其余生态庭院设施维护应符合现行行业标准《种植屋面工程技术规程》</w:t>
      </w:r>
      <w:r w:rsidRPr="00F635BB">
        <w:rPr>
          <w:rFonts w:ascii="Times New Roman" w:eastAsia="宋体" w:hAnsi="Times New Roman" w:cs="Times New Roman"/>
          <w:color w:val="auto"/>
        </w:rPr>
        <w:t>JGJ 155</w:t>
      </w:r>
      <w:r w:rsidRPr="00F635BB">
        <w:rPr>
          <w:rFonts w:ascii="Times New Roman" w:eastAsia="宋体" w:hAnsi="Times New Roman" w:cs="Times New Roman"/>
          <w:color w:val="auto"/>
        </w:rPr>
        <w:t>的相关规定。</w:t>
      </w:r>
    </w:p>
    <w:p w14:paraId="5AA8F58A" w14:textId="77777777" w:rsidR="00B120CC" w:rsidRPr="00F635BB" w:rsidRDefault="00B120CC">
      <w:pPr>
        <w:pStyle w:val="Default"/>
        <w:spacing w:line="400" w:lineRule="exact"/>
        <w:jc w:val="both"/>
        <w:rPr>
          <w:rFonts w:ascii="Times New Roman" w:eastAsia="宋体" w:hAnsi="Times New Roman" w:cs="Times New Roman"/>
          <w:color w:val="auto"/>
        </w:rPr>
      </w:pPr>
    </w:p>
    <w:p w14:paraId="1EE0A539" w14:textId="77777777" w:rsidR="00B120CC" w:rsidRPr="00F635BB" w:rsidRDefault="00000000">
      <w:pPr>
        <w:pStyle w:val="Default"/>
        <w:spacing w:line="400" w:lineRule="exact"/>
        <w:jc w:val="both"/>
        <w:rPr>
          <w:rFonts w:ascii="Times New Roman" w:hAnsi="Times New Roman" w:cs="Times New Roman"/>
          <w:color w:val="auto"/>
          <w:sz w:val="20"/>
          <w:u w:val="single"/>
        </w:rPr>
      </w:pPr>
      <w:r w:rsidRPr="00F635BB">
        <w:rPr>
          <w:rFonts w:ascii="Times New Roman" w:hAnsi="Times New Roman" w:cs="Times New Roman"/>
          <w:color w:val="auto"/>
          <w:sz w:val="20"/>
          <w:u w:val="single"/>
        </w:rPr>
        <w:br w:type="page"/>
      </w:r>
    </w:p>
    <w:p w14:paraId="2B2F3960" w14:textId="77777777" w:rsidR="00B120CC" w:rsidRPr="00F635BB" w:rsidRDefault="00000000" w:rsidP="00E12BA9">
      <w:pPr>
        <w:pStyle w:val="afd"/>
        <w:numPr>
          <w:ilvl w:val="1"/>
          <w:numId w:val="24"/>
        </w:numPr>
        <w:spacing w:before="156" w:after="156" w:line="400" w:lineRule="exact"/>
        <w:ind w:left="0" w:firstLine="0"/>
        <w:jc w:val="center"/>
        <w:outlineLvl w:val="1"/>
        <w:rPr>
          <w:rFonts w:ascii="Times New Roman"/>
          <w:sz w:val="24"/>
          <w:szCs w:val="24"/>
        </w:rPr>
      </w:pPr>
      <w:bookmarkStart w:id="165" w:name="_Toc211258220"/>
      <w:bookmarkStart w:id="166" w:name="_Toc211007766"/>
      <w:bookmarkStart w:id="167" w:name="_Toc21101"/>
      <w:r w:rsidRPr="00F635BB">
        <w:rPr>
          <w:rFonts w:ascii="Times New Roman"/>
          <w:sz w:val="24"/>
          <w:szCs w:val="24"/>
        </w:rPr>
        <w:lastRenderedPageBreak/>
        <w:t>社区共建</w:t>
      </w:r>
      <w:bookmarkEnd w:id="165"/>
      <w:bookmarkEnd w:id="166"/>
      <w:bookmarkEnd w:id="167"/>
    </w:p>
    <w:p w14:paraId="4DB8DE28" w14:textId="77777777" w:rsidR="00B120CC" w:rsidRPr="00F635BB" w:rsidRDefault="00000000">
      <w:pPr>
        <w:pStyle w:val="Default"/>
        <w:spacing w:line="400" w:lineRule="exact"/>
        <w:rPr>
          <w:rFonts w:ascii="Times New Roman" w:eastAsia="宋体" w:hAnsi="Times New Roman" w:cs="Times New Roman"/>
          <w:color w:val="auto"/>
        </w:rPr>
      </w:pPr>
      <w:r w:rsidRPr="00F635BB">
        <w:rPr>
          <w:rFonts w:ascii="Times New Roman" w:eastAsia="宋体" w:hAnsi="Times New Roman" w:cs="Times New Roman"/>
          <w:b/>
          <w:color w:val="auto"/>
        </w:rPr>
        <w:t>9.4.1</w:t>
      </w:r>
      <w:r w:rsidRPr="00F635BB">
        <w:rPr>
          <w:rFonts w:ascii="Times New Roman" w:eastAsia="宋体" w:hAnsi="Times New Roman" w:cs="Times New Roman"/>
          <w:color w:val="auto"/>
        </w:rPr>
        <w:t xml:space="preserve">  </w:t>
      </w:r>
      <w:r w:rsidRPr="00F635BB">
        <w:rPr>
          <w:rFonts w:ascii="Times New Roman" w:eastAsia="宋体" w:hAnsi="Times New Roman" w:cs="Times New Roman"/>
          <w:color w:val="auto"/>
        </w:rPr>
        <w:t>立体园林绿化提倡社区、物业、业主共同共建共享，建议物业与社区互联互享，积极开展社区活动，组织业主共同提升住区品质。</w:t>
      </w:r>
    </w:p>
    <w:p w14:paraId="482F8CE8" w14:textId="77777777" w:rsidR="00B120CC" w:rsidRPr="00F635BB" w:rsidRDefault="00B120CC">
      <w:pPr>
        <w:pStyle w:val="Default"/>
        <w:spacing w:line="400" w:lineRule="exact"/>
        <w:rPr>
          <w:rFonts w:ascii="Times New Roman" w:eastAsia="宋体" w:hAnsi="Times New Roman" w:cs="Times New Roman"/>
          <w:color w:val="auto"/>
        </w:rPr>
      </w:pPr>
    </w:p>
    <w:p w14:paraId="633D7B18" w14:textId="77777777" w:rsidR="00B120CC" w:rsidRPr="00F635BB" w:rsidRDefault="00000000">
      <w:pPr>
        <w:pStyle w:val="Default"/>
        <w:spacing w:line="400" w:lineRule="exact"/>
        <w:rPr>
          <w:rFonts w:ascii="Times New Roman" w:eastAsia="宋体" w:hAnsi="Times New Roman" w:cs="Times New Roman"/>
          <w:color w:val="auto"/>
        </w:rPr>
      </w:pPr>
      <w:r w:rsidRPr="00F635BB">
        <w:rPr>
          <w:rFonts w:ascii="Times New Roman" w:eastAsia="宋体" w:hAnsi="Times New Roman" w:cs="Times New Roman" w:hint="eastAsia"/>
          <w:b/>
          <w:color w:val="auto"/>
        </w:rPr>
        <w:t>9</w:t>
      </w:r>
      <w:r w:rsidRPr="00F635BB">
        <w:rPr>
          <w:rFonts w:ascii="Times New Roman" w:eastAsia="宋体" w:hAnsi="Times New Roman" w:cs="Times New Roman"/>
          <w:b/>
          <w:color w:val="auto"/>
        </w:rPr>
        <w:t xml:space="preserve">.4.2 </w:t>
      </w:r>
      <w:r w:rsidRPr="00F635BB">
        <w:rPr>
          <w:rFonts w:ascii="Times New Roman" w:eastAsia="宋体" w:hAnsi="Times New Roman" w:cs="Times New Roman"/>
          <w:color w:val="auto"/>
        </w:rPr>
        <w:t xml:space="preserve"> </w:t>
      </w:r>
      <w:r w:rsidRPr="00F635BB">
        <w:rPr>
          <w:rFonts w:ascii="Times New Roman" w:eastAsia="宋体" w:hAnsi="Times New Roman" w:cs="Times New Roman"/>
          <w:color w:val="auto"/>
        </w:rPr>
        <w:t>鼓励在公共平台或首层架空层的景观设计中，预留社区园艺种植箱、工具共享柜的空间及水电接口</w:t>
      </w:r>
    </w:p>
    <w:p w14:paraId="48A82741" w14:textId="77777777" w:rsidR="00B120CC" w:rsidRPr="00F635BB" w:rsidRDefault="00B120CC">
      <w:pPr>
        <w:pStyle w:val="Default"/>
        <w:spacing w:line="400" w:lineRule="exact"/>
        <w:ind w:firstLine="480"/>
        <w:rPr>
          <w:rFonts w:ascii="Times New Roman" w:eastAsia="宋体" w:hAnsi="Times New Roman" w:cs="Times New Roman"/>
          <w:color w:val="auto"/>
        </w:rPr>
      </w:pPr>
    </w:p>
    <w:p w14:paraId="75F6B2CA" w14:textId="77777777" w:rsidR="00B120CC" w:rsidRPr="00F635BB" w:rsidRDefault="00000000">
      <w:pPr>
        <w:pStyle w:val="Default"/>
        <w:spacing w:line="400" w:lineRule="exact"/>
        <w:rPr>
          <w:rFonts w:ascii="Times New Roman" w:eastAsia="宋体" w:hAnsi="Times New Roman" w:cs="Times New Roman"/>
          <w:color w:val="auto"/>
        </w:rPr>
      </w:pPr>
      <w:r w:rsidRPr="00F635BB">
        <w:rPr>
          <w:rFonts w:ascii="Times New Roman" w:eastAsia="宋体" w:hAnsi="Times New Roman" w:cs="Times New Roman"/>
          <w:b/>
          <w:color w:val="auto"/>
        </w:rPr>
        <w:t xml:space="preserve">9.4.3  </w:t>
      </w:r>
      <w:r w:rsidRPr="00F635BB">
        <w:rPr>
          <w:rFonts w:ascii="Times New Roman" w:eastAsia="宋体" w:hAnsi="Times New Roman" w:cs="Times New Roman"/>
          <w:color w:val="auto"/>
        </w:rPr>
        <w:t>倡导物业公司与业主构建共同管理维护的机制，设置监督反馈路径，提高</w:t>
      </w:r>
      <w:r w:rsidRPr="00F635BB">
        <w:rPr>
          <w:rFonts w:ascii="Times New Roman" w:eastAsia="宋体" w:hAnsi="Times New Roman" w:cs="Times New Roman" w:hint="eastAsia"/>
          <w:color w:val="auto"/>
        </w:rPr>
        <w:t>合作工作效率</w:t>
      </w:r>
      <w:r w:rsidRPr="00F635BB">
        <w:rPr>
          <w:rFonts w:ascii="Times New Roman" w:eastAsia="宋体" w:hAnsi="Times New Roman" w:cs="Times New Roman"/>
          <w:color w:val="auto"/>
        </w:rPr>
        <w:t>。</w:t>
      </w:r>
    </w:p>
    <w:p w14:paraId="1435E8D8" w14:textId="77777777" w:rsidR="00B120CC" w:rsidRPr="00F635BB" w:rsidRDefault="00000000">
      <w:pPr>
        <w:pStyle w:val="Default"/>
        <w:rPr>
          <w:rFonts w:ascii="Times New Roman" w:eastAsia="微软雅黑" w:hAnsi="Times New Roman" w:cs="Times New Roman"/>
          <w:color w:val="auto"/>
        </w:rPr>
        <w:sectPr w:rsidR="00B120CC" w:rsidRPr="00F635BB">
          <w:pgSz w:w="11906" w:h="16838"/>
          <w:pgMar w:top="1440" w:right="1800" w:bottom="1440" w:left="1800" w:header="851" w:footer="992" w:gutter="0"/>
          <w:cols w:space="425"/>
          <w:docGrid w:type="lines" w:linePitch="312"/>
        </w:sectPr>
      </w:pPr>
      <w:r w:rsidRPr="00F635BB">
        <w:rPr>
          <w:rFonts w:ascii="Times New Roman" w:eastAsia="微软雅黑" w:hAnsi="Times New Roman" w:cs="Times New Roman"/>
          <w:color w:val="auto"/>
        </w:rPr>
        <w:br w:type="page"/>
      </w:r>
    </w:p>
    <w:p w14:paraId="73326AE0" w14:textId="77777777" w:rsidR="00B120CC" w:rsidRPr="00F635BB" w:rsidRDefault="00000000">
      <w:pPr>
        <w:pStyle w:val="afd"/>
        <w:spacing w:before="156" w:after="156" w:line="400" w:lineRule="exact"/>
        <w:jc w:val="center"/>
        <w:outlineLvl w:val="1"/>
        <w:rPr>
          <w:rFonts w:ascii="Times New Roman"/>
          <w:sz w:val="24"/>
          <w:szCs w:val="24"/>
        </w:rPr>
      </w:pPr>
      <w:bookmarkStart w:id="168" w:name="_Toc211007767"/>
      <w:bookmarkStart w:id="169" w:name="_Toc211258221"/>
      <w:bookmarkStart w:id="170" w:name="_Toc8260"/>
      <w:r w:rsidRPr="00F635BB">
        <w:rPr>
          <w:rFonts w:ascii="Times New Roman"/>
          <w:sz w:val="24"/>
          <w:szCs w:val="24"/>
        </w:rPr>
        <w:lastRenderedPageBreak/>
        <w:t>附录</w:t>
      </w:r>
      <w:r w:rsidRPr="00F635BB">
        <w:rPr>
          <w:rFonts w:ascii="Times New Roman"/>
          <w:sz w:val="24"/>
          <w:szCs w:val="24"/>
        </w:rPr>
        <w:t xml:space="preserve">A  </w:t>
      </w:r>
      <w:r w:rsidRPr="00F635BB">
        <w:rPr>
          <w:rFonts w:ascii="Times New Roman"/>
          <w:sz w:val="24"/>
          <w:szCs w:val="24"/>
        </w:rPr>
        <w:t>空中庭院植物推荐表</w:t>
      </w:r>
      <w:bookmarkEnd w:id="168"/>
      <w:r w:rsidRPr="00F635BB">
        <w:rPr>
          <w:rFonts w:ascii="Times New Roman" w:hint="eastAsia"/>
          <w:sz w:val="24"/>
          <w:szCs w:val="24"/>
        </w:rPr>
        <w:t>（资料性）</w:t>
      </w:r>
      <w:bookmarkEnd w:id="169"/>
      <w:bookmarkEnd w:id="170"/>
    </w:p>
    <w:tbl>
      <w:tblPr>
        <w:tblW w:w="14168" w:type="dxa"/>
        <w:tblLook w:val="04A0" w:firstRow="1" w:lastRow="0" w:firstColumn="1" w:lastColumn="0" w:noHBand="0" w:noVBand="1"/>
      </w:tblPr>
      <w:tblGrid>
        <w:gridCol w:w="1056"/>
        <w:gridCol w:w="1135"/>
        <w:gridCol w:w="2294"/>
        <w:gridCol w:w="1606"/>
        <w:gridCol w:w="3515"/>
        <w:gridCol w:w="2268"/>
        <w:gridCol w:w="2126"/>
        <w:gridCol w:w="168"/>
      </w:tblGrid>
      <w:tr w:rsidR="00055C4B" w:rsidRPr="00F635BB" w14:paraId="3A24A6D6" w14:textId="77777777">
        <w:trPr>
          <w:gridAfter w:val="1"/>
          <w:wAfter w:w="168" w:type="dxa"/>
          <w:trHeight w:val="420"/>
        </w:trPr>
        <w:tc>
          <w:tcPr>
            <w:tcW w:w="0" w:type="auto"/>
            <w:tcBorders>
              <w:top w:val="single" w:sz="4" w:space="0" w:color="auto"/>
              <w:left w:val="single" w:sz="4" w:space="0" w:color="auto"/>
              <w:bottom w:val="single" w:sz="4" w:space="0" w:color="auto"/>
              <w:right w:val="single" w:sz="4" w:space="0" w:color="auto"/>
            </w:tcBorders>
            <w:vAlign w:val="center"/>
          </w:tcPr>
          <w:p w14:paraId="703B0D5B" w14:textId="77777777" w:rsidR="00B120CC" w:rsidRPr="00F635BB" w:rsidRDefault="00000000">
            <w:pPr>
              <w:widowControl/>
              <w:spacing w:line="240" w:lineRule="auto"/>
              <w:jc w:val="center"/>
              <w:rPr>
                <w:rFonts w:cs="Times New Roman"/>
                <w:b/>
                <w:bCs/>
                <w:kern w:val="0"/>
                <w:sz w:val="21"/>
                <w:szCs w:val="21"/>
              </w:rPr>
            </w:pPr>
            <w:r w:rsidRPr="00F635BB">
              <w:rPr>
                <w:rFonts w:cs="Times New Roman"/>
                <w:b/>
                <w:bCs/>
                <w:kern w:val="0"/>
                <w:sz w:val="21"/>
                <w:szCs w:val="21"/>
              </w:rPr>
              <w:t>类别</w:t>
            </w:r>
          </w:p>
        </w:tc>
        <w:tc>
          <w:tcPr>
            <w:tcW w:w="0" w:type="auto"/>
            <w:tcBorders>
              <w:top w:val="single" w:sz="4" w:space="0" w:color="auto"/>
              <w:left w:val="nil"/>
              <w:bottom w:val="single" w:sz="4" w:space="0" w:color="auto"/>
              <w:right w:val="single" w:sz="4" w:space="0" w:color="auto"/>
            </w:tcBorders>
            <w:vAlign w:val="center"/>
          </w:tcPr>
          <w:p w14:paraId="247C512C" w14:textId="77777777" w:rsidR="00B120CC" w:rsidRPr="00F635BB" w:rsidRDefault="00000000">
            <w:pPr>
              <w:widowControl/>
              <w:spacing w:line="240" w:lineRule="auto"/>
              <w:jc w:val="center"/>
              <w:rPr>
                <w:rFonts w:cs="Times New Roman"/>
                <w:b/>
                <w:bCs/>
                <w:kern w:val="0"/>
                <w:sz w:val="21"/>
                <w:szCs w:val="21"/>
              </w:rPr>
            </w:pPr>
            <w:r w:rsidRPr="00F635BB">
              <w:rPr>
                <w:rFonts w:cs="Times New Roman"/>
                <w:b/>
                <w:bCs/>
                <w:kern w:val="0"/>
                <w:sz w:val="21"/>
                <w:szCs w:val="21"/>
              </w:rPr>
              <w:t>品种</w:t>
            </w:r>
          </w:p>
        </w:tc>
        <w:tc>
          <w:tcPr>
            <w:tcW w:w="0" w:type="auto"/>
            <w:tcBorders>
              <w:top w:val="single" w:sz="4" w:space="0" w:color="auto"/>
              <w:left w:val="nil"/>
              <w:bottom w:val="single" w:sz="4" w:space="0" w:color="auto"/>
              <w:right w:val="single" w:sz="4" w:space="0" w:color="auto"/>
            </w:tcBorders>
            <w:vAlign w:val="center"/>
          </w:tcPr>
          <w:p w14:paraId="5042DB3A" w14:textId="77777777" w:rsidR="00B120CC" w:rsidRPr="00F635BB" w:rsidRDefault="00000000">
            <w:pPr>
              <w:widowControl/>
              <w:spacing w:line="240" w:lineRule="auto"/>
              <w:jc w:val="center"/>
              <w:rPr>
                <w:rFonts w:cs="Times New Roman"/>
                <w:b/>
                <w:bCs/>
                <w:kern w:val="0"/>
                <w:sz w:val="21"/>
                <w:szCs w:val="21"/>
              </w:rPr>
            </w:pPr>
            <w:r w:rsidRPr="00F635BB">
              <w:rPr>
                <w:rFonts w:cs="Times New Roman"/>
                <w:b/>
                <w:bCs/>
                <w:kern w:val="0"/>
                <w:sz w:val="21"/>
                <w:szCs w:val="21"/>
              </w:rPr>
              <w:t>拉丁名</w:t>
            </w:r>
          </w:p>
        </w:tc>
        <w:tc>
          <w:tcPr>
            <w:tcW w:w="1606" w:type="dxa"/>
            <w:tcBorders>
              <w:top w:val="single" w:sz="4" w:space="0" w:color="auto"/>
              <w:left w:val="nil"/>
              <w:bottom w:val="single" w:sz="4" w:space="0" w:color="auto"/>
              <w:right w:val="single" w:sz="4" w:space="0" w:color="auto"/>
            </w:tcBorders>
            <w:vAlign w:val="center"/>
          </w:tcPr>
          <w:p w14:paraId="2FE11C88" w14:textId="77777777" w:rsidR="00B120CC" w:rsidRPr="00F635BB" w:rsidRDefault="00000000">
            <w:pPr>
              <w:widowControl/>
              <w:spacing w:line="240" w:lineRule="auto"/>
              <w:jc w:val="center"/>
              <w:rPr>
                <w:rFonts w:cs="Times New Roman"/>
                <w:b/>
                <w:bCs/>
                <w:kern w:val="0"/>
                <w:sz w:val="21"/>
                <w:szCs w:val="21"/>
              </w:rPr>
            </w:pPr>
            <w:r w:rsidRPr="00F635BB">
              <w:rPr>
                <w:rFonts w:cs="Times New Roman"/>
                <w:b/>
                <w:bCs/>
                <w:kern w:val="0"/>
                <w:sz w:val="21"/>
                <w:szCs w:val="21"/>
              </w:rPr>
              <w:t>科属</w:t>
            </w:r>
          </w:p>
        </w:tc>
        <w:tc>
          <w:tcPr>
            <w:tcW w:w="3515" w:type="dxa"/>
            <w:tcBorders>
              <w:top w:val="single" w:sz="4" w:space="0" w:color="auto"/>
              <w:left w:val="nil"/>
              <w:bottom w:val="single" w:sz="4" w:space="0" w:color="auto"/>
              <w:right w:val="single" w:sz="4" w:space="0" w:color="auto"/>
            </w:tcBorders>
            <w:vAlign w:val="center"/>
          </w:tcPr>
          <w:p w14:paraId="6A106CCA" w14:textId="77777777" w:rsidR="00B120CC" w:rsidRPr="00F635BB" w:rsidRDefault="00000000">
            <w:pPr>
              <w:widowControl/>
              <w:spacing w:line="240" w:lineRule="auto"/>
              <w:jc w:val="center"/>
              <w:rPr>
                <w:rFonts w:cs="Times New Roman"/>
                <w:b/>
                <w:bCs/>
                <w:kern w:val="0"/>
                <w:sz w:val="21"/>
                <w:szCs w:val="21"/>
              </w:rPr>
            </w:pPr>
            <w:r w:rsidRPr="00F635BB">
              <w:rPr>
                <w:rFonts w:cs="Times New Roman"/>
                <w:b/>
                <w:bCs/>
                <w:kern w:val="0"/>
                <w:sz w:val="21"/>
                <w:szCs w:val="21"/>
              </w:rPr>
              <w:t>生物学习性</w:t>
            </w:r>
          </w:p>
        </w:tc>
        <w:tc>
          <w:tcPr>
            <w:tcW w:w="2268" w:type="dxa"/>
            <w:tcBorders>
              <w:top w:val="single" w:sz="4" w:space="0" w:color="auto"/>
              <w:left w:val="nil"/>
              <w:bottom w:val="single" w:sz="4" w:space="0" w:color="auto"/>
              <w:right w:val="single" w:sz="4" w:space="0" w:color="auto"/>
            </w:tcBorders>
            <w:vAlign w:val="center"/>
          </w:tcPr>
          <w:p w14:paraId="132A63FE" w14:textId="77777777" w:rsidR="00B120CC" w:rsidRPr="00F635BB" w:rsidRDefault="00000000">
            <w:pPr>
              <w:widowControl/>
              <w:spacing w:line="240" w:lineRule="auto"/>
              <w:jc w:val="center"/>
              <w:rPr>
                <w:rFonts w:cs="Times New Roman"/>
                <w:b/>
                <w:bCs/>
                <w:kern w:val="0"/>
                <w:sz w:val="21"/>
                <w:szCs w:val="21"/>
              </w:rPr>
            </w:pPr>
            <w:r w:rsidRPr="00F635BB">
              <w:rPr>
                <w:rFonts w:cs="Times New Roman"/>
                <w:b/>
                <w:bCs/>
                <w:kern w:val="0"/>
                <w:sz w:val="21"/>
                <w:szCs w:val="21"/>
              </w:rPr>
              <w:t>观赏特色</w:t>
            </w:r>
          </w:p>
        </w:tc>
        <w:tc>
          <w:tcPr>
            <w:tcW w:w="2126" w:type="dxa"/>
            <w:tcBorders>
              <w:top w:val="single" w:sz="4" w:space="0" w:color="auto"/>
              <w:left w:val="nil"/>
              <w:bottom w:val="single" w:sz="4" w:space="0" w:color="auto"/>
              <w:right w:val="single" w:sz="4" w:space="0" w:color="auto"/>
            </w:tcBorders>
            <w:vAlign w:val="center"/>
          </w:tcPr>
          <w:p w14:paraId="5C4ABC3F" w14:textId="77777777" w:rsidR="00B120CC" w:rsidRPr="00F635BB" w:rsidRDefault="00000000">
            <w:pPr>
              <w:widowControl/>
              <w:spacing w:line="240" w:lineRule="auto"/>
              <w:jc w:val="center"/>
              <w:rPr>
                <w:rFonts w:cs="Times New Roman"/>
                <w:b/>
                <w:bCs/>
                <w:kern w:val="0"/>
                <w:sz w:val="21"/>
                <w:szCs w:val="21"/>
              </w:rPr>
            </w:pPr>
            <w:r w:rsidRPr="00F635BB">
              <w:rPr>
                <w:rFonts w:cs="Times New Roman"/>
                <w:b/>
                <w:bCs/>
                <w:kern w:val="0"/>
                <w:sz w:val="21"/>
                <w:szCs w:val="21"/>
              </w:rPr>
              <w:t>适用地区</w:t>
            </w:r>
          </w:p>
        </w:tc>
      </w:tr>
      <w:tr w:rsidR="00055C4B" w:rsidRPr="00F635BB" w14:paraId="40E97E02" w14:textId="77777777">
        <w:trPr>
          <w:gridAfter w:val="1"/>
          <w:wAfter w:w="168" w:type="dxa"/>
          <w:trHeight w:val="345"/>
        </w:trPr>
        <w:tc>
          <w:tcPr>
            <w:tcW w:w="0" w:type="auto"/>
            <w:vMerge w:val="restart"/>
            <w:tcBorders>
              <w:top w:val="nil"/>
              <w:left w:val="single" w:sz="4" w:space="0" w:color="auto"/>
              <w:bottom w:val="single" w:sz="4" w:space="0" w:color="000000"/>
              <w:right w:val="single" w:sz="4" w:space="0" w:color="auto"/>
            </w:tcBorders>
            <w:noWrap/>
            <w:vAlign w:val="center"/>
          </w:tcPr>
          <w:p w14:paraId="2B213370"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乔木类</w:t>
            </w:r>
          </w:p>
        </w:tc>
        <w:tc>
          <w:tcPr>
            <w:tcW w:w="0" w:type="auto"/>
            <w:tcBorders>
              <w:top w:val="nil"/>
              <w:left w:val="nil"/>
              <w:bottom w:val="single" w:sz="4" w:space="0" w:color="auto"/>
              <w:right w:val="single" w:sz="4" w:space="0" w:color="auto"/>
            </w:tcBorders>
            <w:vAlign w:val="center"/>
          </w:tcPr>
          <w:p w14:paraId="33BF2568"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木芙蓉</w:t>
            </w:r>
          </w:p>
        </w:tc>
        <w:tc>
          <w:tcPr>
            <w:tcW w:w="0" w:type="auto"/>
            <w:tcBorders>
              <w:top w:val="nil"/>
              <w:left w:val="nil"/>
              <w:bottom w:val="single" w:sz="4" w:space="0" w:color="auto"/>
              <w:right w:val="single" w:sz="4" w:space="0" w:color="auto"/>
            </w:tcBorders>
            <w:vAlign w:val="center"/>
          </w:tcPr>
          <w:p w14:paraId="470AD8D4"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Hibiscus mutabilis L.</w:t>
            </w:r>
          </w:p>
        </w:tc>
        <w:tc>
          <w:tcPr>
            <w:tcW w:w="1606" w:type="dxa"/>
            <w:tcBorders>
              <w:top w:val="nil"/>
              <w:left w:val="nil"/>
              <w:bottom w:val="single" w:sz="4" w:space="0" w:color="auto"/>
              <w:right w:val="single" w:sz="4" w:space="0" w:color="auto"/>
            </w:tcBorders>
            <w:vAlign w:val="center"/>
          </w:tcPr>
          <w:p w14:paraId="062D12E3"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锦葵科木槿属</w:t>
            </w:r>
          </w:p>
        </w:tc>
        <w:tc>
          <w:tcPr>
            <w:tcW w:w="3515" w:type="dxa"/>
            <w:tcBorders>
              <w:top w:val="nil"/>
              <w:left w:val="nil"/>
              <w:bottom w:val="single" w:sz="4" w:space="0" w:color="auto"/>
              <w:right w:val="single" w:sz="4" w:space="0" w:color="auto"/>
            </w:tcBorders>
            <w:vAlign w:val="center"/>
          </w:tcPr>
          <w:p w14:paraId="0A3A4817"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落叶小乔木，喜光、耐修剪</w:t>
            </w:r>
          </w:p>
        </w:tc>
        <w:tc>
          <w:tcPr>
            <w:tcW w:w="2268" w:type="dxa"/>
            <w:tcBorders>
              <w:top w:val="nil"/>
              <w:left w:val="nil"/>
              <w:bottom w:val="single" w:sz="4" w:space="0" w:color="auto"/>
              <w:right w:val="single" w:sz="4" w:space="0" w:color="auto"/>
            </w:tcBorders>
            <w:vAlign w:val="center"/>
          </w:tcPr>
          <w:p w14:paraId="78EC419D"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秋季开花，成都市市花</w:t>
            </w:r>
          </w:p>
        </w:tc>
        <w:tc>
          <w:tcPr>
            <w:tcW w:w="2126" w:type="dxa"/>
            <w:tcBorders>
              <w:top w:val="nil"/>
              <w:left w:val="nil"/>
              <w:bottom w:val="single" w:sz="4" w:space="0" w:color="auto"/>
              <w:right w:val="single" w:sz="4" w:space="0" w:color="auto"/>
            </w:tcBorders>
            <w:vAlign w:val="center"/>
          </w:tcPr>
          <w:p w14:paraId="1A9E2B22"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5F939FFF" w14:textId="77777777">
        <w:trPr>
          <w:gridAfter w:val="1"/>
          <w:wAfter w:w="168" w:type="dxa"/>
          <w:trHeight w:val="690"/>
        </w:trPr>
        <w:tc>
          <w:tcPr>
            <w:tcW w:w="0" w:type="auto"/>
            <w:vMerge/>
            <w:tcBorders>
              <w:top w:val="nil"/>
              <w:left w:val="single" w:sz="4" w:space="0" w:color="auto"/>
              <w:bottom w:val="single" w:sz="4" w:space="0" w:color="000000"/>
              <w:right w:val="single" w:sz="4" w:space="0" w:color="auto"/>
            </w:tcBorders>
            <w:vAlign w:val="center"/>
          </w:tcPr>
          <w:p w14:paraId="5893F794"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3F8DD556"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日本红枫</w:t>
            </w:r>
          </w:p>
        </w:tc>
        <w:tc>
          <w:tcPr>
            <w:tcW w:w="0" w:type="auto"/>
            <w:tcBorders>
              <w:top w:val="nil"/>
              <w:left w:val="nil"/>
              <w:bottom w:val="single" w:sz="4" w:space="0" w:color="auto"/>
              <w:right w:val="single" w:sz="4" w:space="0" w:color="auto"/>
            </w:tcBorders>
            <w:vAlign w:val="center"/>
          </w:tcPr>
          <w:p w14:paraId="3F3E25A6"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Acer palmatum 'Atropurpureum'</w:t>
            </w:r>
          </w:p>
        </w:tc>
        <w:tc>
          <w:tcPr>
            <w:tcW w:w="1606" w:type="dxa"/>
            <w:tcBorders>
              <w:top w:val="nil"/>
              <w:left w:val="nil"/>
              <w:bottom w:val="single" w:sz="4" w:space="0" w:color="auto"/>
              <w:right w:val="single" w:sz="4" w:space="0" w:color="auto"/>
            </w:tcBorders>
            <w:vAlign w:val="center"/>
          </w:tcPr>
          <w:p w14:paraId="4E37303D"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无患子科槭属</w:t>
            </w:r>
          </w:p>
        </w:tc>
        <w:tc>
          <w:tcPr>
            <w:tcW w:w="3515" w:type="dxa"/>
            <w:tcBorders>
              <w:top w:val="nil"/>
              <w:left w:val="nil"/>
              <w:bottom w:val="single" w:sz="4" w:space="0" w:color="auto"/>
              <w:right w:val="single" w:sz="4" w:space="0" w:color="auto"/>
            </w:tcBorders>
            <w:vAlign w:val="center"/>
          </w:tcPr>
          <w:p w14:paraId="36427352"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落叶小乔木，喜光、耐寒、耐半阴、喜温暖湿润、忌暴晒</w:t>
            </w:r>
          </w:p>
        </w:tc>
        <w:tc>
          <w:tcPr>
            <w:tcW w:w="2268" w:type="dxa"/>
            <w:tcBorders>
              <w:top w:val="nil"/>
              <w:left w:val="nil"/>
              <w:bottom w:val="single" w:sz="4" w:space="0" w:color="auto"/>
              <w:right w:val="single" w:sz="4" w:space="0" w:color="auto"/>
            </w:tcBorders>
            <w:vAlign w:val="center"/>
          </w:tcPr>
          <w:p w14:paraId="2E4EDE7E"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叶片常年红色或紫红色，枝条紫红色</w:t>
            </w:r>
          </w:p>
        </w:tc>
        <w:tc>
          <w:tcPr>
            <w:tcW w:w="2126" w:type="dxa"/>
            <w:tcBorders>
              <w:top w:val="nil"/>
              <w:left w:val="nil"/>
              <w:bottom w:val="single" w:sz="4" w:space="0" w:color="auto"/>
              <w:right w:val="single" w:sz="4" w:space="0" w:color="auto"/>
            </w:tcBorders>
            <w:vAlign w:val="center"/>
          </w:tcPr>
          <w:p w14:paraId="22BA491D"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5BD206E0" w14:textId="77777777">
        <w:trPr>
          <w:gridAfter w:val="1"/>
          <w:wAfter w:w="168" w:type="dxa"/>
          <w:trHeight w:val="690"/>
        </w:trPr>
        <w:tc>
          <w:tcPr>
            <w:tcW w:w="0" w:type="auto"/>
            <w:vMerge/>
            <w:tcBorders>
              <w:top w:val="nil"/>
              <w:left w:val="single" w:sz="4" w:space="0" w:color="auto"/>
              <w:bottom w:val="single" w:sz="4" w:space="0" w:color="000000"/>
              <w:right w:val="single" w:sz="4" w:space="0" w:color="auto"/>
            </w:tcBorders>
            <w:vAlign w:val="center"/>
          </w:tcPr>
          <w:p w14:paraId="3D6DD7E6"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3A00595D"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鸡爪槭</w:t>
            </w:r>
          </w:p>
        </w:tc>
        <w:tc>
          <w:tcPr>
            <w:tcW w:w="0" w:type="auto"/>
            <w:tcBorders>
              <w:top w:val="nil"/>
              <w:left w:val="nil"/>
              <w:bottom w:val="single" w:sz="4" w:space="0" w:color="auto"/>
              <w:right w:val="single" w:sz="4" w:space="0" w:color="auto"/>
            </w:tcBorders>
            <w:vAlign w:val="center"/>
          </w:tcPr>
          <w:p w14:paraId="3A711136"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Acer palmatum Thunb.</w:t>
            </w:r>
          </w:p>
        </w:tc>
        <w:tc>
          <w:tcPr>
            <w:tcW w:w="1606" w:type="dxa"/>
            <w:tcBorders>
              <w:top w:val="nil"/>
              <w:left w:val="nil"/>
              <w:bottom w:val="single" w:sz="4" w:space="0" w:color="auto"/>
              <w:right w:val="single" w:sz="4" w:space="0" w:color="auto"/>
            </w:tcBorders>
            <w:vAlign w:val="center"/>
          </w:tcPr>
          <w:p w14:paraId="1EAE28F3"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无患子科槭属</w:t>
            </w:r>
          </w:p>
        </w:tc>
        <w:tc>
          <w:tcPr>
            <w:tcW w:w="3515" w:type="dxa"/>
            <w:tcBorders>
              <w:top w:val="nil"/>
              <w:left w:val="nil"/>
              <w:bottom w:val="single" w:sz="4" w:space="0" w:color="auto"/>
              <w:right w:val="single" w:sz="4" w:space="0" w:color="auto"/>
            </w:tcBorders>
            <w:vAlign w:val="center"/>
          </w:tcPr>
          <w:p w14:paraId="1A65AE13"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落叶小乔木，喜光、耐寒、耐半阴、喜温暖湿润、忌暴晒</w:t>
            </w:r>
          </w:p>
        </w:tc>
        <w:tc>
          <w:tcPr>
            <w:tcW w:w="2268" w:type="dxa"/>
            <w:tcBorders>
              <w:top w:val="nil"/>
              <w:left w:val="nil"/>
              <w:bottom w:val="single" w:sz="4" w:space="0" w:color="auto"/>
              <w:right w:val="single" w:sz="4" w:space="0" w:color="auto"/>
            </w:tcBorders>
            <w:vAlign w:val="center"/>
          </w:tcPr>
          <w:p w14:paraId="49D3C06E"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春、秋两季红叶</w:t>
            </w:r>
          </w:p>
        </w:tc>
        <w:tc>
          <w:tcPr>
            <w:tcW w:w="2126" w:type="dxa"/>
            <w:tcBorders>
              <w:top w:val="nil"/>
              <w:left w:val="nil"/>
              <w:bottom w:val="single" w:sz="4" w:space="0" w:color="auto"/>
              <w:right w:val="single" w:sz="4" w:space="0" w:color="auto"/>
            </w:tcBorders>
            <w:vAlign w:val="center"/>
          </w:tcPr>
          <w:p w14:paraId="5B8A1845"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5FE53BB6" w14:textId="77777777">
        <w:trPr>
          <w:gridAfter w:val="1"/>
          <w:wAfter w:w="168" w:type="dxa"/>
          <w:trHeight w:val="690"/>
        </w:trPr>
        <w:tc>
          <w:tcPr>
            <w:tcW w:w="0" w:type="auto"/>
            <w:vMerge/>
            <w:tcBorders>
              <w:top w:val="nil"/>
              <w:left w:val="single" w:sz="4" w:space="0" w:color="auto"/>
              <w:bottom w:val="single" w:sz="4" w:space="0" w:color="000000"/>
              <w:right w:val="single" w:sz="4" w:space="0" w:color="auto"/>
            </w:tcBorders>
            <w:vAlign w:val="center"/>
          </w:tcPr>
          <w:p w14:paraId="235EAA3A"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01B5274D"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羽毛槭</w:t>
            </w:r>
          </w:p>
        </w:tc>
        <w:tc>
          <w:tcPr>
            <w:tcW w:w="0" w:type="auto"/>
            <w:tcBorders>
              <w:top w:val="nil"/>
              <w:left w:val="nil"/>
              <w:bottom w:val="single" w:sz="4" w:space="0" w:color="auto"/>
              <w:right w:val="single" w:sz="4" w:space="0" w:color="auto"/>
            </w:tcBorders>
            <w:vAlign w:val="center"/>
          </w:tcPr>
          <w:p w14:paraId="1DB1593E"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Acer palmatum var. dissectum</w:t>
            </w:r>
          </w:p>
        </w:tc>
        <w:tc>
          <w:tcPr>
            <w:tcW w:w="1606" w:type="dxa"/>
            <w:tcBorders>
              <w:top w:val="nil"/>
              <w:left w:val="nil"/>
              <w:bottom w:val="single" w:sz="4" w:space="0" w:color="auto"/>
              <w:right w:val="single" w:sz="4" w:space="0" w:color="auto"/>
            </w:tcBorders>
            <w:vAlign w:val="center"/>
          </w:tcPr>
          <w:p w14:paraId="37B94FB5"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无患子科槭属</w:t>
            </w:r>
          </w:p>
        </w:tc>
        <w:tc>
          <w:tcPr>
            <w:tcW w:w="3515" w:type="dxa"/>
            <w:tcBorders>
              <w:top w:val="nil"/>
              <w:left w:val="nil"/>
              <w:bottom w:val="single" w:sz="4" w:space="0" w:color="auto"/>
              <w:right w:val="single" w:sz="4" w:space="0" w:color="auto"/>
            </w:tcBorders>
            <w:vAlign w:val="center"/>
          </w:tcPr>
          <w:p w14:paraId="5B33955D"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落叶小乔木，喜光、耐寒、耐半阴、喜温暖湿润、忌暴晒</w:t>
            </w:r>
          </w:p>
        </w:tc>
        <w:tc>
          <w:tcPr>
            <w:tcW w:w="2268" w:type="dxa"/>
            <w:tcBorders>
              <w:top w:val="nil"/>
              <w:left w:val="nil"/>
              <w:bottom w:val="single" w:sz="4" w:space="0" w:color="auto"/>
              <w:right w:val="single" w:sz="4" w:space="0" w:color="auto"/>
            </w:tcBorders>
            <w:vAlign w:val="center"/>
          </w:tcPr>
          <w:p w14:paraId="64F5FCFB"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春、秋两季红叶，叶裂片羽状深裂</w:t>
            </w:r>
          </w:p>
        </w:tc>
        <w:tc>
          <w:tcPr>
            <w:tcW w:w="2126" w:type="dxa"/>
            <w:tcBorders>
              <w:top w:val="nil"/>
              <w:left w:val="nil"/>
              <w:bottom w:val="single" w:sz="4" w:space="0" w:color="auto"/>
              <w:right w:val="single" w:sz="4" w:space="0" w:color="auto"/>
            </w:tcBorders>
            <w:vAlign w:val="center"/>
          </w:tcPr>
          <w:p w14:paraId="4BF70E1D"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6CFB6C55" w14:textId="77777777">
        <w:trPr>
          <w:gridAfter w:val="1"/>
          <w:wAfter w:w="168" w:type="dxa"/>
          <w:trHeight w:val="690"/>
        </w:trPr>
        <w:tc>
          <w:tcPr>
            <w:tcW w:w="0" w:type="auto"/>
            <w:vMerge/>
            <w:tcBorders>
              <w:top w:val="nil"/>
              <w:left w:val="single" w:sz="4" w:space="0" w:color="auto"/>
              <w:bottom w:val="single" w:sz="4" w:space="0" w:color="000000"/>
              <w:right w:val="single" w:sz="4" w:space="0" w:color="auto"/>
            </w:tcBorders>
            <w:vAlign w:val="center"/>
          </w:tcPr>
          <w:p w14:paraId="78309266"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7A6D58B9"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玉兰</w:t>
            </w:r>
          </w:p>
        </w:tc>
        <w:tc>
          <w:tcPr>
            <w:tcW w:w="0" w:type="auto"/>
            <w:tcBorders>
              <w:top w:val="nil"/>
              <w:left w:val="nil"/>
              <w:bottom w:val="single" w:sz="4" w:space="0" w:color="auto"/>
              <w:right w:val="single" w:sz="4" w:space="0" w:color="auto"/>
            </w:tcBorders>
            <w:vAlign w:val="center"/>
          </w:tcPr>
          <w:p w14:paraId="4FF1B335"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Yulania denudata</w:t>
            </w:r>
          </w:p>
        </w:tc>
        <w:tc>
          <w:tcPr>
            <w:tcW w:w="1606" w:type="dxa"/>
            <w:tcBorders>
              <w:top w:val="nil"/>
              <w:left w:val="nil"/>
              <w:bottom w:val="single" w:sz="4" w:space="0" w:color="auto"/>
              <w:right w:val="single" w:sz="4" w:space="0" w:color="auto"/>
            </w:tcBorders>
            <w:vAlign w:val="center"/>
          </w:tcPr>
          <w:p w14:paraId="0674D7CB"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木兰科玉兰属</w:t>
            </w:r>
          </w:p>
        </w:tc>
        <w:tc>
          <w:tcPr>
            <w:tcW w:w="3515" w:type="dxa"/>
            <w:tcBorders>
              <w:top w:val="nil"/>
              <w:left w:val="nil"/>
              <w:bottom w:val="single" w:sz="4" w:space="0" w:color="auto"/>
              <w:right w:val="single" w:sz="4" w:space="0" w:color="auto"/>
            </w:tcBorders>
            <w:vAlign w:val="center"/>
          </w:tcPr>
          <w:p w14:paraId="4B872A90"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落叶小乔木，喜光、稍耐阴</w:t>
            </w:r>
          </w:p>
        </w:tc>
        <w:tc>
          <w:tcPr>
            <w:tcW w:w="2268" w:type="dxa"/>
            <w:tcBorders>
              <w:top w:val="nil"/>
              <w:left w:val="nil"/>
              <w:bottom w:val="single" w:sz="4" w:space="0" w:color="auto"/>
              <w:right w:val="single" w:sz="4" w:space="0" w:color="auto"/>
            </w:tcBorders>
            <w:vAlign w:val="center"/>
          </w:tcPr>
          <w:p w14:paraId="1B78A969"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春季开花，花白色</w:t>
            </w:r>
          </w:p>
        </w:tc>
        <w:tc>
          <w:tcPr>
            <w:tcW w:w="2126" w:type="dxa"/>
            <w:tcBorders>
              <w:top w:val="nil"/>
              <w:left w:val="nil"/>
              <w:bottom w:val="single" w:sz="4" w:space="0" w:color="auto"/>
              <w:right w:val="single" w:sz="4" w:space="0" w:color="auto"/>
            </w:tcBorders>
            <w:vAlign w:val="center"/>
          </w:tcPr>
          <w:p w14:paraId="7F07E57A"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055C4B" w:rsidRPr="00F635BB" w14:paraId="2697B25C" w14:textId="77777777">
        <w:trPr>
          <w:gridAfter w:val="1"/>
          <w:wAfter w:w="168" w:type="dxa"/>
          <w:trHeight w:val="690"/>
        </w:trPr>
        <w:tc>
          <w:tcPr>
            <w:tcW w:w="0" w:type="auto"/>
            <w:vMerge/>
            <w:tcBorders>
              <w:top w:val="nil"/>
              <w:left w:val="single" w:sz="4" w:space="0" w:color="auto"/>
              <w:bottom w:val="single" w:sz="4" w:space="0" w:color="000000"/>
              <w:right w:val="single" w:sz="4" w:space="0" w:color="auto"/>
            </w:tcBorders>
            <w:vAlign w:val="center"/>
          </w:tcPr>
          <w:p w14:paraId="0477F231"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0892F847"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桂花</w:t>
            </w:r>
          </w:p>
        </w:tc>
        <w:tc>
          <w:tcPr>
            <w:tcW w:w="0" w:type="auto"/>
            <w:tcBorders>
              <w:top w:val="nil"/>
              <w:left w:val="nil"/>
              <w:bottom w:val="single" w:sz="4" w:space="0" w:color="auto"/>
              <w:right w:val="single" w:sz="4" w:space="0" w:color="auto"/>
            </w:tcBorders>
            <w:vAlign w:val="center"/>
          </w:tcPr>
          <w:p w14:paraId="094B714C"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Osmanthus fragrans</w:t>
            </w:r>
          </w:p>
        </w:tc>
        <w:tc>
          <w:tcPr>
            <w:tcW w:w="1606" w:type="dxa"/>
            <w:tcBorders>
              <w:top w:val="nil"/>
              <w:left w:val="nil"/>
              <w:bottom w:val="single" w:sz="4" w:space="0" w:color="auto"/>
              <w:right w:val="single" w:sz="4" w:space="0" w:color="auto"/>
            </w:tcBorders>
            <w:vAlign w:val="center"/>
          </w:tcPr>
          <w:p w14:paraId="2E46183F"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木樨科木樨属</w:t>
            </w:r>
          </w:p>
        </w:tc>
        <w:tc>
          <w:tcPr>
            <w:tcW w:w="3515" w:type="dxa"/>
            <w:tcBorders>
              <w:top w:val="nil"/>
              <w:left w:val="nil"/>
              <w:bottom w:val="single" w:sz="4" w:space="0" w:color="auto"/>
              <w:right w:val="single" w:sz="4" w:space="0" w:color="auto"/>
            </w:tcBorders>
            <w:vAlign w:val="center"/>
          </w:tcPr>
          <w:p w14:paraId="521D0619"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常绿小乔木或灌木，喜阳亦耐阴，全日照可生长茂盛、开花繁密</w:t>
            </w:r>
          </w:p>
        </w:tc>
        <w:tc>
          <w:tcPr>
            <w:tcW w:w="2268" w:type="dxa"/>
            <w:tcBorders>
              <w:top w:val="nil"/>
              <w:left w:val="nil"/>
              <w:bottom w:val="single" w:sz="4" w:space="0" w:color="auto"/>
              <w:right w:val="single" w:sz="4" w:space="0" w:color="auto"/>
            </w:tcBorders>
            <w:vAlign w:val="center"/>
          </w:tcPr>
          <w:p w14:paraId="3E7FC56C"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夏末秋初开花，花黄色、芳香</w:t>
            </w:r>
          </w:p>
        </w:tc>
        <w:tc>
          <w:tcPr>
            <w:tcW w:w="2126" w:type="dxa"/>
            <w:tcBorders>
              <w:top w:val="nil"/>
              <w:left w:val="nil"/>
              <w:bottom w:val="single" w:sz="4" w:space="0" w:color="auto"/>
              <w:right w:val="single" w:sz="4" w:space="0" w:color="auto"/>
            </w:tcBorders>
            <w:vAlign w:val="center"/>
          </w:tcPr>
          <w:p w14:paraId="46C59FFE"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163CA040" w14:textId="77777777">
        <w:trPr>
          <w:gridAfter w:val="1"/>
          <w:wAfter w:w="168" w:type="dxa"/>
          <w:trHeight w:val="690"/>
        </w:trPr>
        <w:tc>
          <w:tcPr>
            <w:tcW w:w="0" w:type="auto"/>
            <w:vMerge/>
            <w:tcBorders>
              <w:top w:val="nil"/>
              <w:left w:val="single" w:sz="4" w:space="0" w:color="auto"/>
              <w:bottom w:val="single" w:sz="4" w:space="0" w:color="000000"/>
              <w:right w:val="single" w:sz="4" w:space="0" w:color="auto"/>
            </w:tcBorders>
            <w:vAlign w:val="center"/>
          </w:tcPr>
          <w:p w14:paraId="24A23A28"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7E9DD5FC"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蜡梅</w:t>
            </w:r>
          </w:p>
        </w:tc>
        <w:tc>
          <w:tcPr>
            <w:tcW w:w="0" w:type="auto"/>
            <w:tcBorders>
              <w:top w:val="nil"/>
              <w:left w:val="nil"/>
              <w:bottom w:val="single" w:sz="4" w:space="0" w:color="auto"/>
              <w:right w:val="single" w:sz="4" w:space="0" w:color="auto"/>
            </w:tcBorders>
            <w:vAlign w:val="center"/>
          </w:tcPr>
          <w:p w14:paraId="0827335D"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Chimonanthus praecox</w:t>
            </w:r>
          </w:p>
        </w:tc>
        <w:tc>
          <w:tcPr>
            <w:tcW w:w="1606" w:type="dxa"/>
            <w:tcBorders>
              <w:top w:val="nil"/>
              <w:left w:val="nil"/>
              <w:bottom w:val="single" w:sz="4" w:space="0" w:color="auto"/>
              <w:right w:val="single" w:sz="4" w:space="0" w:color="auto"/>
            </w:tcBorders>
            <w:vAlign w:val="center"/>
          </w:tcPr>
          <w:p w14:paraId="62EA325A"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蜡梅科蜡梅属</w:t>
            </w:r>
          </w:p>
        </w:tc>
        <w:tc>
          <w:tcPr>
            <w:tcW w:w="3515" w:type="dxa"/>
            <w:tcBorders>
              <w:top w:val="nil"/>
              <w:left w:val="nil"/>
              <w:bottom w:val="single" w:sz="4" w:space="0" w:color="auto"/>
              <w:right w:val="single" w:sz="4" w:space="0" w:color="auto"/>
            </w:tcBorders>
            <w:vAlign w:val="center"/>
          </w:tcPr>
          <w:p w14:paraId="4D9A900B"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落叶灌木，喜光、稍耐阴</w:t>
            </w:r>
          </w:p>
        </w:tc>
        <w:tc>
          <w:tcPr>
            <w:tcW w:w="2268" w:type="dxa"/>
            <w:tcBorders>
              <w:top w:val="nil"/>
              <w:left w:val="nil"/>
              <w:bottom w:val="single" w:sz="4" w:space="0" w:color="auto"/>
              <w:right w:val="single" w:sz="4" w:space="0" w:color="auto"/>
            </w:tcBorders>
            <w:vAlign w:val="center"/>
          </w:tcPr>
          <w:p w14:paraId="3D94DEAC"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冬季开花，花黄色、芳香</w:t>
            </w:r>
          </w:p>
        </w:tc>
        <w:tc>
          <w:tcPr>
            <w:tcW w:w="2126" w:type="dxa"/>
            <w:tcBorders>
              <w:top w:val="nil"/>
              <w:left w:val="nil"/>
              <w:bottom w:val="single" w:sz="4" w:space="0" w:color="auto"/>
              <w:right w:val="single" w:sz="4" w:space="0" w:color="auto"/>
            </w:tcBorders>
            <w:vAlign w:val="center"/>
          </w:tcPr>
          <w:p w14:paraId="132F3CD0"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055C4B" w:rsidRPr="00F635BB" w14:paraId="12BB82D4" w14:textId="77777777">
        <w:trPr>
          <w:gridAfter w:val="1"/>
          <w:wAfter w:w="168" w:type="dxa"/>
          <w:trHeight w:val="690"/>
        </w:trPr>
        <w:tc>
          <w:tcPr>
            <w:tcW w:w="0" w:type="auto"/>
            <w:vMerge/>
            <w:tcBorders>
              <w:top w:val="nil"/>
              <w:left w:val="single" w:sz="4" w:space="0" w:color="auto"/>
              <w:bottom w:val="single" w:sz="4" w:space="0" w:color="000000"/>
              <w:right w:val="single" w:sz="4" w:space="0" w:color="auto"/>
            </w:tcBorders>
            <w:vAlign w:val="center"/>
          </w:tcPr>
          <w:p w14:paraId="2EDC82EE"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5C97A978"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垂丝海棠</w:t>
            </w:r>
          </w:p>
        </w:tc>
        <w:tc>
          <w:tcPr>
            <w:tcW w:w="0" w:type="auto"/>
            <w:tcBorders>
              <w:top w:val="nil"/>
              <w:left w:val="nil"/>
              <w:bottom w:val="single" w:sz="4" w:space="0" w:color="auto"/>
              <w:right w:val="single" w:sz="4" w:space="0" w:color="auto"/>
            </w:tcBorders>
            <w:vAlign w:val="center"/>
          </w:tcPr>
          <w:p w14:paraId="414D4599"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Malus halliana</w:t>
            </w:r>
          </w:p>
        </w:tc>
        <w:tc>
          <w:tcPr>
            <w:tcW w:w="1606" w:type="dxa"/>
            <w:tcBorders>
              <w:top w:val="nil"/>
              <w:left w:val="nil"/>
              <w:bottom w:val="single" w:sz="4" w:space="0" w:color="auto"/>
              <w:right w:val="single" w:sz="4" w:space="0" w:color="auto"/>
            </w:tcBorders>
            <w:vAlign w:val="center"/>
          </w:tcPr>
          <w:p w14:paraId="4C73D2BA"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蔷薇科苹果属</w:t>
            </w:r>
          </w:p>
        </w:tc>
        <w:tc>
          <w:tcPr>
            <w:tcW w:w="3515" w:type="dxa"/>
            <w:tcBorders>
              <w:top w:val="nil"/>
              <w:left w:val="nil"/>
              <w:bottom w:val="single" w:sz="4" w:space="0" w:color="auto"/>
              <w:right w:val="single" w:sz="4" w:space="0" w:color="auto"/>
            </w:tcBorders>
            <w:vAlign w:val="center"/>
          </w:tcPr>
          <w:p w14:paraId="126802BD"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落叶小乔木，喜温暖湿润，喜光、不耐阴</w:t>
            </w:r>
          </w:p>
        </w:tc>
        <w:tc>
          <w:tcPr>
            <w:tcW w:w="2268" w:type="dxa"/>
            <w:tcBorders>
              <w:top w:val="nil"/>
              <w:left w:val="nil"/>
              <w:bottom w:val="single" w:sz="4" w:space="0" w:color="auto"/>
              <w:right w:val="single" w:sz="4" w:space="0" w:color="auto"/>
            </w:tcBorders>
            <w:vAlign w:val="center"/>
          </w:tcPr>
          <w:p w14:paraId="3B3DC5FB"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春季开花，花粉红色</w:t>
            </w:r>
          </w:p>
        </w:tc>
        <w:tc>
          <w:tcPr>
            <w:tcW w:w="2126" w:type="dxa"/>
            <w:tcBorders>
              <w:top w:val="nil"/>
              <w:left w:val="nil"/>
              <w:bottom w:val="single" w:sz="4" w:space="0" w:color="auto"/>
              <w:right w:val="single" w:sz="4" w:space="0" w:color="auto"/>
            </w:tcBorders>
            <w:vAlign w:val="center"/>
          </w:tcPr>
          <w:p w14:paraId="4BE1064D"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51C570AC" w14:textId="77777777">
        <w:trPr>
          <w:gridAfter w:val="1"/>
          <w:wAfter w:w="168" w:type="dxa"/>
          <w:trHeight w:val="690"/>
        </w:trPr>
        <w:tc>
          <w:tcPr>
            <w:tcW w:w="0" w:type="auto"/>
            <w:vMerge/>
            <w:tcBorders>
              <w:top w:val="nil"/>
              <w:left w:val="single" w:sz="4" w:space="0" w:color="auto"/>
              <w:bottom w:val="single" w:sz="4" w:space="0" w:color="000000"/>
              <w:right w:val="single" w:sz="4" w:space="0" w:color="auto"/>
            </w:tcBorders>
            <w:vAlign w:val="center"/>
          </w:tcPr>
          <w:p w14:paraId="3E96C41A"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38EDDF0E"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樱花（早樱）</w:t>
            </w:r>
          </w:p>
        </w:tc>
        <w:tc>
          <w:tcPr>
            <w:tcW w:w="0" w:type="auto"/>
            <w:tcBorders>
              <w:top w:val="nil"/>
              <w:left w:val="nil"/>
              <w:bottom w:val="single" w:sz="4" w:space="0" w:color="auto"/>
              <w:right w:val="single" w:sz="4" w:space="0" w:color="auto"/>
            </w:tcBorders>
            <w:vAlign w:val="center"/>
          </w:tcPr>
          <w:p w14:paraId="1892EC1D"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Prunus speciosa</w:t>
            </w:r>
          </w:p>
        </w:tc>
        <w:tc>
          <w:tcPr>
            <w:tcW w:w="1606" w:type="dxa"/>
            <w:tcBorders>
              <w:top w:val="nil"/>
              <w:left w:val="nil"/>
              <w:bottom w:val="single" w:sz="4" w:space="0" w:color="auto"/>
              <w:right w:val="single" w:sz="4" w:space="0" w:color="auto"/>
            </w:tcBorders>
            <w:vAlign w:val="center"/>
          </w:tcPr>
          <w:p w14:paraId="5778C7B6"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蔷薇科李属</w:t>
            </w:r>
          </w:p>
        </w:tc>
        <w:tc>
          <w:tcPr>
            <w:tcW w:w="3515" w:type="dxa"/>
            <w:tcBorders>
              <w:top w:val="nil"/>
              <w:left w:val="nil"/>
              <w:bottom w:val="single" w:sz="4" w:space="0" w:color="auto"/>
              <w:right w:val="single" w:sz="4" w:space="0" w:color="auto"/>
            </w:tcBorders>
            <w:vAlign w:val="center"/>
          </w:tcPr>
          <w:p w14:paraId="4F926D47"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落叶小乔木，喜温暖湿润，喜光、不耐阴</w:t>
            </w:r>
          </w:p>
        </w:tc>
        <w:tc>
          <w:tcPr>
            <w:tcW w:w="2268" w:type="dxa"/>
            <w:tcBorders>
              <w:top w:val="nil"/>
              <w:left w:val="nil"/>
              <w:bottom w:val="single" w:sz="4" w:space="0" w:color="auto"/>
              <w:right w:val="single" w:sz="4" w:space="0" w:color="auto"/>
            </w:tcBorders>
            <w:vAlign w:val="center"/>
          </w:tcPr>
          <w:p w14:paraId="3F7726AB"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春季开花，花白粉色</w:t>
            </w:r>
          </w:p>
        </w:tc>
        <w:tc>
          <w:tcPr>
            <w:tcW w:w="2126" w:type="dxa"/>
            <w:tcBorders>
              <w:top w:val="nil"/>
              <w:left w:val="nil"/>
              <w:bottom w:val="single" w:sz="4" w:space="0" w:color="auto"/>
              <w:right w:val="single" w:sz="4" w:space="0" w:color="auto"/>
            </w:tcBorders>
            <w:vAlign w:val="center"/>
          </w:tcPr>
          <w:p w14:paraId="59133AD9"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055C4B" w:rsidRPr="00F635BB" w14:paraId="7213C098" w14:textId="77777777">
        <w:trPr>
          <w:trHeight w:val="690"/>
        </w:trPr>
        <w:tc>
          <w:tcPr>
            <w:tcW w:w="0" w:type="auto"/>
            <w:vMerge/>
            <w:tcBorders>
              <w:top w:val="nil"/>
              <w:left w:val="single" w:sz="4" w:space="0" w:color="auto"/>
              <w:bottom w:val="single" w:sz="4" w:space="0" w:color="000000"/>
              <w:right w:val="single" w:sz="4" w:space="0" w:color="auto"/>
            </w:tcBorders>
            <w:vAlign w:val="center"/>
          </w:tcPr>
          <w:p w14:paraId="1E804829"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3A5CFFEC"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紫叶李</w:t>
            </w:r>
          </w:p>
        </w:tc>
        <w:tc>
          <w:tcPr>
            <w:tcW w:w="0" w:type="auto"/>
            <w:tcBorders>
              <w:top w:val="nil"/>
              <w:left w:val="nil"/>
              <w:bottom w:val="single" w:sz="4" w:space="0" w:color="auto"/>
              <w:right w:val="single" w:sz="4" w:space="0" w:color="auto"/>
            </w:tcBorders>
            <w:vAlign w:val="center"/>
          </w:tcPr>
          <w:p w14:paraId="1CD2CEF6"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Prunus cerasifera 'Atropurpurea'</w:t>
            </w:r>
          </w:p>
        </w:tc>
        <w:tc>
          <w:tcPr>
            <w:tcW w:w="1606" w:type="dxa"/>
            <w:tcBorders>
              <w:top w:val="nil"/>
              <w:left w:val="nil"/>
              <w:bottom w:val="single" w:sz="4" w:space="0" w:color="auto"/>
              <w:right w:val="single" w:sz="4" w:space="0" w:color="auto"/>
            </w:tcBorders>
            <w:vAlign w:val="center"/>
          </w:tcPr>
          <w:p w14:paraId="5E5A7F1E"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蔷薇科李属</w:t>
            </w:r>
          </w:p>
        </w:tc>
        <w:tc>
          <w:tcPr>
            <w:tcW w:w="3515" w:type="dxa"/>
            <w:tcBorders>
              <w:top w:val="nil"/>
              <w:left w:val="nil"/>
              <w:bottom w:val="single" w:sz="4" w:space="0" w:color="auto"/>
              <w:right w:val="single" w:sz="4" w:space="0" w:color="auto"/>
            </w:tcBorders>
            <w:vAlign w:val="center"/>
          </w:tcPr>
          <w:p w14:paraId="50CB943D"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落叶小乔木，喜温暖湿润，喜光、不耐阴</w:t>
            </w:r>
          </w:p>
        </w:tc>
        <w:tc>
          <w:tcPr>
            <w:tcW w:w="2268" w:type="dxa"/>
            <w:tcBorders>
              <w:top w:val="nil"/>
              <w:left w:val="nil"/>
              <w:bottom w:val="single" w:sz="4" w:space="0" w:color="auto"/>
              <w:right w:val="single" w:sz="4" w:space="0" w:color="auto"/>
            </w:tcBorders>
            <w:vAlign w:val="center"/>
          </w:tcPr>
          <w:p w14:paraId="2D02C90B"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春季开花，花白粉色</w:t>
            </w:r>
          </w:p>
        </w:tc>
        <w:tc>
          <w:tcPr>
            <w:tcW w:w="2294" w:type="dxa"/>
            <w:gridSpan w:val="2"/>
            <w:tcBorders>
              <w:top w:val="nil"/>
              <w:left w:val="nil"/>
              <w:bottom w:val="single" w:sz="4" w:space="0" w:color="auto"/>
              <w:right w:val="single" w:sz="4" w:space="0" w:color="auto"/>
            </w:tcBorders>
            <w:vAlign w:val="center"/>
          </w:tcPr>
          <w:p w14:paraId="5EE77F83"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638C5CE9" w14:textId="77777777">
        <w:trPr>
          <w:trHeight w:val="690"/>
        </w:trPr>
        <w:tc>
          <w:tcPr>
            <w:tcW w:w="0" w:type="auto"/>
            <w:vMerge/>
            <w:tcBorders>
              <w:top w:val="nil"/>
              <w:left w:val="single" w:sz="4" w:space="0" w:color="auto"/>
              <w:bottom w:val="single" w:sz="4" w:space="0" w:color="000000"/>
              <w:right w:val="single" w:sz="4" w:space="0" w:color="auto"/>
            </w:tcBorders>
            <w:vAlign w:val="center"/>
          </w:tcPr>
          <w:p w14:paraId="7AD078A8"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2AB1C589"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梅</w:t>
            </w:r>
          </w:p>
        </w:tc>
        <w:tc>
          <w:tcPr>
            <w:tcW w:w="0" w:type="auto"/>
            <w:tcBorders>
              <w:top w:val="nil"/>
              <w:left w:val="nil"/>
              <w:bottom w:val="single" w:sz="4" w:space="0" w:color="auto"/>
              <w:right w:val="single" w:sz="4" w:space="0" w:color="auto"/>
            </w:tcBorders>
            <w:vAlign w:val="center"/>
          </w:tcPr>
          <w:p w14:paraId="00F3E008"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Prunus mume</w:t>
            </w:r>
          </w:p>
        </w:tc>
        <w:tc>
          <w:tcPr>
            <w:tcW w:w="1606" w:type="dxa"/>
            <w:tcBorders>
              <w:top w:val="nil"/>
              <w:left w:val="nil"/>
              <w:bottom w:val="single" w:sz="4" w:space="0" w:color="auto"/>
              <w:right w:val="single" w:sz="4" w:space="0" w:color="auto"/>
            </w:tcBorders>
            <w:vAlign w:val="center"/>
          </w:tcPr>
          <w:p w14:paraId="26E63C6B"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蔷薇科李属</w:t>
            </w:r>
          </w:p>
        </w:tc>
        <w:tc>
          <w:tcPr>
            <w:tcW w:w="3515" w:type="dxa"/>
            <w:tcBorders>
              <w:top w:val="nil"/>
              <w:left w:val="nil"/>
              <w:bottom w:val="single" w:sz="4" w:space="0" w:color="auto"/>
              <w:right w:val="single" w:sz="4" w:space="0" w:color="auto"/>
            </w:tcBorders>
            <w:vAlign w:val="center"/>
          </w:tcPr>
          <w:p w14:paraId="69A8A079"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落叶小乔木，喜温暖湿润，喜光、亦耐半阴</w:t>
            </w:r>
          </w:p>
        </w:tc>
        <w:tc>
          <w:tcPr>
            <w:tcW w:w="2268" w:type="dxa"/>
            <w:tcBorders>
              <w:top w:val="nil"/>
              <w:left w:val="nil"/>
              <w:bottom w:val="single" w:sz="4" w:space="0" w:color="auto"/>
              <w:right w:val="single" w:sz="4" w:space="0" w:color="auto"/>
            </w:tcBorders>
            <w:vAlign w:val="center"/>
          </w:tcPr>
          <w:p w14:paraId="052131DE"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冬末春初开花，花红色</w:t>
            </w:r>
          </w:p>
        </w:tc>
        <w:tc>
          <w:tcPr>
            <w:tcW w:w="2294" w:type="dxa"/>
            <w:gridSpan w:val="2"/>
            <w:tcBorders>
              <w:top w:val="nil"/>
              <w:left w:val="nil"/>
              <w:bottom w:val="single" w:sz="4" w:space="0" w:color="auto"/>
              <w:right w:val="single" w:sz="4" w:space="0" w:color="auto"/>
            </w:tcBorders>
            <w:vAlign w:val="center"/>
          </w:tcPr>
          <w:p w14:paraId="6582BCA8"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055C4B" w:rsidRPr="00F635BB" w14:paraId="78FA4299" w14:textId="77777777">
        <w:trPr>
          <w:trHeight w:val="690"/>
        </w:trPr>
        <w:tc>
          <w:tcPr>
            <w:tcW w:w="0" w:type="auto"/>
            <w:vMerge/>
            <w:tcBorders>
              <w:top w:val="nil"/>
              <w:left w:val="single" w:sz="4" w:space="0" w:color="auto"/>
              <w:bottom w:val="single" w:sz="4" w:space="0" w:color="000000"/>
              <w:right w:val="single" w:sz="4" w:space="0" w:color="auto"/>
            </w:tcBorders>
            <w:vAlign w:val="center"/>
          </w:tcPr>
          <w:p w14:paraId="1AD5355B"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006CAE51"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桃</w:t>
            </w:r>
          </w:p>
        </w:tc>
        <w:tc>
          <w:tcPr>
            <w:tcW w:w="0" w:type="auto"/>
            <w:tcBorders>
              <w:top w:val="nil"/>
              <w:left w:val="nil"/>
              <w:bottom w:val="single" w:sz="4" w:space="0" w:color="auto"/>
              <w:right w:val="single" w:sz="4" w:space="0" w:color="auto"/>
            </w:tcBorders>
            <w:vAlign w:val="center"/>
          </w:tcPr>
          <w:p w14:paraId="64680D20"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 xml:space="preserve">Prunus persica </w:t>
            </w:r>
          </w:p>
        </w:tc>
        <w:tc>
          <w:tcPr>
            <w:tcW w:w="1606" w:type="dxa"/>
            <w:tcBorders>
              <w:top w:val="nil"/>
              <w:left w:val="nil"/>
              <w:bottom w:val="single" w:sz="4" w:space="0" w:color="auto"/>
              <w:right w:val="single" w:sz="4" w:space="0" w:color="auto"/>
            </w:tcBorders>
            <w:vAlign w:val="center"/>
          </w:tcPr>
          <w:p w14:paraId="06CC6B35"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蔷薇科李属</w:t>
            </w:r>
          </w:p>
        </w:tc>
        <w:tc>
          <w:tcPr>
            <w:tcW w:w="3515" w:type="dxa"/>
            <w:tcBorders>
              <w:top w:val="nil"/>
              <w:left w:val="nil"/>
              <w:bottom w:val="single" w:sz="4" w:space="0" w:color="auto"/>
              <w:right w:val="single" w:sz="4" w:space="0" w:color="auto"/>
            </w:tcBorders>
            <w:vAlign w:val="center"/>
          </w:tcPr>
          <w:p w14:paraId="6B398261"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落叶小乔木，喜温暖湿润，喜光、不耐阴</w:t>
            </w:r>
          </w:p>
        </w:tc>
        <w:tc>
          <w:tcPr>
            <w:tcW w:w="2268" w:type="dxa"/>
            <w:tcBorders>
              <w:top w:val="nil"/>
              <w:left w:val="nil"/>
              <w:bottom w:val="single" w:sz="4" w:space="0" w:color="auto"/>
              <w:right w:val="single" w:sz="4" w:space="0" w:color="auto"/>
            </w:tcBorders>
            <w:vAlign w:val="center"/>
          </w:tcPr>
          <w:p w14:paraId="184BB0F0"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春季开花，花粉红色</w:t>
            </w:r>
          </w:p>
        </w:tc>
        <w:tc>
          <w:tcPr>
            <w:tcW w:w="2294" w:type="dxa"/>
            <w:gridSpan w:val="2"/>
            <w:tcBorders>
              <w:top w:val="nil"/>
              <w:left w:val="nil"/>
              <w:bottom w:val="single" w:sz="4" w:space="0" w:color="auto"/>
              <w:right w:val="single" w:sz="4" w:space="0" w:color="auto"/>
            </w:tcBorders>
            <w:vAlign w:val="center"/>
          </w:tcPr>
          <w:p w14:paraId="2ACF97AB"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055C4B" w:rsidRPr="00F635BB" w14:paraId="38DC96D3" w14:textId="77777777">
        <w:trPr>
          <w:trHeight w:val="690"/>
        </w:trPr>
        <w:tc>
          <w:tcPr>
            <w:tcW w:w="0" w:type="auto"/>
            <w:vMerge/>
            <w:tcBorders>
              <w:top w:val="nil"/>
              <w:left w:val="single" w:sz="4" w:space="0" w:color="auto"/>
              <w:bottom w:val="single" w:sz="4" w:space="0" w:color="000000"/>
              <w:right w:val="single" w:sz="4" w:space="0" w:color="auto"/>
            </w:tcBorders>
            <w:vAlign w:val="center"/>
          </w:tcPr>
          <w:p w14:paraId="33D9F2BA"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4B4188E2"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紫薇</w:t>
            </w:r>
          </w:p>
        </w:tc>
        <w:tc>
          <w:tcPr>
            <w:tcW w:w="0" w:type="auto"/>
            <w:tcBorders>
              <w:top w:val="nil"/>
              <w:left w:val="nil"/>
              <w:bottom w:val="single" w:sz="4" w:space="0" w:color="auto"/>
              <w:right w:val="single" w:sz="4" w:space="0" w:color="auto"/>
            </w:tcBorders>
            <w:vAlign w:val="center"/>
          </w:tcPr>
          <w:p w14:paraId="2C2D3299"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Lagerstroemia indica L.</w:t>
            </w:r>
          </w:p>
        </w:tc>
        <w:tc>
          <w:tcPr>
            <w:tcW w:w="1606" w:type="dxa"/>
            <w:tcBorders>
              <w:top w:val="nil"/>
              <w:left w:val="nil"/>
              <w:bottom w:val="single" w:sz="4" w:space="0" w:color="auto"/>
              <w:right w:val="single" w:sz="4" w:space="0" w:color="auto"/>
            </w:tcBorders>
            <w:vAlign w:val="center"/>
          </w:tcPr>
          <w:p w14:paraId="5CFAF205"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千屈菜科紫薇属</w:t>
            </w:r>
          </w:p>
        </w:tc>
        <w:tc>
          <w:tcPr>
            <w:tcW w:w="3515" w:type="dxa"/>
            <w:tcBorders>
              <w:top w:val="nil"/>
              <w:left w:val="nil"/>
              <w:bottom w:val="single" w:sz="4" w:space="0" w:color="auto"/>
              <w:right w:val="single" w:sz="4" w:space="0" w:color="auto"/>
            </w:tcBorders>
            <w:vAlign w:val="center"/>
          </w:tcPr>
          <w:p w14:paraId="22238CE0"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落叶小乔木或灌木，喜温暖湿润，喜光、亦耐阴</w:t>
            </w:r>
          </w:p>
        </w:tc>
        <w:tc>
          <w:tcPr>
            <w:tcW w:w="2268" w:type="dxa"/>
            <w:tcBorders>
              <w:top w:val="nil"/>
              <w:left w:val="nil"/>
              <w:bottom w:val="single" w:sz="4" w:space="0" w:color="auto"/>
              <w:right w:val="single" w:sz="4" w:space="0" w:color="auto"/>
            </w:tcBorders>
            <w:vAlign w:val="center"/>
          </w:tcPr>
          <w:p w14:paraId="48E025CC"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夏季开花，花粉红色</w:t>
            </w:r>
          </w:p>
        </w:tc>
        <w:tc>
          <w:tcPr>
            <w:tcW w:w="2294" w:type="dxa"/>
            <w:gridSpan w:val="2"/>
            <w:tcBorders>
              <w:top w:val="nil"/>
              <w:left w:val="nil"/>
              <w:bottom w:val="single" w:sz="4" w:space="0" w:color="auto"/>
              <w:right w:val="single" w:sz="4" w:space="0" w:color="auto"/>
            </w:tcBorders>
            <w:vAlign w:val="center"/>
          </w:tcPr>
          <w:p w14:paraId="5A16D455"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6F2E337B" w14:textId="77777777">
        <w:trPr>
          <w:trHeight w:val="690"/>
        </w:trPr>
        <w:tc>
          <w:tcPr>
            <w:tcW w:w="0" w:type="auto"/>
            <w:vMerge/>
            <w:tcBorders>
              <w:top w:val="nil"/>
              <w:left w:val="single" w:sz="4" w:space="0" w:color="auto"/>
              <w:bottom w:val="single" w:sz="4" w:space="0" w:color="000000"/>
              <w:right w:val="single" w:sz="4" w:space="0" w:color="auto"/>
            </w:tcBorders>
            <w:vAlign w:val="center"/>
          </w:tcPr>
          <w:p w14:paraId="0192DD3F"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7A3E5D06"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龙牙花</w:t>
            </w:r>
          </w:p>
        </w:tc>
        <w:tc>
          <w:tcPr>
            <w:tcW w:w="0" w:type="auto"/>
            <w:tcBorders>
              <w:top w:val="nil"/>
              <w:left w:val="nil"/>
              <w:bottom w:val="single" w:sz="4" w:space="0" w:color="auto"/>
              <w:right w:val="single" w:sz="4" w:space="0" w:color="auto"/>
            </w:tcBorders>
            <w:vAlign w:val="center"/>
          </w:tcPr>
          <w:p w14:paraId="4583B6A7"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Erythrina corallodendron L.</w:t>
            </w:r>
          </w:p>
        </w:tc>
        <w:tc>
          <w:tcPr>
            <w:tcW w:w="1606" w:type="dxa"/>
            <w:tcBorders>
              <w:top w:val="nil"/>
              <w:left w:val="nil"/>
              <w:bottom w:val="single" w:sz="4" w:space="0" w:color="auto"/>
              <w:right w:val="single" w:sz="4" w:space="0" w:color="auto"/>
            </w:tcBorders>
            <w:vAlign w:val="center"/>
          </w:tcPr>
          <w:p w14:paraId="6902F344"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豆科刺桐属</w:t>
            </w:r>
          </w:p>
        </w:tc>
        <w:tc>
          <w:tcPr>
            <w:tcW w:w="3515" w:type="dxa"/>
            <w:tcBorders>
              <w:top w:val="nil"/>
              <w:left w:val="nil"/>
              <w:bottom w:val="single" w:sz="4" w:space="0" w:color="auto"/>
              <w:right w:val="single" w:sz="4" w:space="0" w:color="auto"/>
            </w:tcBorders>
            <w:vAlign w:val="center"/>
          </w:tcPr>
          <w:p w14:paraId="313B664C"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落叶小乔木或灌木，喜温暖湿润，喜光、亦耐阴</w:t>
            </w:r>
          </w:p>
        </w:tc>
        <w:tc>
          <w:tcPr>
            <w:tcW w:w="2268" w:type="dxa"/>
            <w:tcBorders>
              <w:top w:val="nil"/>
              <w:left w:val="nil"/>
              <w:bottom w:val="single" w:sz="4" w:space="0" w:color="auto"/>
              <w:right w:val="single" w:sz="4" w:space="0" w:color="auto"/>
            </w:tcBorders>
            <w:vAlign w:val="center"/>
          </w:tcPr>
          <w:p w14:paraId="4ED04F58"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夏秋开花，花深红色</w:t>
            </w:r>
          </w:p>
        </w:tc>
        <w:tc>
          <w:tcPr>
            <w:tcW w:w="2294" w:type="dxa"/>
            <w:gridSpan w:val="2"/>
            <w:tcBorders>
              <w:top w:val="nil"/>
              <w:left w:val="nil"/>
              <w:bottom w:val="single" w:sz="4" w:space="0" w:color="auto"/>
              <w:right w:val="single" w:sz="4" w:space="0" w:color="auto"/>
            </w:tcBorders>
            <w:vAlign w:val="center"/>
          </w:tcPr>
          <w:p w14:paraId="2880C5BA"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50FC144A" w14:textId="77777777">
        <w:trPr>
          <w:trHeight w:val="690"/>
        </w:trPr>
        <w:tc>
          <w:tcPr>
            <w:tcW w:w="0" w:type="auto"/>
            <w:vMerge/>
            <w:tcBorders>
              <w:top w:val="nil"/>
              <w:left w:val="single" w:sz="4" w:space="0" w:color="auto"/>
              <w:bottom w:val="single" w:sz="4" w:space="0" w:color="000000"/>
              <w:right w:val="single" w:sz="4" w:space="0" w:color="auto"/>
            </w:tcBorders>
            <w:vAlign w:val="center"/>
          </w:tcPr>
          <w:p w14:paraId="5A79D764"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0F48EBC7"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黑松</w:t>
            </w:r>
          </w:p>
        </w:tc>
        <w:tc>
          <w:tcPr>
            <w:tcW w:w="0" w:type="auto"/>
            <w:tcBorders>
              <w:top w:val="nil"/>
              <w:left w:val="nil"/>
              <w:bottom w:val="single" w:sz="4" w:space="0" w:color="auto"/>
              <w:right w:val="single" w:sz="4" w:space="0" w:color="auto"/>
            </w:tcBorders>
            <w:vAlign w:val="center"/>
          </w:tcPr>
          <w:p w14:paraId="7B89D99A"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Pinus thunbergii Parl.</w:t>
            </w:r>
          </w:p>
        </w:tc>
        <w:tc>
          <w:tcPr>
            <w:tcW w:w="1606" w:type="dxa"/>
            <w:tcBorders>
              <w:top w:val="nil"/>
              <w:left w:val="nil"/>
              <w:bottom w:val="single" w:sz="4" w:space="0" w:color="auto"/>
              <w:right w:val="single" w:sz="4" w:space="0" w:color="auto"/>
            </w:tcBorders>
            <w:vAlign w:val="center"/>
          </w:tcPr>
          <w:p w14:paraId="726DDE81"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松科松属</w:t>
            </w:r>
          </w:p>
        </w:tc>
        <w:tc>
          <w:tcPr>
            <w:tcW w:w="3515" w:type="dxa"/>
            <w:tcBorders>
              <w:top w:val="nil"/>
              <w:left w:val="nil"/>
              <w:bottom w:val="single" w:sz="4" w:space="0" w:color="auto"/>
              <w:right w:val="single" w:sz="4" w:space="0" w:color="auto"/>
            </w:tcBorders>
            <w:vAlign w:val="center"/>
          </w:tcPr>
          <w:p w14:paraId="7BFDFAEA"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常绿乔木，喜光、耐贫瘠</w:t>
            </w:r>
          </w:p>
        </w:tc>
        <w:tc>
          <w:tcPr>
            <w:tcW w:w="2268" w:type="dxa"/>
            <w:tcBorders>
              <w:top w:val="nil"/>
              <w:left w:val="nil"/>
              <w:bottom w:val="single" w:sz="4" w:space="0" w:color="auto"/>
              <w:right w:val="single" w:sz="4" w:space="0" w:color="auto"/>
            </w:tcBorders>
            <w:vAlign w:val="center"/>
          </w:tcPr>
          <w:p w14:paraId="598FCD2E"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四季常绿，树形姿态飘逸</w:t>
            </w:r>
          </w:p>
        </w:tc>
        <w:tc>
          <w:tcPr>
            <w:tcW w:w="2294" w:type="dxa"/>
            <w:gridSpan w:val="2"/>
            <w:tcBorders>
              <w:top w:val="nil"/>
              <w:left w:val="nil"/>
              <w:bottom w:val="single" w:sz="4" w:space="0" w:color="auto"/>
              <w:right w:val="single" w:sz="4" w:space="0" w:color="auto"/>
            </w:tcBorders>
            <w:vAlign w:val="center"/>
          </w:tcPr>
          <w:p w14:paraId="7CBF4662"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055C4B" w:rsidRPr="00F635BB" w14:paraId="65B2389D" w14:textId="77777777">
        <w:trPr>
          <w:trHeight w:val="690"/>
        </w:trPr>
        <w:tc>
          <w:tcPr>
            <w:tcW w:w="0" w:type="auto"/>
            <w:vMerge/>
            <w:tcBorders>
              <w:top w:val="nil"/>
              <w:left w:val="single" w:sz="4" w:space="0" w:color="auto"/>
              <w:bottom w:val="single" w:sz="4" w:space="0" w:color="000000"/>
              <w:right w:val="single" w:sz="4" w:space="0" w:color="auto"/>
            </w:tcBorders>
            <w:vAlign w:val="center"/>
          </w:tcPr>
          <w:p w14:paraId="71A329EE"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1B8C8181"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罗汉松</w:t>
            </w:r>
          </w:p>
        </w:tc>
        <w:tc>
          <w:tcPr>
            <w:tcW w:w="0" w:type="auto"/>
            <w:tcBorders>
              <w:top w:val="nil"/>
              <w:left w:val="nil"/>
              <w:bottom w:val="single" w:sz="4" w:space="0" w:color="auto"/>
              <w:right w:val="single" w:sz="4" w:space="0" w:color="auto"/>
            </w:tcBorders>
            <w:vAlign w:val="center"/>
          </w:tcPr>
          <w:p w14:paraId="7850F705"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 xml:space="preserve">Podocarpus macrophyllus </w:t>
            </w:r>
          </w:p>
        </w:tc>
        <w:tc>
          <w:tcPr>
            <w:tcW w:w="1606" w:type="dxa"/>
            <w:tcBorders>
              <w:top w:val="nil"/>
              <w:left w:val="nil"/>
              <w:bottom w:val="single" w:sz="4" w:space="0" w:color="auto"/>
              <w:right w:val="single" w:sz="4" w:space="0" w:color="auto"/>
            </w:tcBorders>
            <w:vAlign w:val="center"/>
          </w:tcPr>
          <w:p w14:paraId="55216DC1"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罗汉松科罗汉松属</w:t>
            </w:r>
          </w:p>
        </w:tc>
        <w:tc>
          <w:tcPr>
            <w:tcW w:w="3515" w:type="dxa"/>
            <w:tcBorders>
              <w:top w:val="nil"/>
              <w:left w:val="nil"/>
              <w:bottom w:val="single" w:sz="4" w:space="0" w:color="auto"/>
              <w:right w:val="single" w:sz="4" w:space="0" w:color="auto"/>
            </w:tcBorders>
            <w:vAlign w:val="center"/>
          </w:tcPr>
          <w:p w14:paraId="7E7C7786"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常绿乔木，喜温暖湿润、半阴环境</w:t>
            </w:r>
          </w:p>
        </w:tc>
        <w:tc>
          <w:tcPr>
            <w:tcW w:w="2268" w:type="dxa"/>
            <w:tcBorders>
              <w:top w:val="nil"/>
              <w:left w:val="nil"/>
              <w:bottom w:val="single" w:sz="4" w:space="0" w:color="auto"/>
              <w:right w:val="single" w:sz="4" w:space="0" w:color="auto"/>
            </w:tcBorders>
            <w:vAlign w:val="center"/>
          </w:tcPr>
          <w:p w14:paraId="08025DE6"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四季常绿，树形姿态飘逸</w:t>
            </w:r>
          </w:p>
        </w:tc>
        <w:tc>
          <w:tcPr>
            <w:tcW w:w="2294" w:type="dxa"/>
            <w:gridSpan w:val="2"/>
            <w:tcBorders>
              <w:top w:val="nil"/>
              <w:left w:val="nil"/>
              <w:bottom w:val="single" w:sz="4" w:space="0" w:color="auto"/>
              <w:right w:val="single" w:sz="4" w:space="0" w:color="auto"/>
            </w:tcBorders>
            <w:vAlign w:val="center"/>
          </w:tcPr>
          <w:p w14:paraId="5DD8EABD"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055C4B" w:rsidRPr="00F635BB" w14:paraId="6E6789B7" w14:textId="77777777">
        <w:trPr>
          <w:trHeight w:val="690"/>
        </w:trPr>
        <w:tc>
          <w:tcPr>
            <w:tcW w:w="0" w:type="auto"/>
            <w:vMerge/>
            <w:tcBorders>
              <w:top w:val="nil"/>
              <w:left w:val="single" w:sz="4" w:space="0" w:color="auto"/>
              <w:bottom w:val="single" w:sz="4" w:space="0" w:color="000000"/>
              <w:right w:val="single" w:sz="4" w:space="0" w:color="auto"/>
            </w:tcBorders>
            <w:vAlign w:val="center"/>
          </w:tcPr>
          <w:p w14:paraId="0132C4B8"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13B1669E"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柚子</w:t>
            </w:r>
          </w:p>
        </w:tc>
        <w:tc>
          <w:tcPr>
            <w:tcW w:w="0" w:type="auto"/>
            <w:tcBorders>
              <w:top w:val="nil"/>
              <w:left w:val="nil"/>
              <w:bottom w:val="single" w:sz="4" w:space="0" w:color="auto"/>
              <w:right w:val="single" w:sz="4" w:space="0" w:color="auto"/>
            </w:tcBorders>
            <w:vAlign w:val="center"/>
          </w:tcPr>
          <w:p w14:paraId="17BA6F7A"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Citrus × junos</w:t>
            </w:r>
          </w:p>
        </w:tc>
        <w:tc>
          <w:tcPr>
            <w:tcW w:w="1606" w:type="dxa"/>
            <w:tcBorders>
              <w:top w:val="nil"/>
              <w:left w:val="nil"/>
              <w:bottom w:val="single" w:sz="4" w:space="0" w:color="auto"/>
              <w:right w:val="single" w:sz="4" w:space="0" w:color="auto"/>
            </w:tcBorders>
            <w:vAlign w:val="center"/>
          </w:tcPr>
          <w:p w14:paraId="66536383"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芸香科柑橘属</w:t>
            </w:r>
          </w:p>
        </w:tc>
        <w:tc>
          <w:tcPr>
            <w:tcW w:w="3515" w:type="dxa"/>
            <w:tcBorders>
              <w:top w:val="nil"/>
              <w:left w:val="nil"/>
              <w:bottom w:val="single" w:sz="4" w:space="0" w:color="auto"/>
              <w:right w:val="single" w:sz="4" w:space="0" w:color="auto"/>
            </w:tcBorders>
            <w:vAlign w:val="center"/>
          </w:tcPr>
          <w:p w14:paraId="281D8606"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常绿小乔木，喜温暖湿润、较耐阴</w:t>
            </w:r>
          </w:p>
        </w:tc>
        <w:tc>
          <w:tcPr>
            <w:tcW w:w="2268" w:type="dxa"/>
            <w:tcBorders>
              <w:top w:val="nil"/>
              <w:left w:val="nil"/>
              <w:bottom w:val="single" w:sz="4" w:space="0" w:color="auto"/>
              <w:right w:val="single" w:sz="4" w:space="0" w:color="auto"/>
            </w:tcBorders>
            <w:vAlign w:val="center"/>
          </w:tcPr>
          <w:p w14:paraId="0FAB65DB"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初夏开花，花清香；秋季结果，可观赏、食用</w:t>
            </w:r>
          </w:p>
        </w:tc>
        <w:tc>
          <w:tcPr>
            <w:tcW w:w="2294" w:type="dxa"/>
            <w:gridSpan w:val="2"/>
            <w:tcBorders>
              <w:top w:val="nil"/>
              <w:left w:val="nil"/>
              <w:bottom w:val="single" w:sz="4" w:space="0" w:color="auto"/>
              <w:right w:val="single" w:sz="4" w:space="0" w:color="auto"/>
            </w:tcBorders>
            <w:vAlign w:val="center"/>
          </w:tcPr>
          <w:p w14:paraId="3D6F3596"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36DE54A7" w14:textId="77777777">
        <w:trPr>
          <w:trHeight w:val="690"/>
        </w:trPr>
        <w:tc>
          <w:tcPr>
            <w:tcW w:w="0" w:type="auto"/>
            <w:vMerge/>
            <w:tcBorders>
              <w:top w:val="nil"/>
              <w:left w:val="single" w:sz="4" w:space="0" w:color="auto"/>
              <w:bottom w:val="single" w:sz="4" w:space="0" w:color="000000"/>
              <w:right w:val="single" w:sz="4" w:space="0" w:color="auto"/>
            </w:tcBorders>
            <w:vAlign w:val="center"/>
          </w:tcPr>
          <w:p w14:paraId="151B2399"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4D3170A2"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柠檬</w:t>
            </w:r>
          </w:p>
        </w:tc>
        <w:tc>
          <w:tcPr>
            <w:tcW w:w="0" w:type="auto"/>
            <w:tcBorders>
              <w:top w:val="nil"/>
              <w:left w:val="nil"/>
              <w:bottom w:val="single" w:sz="4" w:space="0" w:color="auto"/>
              <w:right w:val="single" w:sz="4" w:space="0" w:color="auto"/>
            </w:tcBorders>
            <w:vAlign w:val="center"/>
          </w:tcPr>
          <w:p w14:paraId="7CBADEB3"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Citrus × limon</w:t>
            </w:r>
          </w:p>
        </w:tc>
        <w:tc>
          <w:tcPr>
            <w:tcW w:w="1606" w:type="dxa"/>
            <w:tcBorders>
              <w:top w:val="nil"/>
              <w:left w:val="nil"/>
              <w:bottom w:val="single" w:sz="4" w:space="0" w:color="auto"/>
              <w:right w:val="single" w:sz="4" w:space="0" w:color="auto"/>
            </w:tcBorders>
            <w:vAlign w:val="center"/>
          </w:tcPr>
          <w:p w14:paraId="27FE6FCA"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芸香科柑橘属</w:t>
            </w:r>
          </w:p>
        </w:tc>
        <w:tc>
          <w:tcPr>
            <w:tcW w:w="3515" w:type="dxa"/>
            <w:tcBorders>
              <w:top w:val="nil"/>
              <w:left w:val="nil"/>
              <w:bottom w:val="single" w:sz="4" w:space="0" w:color="auto"/>
              <w:right w:val="single" w:sz="4" w:space="0" w:color="auto"/>
            </w:tcBorders>
            <w:vAlign w:val="center"/>
          </w:tcPr>
          <w:p w14:paraId="67136E79"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常绿小乔木，喜温暖湿润、喜光</w:t>
            </w:r>
          </w:p>
        </w:tc>
        <w:tc>
          <w:tcPr>
            <w:tcW w:w="2268" w:type="dxa"/>
            <w:tcBorders>
              <w:top w:val="nil"/>
              <w:left w:val="nil"/>
              <w:bottom w:val="single" w:sz="4" w:space="0" w:color="auto"/>
              <w:right w:val="single" w:sz="4" w:space="0" w:color="auto"/>
            </w:tcBorders>
            <w:vAlign w:val="center"/>
          </w:tcPr>
          <w:p w14:paraId="6F820CD8"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初夏开花，花清香；秋季结果，可观赏、食用</w:t>
            </w:r>
          </w:p>
        </w:tc>
        <w:tc>
          <w:tcPr>
            <w:tcW w:w="2294" w:type="dxa"/>
            <w:gridSpan w:val="2"/>
            <w:tcBorders>
              <w:top w:val="nil"/>
              <w:left w:val="nil"/>
              <w:bottom w:val="single" w:sz="4" w:space="0" w:color="auto"/>
              <w:right w:val="single" w:sz="4" w:space="0" w:color="auto"/>
            </w:tcBorders>
            <w:vAlign w:val="center"/>
          </w:tcPr>
          <w:p w14:paraId="6B33A218"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080A08D2" w14:textId="77777777">
        <w:trPr>
          <w:trHeight w:val="690"/>
        </w:trPr>
        <w:tc>
          <w:tcPr>
            <w:tcW w:w="0" w:type="auto"/>
            <w:vMerge/>
            <w:tcBorders>
              <w:top w:val="nil"/>
              <w:left w:val="single" w:sz="4" w:space="0" w:color="auto"/>
              <w:bottom w:val="single" w:sz="4" w:space="0" w:color="000000"/>
              <w:right w:val="single" w:sz="4" w:space="0" w:color="auto"/>
            </w:tcBorders>
            <w:vAlign w:val="center"/>
          </w:tcPr>
          <w:p w14:paraId="0A624DBB"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784CC836"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柑橘</w:t>
            </w:r>
          </w:p>
        </w:tc>
        <w:tc>
          <w:tcPr>
            <w:tcW w:w="0" w:type="auto"/>
            <w:tcBorders>
              <w:top w:val="nil"/>
              <w:left w:val="nil"/>
              <w:bottom w:val="single" w:sz="4" w:space="0" w:color="auto"/>
              <w:right w:val="single" w:sz="4" w:space="0" w:color="auto"/>
            </w:tcBorders>
            <w:vAlign w:val="center"/>
          </w:tcPr>
          <w:p w14:paraId="34A9B22F"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Citrus reticulata Blanco</w:t>
            </w:r>
          </w:p>
        </w:tc>
        <w:tc>
          <w:tcPr>
            <w:tcW w:w="1606" w:type="dxa"/>
            <w:tcBorders>
              <w:top w:val="nil"/>
              <w:left w:val="nil"/>
              <w:bottom w:val="single" w:sz="4" w:space="0" w:color="auto"/>
              <w:right w:val="single" w:sz="4" w:space="0" w:color="auto"/>
            </w:tcBorders>
            <w:vAlign w:val="center"/>
          </w:tcPr>
          <w:p w14:paraId="6D258492"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芸香科柑橘属</w:t>
            </w:r>
          </w:p>
        </w:tc>
        <w:tc>
          <w:tcPr>
            <w:tcW w:w="3515" w:type="dxa"/>
            <w:tcBorders>
              <w:top w:val="nil"/>
              <w:left w:val="nil"/>
              <w:bottom w:val="single" w:sz="4" w:space="0" w:color="auto"/>
              <w:right w:val="single" w:sz="4" w:space="0" w:color="auto"/>
            </w:tcBorders>
            <w:vAlign w:val="center"/>
          </w:tcPr>
          <w:p w14:paraId="535BCA87"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常绿小乔木，喜温暖湿润、稍耐阴</w:t>
            </w:r>
          </w:p>
        </w:tc>
        <w:tc>
          <w:tcPr>
            <w:tcW w:w="2268" w:type="dxa"/>
            <w:tcBorders>
              <w:top w:val="nil"/>
              <w:left w:val="nil"/>
              <w:bottom w:val="single" w:sz="4" w:space="0" w:color="auto"/>
              <w:right w:val="single" w:sz="4" w:space="0" w:color="auto"/>
            </w:tcBorders>
            <w:vAlign w:val="center"/>
          </w:tcPr>
          <w:p w14:paraId="03756FB1"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初夏开花，花清香；秋季结果，可观赏、食用</w:t>
            </w:r>
          </w:p>
        </w:tc>
        <w:tc>
          <w:tcPr>
            <w:tcW w:w="2294" w:type="dxa"/>
            <w:gridSpan w:val="2"/>
            <w:tcBorders>
              <w:top w:val="nil"/>
              <w:left w:val="nil"/>
              <w:bottom w:val="single" w:sz="4" w:space="0" w:color="auto"/>
              <w:right w:val="single" w:sz="4" w:space="0" w:color="auto"/>
            </w:tcBorders>
            <w:vAlign w:val="center"/>
          </w:tcPr>
          <w:p w14:paraId="4B4A9A30"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389832F1" w14:textId="77777777">
        <w:trPr>
          <w:trHeight w:val="345"/>
        </w:trPr>
        <w:tc>
          <w:tcPr>
            <w:tcW w:w="0" w:type="auto"/>
            <w:vMerge/>
            <w:tcBorders>
              <w:top w:val="nil"/>
              <w:left w:val="single" w:sz="4" w:space="0" w:color="auto"/>
              <w:bottom w:val="single" w:sz="4" w:space="0" w:color="000000"/>
              <w:right w:val="single" w:sz="4" w:space="0" w:color="auto"/>
            </w:tcBorders>
            <w:vAlign w:val="center"/>
          </w:tcPr>
          <w:p w14:paraId="04010A8D"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36FE87C8"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白兰</w:t>
            </w:r>
          </w:p>
        </w:tc>
        <w:tc>
          <w:tcPr>
            <w:tcW w:w="0" w:type="auto"/>
            <w:tcBorders>
              <w:top w:val="nil"/>
              <w:left w:val="nil"/>
              <w:bottom w:val="single" w:sz="4" w:space="0" w:color="auto"/>
              <w:right w:val="single" w:sz="4" w:space="0" w:color="auto"/>
            </w:tcBorders>
            <w:vAlign w:val="center"/>
          </w:tcPr>
          <w:p w14:paraId="5DABE536"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Michelia × alba DC.</w:t>
            </w:r>
          </w:p>
        </w:tc>
        <w:tc>
          <w:tcPr>
            <w:tcW w:w="1606" w:type="dxa"/>
            <w:tcBorders>
              <w:top w:val="nil"/>
              <w:left w:val="nil"/>
              <w:bottom w:val="single" w:sz="4" w:space="0" w:color="auto"/>
              <w:right w:val="single" w:sz="4" w:space="0" w:color="auto"/>
            </w:tcBorders>
            <w:vAlign w:val="center"/>
          </w:tcPr>
          <w:p w14:paraId="2685357D"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木兰科含笑属</w:t>
            </w:r>
          </w:p>
        </w:tc>
        <w:tc>
          <w:tcPr>
            <w:tcW w:w="3515" w:type="dxa"/>
            <w:tcBorders>
              <w:top w:val="nil"/>
              <w:left w:val="nil"/>
              <w:bottom w:val="single" w:sz="4" w:space="0" w:color="auto"/>
              <w:right w:val="single" w:sz="4" w:space="0" w:color="auto"/>
            </w:tcBorders>
            <w:vAlign w:val="center"/>
          </w:tcPr>
          <w:p w14:paraId="5F61D353"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常绿乔木，喜光、喜温暖湿润</w:t>
            </w:r>
          </w:p>
        </w:tc>
        <w:tc>
          <w:tcPr>
            <w:tcW w:w="2268" w:type="dxa"/>
            <w:tcBorders>
              <w:top w:val="nil"/>
              <w:left w:val="nil"/>
              <w:bottom w:val="single" w:sz="4" w:space="0" w:color="auto"/>
              <w:right w:val="single" w:sz="4" w:space="0" w:color="auto"/>
            </w:tcBorders>
            <w:vAlign w:val="center"/>
          </w:tcPr>
          <w:p w14:paraId="46F50BF7"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夏季开花，花洁白、清香</w:t>
            </w:r>
          </w:p>
        </w:tc>
        <w:tc>
          <w:tcPr>
            <w:tcW w:w="2294" w:type="dxa"/>
            <w:gridSpan w:val="2"/>
            <w:tcBorders>
              <w:top w:val="nil"/>
              <w:left w:val="nil"/>
              <w:bottom w:val="single" w:sz="4" w:space="0" w:color="auto"/>
              <w:right w:val="single" w:sz="4" w:space="0" w:color="auto"/>
            </w:tcBorders>
            <w:vAlign w:val="center"/>
          </w:tcPr>
          <w:p w14:paraId="41D8E363"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40E34719" w14:textId="77777777">
        <w:trPr>
          <w:trHeight w:val="690"/>
        </w:trPr>
        <w:tc>
          <w:tcPr>
            <w:tcW w:w="0" w:type="auto"/>
            <w:vMerge/>
            <w:tcBorders>
              <w:top w:val="nil"/>
              <w:left w:val="single" w:sz="4" w:space="0" w:color="auto"/>
              <w:bottom w:val="single" w:sz="4" w:space="0" w:color="000000"/>
              <w:right w:val="single" w:sz="4" w:space="0" w:color="auto"/>
            </w:tcBorders>
            <w:vAlign w:val="center"/>
          </w:tcPr>
          <w:p w14:paraId="41E7298F"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5C321CE7"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银叶金合欢</w:t>
            </w:r>
          </w:p>
        </w:tc>
        <w:tc>
          <w:tcPr>
            <w:tcW w:w="0" w:type="auto"/>
            <w:tcBorders>
              <w:top w:val="nil"/>
              <w:left w:val="nil"/>
              <w:bottom w:val="single" w:sz="4" w:space="0" w:color="auto"/>
              <w:right w:val="single" w:sz="4" w:space="0" w:color="auto"/>
            </w:tcBorders>
            <w:vAlign w:val="center"/>
          </w:tcPr>
          <w:p w14:paraId="098BAE7A"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 xml:space="preserve">Acacia podalyriifolia </w:t>
            </w:r>
          </w:p>
        </w:tc>
        <w:tc>
          <w:tcPr>
            <w:tcW w:w="1606" w:type="dxa"/>
            <w:tcBorders>
              <w:top w:val="nil"/>
              <w:left w:val="nil"/>
              <w:bottom w:val="single" w:sz="4" w:space="0" w:color="auto"/>
              <w:right w:val="single" w:sz="4" w:space="0" w:color="auto"/>
            </w:tcBorders>
            <w:vAlign w:val="center"/>
          </w:tcPr>
          <w:p w14:paraId="4EB128A7"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豆科相思树属</w:t>
            </w:r>
          </w:p>
        </w:tc>
        <w:tc>
          <w:tcPr>
            <w:tcW w:w="3515" w:type="dxa"/>
            <w:tcBorders>
              <w:top w:val="nil"/>
              <w:left w:val="nil"/>
              <w:bottom w:val="single" w:sz="4" w:space="0" w:color="auto"/>
              <w:right w:val="single" w:sz="4" w:space="0" w:color="auto"/>
            </w:tcBorders>
            <w:vAlign w:val="center"/>
          </w:tcPr>
          <w:p w14:paraId="7D71808E"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常绿小乔木或灌木，喜阳、耐旱，喜温暖干燥</w:t>
            </w:r>
          </w:p>
        </w:tc>
        <w:tc>
          <w:tcPr>
            <w:tcW w:w="2268" w:type="dxa"/>
            <w:tcBorders>
              <w:top w:val="nil"/>
              <w:left w:val="nil"/>
              <w:bottom w:val="single" w:sz="4" w:space="0" w:color="auto"/>
              <w:right w:val="single" w:sz="4" w:space="0" w:color="auto"/>
            </w:tcBorders>
            <w:vAlign w:val="center"/>
          </w:tcPr>
          <w:p w14:paraId="065DCB63"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四季常绿，叶色银绿色；冬春季开花，花黄色，有香味</w:t>
            </w:r>
          </w:p>
        </w:tc>
        <w:tc>
          <w:tcPr>
            <w:tcW w:w="2294" w:type="dxa"/>
            <w:gridSpan w:val="2"/>
            <w:tcBorders>
              <w:top w:val="nil"/>
              <w:left w:val="nil"/>
              <w:bottom w:val="single" w:sz="4" w:space="0" w:color="auto"/>
              <w:right w:val="single" w:sz="4" w:space="0" w:color="auto"/>
            </w:tcBorders>
            <w:vAlign w:val="center"/>
          </w:tcPr>
          <w:p w14:paraId="57505BEC"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012B7776" w14:textId="77777777">
        <w:trPr>
          <w:trHeight w:val="690"/>
        </w:trPr>
        <w:tc>
          <w:tcPr>
            <w:tcW w:w="0" w:type="auto"/>
            <w:vMerge/>
            <w:tcBorders>
              <w:top w:val="nil"/>
              <w:left w:val="single" w:sz="4" w:space="0" w:color="auto"/>
              <w:bottom w:val="single" w:sz="4" w:space="0" w:color="000000"/>
              <w:right w:val="single" w:sz="4" w:space="0" w:color="auto"/>
            </w:tcBorders>
            <w:vAlign w:val="center"/>
          </w:tcPr>
          <w:p w14:paraId="6A2B662B"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1DFB6287"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油橄榄</w:t>
            </w:r>
          </w:p>
        </w:tc>
        <w:tc>
          <w:tcPr>
            <w:tcW w:w="0" w:type="auto"/>
            <w:tcBorders>
              <w:top w:val="nil"/>
              <w:left w:val="nil"/>
              <w:bottom w:val="single" w:sz="4" w:space="0" w:color="auto"/>
              <w:right w:val="single" w:sz="4" w:space="0" w:color="auto"/>
            </w:tcBorders>
            <w:vAlign w:val="center"/>
          </w:tcPr>
          <w:p w14:paraId="4FFFA5E4"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Olea europaea L.</w:t>
            </w:r>
          </w:p>
        </w:tc>
        <w:tc>
          <w:tcPr>
            <w:tcW w:w="1606" w:type="dxa"/>
            <w:tcBorders>
              <w:top w:val="nil"/>
              <w:left w:val="nil"/>
              <w:bottom w:val="single" w:sz="4" w:space="0" w:color="auto"/>
              <w:right w:val="single" w:sz="4" w:space="0" w:color="auto"/>
            </w:tcBorders>
            <w:vAlign w:val="center"/>
          </w:tcPr>
          <w:p w14:paraId="1D8BF54C"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木樨科木樨榄属</w:t>
            </w:r>
          </w:p>
        </w:tc>
        <w:tc>
          <w:tcPr>
            <w:tcW w:w="3515" w:type="dxa"/>
            <w:tcBorders>
              <w:top w:val="nil"/>
              <w:left w:val="nil"/>
              <w:bottom w:val="single" w:sz="4" w:space="0" w:color="auto"/>
              <w:right w:val="single" w:sz="4" w:space="0" w:color="auto"/>
            </w:tcBorders>
            <w:vAlign w:val="center"/>
          </w:tcPr>
          <w:p w14:paraId="1D4E1371"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常绿小乔木，喜阳、耐旱，喜温暖干燥</w:t>
            </w:r>
          </w:p>
        </w:tc>
        <w:tc>
          <w:tcPr>
            <w:tcW w:w="2268" w:type="dxa"/>
            <w:tcBorders>
              <w:top w:val="nil"/>
              <w:left w:val="nil"/>
              <w:bottom w:val="single" w:sz="4" w:space="0" w:color="auto"/>
              <w:right w:val="single" w:sz="4" w:space="0" w:color="auto"/>
            </w:tcBorders>
            <w:vAlign w:val="center"/>
          </w:tcPr>
          <w:p w14:paraId="574C9DAE"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四季常绿，夏季结果</w:t>
            </w:r>
          </w:p>
        </w:tc>
        <w:tc>
          <w:tcPr>
            <w:tcW w:w="2294" w:type="dxa"/>
            <w:gridSpan w:val="2"/>
            <w:tcBorders>
              <w:top w:val="nil"/>
              <w:left w:val="nil"/>
              <w:bottom w:val="single" w:sz="4" w:space="0" w:color="auto"/>
              <w:right w:val="single" w:sz="4" w:space="0" w:color="auto"/>
            </w:tcBorders>
            <w:vAlign w:val="center"/>
          </w:tcPr>
          <w:p w14:paraId="314A0EED"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39339E74" w14:textId="77777777">
        <w:trPr>
          <w:trHeight w:val="690"/>
        </w:trPr>
        <w:tc>
          <w:tcPr>
            <w:tcW w:w="0" w:type="auto"/>
            <w:vMerge/>
            <w:tcBorders>
              <w:top w:val="nil"/>
              <w:left w:val="single" w:sz="4" w:space="0" w:color="auto"/>
              <w:bottom w:val="single" w:sz="4" w:space="0" w:color="000000"/>
              <w:right w:val="single" w:sz="4" w:space="0" w:color="auto"/>
            </w:tcBorders>
            <w:vAlign w:val="center"/>
          </w:tcPr>
          <w:p w14:paraId="7B92A9C7"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4488352C"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无花果</w:t>
            </w:r>
          </w:p>
        </w:tc>
        <w:tc>
          <w:tcPr>
            <w:tcW w:w="0" w:type="auto"/>
            <w:tcBorders>
              <w:top w:val="nil"/>
              <w:left w:val="nil"/>
              <w:bottom w:val="single" w:sz="4" w:space="0" w:color="auto"/>
              <w:right w:val="single" w:sz="4" w:space="0" w:color="auto"/>
            </w:tcBorders>
            <w:vAlign w:val="center"/>
          </w:tcPr>
          <w:p w14:paraId="386CC45B"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Ficus carica L.</w:t>
            </w:r>
          </w:p>
        </w:tc>
        <w:tc>
          <w:tcPr>
            <w:tcW w:w="1606" w:type="dxa"/>
            <w:tcBorders>
              <w:top w:val="nil"/>
              <w:left w:val="nil"/>
              <w:bottom w:val="single" w:sz="4" w:space="0" w:color="auto"/>
              <w:right w:val="single" w:sz="4" w:space="0" w:color="auto"/>
            </w:tcBorders>
            <w:vAlign w:val="center"/>
          </w:tcPr>
          <w:p w14:paraId="3FB5BC10"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桑科榕属</w:t>
            </w:r>
          </w:p>
        </w:tc>
        <w:tc>
          <w:tcPr>
            <w:tcW w:w="3515" w:type="dxa"/>
            <w:tcBorders>
              <w:top w:val="nil"/>
              <w:left w:val="nil"/>
              <w:bottom w:val="single" w:sz="4" w:space="0" w:color="auto"/>
              <w:right w:val="single" w:sz="4" w:space="0" w:color="auto"/>
            </w:tcBorders>
            <w:vAlign w:val="center"/>
          </w:tcPr>
          <w:p w14:paraId="39FC85F5"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落叶小乔木或灌木，喜光、喜温暖湿润，耐贫瘠干燥</w:t>
            </w:r>
          </w:p>
        </w:tc>
        <w:tc>
          <w:tcPr>
            <w:tcW w:w="2268" w:type="dxa"/>
            <w:tcBorders>
              <w:top w:val="nil"/>
              <w:left w:val="nil"/>
              <w:bottom w:val="single" w:sz="4" w:space="0" w:color="auto"/>
              <w:right w:val="single" w:sz="4" w:space="0" w:color="auto"/>
            </w:tcBorders>
            <w:vAlign w:val="center"/>
          </w:tcPr>
          <w:p w14:paraId="27ABE12C"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夏季开花结果，可观赏、食用</w:t>
            </w:r>
          </w:p>
        </w:tc>
        <w:tc>
          <w:tcPr>
            <w:tcW w:w="2294" w:type="dxa"/>
            <w:gridSpan w:val="2"/>
            <w:tcBorders>
              <w:top w:val="nil"/>
              <w:left w:val="nil"/>
              <w:bottom w:val="single" w:sz="4" w:space="0" w:color="auto"/>
              <w:right w:val="single" w:sz="4" w:space="0" w:color="auto"/>
            </w:tcBorders>
            <w:vAlign w:val="center"/>
          </w:tcPr>
          <w:p w14:paraId="07EA0E4F"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68F4D35F" w14:textId="77777777">
        <w:trPr>
          <w:trHeight w:val="690"/>
        </w:trPr>
        <w:tc>
          <w:tcPr>
            <w:tcW w:w="0" w:type="auto"/>
            <w:vMerge/>
            <w:tcBorders>
              <w:top w:val="nil"/>
              <w:left w:val="single" w:sz="4" w:space="0" w:color="auto"/>
              <w:bottom w:val="single" w:sz="4" w:space="0" w:color="000000"/>
              <w:right w:val="single" w:sz="4" w:space="0" w:color="auto"/>
            </w:tcBorders>
            <w:vAlign w:val="center"/>
          </w:tcPr>
          <w:p w14:paraId="0C5292FF"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56DE05B8"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凤尾竹</w:t>
            </w:r>
          </w:p>
        </w:tc>
        <w:tc>
          <w:tcPr>
            <w:tcW w:w="0" w:type="auto"/>
            <w:tcBorders>
              <w:top w:val="nil"/>
              <w:left w:val="nil"/>
              <w:bottom w:val="single" w:sz="4" w:space="0" w:color="auto"/>
              <w:right w:val="single" w:sz="4" w:space="0" w:color="auto"/>
            </w:tcBorders>
            <w:vAlign w:val="center"/>
          </w:tcPr>
          <w:p w14:paraId="1E8E4FD1"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 xml:space="preserve">Bambusa multiplex f. fernleaf </w:t>
            </w:r>
          </w:p>
        </w:tc>
        <w:tc>
          <w:tcPr>
            <w:tcW w:w="1606" w:type="dxa"/>
            <w:tcBorders>
              <w:top w:val="nil"/>
              <w:left w:val="nil"/>
              <w:bottom w:val="single" w:sz="4" w:space="0" w:color="auto"/>
              <w:right w:val="single" w:sz="4" w:space="0" w:color="auto"/>
            </w:tcBorders>
            <w:vAlign w:val="center"/>
          </w:tcPr>
          <w:p w14:paraId="5498D4F3"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禾本科簕竹属</w:t>
            </w:r>
          </w:p>
        </w:tc>
        <w:tc>
          <w:tcPr>
            <w:tcW w:w="3515" w:type="dxa"/>
            <w:tcBorders>
              <w:top w:val="nil"/>
              <w:left w:val="nil"/>
              <w:bottom w:val="single" w:sz="4" w:space="0" w:color="auto"/>
              <w:right w:val="single" w:sz="4" w:space="0" w:color="auto"/>
            </w:tcBorders>
            <w:vAlign w:val="center"/>
          </w:tcPr>
          <w:p w14:paraId="062E47D2"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小型丛生竹，喜光、耐半阴，忌强光暴晒，生长快、耐修剪</w:t>
            </w:r>
          </w:p>
        </w:tc>
        <w:tc>
          <w:tcPr>
            <w:tcW w:w="2268" w:type="dxa"/>
            <w:tcBorders>
              <w:top w:val="nil"/>
              <w:left w:val="nil"/>
              <w:bottom w:val="single" w:sz="4" w:space="0" w:color="auto"/>
              <w:right w:val="single" w:sz="4" w:space="0" w:color="auto"/>
            </w:tcBorders>
            <w:vAlign w:val="center"/>
          </w:tcPr>
          <w:p w14:paraId="3885F917"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四季常绿，叶子状似凤尾羽毛</w:t>
            </w:r>
          </w:p>
        </w:tc>
        <w:tc>
          <w:tcPr>
            <w:tcW w:w="2294" w:type="dxa"/>
            <w:gridSpan w:val="2"/>
            <w:tcBorders>
              <w:top w:val="nil"/>
              <w:left w:val="nil"/>
              <w:bottom w:val="single" w:sz="4" w:space="0" w:color="auto"/>
              <w:right w:val="single" w:sz="4" w:space="0" w:color="auto"/>
            </w:tcBorders>
            <w:vAlign w:val="center"/>
          </w:tcPr>
          <w:p w14:paraId="06B1AADF"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1469547F" w14:textId="77777777">
        <w:trPr>
          <w:trHeight w:val="1035"/>
        </w:trPr>
        <w:tc>
          <w:tcPr>
            <w:tcW w:w="0" w:type="auto"/>
            <w:vMerge/>
            <w:tcBorders>
              <w:top w:val="nil"/>
              <w:left w:val="single" w:sz="4" w:space="0" w:color="auto"/>
              <w:bottom w:val="single" w:sz="4" w:space="0" w:color="000000"/>
              <w:right w:val="single" w:sz="4" w:space="0" w:color="auto"/>
            </w:tcBorders>
            <w:vAlign w:val="center"/>
          </w:tcPr>
          <w:p w14:paraId="135DE3B8"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13F5B528"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小琴丝竹</w:t>
            </w:r>
          </w:p>
        </w:tc>
        <w:tc>
          <w:tcPr>
            <w:tcW w:w="0" w:type="auto"/>
            <w:tcBorders>
              <w:top w:val="nil"/>
              <w:left w:val="nil"/>
              <w:bottom w:val="single" w:sz="4" w:space="0" w:color="auto"/>
              <w:right w:val="single" w:sz="4" w:space="0" w:color="auto"/>
            </w:tcBorders>
            <w:vAlign w:val="center"/>
          </w:tcPr>
          <w:p w14:paraId="5433728E"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 xml:space="preserve">Bambusa multiplex 'Alphonse-Karr' </w:t>
            </w:r>
          </w:p>
        </w:tc>
        <w:tc>
          <w:tcPr>
            <w:tcW w:w="1606" w:type="dxa"/>
            <w:tcBorders>
              <w:top w:val="nil"/>
              <w:left w:val="nil"/>
              <w:bottom w:val="single" w:sz="4" w:space="0" w:color="auto"/>
              <w:right w:val="single" w:sz="4" w:space="0" w:color="auto"/>
            </w:tcBorders>
            <w:vAlign w:val="center"/>
          </w:tcPr>
          <w:p w14:paraId="54BEA62C"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禾本科簕竹属</w:t>
            </w:r>
          </w:p>
        </w:tc>
        <w:tc>
          <w:tcPr>
            <w:tcW w:w="3515" w:type="dxa"/>
            <w:tcBorders>
              <w:top w:val="nil"/>
              <w:left w:val="nil"/>
              <w:bottom w:val="single" w:sz="4" w:space="0" w:color="auto"/>
              <w:right w:val="single" w:sz="4" w:space="0" w:color="auto"/>
            </w:tcBorders>
            <w:vAlign w:val="center"/>
          </w:tcPr>
          <w:p w14:paraId="30F9D81A"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小型丛生竹，喜光、耐半阴，忌强光暴晒</w:t>
            </w:r>
          </w:p>
        </w:tc>
        <w:tc>
          <w:tcPr>
            <w:tcW w:w="2268" w:type="dxa"/>
            <w:tcBorders>
              <w:top w:val="nil"/>
              <w:left w:val="nil"/>
              <w:bottom w:val="single" w:sz="4" w:space="0" w:color="auto"/>
              <w:right w:val="single" w:sz="4" w:space="0" w:color="auto"/>
            </w:tcBorders>
            <w:vAlign w:val="center"/>
          </w:tcPr>
          <w:p w14:paraId="7BE4296B"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四季常绿，竹秆和分枝鲜黄色，间有宽窄不等的绿色纵条纹。</w:t>
            </w:r>
          </w:p>
        </w:tc>
        <w:tc>
          <w:tcPr>
            <w:tcW w:w="2294" w:type="dxa"/>
            <w:gridSpan w:val="2"/>
            <w:tcBorders>
              <w:top w:val="nil"/>
              <w:left w:val="nil"/>
              <w:bottom w:val="single" w:sz="4" w:space="0" w:color="auto"/>
              <w:right w:val="single" w:sz="4" w:space="0" w:color="auto"/>
            </w:tcBorders>
            <w:vAlign w:val="center"/>
          </w:tcPr>
          <w:p w14:paraId="7B15F51D"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5F61835C" w14:textId="77777777">
        <w:trPr>
          <w:trHeight w:val="1035"/>
        </w:trPr>
        <w:tc>
          <w:tcPr>
            <w:tcW w:w="0" w:type="auto"/>
            <w:vMerge/>
            <w:tcBorders>
              <w:top w:val="nil"/>
              <w:left w:val="single" w:sz="4" w:space="0" w:color="auto"/>
              <w:bottom w:val="single" w:sz="4" w:space="0" w:color="000000"/>
              <w:right w:val="single" w:sz="4" w:space="0" w:color="auto"/>
            </w:tcBorders>
            <w:vAlign w:val="center"/>
          </w:tcPr>
          <w:p w14:paraId="27DB4276"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219176CB"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人面竹</w:t>
            </w:r>
          </w:p>
        </w:tc>
        <w:tc>
          <w:tcPr>
            <w:tcW w:w="0" w:type="auto"/>
            <w:tcBorders>
              <w:top w:val="nil"/>
              <w:left w:val="nil"/>
              <w:bottom w:val="single" w:sz="4" w:space="0" w:color="auto"/>
              <w:right w:val="single" w:sz="4" w:space="0" w:color="auto"/>
            </w:tcBorders>
            <w:vAlign w:val="center"/>
          </w:tcPr>
          <w:p w14:paraId="64871FFD"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 xml:space="preserve">Phyllostachys aurea </w:t>
            </w:r>
          </w:p>
        </w:tc>
        <w:tc>
          <w:tcPr>
            <w:tcW w:w="1606" w:type="dxa"/>
            <w:tcBorders>
              <w:top w:val="nil"/>
              <w:left w:val="nil"/>
              <w:bottom w:val="single" w:sz="4" w:space="0" w:color="auto"/>
              <w:right w:val="single" w:sz="4" w:space="0" w:color="auto"/>
            </w:tcBorders>
            <w:vAlign w:val="center"/>
          </w:tcPr>
          <w:p w14:paraId="2EE3095F"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禾本科刚竹属</w:t>
            </w:r>
          </w:p>
        </w:tc>
        <w:tc>
          <w:tcPr>
            <w:tcW w:w="3515" w:type="dxa"/>
            <w:tcBorders>
              <w:top w:val="nil"/>
              <w:left w:val="nil"/>
              <w:bottom w:val="single" w:sz="4" w:space="0" w:color="auto"/>
              <w:right w:val="single" w:sz="4" w:space="0" w:color="auto"/>
            </w:tcBorders>
            <w:vAlign w:val="center"/>
          </w:tcPr>
          <w:p w14:paraId="56EB60E5"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中小型散生竹（散生竹栽植需强化阻根措施）；喜温暖湿润、向阳之地，不耐热、冷凉之地生长良好。</w:t>
            </w:r>
          </w:p>
        </w:tc>
        <w:tc>
          <w:tcPr>
            <w:tcW w:w="2268" w:type="dxa"/>
            <w:tcBorders>
              <w:top w:val="nil"/>
              <w:left w:val="nil"/>
              <w:bottom w:val="single" w:sz="4" w:space="0" w:color="auto"/>
              <w:right w:val="single" w:sz="4" w:space="0" w:color="auto"/>
            </w:tcBorders>
            <w:vAlign w:val="center"/>
          </w:tcPr>
          <w:p w14:paraId="1EF113CD"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四季常绿，畸形杆奇特美观</w:t>
            </w:r>
          </w:p>
        </w:tc>
        <w:tc>
          <w:tcPr>
            <w:tcW w:w="2294" w:type="dxa"/>
            <w:gridSpan w:val="2"/>
            <w:tcBorders>
              <w:top w:val="nil"/>
              <w:left w:val="nil"/>
              <w:bottom w:val="single" w:sz="4" w:space="0" w:color="auto"/>
              <w:right w:val="single" w:sz="4" w:space="0" w:color="auto"/>
            </w:tcBorders>
            <w:vAlign w:val="center"/>
          </w:tcPr>
          <w:p w14:paraId="21915473"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0A3116D7" w14:textId="77777777">
        <w:trPr>
          <w:trHeight w:val="1035"/>
        </w:trPr>
        <w:tc>
          <w:tcPr>
            <w:tcW w:w="0" w:type="auto"/>
            <w:vMerge/>
            <w:tcBorders>
              <w:top w:val="nil"/>
              <w:left w:val="single" w:sz="4" w:space="0" w:color="auto"/>
              <w:bottom w:val="single" w:sz="4" w:space="0" w:color="000000"/>
              <w:right w:val="single" w:sz="4" w:space="0" w:color="auto"/>
            </w:tcBorders>
            <w:vAlign w:val="center"/>
          </w:tcPr>
          <w:p w14:paraId="3AF95A7B"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0B10F668"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金镶玉竹</w:t>
            </w:r>
          </w:p>
        </w:tc>
        <w:tc>
          <w:tcPr>
            <w:tcW w:w="0" w:type="auto"/>
            <w:tcBorders>
              <w:top w:val="nil"/>
              <w:left w:val="nil"/>
              <w:bottom w:val="single" w:sz="4" w:space="0" w:color="auto"/>
              <w:right w:val="single" w:sz="4" w:space="0" w:color="auto"/>
            </w:tcBorders>
            <w:vAlign w:val="center"/>
          </w:tcPr>
          <w:p w14:paraId="24C99F77"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Phyllostachys aureosulcata 'Spectabilis'</w:t>
            </w:r>
          </w:p>
        </w:tc>
        <w:tc>
          <w:tcPr>
            <w:tcW w:w="1606" w:type="dxa"/>
            <w:tcBorders>
              <w:top w:val="nil"/>
              <w:left w:val="nil"/>
              <w:bottom w:val="single" w:sz="4" w:space="0" w:color="auto"/>
              <w:right w:val="single" w:sz="4" w:space="0" w:color="auto"/>
            </w:tcBorders>
            <w:vAlign w:val="center"/>
          </w:tcPr>
          <w:p w14:paraId="65F76E19"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禾本科刚竹属</w:t>
            </w:r>
          </w:p>
        </w:tc>
        <w:tc>
          <w:tcPr>
            <w:tcW w:w="3515" w:type="dxa"/>
            <w:tcBorders>
              <w:top w:val="nil"/>
              <w:left w:val="nil"/>
              <w:bottom w:val="single" w:sz="4" w:space="0" w:color="auto"/>
              <w:right w:val="single" w:sz="4" w:space="0" w:color="auto"/>
            </w:tcBorders>
            <w:vAlign w:val="center"/>
          </w:tcPr>
          <w:p w14:paraId="60479510"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中小型散生竹（散生竹栽植需强化阻根措施）；喜向阳背风区域，适应性强</w:t>
            </w:r>
          </w:p>
        </w:tc>
        <w:tc>
          <w:tcPr>
            <w:tcW w:w="2268" w:type="dxa"/>
            <w:tcBorders>
              <w:top w:val="nil"/>
              <w:left w:val="nil"/>
              <w:bottom w:val="single" w:sz="4" w:space="0" w:color="auto"/>
              <w:right w:val="single" w:sz="4" w:space="0" w:color="auto"/>
            </w:tcBorders>
            <w:vAlign w:val="center"/>
          </w:tcPr>
          <w:p w14:paraId="352E7ACD"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四季常绿，竹竿鲜艳，黄绿相间</w:t>
            </w:r>
          </w:p>
        </w:tc>
        <w:tc>
          <w:tcPr>
            <w:tcW w:w="2294" w:type="dxa"/>
            <w:gridSpan w:val="2"/>
            <w:tcBorders>
              <w:top w:val="nil"/>
              <w:left w:val="nil"/>
              <w:bottom w:val="single" w:sz="4" w:space="0" w:color="auto"/>
              <w:right w:val="single" w:sz="4" w:space="0" w:color="auto"/>
            </w:tcBorders>
            <w:vAlign w:val="center"/>
          </w:tcPr>
          <w:p w14:paraId="5329EB34"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6E2E2B9F" w14:textId="77777777">
        <w:trPr>
          <w:trHeight w:val="1035"/>
        </w:trPr>
        <w:tc>
          <w:tcPr>
            <w:tcW w:w="0" w:type="auto"/>
            <w:vMerge/>
            <w:tcBorders>
              <w:top w:val="nil"/>
              <w:left w:val="single" w:sz="4" w:space="0" w:color="auto"/>
              <w:bottom w:val="single" w:sz="4" w:space="0" w:color="000000"/>
              <w:right w:val="single" w:sz="4" w:space="0" w:color="auto"/>
            </w:tcBorders>
            <w:vAlign w:val="center"/>
          </w:tcPr>
          <w:p w14:paraId="1845EDA1"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4DBA03D1"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紫竹</w:t>
            </w:r>
          </w:p>
        </w:tc>
        <w:tc>
          <w:tcPr>
            <w:tcW w:w="0" w:type="auto"/>
            <w:tcBorders>
              <w:top w:val="nil"/>
              <w:left w:val="nil"/>
              <w:bottom w:val="single" w:sz="4" w:space="0" w:color="auto"/>
              <w:right w:val="single" w:sz="4" w:space="0" w:color="auto"/>
            </w:tcBorders>
            <w:vAlign w:val="center"/>
          </w:tcPr>
          <w:p w14:paraId="743149F4"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 xml:space="preserve">Phyllostachys nigra </w:t>
            </w:r>
          </w:p>
        </w:tc>
        <w:tc>
          <w:tcPr>
            <w:tcW w:w="1606" w:type="dxa"/>
            <w:tcBorders>
              <w:top w:val="nil"/>
              <w:left w:val="nil"/>
              <w:bottom w:val="single" w:sz="4" w:space="0" w:color="auto"/>
              <w:right w:val="single" w:sz="4" w:space="0" w:color="auto"/>
            </w:tcBorders>
            <w:vAlign w:val="center"/>
          </w:tcPr>
          <w:p w14:paraId="21EF1E76"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禾本科刚竹属</w:t>
            </w:r>
          </w:p>
        </w:tc>
        <w:tc>
          <w:tcPr>
            <w:tcW w:w="3515" w:type="dxa"/>
            <w:tcBorders>
              <w:top w:val="nil"/>
              <w:left w:val="nil"/>
              <w:bottom w:val="single" w:sz="4" w:space="0" w:color="auto"/>
              <w:right w:val="single" w:sz="4" w:space="0" w:color="auto"/>
            </w:tcBorders>
            <w:vAlign w:val="center"/>
          </w:tcPr>
          <w:p w14:paraId="6D70626A"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中小型散生竹（散生竹栽植需强化阻根措施）；喜光、喜温暖湿润，稍耐阴</w:t>
            </w:r>
          </w:p>
        </w:tc>
        <w:tc>
          <w:tcPr>
            <w:tcW w:w="2268" w:type="dxa"/>
            <w:tcBorders>
              <w:top w:val="nil"/>
              <w:left w:val="nil"/>
              <w:bottom w:val="single" w:sz="4" w:space="0" w:color="auto"/>
              <w:right w:val="single" w:sz="4" w:space="0" w:color="auto"/>
            </w:tcBorders>
            <w:vAlign w:val="center"/>
          </w:tcPr>
          <w:p w14:paraId="0B7C7CA4"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四季常绿，叶片绿色，竹杆紫黑色，柔和发亮</w:t>
            </w:r>
          </w:p>
        </w:tc>
        <w:tc>
          <w:tcPr>
            <w:tcW w:w="2294" w:type="dxa"/>
            <w:gridSpan w:val="2"/>
            <w:tcBorders>
              <w:top w:val="nil"/>
              <w:left w:val="nil"/>
              <w:bottom w:val="single" w:sz="4" w:space="0" w:color="auto"/>
              <w:right w:val="single" w:sz="4" w:space="0" w:color="auto"/>
            </w:tcBorders>
            <w:vAlign w:val="center"/>
          </w:tcPr>
          <w:p w14:paraId="41C64412"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4722767E" w14:textId="77777777">
        <w:trPr>
          <w:trHeight w:val="690"/>
        </w:trPr>
        <w:tc>
          <w:tcPr>
            <w:tcW w:w="0" w:type="auto"/>
            <w:vMerge/>
            <w:tcBorders>
              <w:top w:val="nil"/>
              <w:left w:val="single" w:sz="4" w:space="0" w:color="auto"/>
              <w:bottom w:val="single" w:sz="4" w:space="0" w:color="000000"/>
              <w:right w:val="single" w:sz="4" w:space="0" w:color="auto"/>
            </w:tcBorders>
            <w:vAlign w:val="center"/>
          </w:tcPr>
          <w:p w14:paraId="7C4C5EBB"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18DB2266"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箬竹</w:t>
            </w:r>
          </w:p>
        </w:tc>
        <w:tc>
          <w:tcPr>
            <w:tcW w:w="0" w:type="auto"/>
            <w:tcBorders>
              <w:top w:val="nil"/>
              <w:left w:val="nil"/>
              <w:bottom w:val="single" w:sz="4" w:space="0" w:color="auto"/>
              <w:right w:val="single" w:sz="4" w:space="0" w:color="auto"/>
            </w:tcBorders>
            <w:vAlign w:val="center"/>
          </w:tcPr>
          <w:p w14:paraId="29C35D47"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Indocalamus tessellatus</w:t>
            </w:r>
          </w:p>
        </w:tc>
        <w:tc>
          <w:tcPr>
            <w:tcW w:w="1606" w:type="dxa"/>
            <w:tcBorders>
              <w:top w:val="nil"/>
              <w:left w:val="nil"/>
              <w:bottom w:val="single" w:sz="4" w:space="0" w:color="auto"/>
              <w:right w:val="single" w:sz="4" w:space="0" w:color="auto"/>
            </w:tcBorders>
            <w:vAlign w:val="center"/>
          </w:tcPr>
          <w:p w14:paraId="46DE2570"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禾本科箬竹属</w:t>
            </w:r>
          </w:p>
        </w:tc>
        <w:tc>
          <w:tcPr>
            <w:tcW w:w="3515" w:type="dxa"/>
            <w:tcBorders>
              <w:top w:val="nil"/>
              <w:left w:val="nil"/>
              <w:bottom w:val="single" w:sz="4" w:space="0" w:color="auto"/>
              <w:right w:val="single" w:sz="4" w:space="0" w:color="auto"/>
            </w:tcBorders>
            <w:vAlign w:val="center"/>
          </w:tcPr>
          <w:p w14:paraId="534F1FD0"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灌木状竹类，喜光、耐半阴，喜温暖湿润气候</w:t>
            </w:r>
          </w:p>
        </w:tc>
        <w:tc>
          <w:tcPr>
            <w:tcW w:w="2268" w:type="dxa"/>
            <w:tcBorders>
              <w:top w:val="nil"/>
              <w:left w:val="nil"/>
              <w:bottom w:val="single" w:sz="4" w:space="0" w:color="auto"/>
              <w:right w:val="single" w:sz="4" w:space="0" w:color="auto"/>
            </w:tcBorders>
            <w:vAlign w:val="center"/>
          </w:tcPr>
          <w:p w14:paraId="1D845E82"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四季常绿，叶形大且亮丽</w:t>
            </w:r>
          </w:p>
        </w:tc>
        <w:tc>
          <w:tcPr>
            <w:tcW w:w="2294" w:type="dxa"/>
            <w:gridSpan w:val="2"/>
            <w:tcBorders>
              <w:top w:val="nil"/>
              <w:left w:val="nil"/>
              <w:bottom w:val="single" w:sz="4" w:space="0" w:color="auto"/>
              <w:right w:val="single" w:sz="4" w:space="0" w:color="auto"/>
            </w:tcBorders>
            <w:vAlign w:val="center"/>
          </w:tcPr>
          <w:p w14:paraId="7A2A62EF"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59932A43" w14:textId="77777777">
        <w:trPr>
          <w:trHeight w:val="690"/>
        </w:trPr>
        <w:tc>
          <w:tcPr>
            <w:tcW w:w="0" w:type="auto"/>
            <w:vMerge w:val="restart"/>
            <w:tcBorders>
              <w:top w:val="nil"/>
              <w:left w:val="single" w:sz="4" w:space="0" w:color="auto"/>
              <w:bottom w:val="single" w:sz="4" w:space="0" w:color="000000"/>
              <w:right w:val="single" w:sz="4" w:space="0" w:color="auto"/>
            </w:tcBorders>
            <w:noWrap/>
            <w:vAlign w:val="center"/>
          </w:tcPr>
          <w:p w14:paraId="1028896E"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棕榈类</w:t>
            </w:r>
          </w:p>
        </w:tc>
        <w:tc>
          <w:tcPr>
            <w:tcW w:w="0" w:type="auto"/>
            <w:tcBorders>
              <w:top w:val="nil"/>
              <w:left w:val="nil"/>
              <w:bottom w:val="single" w:sz="4" w:space="0" w:color="auto"/>
              <w:right w:val="single" w:sz="4" w:space="0" w:color="auto"/>
            </w:tcBorders>
            <w:vAlign w:val="center"/>
          </w:tcPr>
          <w:p w14:paraId="7E2D09A3"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针葵（江边刺葵）</w:t>
            </w:r>
          </w:p>
        </w:tc>
        <w:tc>
          <w:tcPr>
            <w:tcW w:w="0" w:type="auto"/>
            <w:tcBorders>
              <w:top w:val="nil"/>
              <w:left w:val="nil"/>
              <w:bottom w:val="single" w:sz="4" w:space="0" w:color="auto"/>
              <w:right w:val="single" w:sz="4" w:space="0" w:color="auto"/>
            </w:tcBorders>
            <w:vAlign w:val="center"/>
          </w:tcPr>
          <w:p w14:paraId="20D7B9C3"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Phoenix roebelenii O'Brien</w:t>
            </w:r>
          </w:p>
        </w:tc>
        <w:tc>
          <w:tcPr>
            <w:tcW w:w="1606" w:type="dxa"/>
            <w:tcBorders>
              <w:top w:val="nil"/>
              <w:left w:val="nil"/>
              <w:bottom w:val="single" w:sz="4" w:space="0" w:color="auto"/>
              <w:right w:val="single" w:sz="4" w:space="0" w:color="auto"/>
            </w:tcBorders>
            <w:vAlign w:val="center"/>
          </w:tcPr>
          <w:p w14:paraId="0EFE37F2"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棕榈科海枣属</w:t>
            </w:r>
          </w:p>
        </w:tc>
        <w:tc>
          <w:tcPr>
            <w:tcW w:w="3515" w:type="dxa"/>
            <w:tcBorders>
              <w:top w:val="nil"/>
              <w:left w:val="nil"/>
              <w:bottom w:val="single" w:sz="4" w:space="0" w:color="auto"/>
              <w:right w:val="single" w:sz="4" w:space="0" w:color="auto"/>
            </w:tcBorders>
            <w:vAlign w:val="center"/>
          </w:tcPr>
          <w:p w14:paraId="49B50B0A"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小型乔木状植物，较耐阴，喜温暖湿润</w:t>
            </w:r>
          </w:p>
        </w:tc>
        <w:tc>
          <w:tcPr>
            <w:tcW w:w="2268" w:type="dxa"/>
            <w:tcBorders>
              <w:top w:val="nil"/>
              <w:left w:val="nil"/>
              <w:bottom w:val="single" w:sz="4" w:space="0" w:color="auto"/>
              <w:right w:val="single" w:sz="4" w:space="0" w:color="auto"/>
            </w:tcBorders>
            <w:vAlign w:val="center"/>
          </w:tcPr>
          <w:p w14:paraId="41756D74"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四季常绿，姿态优美</w:t>
            </w:r>
          </w:p>
        </w:tc>
        <w:tc>
          <w:tcPr>
            <w:tcW w:w="2294" w:type="dxa"/>
            <w:gridSpan w:val="2"/>
            <w:tcBorders>
              <w:top w:val="nil"/>
              <w:left w:val="nil"/>
              <w:bottom w:val="single" w:sz="4" w:space="0" w:color="auto"/>
              <w:right w:val="single" w:sz="4" w:space="0" w:color="auto"/>
            </w:tcBorders>
            <w:vAlign w:val="center"/>
          </w:tcPr>
          <w:p w14:paraId="50F4C76B"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48270C17" w14:textId="77777777">
        <w:trPr>
          <w:trHeight w:val="690"/>
        </w:trPr>
        <w:tc>
          <w:tcPr>
            <w:tcW w:w="0" w:type="auto"/>
            <w:vMerge/>
            <w:tcBorders>
              <w:top w:val="nil"/>
              <w:left w:val="single" w:sz="4" w:space="0" w:color="auto"/>
              <w:bottom w:val="single" w:sz="4" w:space="0" w:color="000000"/>
              <w:right w:val="single" w:sz="4" w:space="0" w:color="auto"/>
            </w:tcBorders>
            <w:vAlign w:val="center"/>
          </w:tcPr>
          <w:p w14:paraId="7DC936BC"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2B45C7CE"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散尾葵</w:t>
            </w:r>
          </w:p>
        </w:tc>
        <w:tc>
          <w:tcPr>
            <w:tcW w:w="0" w:type="auto"/>
            <w:tcBorders>
              <w:top w:val="nil"/>
              <w:left w:val="nil"/>
              <w:bottom w:val="single" w:sz="4" w:space="0" w:color="auto"/>
              <w:right w:val="single" w:sz="4" w:space="0" w:color="auto"/>
            </w:tcBorders>
            <w:vAlign w:val="center"/>
          </w:tcPr>
          <w:p w14:paraId="2F0EE6E7"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Dypsis lutescens</w:t>
            </w:r>
          </w:p>
        </w:tc>
        <w:tc>
          <w:tcPr>
            <w:tcW w:w="1606" w:type="dxa"/>
            <w:tcBorders>
              <w:top w:val="nil"/>
              <w:left w:val="nil"/>
              <w:bottom w:val="single" w:sz="4" w:space="0" w:color="auto"/>
              <w:right w:val="single" w:sz="4" w:space="0" w:color="auto"/>
            </w:tcBorders>
            <w:vAlign w:val="center"/>
          </w:tcPr>
          <w:p w14:paraId="69BD072E"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棕榈科金果椰属</w:t>
            </w:r>
          </w:p>
        </w:tc>
        <w:tc>
          <w:tcPr>
            <w:tcW w:w="3515" w:type="dxa"/>
            <w:tcBorders>
              <w:top w:val="nil"/>
              <w:left w:val="nil"/>
              <w:bottom w:val="single" w:sz="4" w:space="0" w:color="auto"/>
              <w:right w:val="single" w:sz="4" w:space="0" w:color="auto"/>
            </w:tcBorders>
            <w:vAlign w:val="center"/>
          </w:tcPr>
          <w:p w14:paraId="13C952B2"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丛生灌木状或小乔木状植物，喜温暖湿润、半阴且通风良好环境</w:t>
            </w:r>
          </w:p>
        </w:tc>
        <w:tc>
          <w:tcPr>
            <w:tcW w:w="2268" w:type="dxa"/>
            <w:tcBorders>
              <w:top w:val="nil"/>
              <w:left w:val="nil"/>
              <w:bottom w:val="single" w:sz="4" w:space="0" w:color="auto"/>
              <w:right w:val="single" w:sz="4" w:space="0" w:color="auto"/>
            </w:tcBorders>
            <w:vAlign w:val="center"/>
          </w:tcPr>
          <w:p w14:paraId="2D76281E"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四季常绿，叶形秀丽，姿态优美</w:t>
            </w:r>
          </w:p>
        </w:tc>
        <w:tc>
          <w:tcPr>
            <w:tcW w:w="2294" w:type="dxa"/>
            <w:gridSpan w:val="2"/>
            <w:tcBorders>
              <w:top w:val="nil"/>
              <w:left w:val="nil"/>
              <w:bottom w:val="single" w:sz="4" w:space="0" w:color="auto"/>
              <w:right w:val="single" w:sz="4" w:space="0" w:color="auto"/>
            </w:tcBorders>
            <w:vAlign w:val="center"/>
          </w:tcPr>
          <w:p w14:paraId="28EDDC3E"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4B105C70" w14:textId="77777777">
        <w:trPr>
          <w:trHeight w:val="690"/>
        </w:trPr>
        <w:tc>
          <w:tcPr>
            <w:tcW w:w="0" w:type="auto"/>
            <w:vMerge/>
            <w:tcBorders>
              <w:top w:val="nil"/>
              <w:left w:val="single" w:sz="4" w:space="0" w:color="auto"/>
              <w:bottom w:val="single" w:sz="4" w:space="0" w:color="000000"/>
              <w:right w:val="single" w:sz="4" w:space="0" w:color="auto"/>
            </w:tcBorders>
            <w:vAlign w:val="center"/>
          </w:tcPr>
          <w:p w14:paraId="1D07B8D5"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4C4A7B20"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棕竹</w:t>
            </w:r>
          </w:p>
        </w:tc>
        <w:tc>
          <w:tcPr>
            <w:tcW w:w="0" w:type="auto"/>
            <w:tcBorders>
              <w:top w:val="nil"/>
              <w:left w:val="nil"/>
              <w:bottom w:val="single" w:sz="4" w:space="0" w:color="auto"/>
              <w:right w:val="single" w:sz="4" w:space="0" w:color="auto"/>
            </w:tcBorders>
            <w:vAlign w:val="center"/>
          </w:tcPr>
          <w:p w14:paraId="606259DB"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Rhapis excelsa</w:t>
            </w:r>
          </w:p>
        </w:tc>
        <w:tc>
          <w:tcPr>
            <w:tcW w:w="1606" w:type="dxa"/>
            <w:tcBorders>
              <w:top w:val="nil"/>
              <w:left w:val="nil"/>
              <w:bottom w:val="single" w:sz="4" w:space="0" w:color="auto"/>
              <w:right w:val="single" w:sz="4" w:space="0" w:color="auto"/>
            </w:tcBorders>
            <w:vAlign w:val="center"/>
          </w:tcPr>
          <w:p w14:paraId="381E2197"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棕榈科棕竹属</w:t>
            </w:r>
          </w:p>
        </w:tc>
        <w:tc>
          <w:tcPr>
            <w:tcW w:w="3515" w:type="dxa"/>
            <w:tcBorders>
              <w:top w:val="nil"/>
              <w:left w:val="nil"/>
              <w:bottom w:val="single" w:sz="4" w:space="0" w:color="auto"/>
              <w:right w:val="single" w:sz="4" w:space="0" w:color="auto"/>
            </w:tcBorders>
            <w:vAlign w:val="center"/>
          </w:tcPr>
          <w:p w14:paraId="76FB816F"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丛生灌木状植物，喜温暖湿润、通风良好半阴环境，极耐阴，忌强光</w:t>
            </w:r>
          </w:p>
        </w:tc>
        <w:tc>
          <w:tcPr>
            <w:tcW w:w="2268" w:type="dxa"/>
            <w:tcBorders>
              <w:top w:val="nil"/>
              <w:left w:val="nil"/>
              <w:bottom w:val="single" w:sz="4" w:space="0" w:color="auto"/>
              <w:right w:val="single" w:sz="4" w:space="0" w:color="auto"/>
            </w:tcBorders>
            <w:vAlign w:val="center"/>
          </w:tcPr>
          <w:p w14:paraId="29A16886"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四季常绿，叶形秀丽，姿态优美</w:t>
            </w:r>
          </w:p>
        </w:tc>
        <w:tc>
          <w:tcPr>
            <w:tcW w:w="2294" w:type="dxa"/>
            <w:gridSpan w:val="2"/>
            <w:tcBorders>
              <w:top w:val="nil"/>
              <w:left w:val="nil"/>
              <w:bottom w:val="single" w:sz="4" w:space="0" w:color="auto"/>
              <w:right w:val="single" w:sz="4" w:space="0" w:color="auto"/>
            </w:tcBorders>
            <w:vAlign w:val="center"/>
          </w:tcPr>
          <w:p w14:paraId="3033B76B"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2CC58862" w14:textId="77777777">
        <w:trPr>
          <w:trHeight w:val="690"/>
        </w:trPr>
        <w:tc>
          <w:tcPr>
            <w:tcW w:w="0" w:type="auto"/>
            <w:vMerge w:val="restart"/>
            <w:tcBorders>
              <w:top w:val="nil"/>
              <w:left w:val="single" w:sz="4" w:space="0" w:color="auto"/>
              <w:bottom w:val="nil"/>
              <w:right w:val="single" w:sz="4" w:space="0" w:color="auto"/>
            </w:tcBorders>
            <w:noWrap/>
            <w:vAlign w:val="center"/>
          </w:tcPr>
          <w:p w14:paraId="4DB702FD"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灌木类</w:t>
            </w:r>
          </w:p>
        </w:tc>
        <w:tc>
          <w:tcPr>
            <w:tcW w:w="0" w:type="auto"/>
            <w:tcBorders>
              <w:top w:val="nil"/>
              <w:left w:val="nil"/>
              <w:bottom w:val="single" w:sz="4" w:space="0" w:color="auto"/>
              <w:right w:val="single" w:sz="4" w:space="0" w:color="auto"/>
            </w:tcBorders>
            <w:vAlign w:val="center"/>
          </w:tcPr>
          <w:p w14:paraId="00FA76A3"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杜鹃</w:t>
            </w:r>
          </w:p>
        </w:tc>
        <w:tc>
          <w:tcPr>
            <w:tcW w:w="0" w:type="auto"/>
            <w:tcBorders>
              <w:top w:val="nil"/>
              <w:left w:val="nil"/>
              <w:bottom w:val="single" w:sz="4" w:space="0" w:color="auto"/>
              <w:right w:val="single" w:sz="4" w:space="0" w:color="auto"/>
            </w:tcBorders>
            <w:vAlign w:val="center"/>
          </w:tcPr>
          <w:p w14:paraId="23A5ECB6"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Rhododendron × pulchrum</w:t>
            </w:r>
          </w:p>
        </w:tc>
        <w:tc>
          <w:tcPr>
            <w:tcW w:w="1606" w:type="dxa"/>
            <w:tcBorders>
              <w:top w:val="nil"/>
              <w:left w:val="nil"/>
              <w:bottom w:val="single" w:sz="4" w:space="0" w:color="auto"/>
              <w:right w:val="single" w:sz="4" w:space="0" w:color="auto"/>
            </w:tcBorders>
            <w:vAlign w:val="center"/>
          </w:tcPr>
          <w:p w14:paraId="2F76BD03"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杜鹃花科杜鹃花属</w:t>
            </w:r>
          </w:p>
        </w:tc>
        <w:tc>
          <w:tcPr>
            <w:tcW w:w="3515" w:type="dxa"/>
            <w:tcBorders>
              <w:top w:val="nil"/>
              <w:left w:val="nil"/>
              <w:bottom w:val="single" w:sz="4" w:space="0" w:color="auto"/>
              <w:right w:val="single" w:sz="4" w:space="0" w:color="auto"/>
            </w:tcBorders>
            <w:vAlign w:val="center"/>
          </w:tcPr>
          <w:p w14:paraId="793DF896"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常绿灌木，喜温暖、半阴、凉爽、湿润、通风环境；怕烈日、高温</w:t>
            </w:r>
          </w:p>
        </w:tc>
        <w:tc>
          <w:tcPr>
            <w:tcW w:w="2268" w:type="dxa"/>
            <w:tcBorders>
              <w:top w:val="nil"/>
              <w:left w:val="nil"/>
              <w:bottom w:val="single" w:sz="4" w:space="0" w:color="auto"/>
              <w:right w:val="single" w:sz="4" w:space="0" w:color="auto"/>
            </w:tcBorders>
            <w:vAlign w:val="center"/>
          </w:tcPr>
          <w:p w14:paraId="5976888A"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四季常绿，春季开花，花粉红色</w:t>
            </w:r>
          </w:p>
        </w:tc>
        <w:tc>
          <w:tcPr>
            <w:tcW w:w="2294" w:type="dxa"/>
            <w:gridSpan w:val="2"/>
            <w:tcBorders>
              <w:top w:val="nil"/>
              <w:left w:val="nil"/>
              <w:bottom w:val="single" w:sz="4" w:space="0" w:color="auto"/>
              <w:right w:val="single" w:sz="4" w:space="0" w:color="auto"/>
            </w:tcBorders>
            <w:vAlign w:val="center"/>
          </w:tcPr>
          <w:p w14:paraId="336109E6"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055C4B" w:rsidRPr="00F635BB" w14:paraId="0C158D1F" w14:textId="77777777">
        <w:trPr>
          <w:trHeight w:val="690"/>
        </w:trPr>
        <w:tc>
          <w:tcPr>
            <w:tcW w:w="0" w:type="auto"/>
            <w:vMerge/>
            <w:tcBorders>
              <w:top w:val="nil"/>
              <w:left w:val="single" w:sz="4" w:space="0" w:color="auto"/>
              <w:bottom w:val="nil"/>
              <w:right w:val="single" w:sz="4" w:space="0" w:color="auto"/>
            </w:tcBorders>
            <w:vAlign w:val="center"/>
          </w:tcPr>
          <w:p w14:paraId="310DEA8C"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7DEBD99E"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山茶</w:t>
            </w:r>
          </w:p>
        </w:tc>
        <w:tc>
          <w:tcPr>
            <w:tcW w:w="0" w:type="auto"/>
            <w:tcBorders>
              <w:top w:val="nil"/>
              <w:left w:val="nil"/>
              <w:bottom w:val="single" w:sz="4" w:space="0" w:color="auto"/>
              <w:right w:val="single" w:sz="4" w:space="0" w:color="auto"/>
            </w:tcBorders>
            <w:vAlign w:val="center"/>
          </w:tcPr>
          <w:p w14:paraId="5C087DA7"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Camellia japonica L.</w:t>
            </w:r>
          </w:p>
        </w:tc>
        <w:tc>
          <w:tcPr>
            <w:tcW w:w="1606" w:type="dxa"/>
            <w:tcBorders>
              <w:top w:val="nil"/>
              <w:left w:val="nil"/>
              <w:bottom w:val="single" w:sz="4" w:space="0" w:color="auto"/>
              <w:right w:val="single" w:sz="4" w:space="0" w:color="auto"/>
            </w:tcBorders>
            <w:vAlign w:val="center"/>
          </w:tcPr>
          <w:p w14:paraId="4CC9683A"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山茶科山茶属</w:t>
            </w:r>
          </w:p>
        </w:tc>
        <w:tc>
          <w:tcPr>
            <w:tcW w:w="3515" w:type="dxa"/>
            <w:tcBorders>
              <w:top w:val="nil"/>
              <w:left w:val="nil"/>
              <w:bottom w:val="single" w:sz="4" w:space="0" w:color="auto"/>
              <w:right w:val="single" w:sz="4" w:space="0" w:color="auto"/>
            </w:tcBorders>
            <w:vAlign w:val="center"/>
          </w:tcPr>
          <w:p w14:paraId="65B05CDF"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常绿灌木，喜光，半阴环境；怕烈日、高温</w:t>
            </w:r>
          </w:p>
        </w:tc>
        <w:tc>
          <w:tcPr>
            <w:tcW w:w="2268" w:type="dxa"/>
            <w:tcBorders>
              <w:top w:val="nil"/>
              <w:left w:val="nil"/>
              <w:bottom w:val="single" w:sz="4" w:space="0" w:color="auto"/>
              <w:right w:val="single" w:sz="4" w:space="0" w:color="auto"/>
            </w:tcBorders>
            <w:vAlign w:val="center"/>
          </w:tcPr>
          <w:p w14:paraId="39E7D51E"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四季常绿，树姿优美，冬、春季开花，花红色</w:t>
            </w:r>
          </w:p>
        </w:tc>
        <w:tc>
          <w:tcPr>
            <w:tcW w:w="2294" w:type="dxa"/>
            <w:gridSpan w:val="2"/>
            <w:tcBorders>
              <w:top w:val="nil"/>
              <w:left w:val="nil"/>
              <w:bottom w:val="single" w:sz="4" w:space="0" w:color="auto"/>
              <w:right w:val="single" w:sz="4" w:space="0" w:color="auto"/>
            </w:tcBorders>
            <w:vAlign w:val="center"/>
          </w:tcPr>
          <w:p w14:paraId="0DE7AE47"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055C4B" w:rsidRPr="00F635BB" w14:paraId="7E0E0938" w14:textId="77777777">
        <w:trPr>
          <w:trHeight w:val="690"/>
        </w:trPr>
        <w:tc>
          <w:tcPr>
            <w:tcW w:w="0" w:type="auto"/>
            <w:vMerge/>
            <w:tcBorders>
              <w:top w:val="nil"/>
              <w:left w:val="single" w:sz="4" w:space="0" w:color="auto"/>
              <w:bottom w:val="nil"/>
              <w:right w:val="single" w:sz="4" w:space="0" w:color="auto"/>
            </w:tcBorders>
            <w:vAlign w:val="center"/>
          </w:tcPr>
          <w:p w14:paraId="31D3A200"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1EFA9545"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茶梅</w:t>
            </w:r>
          </w:p>
        </w:tc>
        <w:tc>
          <w:tcPr>
            <w:tcW w:w="0" w:type="auto"/>
            <w:tcBorders>
              <w:top w:val="nil"/>
              <w:left w:val="nil"/>
              <w:bottom w:val="single" w:sz="4" w:space="0" w:color="auto"/>
              <w:right w:val="single" w:sz="4" w:space="0" w:color="auto"/>
            </w:tcBorders>
            <w:vAlign w:val="center"/>
          </w:tcPr>
          <w:p w14:paraId="0E3D458C"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 xml:space="preserve">Camellia sasanqua </w:t>
            </w:r>
          </w:p>
        </w:tc>
        <w:tc>
          <w:tcPr>
            <w:tcW w:w="1606" w:type="dxa"/>
            <w:tcBorders>
              <w:top w:val="nil"/>
              <w:left w:val="nil"/>
              <w:bottom w:val="single" w:sz="4" w:space="0" w:color="auto"/>
              <w:right w:val="single" w:sz="4" w:space="0" w:color="auto"/>
            </w:tcBorders>
            <w:vAlign w:val="center"/>
          </w:tcPr>
          <w:p w14:paraId="5FA1B84A"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山茶科山茶属</w:t>
            </w:r>
          </w:p>
        </w:tc>
        <w:tc>
          <w:tcPr>
            <w:tcW w:w="3515" w:type="dxa"/>
            <w:tcBorders>
              <w:top w:val="nil"/>
              <w:left w:val="nil"/>
              <w:bottom w:val="single" w:sz="4" w:space="0" w:color="auto"/>
              <w:right w:val="single" w:sz="4" w:space="0" w:color="auto"/>
            </w:tcBorders>
            <w:vAlign w:val="center"/>
          </w:tcPr>
          <w:p w14:paraId="5A27E412"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常绿灌木，喜温暖湿润，喜光、稍耐阴，忌强光</w:t>
            </w:r>
          </w:p>
        </w:tc>
        <w:tc>
          <w:tcPr>
            <w:tcW w:w="2268" w:type="dxa"/>
            <w:tcBorders>
              <w:top w:val="nil"/>
              <w:left w:val="nil"/>
              <w:bottom w:val="single" w:sz="4" w:space="0" w:color="auto"/>
              <w:right w:val="single" w:sz="4" w:space="0" w:color="auto"/>
            </w:tcBorders>
            <w:vAlign w:val="center"/>
          </w:tcPr>
          <w:p w14:paraId="476563AD"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四季常绿，树姿优美，冬、春季开花，花红色</w:t>
            </w:r>
          </w:p>
        </w:tc>
        <w:tc>
          <w:tcPr>
            <w:tcW w:w="2294" w:type="dxa"/>
            <w:gridSpan w:val="2"/>
            <w:tcBorders>
              <w:top w:val="nil"/>
              <w:left w:val="nil"/>
              <w:bottom w:val="single" w:sz="4" w:space="0" w:color="auto"/>
              <w:right w:val="single" w:sz="4" w:space="0" w:color="auto"/>
            </w:tcBorders>
            <w:vAlign w:val="center"/>
          </w:tcPr>
          <w:p w14:paraId="17ADB539"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055C4B" w:rsidRPr="00F635BB" w14:paraId="7C1E1533" w14:textId="77777777">
        <w:trPr>
          <w:trHeight w:val="690"/>
        </w:trPr>
        <w:tc>
          <w:tcPr>
            <w:tcW w:w="0" w:type="auto"/>
            <w:vMerge/>
            <w:tcBorders>
              <w:top w:val="nil"/>
              <w:left w:val="single" w:sz="4" w:space="0" w:color="auto"/>
              <w:bottom w:val="nil"/>
              <w:right w:val="single" w:sz="4" w:space="0" w:color="auto"/>
            </w:tcBorders>
            <w:vAlign w:val="center"/>
          </w:tcPr>
          <w:p w14:paraId="7B84AE6A"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2C240920"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栀子</w:t>
            </w:r>
          </w:p>
        </w:tc>
        <w:tc>
          <w:tcPr>
            <w:tcW w:w="0" w:type="auto"/>
            <w:tcBorders>
              <w:top w:val="nil"/>
              <w:left w:val="nil"/>
              <w:bottom w:val="single" w:sz="4" w:space="0" w:color="auto"/>
              <w:right w:val="single" w:sz="4" w:space="0" w:color="auto"/>
            </w:tcBorders>
            <w:vAlign w:val="center"/>
          </w:tcPr>
          <w:p w14:paraId="7D7EEAC3"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Gardenia jasminoides</w:t>
            </w:r>
          </w:p>
        </w:tc>
        <w:tc>
          <w:tcPr>
            <w:tcW w:w="1606" w:type="dxa"/>
            <w:tcBorders>
              <w:top w:val="nil"/>
              <w:left w:val="nil"/>
              <w:bottom w:val="single" w:sz="4" w:space="0" w:color="auto"/>
              <w:right w:val="single" w:sz="4" w:space="0" w:color="auto"/>
            </w:tcBorders>
            <w:vAlign w:val="center"/>
          </w:tcPr>
          <w:p w14:paraId="09012864"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茜草科栀子属</w:t>
            </w:r>
          </w:p>
        </w:tc>
        <w:tc>
          <w:tcPr>
            <w:tcW w:w="3515" w:type="dxa"/>
            <w:tcBorders>
              <w:top w:val="nil"/>
              <w:left w:val="nil"/>
              <w:bottom w:val="single" w:sz="4" w:space="0" w:color="auto"/>
              <w:right w:val="single" w:sz="4" w:space="0" w:color="auto"/>
            </w:tcBorders>
            <w:vAlign w:val="center"/>
          </w:tcPr>
          <w:p w14:paraId="0C772706"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常绿灌木，喜温暖湿润环境，幼苗较耐阴，忌强光</w:t>
            </w:r>
          </w:p>
        </w:tc>
        <w:tc>
          <w:tcPr>
            <w:tcW w:w="2268" w:type="dxa"/>
            <w:tcBorders>
              <w:top w:val="nil"/>
              <w:left w:val="nil"/>
              <w:bottom w:val="single" w:sz="4" w:space="0" w:color="auto"/>
              <w:right w:val="single" w:sz="4" w:space="0" w:color="auto"/>
            </w:tcBorders>
            <w:vAlign w:val="center"/>
          </w:tcPr>
          <w:p w14:paraId="5220C87A"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四季常绿，夏季开花，花白色、芳香</w:t>
            </w:r>
          </w:p>
        </w:tc>
        <w:tc>
          <w:tcPr>
            <w:tcW w:w="2294" w:type="dxa"/>
            <w:gridSpan w:val="2"/>
            <w:tcBorders>
              <w:top w:val="nil"/>
              <w:left w:val="nil"/>
              <w:bottom w:val="single" w:sz="4" w:space="0" w:color="auto"/>
              <w:right w:val="single" w:sz="4" w:space="0" w:color="auto"/>
            </w:tcBorders>
            <w:vAlign w:val="center"/>
          </w:tcPr>
          <w:p w14:paraId="4EB7CC1B"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4CCEE736" w14:textId="77777777">
        <w:trPr>
          <w:trHeight w:val="345"/>
        </w:trPr>
        <w:tc>
          <w:tcPr>
            <w:tcW w:w="0" w:type="auto"/>
            <w:vMerge/>
            <w:tcBorders>
              <w:top w:val="nil"/>
              <w:left w:val="single" w:sz="4" w:space="0" w:color="auto"/>
              <w:bottom w:val="nil"/>
              <w:right w:val="single" w:sz="4" w:space="0" w:color="auto"/>
            </w:tcBorders>
            <w:vAlign w:val="center"/>
          </w:tcPr>
          <w:p w14:paraId="29204D39"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573F5BBF"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结香</w:t>
            </w:r>
          </w:p>
        </w:tc>
        <w:tc>
          <w:tcPr>
            <w:tcW w:w="0" w:type="auto"/>
            <w:tcBorders>
              <w:top w:val="nil"/>
              <w:left w:val="nil"/>
              <w:bottom w:val="single" w:sz="4" w:space="0" w:color="auto"/>
              <w:right w:val="single" w:sz="4" w:space="0" w:color="auto"/>
            </w:tcBorders>
            <w:vAlign w:val="center"/>
          </w:tcPr>
          <w:p w14:paraId="34AF98A3"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Edgeworthia chrysantha</w:t>
            </w:r>
          </w:p>
        </w:tc>
        <w:tc>
          <w:tcPr>
            <w:tcW w:w="1606" w:type="dxa"/>
            <w:tcBorders>
              <w:top w:val="nil"/>
              <w:left w:val="nil"/>
              <w:bottom w:val="single" w:sz="4" w:space="0" w:color="auto"/>
              <w:right w:val="single" w:sz="4" w:space="0" w:color="auto"/>
            </w:tcBorders>
            <w:vAlign w:val="center"/>
          </w:tcPr>
          <w:p w14:paraId="4F7F6E6B"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瑞香科结香属</w:t>
            </w:r>
          </w:p>
        </w:tc>
        <w:tc>
          <w:tcPr>
            <w:tcW w:w="3515" w:type="dxa"/>
            <w:tcBorders>
              <w:top w:val="nil"/>
              <w:left w:val="nil"/>
              <w:bottom w:val="single" w:sz="4" w:space="0" w:color="auto"/>
              <w:right w:val="single" w:sz="4" w:space="0" w:color="auto"/>
            </w:tcBorders>
            <w:vAlign w:val="center"/>
          </w:tcPr>
          <w:p w14:paraId="66BBEA77"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落叶灌木，喜半阴，也耐日晒</w:t>
            </w:r>
          </w:p>
        </w:tc>
        <w:tc>
          <w:tcPr>
            <w:tcW w:w="2268" w:type="dxa"/>
            <w:tcBorders>
              <w:top w:val="nil"/>
              <w:left w:val="nil"/>
              <w:bottom w:val="single" w:sz="4" w:space="0" w:color="auto"/>
              <w:right w:val="single" w:sz="4" w:space="0" w:color="auto"/>
            </w:tcBorders>
            <w:vAlign w:val="center"/>
          </w:tcPr>
          <w:p w14:paraId="521ED123"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早春开花，花黄色、芳香</w:t>
            </w:r>
          </w:p>
        </w:tc>
        <w:tc>
          <w:tcPr>
            <w:tcW w:w="2294" w:type="dxa"/>
            <w:gridSpan w:val="2"/>
            <w:tcBorders>
              <w:top w:val="nil"/>
              <w:left w:val="nil"/>
              <w:bottom w:val="single" w:sz="4" w:space="0" w:color="auto"/>
              <w:right w:val="single" w:sz="4" w:space="0" w:color="auto"/>
            </w:tcBorders>
            <w:vAlign w:val="center"/>
          </w:tcPr>
          <w:p w14:paraId="034A19DD"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585CF681" w14:textId="77777777">
        <w:trPr>
          <w:trHeight w:val="690"/>
        </w:trPr>
        <w:tc>
          <w:tcPr>
            <w:tcW w:w="0" w:type="auto"/>
            <w:vMerge/>
            <w:tcBorders>
              <w:top w:val="nil"/>
              <w:left w:val="single" w:sz="4" w:space="0" w:color="auto"/>
              <w:bottom w:val="nil"/>
              <w:right w:val="single" w:sz="4" w:space="0" w:color="auto"/>
            </w:tcBorders>
            <w:vAlign w:val="center"/>
          </w:tcPr>
          <w:p w14:paraId="3888D7BD"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74C94553"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瑞香</w:t>
            </w:r>
          </w:p>
        </w:tc>
        <w:tc>
          <w:tcPr>
            <w:tcW w:w="0" w:type="auto"/>
            <w:tcBorders>
              <w:top w:val="nil"/>
              <w:left w:val="nil"/>
              <w:bottom w:val="single" w:sz="4" w:space="0" w:color="auto"/>
              <w:right w:val="single" w:sz="4" w:space="0" w:color="auto"/>
            </w:tcBorders>
            <w:vAlign w:val="center"/>
          </w:tcPr>
          <w:p w14:paraId="68756EEC"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Daphne odora Thunb.</w:t>
            </w:r>
          </w:p>
        </w:tc>
        <w:tc>
          <w:tcPr>
            <w:tcW w:w="1606" w:type="dxa"/>
            <w:tcBorders>
              <w:top w:val="nil"/>
              <w:left w:val="nil"/>
              <w:bottom w:val="single" w:sz="4" w:space="0" w:color="auto"/>
              <w:right w:val="single" w:sz="4" w:space="0" w:color="auto"/>
            </w:tcBorders>
            <w:vAlign w:val="center"/>
          </w:tcPr>
          <w:p w14:paraId="7C2D319E"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瑞香科瑞香属</w:t>
            </w:r>
          </w:p>
        </w:tc>
        <w:tc>
          <w:tcPr>
            <w:tcW w:w="3515" w:type="dxa"/>
            <w:tcBorders>
              <w:top w:val="nil"/>
              <w:left w:val="nil"/>
              <w:bottom w:val="single" w:sz="4" w:space="0" w:color="auto"/>
              <w:right w:val="single" w:sz="4" w:space="0" w:color="auto"/>
            </w:tcBorders>
            <w:vAlign w:val="center"/>
          </w:tcPr>
          <w:p w14:paraId="6CD56B17"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常绿灌木，喜半阴或向阳地，忌强光</w:t>
            </w:r>
          </w:p>
        </w:tc>
        <w:tc>
          <w:tcPr>
            <w:tcW w:w="2268" w:type="dxa"/>
            <w:tcBorders>
              <w:top w:val="nil"/>
              <w:left w:val="nil"/>
              <w:bottom w:val="single" w:sz="4" w:space="0" w:color="auto"/>
              <w:right w:val="single" w:sz="4" w:space="0" w:color="auto"/>
            </w:tcBorders>
            <w:vAlign w:val="center"/>
          </w:tcPr>
          <w:p w14:paraId="527A3263"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早春开花，花淡紫红色、芳香</w:t>
            </w:r>
          </w:p>
        </w:tc>
        <w:tc>
          <w:tcPr>
            <w:tcW w:w="2294" w:type="dxa"/>
            <w:gridSpan w:val="2"/>
            <w:tcBorders>
              <w:top w:val="nil"/>
              <w:left w:val="nil"/>
              <w:bottom w:val="single" w:sz="4" w:space="0" w:color="auto"/>
              <w:right w:val="single" w:sz="4" w:space="0" w:color="auto"/>
            </w:tcBorders>
            <w:vAlign w:val="center"/>
          </w:tcPr>
          <w:p w14:paraId="34EBE27F"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055C4B" w:rsidRPr="00F635BB" w14:paraId="58AD5CDD" w14:textId="77777777">
        <w:trPr>
          <w:trHeight w:val="345"/>
        </w:trPr>
        <w:tc>
          <w:tcPr>
            <w:tcW w:w="0" w:type="auto"/>
            <w:vMerge/>
            <w:tcBorders>
              <w:top w:val="nil"/>
              <w:left w:val="single" w:sz="4" w:space="0" w:color="auto"/>
              <w:bottom w:val="nil"/>
              <w:right w:val="single" w:sz="4" w:space="0" w:color="auto"/>
            </w:tcBorders>
            <w:vAlign w:val="center"/>
          </w:tcPr>
          <w:p w14:paraId="0169A0F0"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4C4FC425"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朱槿</w:t>
            </w:r>
          </w:p>
        </w:tc>
        <w:tc>
          <w:tcPr>
            <w:tcW w:w="0" w:type="auto"/>
            <w:tcBorders>
              <w:top w:val="nil"/>
              <w:left w:val="nil"/>
              <w:bottom w:val="single" w:sz="4" w:space="0" w:color="auto"/>
              <w:right w:val="single" w:sz="4" w:space="0" w:color="auto"/>
            </w:tcBorders>
            <w:vAlign w:val="center"/>
          </w:tcPr>
          <w:p w14:paraId="2B2498AF"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Hibiscus rosa-sinensis L.</w:t>
            </w:r>
          </w:p>
        </w:tc>
        <w:tc>
          <w:tcPr>
            <w:tcW w:w="1606" w:type="dxa"/>
            <w:tcBorders>
              <w:top w:val="nil"/>
              <w:left w:val="nil"/>
              <w:bottom w:val="single" w:sz="4" w:space="0" w:color="auto"/>
              <w:right w:val="single" w:sz="4" w:space="0" w:color="auto"/>
            </w:tcBorders>
            <w:vAlign w:val="center"/>
          </w:tcPr>
          <w:p w14:paraId="36023D54"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锦葵科木槿属</w:t>
            </w:r>
          </w:p>
        </w:tc>
        <w:tc>
          <w:tcPr>
            <w:tcW w:w="3515" w:type="dxa"/>
            <w:tcBorders>
              <w:top w:val="nil"/>
              <w:left w:val="nil"/>
              <w:bottom w:val="single" w:sz="4" w:space="0" w:color="auto"/>
              <w:right w:val="single" w:sz="4" w:space="0" w:color="auto"/>
            </w:tcBorders>
            <w:vAlign w:val="center"/>
          </w:tcPr>
          <w:p w14:paraId="0EF78B7F"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常绿灌木，喜阳光充足，不耐阴</w:t>
            </w:r>
          </w:p>
        </w:tc>
        <w:tc>
          <w:tcPr>
            <w:tcW w:w="2268" w:type="dxa"/>
            <w:tcBorders>
              <w:top w:val="nil"/>
              <w:left w:val="nil"/>
              <w:bottom w:val="single" w:sz="4" w:space="0" w:color="auto"/>
              <w:right w:val="single" w:sz="4" w:space="0" w:color="auto"/>
            </w:tcBorders>
            <w:vAlign w:val="center"/>
          </w:tcPr>
          <w:p w14:paraId="49AF41A8"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夏秋季开花，花红色</w:t>
            </w:r>
          </w:p>
        </w:tc>
        <w:tc>
          <w:tcPr>
            <w:tcW w:w="2294" w:type="dxa"/>
            <w:gridSpan w:val="2"/>
            <w:tcBorders>
              <w:top w:val="nil"/>
              <w:left w:val="nil"/>
              <w:bottom w:val="single" w:sz="4" w:space="0" w:color="auto"/>
              <w:right w:val="single" w:sz="4" w:space="0" w:color="auto"/>
            </w:tcBorders>
            <w:vAlign w:val="center"/>
          </w:tcPr>
          <w:p w14:paraId="63769E8C"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33C7BE89" w14:textId="77777777">
        <w:trPr>
          <w:trHeight w:val="690"/>
        </w:trPr>
        <w:tc>
          <w:tcPr>
            <w:tcW w:w="0" w:type="auto"/>
            <w:vMerge/>
            <w:tcBorders>
              <w:top w:val="nil"/>
              <w:left w:val="single" w:sz="4" w:space="0" w:color="auto"/>
              <w:bottom w:val="nil"/>
              <w:right w:val="single" w:sz="4" w:space="0" w:color="auto"/>
            </w:tcBorders>
            <w:vAlign w:val="center"/>
          </w:tcPr>
          <w:p w14:paraId="0DD07BBB"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12276890"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木绣球（荚蒾）</w:t>
            </w:r>
          </w:p>
        </w:tc>
        <w:tc>
          <w:tcPr>
            <w:tcW w:w="0" w:type="auto"/>
            <w:tcBorders>
              <w:top w:val="nil"/>
              <w:left w:val="nil"/>
              <w:bottom w:val="single" w:sz="4" w:space="0" w:color="auto"/>
              <w:right w:val="single" w:sz="4" w:space="0" w:color="auto"/>
            </w:tcBorders>
            <w:vAlign w:val="center"/>
          </w:tcPr>
          <w:p w14:paraId="0CE31590"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Viburnum keteleeri 'Sterile'</w:t>
            </w:r>
          </w:p>
        </w:tc>
        <w:tc>
          <w:tcPr>
            <w:tcW w:w="1606" w:type="dxa"/>
            <w:tcBorders>
              <w:top w:val="nil"/>
              <w:left w:val="nil"/>
              <w:bottom w:val="single" w:sz="4" w:space="0" w:color="auto"/>
              <w:right w:val="single" w:sz="4" w:space="0" w:color="auto"/>
            </w:tcBorders>
            <w:vAlign w:val="center"/>
          </w:tcPr>
          <w:p w14:paraId="7EBEE018"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荚蒾科荚蒾属</w:t>
            </w:r>
          </w:p>
        </w:tc>
        <w:tc>
          <w:tcPr>
            <w:tcW w:w="3515" w:type="dxa"/>
            <w:tcBorders>
              <w:top w:val="nil"/>
              <w:left w:val="nil"/>
              <w:bottom w:val="single" w:sz="4" w:space="0" w:color="auto"/>
              <w:right w:val="single" w:sz="4" w:space="0" w:color="auto"/>
            </w:tcBorders>
            <w:vAlign w:val="center"/>
          </w:tcPr>
          <w:p w14:paraId="7BA7EE0E"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落叶灌木，喜光、稍耐阴，喜温暖湿润，较耐寒</w:t>
            </w:r>
          </w:p>
        </w:tc>
        <w:tc>
          <w:tcPr>
            <w:tcW w:w="2268" w:type="dxa"/>
            <w:tcBorders>
              <w:top w:val="nil"/>
              <w:left w:val="nil"/>
              <w:bottom w:val="single" w:sz="4" w:space="0" w:color="auto"/>
              <w:right w:val="single" w:sz="4" w:space="0" w:color="auto"/>
            </w:tcBorders>
            <w:vAlign w:val="center"/>
          </w:tcPr>
          <w:p w14:paraId="74647A4E"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夏秋季开花，花白色，形如绣球</w:t>
            </w:r>
          </w:p>
        </w:tc>
        <w:tc>
          <w:tcPr>
            <w:tcW w:w="2294" w:type="dxa"/>
            <w:gridSpan w:val="2"/>
            <w:tcBorders>
              <w:top w:val="nil"/>
              <w:left w:val="nil"/>
              <w:bottom w:val="single" w:sz="4" w:space="0" w:color="auto"/>
              <w:right w:val="single" w:sz="4" w:space="0" w:color="auto"/>
            </w:tcBorders>
            <w:vAlign w:val="center"/>
          </w:tcPr>
          <w:p w14:paraId="4DB4FFD7"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49F3EED8" w14:textId="77777777">
        <w:trPr>
          <w:trHeight w:val="750"/>
        </w:trPr>
        <w:tc>
          <w:tcPr>
            <w:tcW w:w="0" w:type="auto"/>
            <w:vMerge/>
            <w:tcBorders>
              <w:top w:val="nil"/>
              <w:left w:val="single" w:sz="4" w:space="0" w:color="auto"/>
              <w:bottom w:val="nil"/>
              <w:right w:val="single" w:sz="4" w:space="0" w:color="auto"/>
            </w:tcBorders>
            <w:vAlign w:val="center"/>
          </w:tcPr>
          <w:p w14:paraId="10E56909"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4BFB3AE3"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六月雪</w:t>
            </w:r>
          </w:p>
        </w:tc>
        <w:tc>
          <w:tcPr>
            <w:tcW w:w="0" w:type="auto"/>
            <w:tcBorders>
              <w:top w:val="nil"/>
              <w:left w:val="nil"/>
              <w:bottom w:val="single" w:sz="4" w:space="0" w:color="auto"/>
              <w:right w:val="single" w:sz="4" w:space="0" w:color="auto"/>
            </w:tcBorders>
            <w:vAlign w:val="center"/>
          </w:tcPr>
          <w:p w14:paraId="000EEE49"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Serissa japonica</w:t>
            </w:r>
          </w:p>
        </w:tc>
        <w:tc>
          <w:tcPr>
            <w:tcW w:w="1606" w:type="dxa"/>
            <w:tcBorders>
              <w:top w:val="nil"/>
              <w:left w:val="nil"/>
              <w:bottom w:val="single" w:sz="4" w:space="0" w:color="auto"/>
              <w:right w:val="single" w:sz="4" w:space="0" w:color="auto"/>
            </w:tcBorders>
            <w:vAlign w:val="center"/>
          </w:tcPr>
          <w:p w14:paraId="57D81580"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茜草科白马骨属</w:t>
            </w:r>
          </w:p>
        </w:tc>
        <w:tc>
          <w:tcPr>
            <w:tcW w:w="3515" w:type="dxa"/>
            <w:tcBorders>
              <w:top w:val="nil"/>
              <w:left w:val="nil"/>
              <w:bottom w:val="single" w:sz="4" w:space="0" w:color="auto"/>
              <w:right w:val="single" w:sz="4" w:space="0" w:color="auto"/>
            </w:tcBorders>
            <w:vAlign w:val="center"/>
          </w:tcPr>
          <w:p w14:paraId="17BDA513"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常绿灌木，喜温暖湿润，耐阴，忌强光</w:t>
            </w:r>
          </w:p>
        </w:tc>
        <w:tc>
          <w:tcPr>
            <w:tcW w:w="2268" w:type="dxa"/>
            <w:tcBorders>
              <w:top w:val="nil"/>
              <w:left w:val="nil"/>
              <w:bottom w:val="single" w:sz="4" w:space="0" w:color="auto"/>
              <w:right w:val="single" w:sz="4" w:space="0" w:color="auto"/>
            </w:tcBorders>
            <w:vAlign w:val="center"/>
          </w:tcPr>
          <w:p w14:paraId="61727549"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夏季开花，花白色</w:t>
            </w:r>
          </w:p>
        </w:tc>
        <w:tc>
          <w:tcPr>
            <w:tcW w:w="2294" w:type="dxa"/>
            <w:gridSpan w:val="2"/>
            <w:tcBorders>
              <w:top w:val="nil"/>
              <w:left w:val="nil"/>
              <w:bottom w:val="single" w:sz="4" w:space="0" w:color="auto"/>
              <w:right w:val="single" w:sz="4" w:space="0" w:color="auto"/>
            </w:tcBorders>
            <w:vAlign w:val="center"/>
          </w:tcPr>
          <w:p w14:paraId="7F0A51E0"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055C4B" w:rsidRPr="00F635BB" w14:paraId="0B99EAE3" w14:textId="77777777">
        <w:trPr>
          <w:trHeight w:val="690"/>
        </w:trPr>
        <w:tc>
          <w:tcPr>
            <w:tcW w:w="0" w:type="auto"/>
            <w:vMerge/>
            <w:tcBorders>
              <w:top w:val="nil"/>
              <w:left w:val="single" w:sz="4" w:space="0" w:color="auto"/>
              <w:bottom w:val="nil"/>
              <w:right w:val="single" w:sz="4" w:space="0" w:color="auto"/>
            </w:tcBorders>
            <w:vAlign w:val="center"/>
          </w:tcPr>
          <w:p w14:paraId="2E1EA0AC"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6806B5E8"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细叶萼距花</w:t>
            </w:r>
          </w:p>
        </w:tc>
        <w:tc>
          <w:tcPr>
            <w:tcW w:w="0" w:type="auto"/>
            <w:tcBorders>
              <w:top w:val="nil"/>
              <w:left w:val="nil"/>
              <w:bottom w:val="single" w:sz="4" w:space="0" w:color="auto"/>
              <w:right w:val="single" w:sz="4" w:space="0" w:color="auto"/>
            </w:tcBorders>
            <w:vAlign w:val="center"/>
          </w:tcPr>
          <w:p w14:paraId="647D73CC"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Cuphea hyssopifolia Kunth</w:t>
            </w:r>
          </w:p>
        </w:tc>
        <w:tc>
          <w:tcPr>
            <w:tcW w:w="1606" w:type="dxa"/>
            <w:tcBorders>
              <w:top w:val="nil"/>
              <w:left w:val="nil"/>
              <w:bottom w:val="single" w:sz="4" w:space="0" w:color="auto"/>
              <w:right w:val="single" w:sz="4" w:space="0" w:color="auto"/>
            </w:tcBorders>
            <w:vAlign w:val="center"/>
          </w:tcPr>
          <w:p w14:paraId="3BD0563D"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千屈菜科萼距花属</w:t>
            </w:r>
          </w:p>
        </w:tc>
        <w:tc>
          <w:tcPr>
            <w:tcW w:w="3515" w:type="dxa"/>
            <w:tcBorders>
              <w:top w:val="nil"/>
              <w:left w:val="nil"/>
              <w:bottom w:val="single" w:sz="4" w:space="0" w:color="auto"/>
              <w:right w:val="single" w:sz="4" w:space="0" w:color="auto"/>
            </w:tcBorders>
            <w:vAlign w:val="center"/>
          </w:tcPr>
          <w:p w14:paraId="42894909"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常绿灌木，耐热喜高温，不耐寒，喜光，也能耐半阴</w:t>
            </w:r>
          </w:p>
        </w:tc>
        <w:tc>
          <w:tcPr>
            <w:tcW w:w="2268" w:type="dxa"/>
            <w:tcBorders>
              <w:top w:val="nil"/>
              <w:left w:val="nil"/>
              <w:bottom w:val="single" w:sz="4" w:space="0" w:color="auto"/>
              <w:right w:val="single" w:sz="4" w:space="0" w:color="auto"/>
            </w:tcBorders>
            <w:vAlign w:val="center"/>
          </w:tcPr>
          <w:p w14:paraId="27C3C72C"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全年花开不断，花小而多，紫红色</w:t>
            </w:r>
          </w:p>
        </w:tc>
        <w:tc>
          <w:tcPr>
            <w:tcW w:w="2294" w:type="dxa"/>
            <w:gridSpan w:val="2"/>
            <w:tcBorders>
              <w:top w:val="nil"/>
              <w:left w:val="nil"/>
              <w:bottom w:val="single" w:sz="4" w:space="0" w:color="auto"/>
              <w:right w:val="single" w:sz="4" w:space="0" w:color="auto"/>
            </w:tcBorders>
            <w:vAlign w:val="center"/>
          </w:tcPr>
          <w:p w14:paraId="1CBCA1DA"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75B24C65" w14:textId="77777777">
        <w:trPr>
          <w:trHeight w:val="690"/>
        </w:trPr>
        <w:tc>
          <w:tcPr>
            <w:tcW w:w="0" w:type="auto"/>
            <w:vMerge/>
            <w:tcBorders>
              <w:top w:val="nil"/>
              <w:left w:val="single" w:sz="4" w:space="0" w:color="auto"/>
              <w:bottom w:val="nil"/>
              <w:right w:val="single" w:sz="4" w:space="0" w:color="auto"/>
            </w:tcBorders>
            <w:vAlign w:val="center"/>
          </w:tcPr>
          <w:p w14:paraId="2AD4ACE8"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3BF9FABA"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洒金珊瑚</w:t>
            </w:r>
          </w:p>
        </w:tc>
        <w:tc>
          <w:tcPr>
            <w:tcW w:w="0" w:type="auto"/>
            <w:tcBorders>
              <w:top w:val="nil"/>
              <w:left w:val="nil"/>
              <w:bottom w:val="single" w:sz="4" w:space="0" w:color="auto"/>
              <w:right w:val="single" w:sz="4" w:space="0" w:color="auto"/>
            </w:tcBorders>
            <w:vAlign w:val="center"/>
          </w:tcPr>
          <w:p w14:paraId="00147F20"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 xml:space="preserve">Aucuba japonica var. variegata </w:t>
            </w:r>
          </w:p>
        </w:tc>
        <w:tc>
          <w:tcPr>
            <w:tcW w:w="1606" w:type="dxa"/>
            <w:tcBorders>
              <w:top w:val="nil"/>
              <w:left w:val="nil"/>
              <w:bottom w:val="single" w:sz="4" w:space="0" w:color="auto"/>
              <w:right w:val="single" w:sz="4" w:space="0" w:color="auto"/>
            </w:tcBorders>
            <w:vAlign w:val="center"/>
          </w:tcPr>
          <w:p w14:paraId="2D5DA207"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丝缨花科桃叶珊瑚属</w:t>
            </w:r>
          </w:p>
        </w:tc>
        <w:tc>
          <w:tcPr>
            <w:tcW w:w="3515" w:type="dxa"/>
            <w:tcBorders>
              <w:top w:val="nil"/>
              <w:left w:val="nil"/>
              <w:bottom w:val="single" w:sz="4" w:space="0" w:color="auto"/>
              <w:right w:val="single" w:sz="4" w:space="0" w:color="auto"/>
            </w:tcBorders>
            <w:vAlign w:val="center"/>
          </w:tcPr>
          <w:p w14:paraId="7C1DB13F"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常绿灌木，喜光、亦耐阴，耐高温、不耐寒</w:t>
            </w:r>
          </w:p>
        </w:tc>
        <w:tc>
          <w:tcPr>
            <w:tcW w:w="2268" w:type="dxa"/>
            <w:tcBorders>
              <w:top w:val="nil"/>
              <w:left w:val="nil"/>
              <w:bottom w:val="single" w:sz="4" w:space="0" w:color="auto"/>
              <w:right w:val="single" w:sz="4" w:space="0" w:color="auto"/>
            </w:tcBorders>
            <w:vAlign w:val="center"/>
          </w:tcPr>
          <w:p w14:paraId="1A25A909"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四季常绿，叶片有黄绿色斑点</w:t>
            </w:r>
          </w:p>
        </w:tc>
        <w:tc>
          <w:tcPr>
            <w:tcW w:w="2294" w:type="dxa"/>
            <w:gridSpan w:val="2"/>
            <w:tcBorders>
              <w:top w:val="nil"/>
              <w:left w:val="nil"/>
              <w:bottom w:val="single" w:sz="4" w:space="0" w:color="auto"/>
              <w:right w:val="single" w:sz="4" w:space="0" w:color="auto"/>
            </w:tcBorders>
            <w:vAlign w:val="center"/>
          </w:tcPr>
          <w:p w14:paraId="31D28E85"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73A89D98" w14:textId="77777777">
        <w:trPr>
          <w:trHeight w:val="690"/>
        </w:trPr>
        <w:tc>
          <w:tcPr>
            <w:tcW w:w="0" w:type="auto"/>
            <w:vMerge/>
            <w:tcBorders>
              <w:top w:val="nil"/>
              <w:left w:val="single" w:sz="4" w:space="0" w:color="auto"/>
              <w:bottom w:val="nil"/>
              <w:right w:val="single" w:sz="4" w:space="0" w:color="auto"/>
            </w:tcBorders>
            <w:vAlign w:val="center"/>
          </w:tcPr>
          <w:p w14:paraId="5429B4DA"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5F0BFA44"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冬青卫矛（大叶黄杨）</w:t>
            </w:r>
          </w:p>
        </w:tc>
        <w:tc>
          <w:tcPr>
            <w:tcW w:w="0" w:type="auto"/>
            <w:tcBorders>
              <w:top w:val="nil"/>
              <w:left w:val="nil"/>
              <w:bottom w:val="single" w:sz="4" w:space="0" w:color="auto"/>
              <w:right w:val="single" w:sz="4" w:space="0" w:color="auto"/>
            </w:tcBorders>
            <w:vAlign w:val="center"/>
          </w:tcPr>
          <w:p w14:paraId="698CF232"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Euonymus japonicus Thunb.</w:t>
            </w:r>
          </w:p>
        </w:tc>
        <w:tc>
          <w:tcPr>
            <w:tcW w:w="1606" w:type="dxa"/>
            <w:tcBorders>
              <w:top w:val="nil"/>
              <w:left w:val="nil"/>
              <w:bottom w:val="single" w:sz="4" w:space="0" w:color="auto"/>
              <w:right w:val="single" w:sz="4" w:space="0" w:color="auto"/>
            </w:tcBorders>
            <w:vAlign w:val="center"/>
          </w:tcPr>
          <w:p w14:paraId="5F344CCB"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卫矛科卫矛属</w:t>
            </w:r>
          </w:p>
        </w:tc>
        <w:tc>
          <w:tcPr>
            <w:tcW w:w="3515" w:type="dxa"/>
            <w:tcBorders>
              <w:top w:val="nil"/>
              <w:left w:val="nil"/>
              <w:bottom w:val="single" w:sz="4" w:space="0" w:color="auto"/>
              <w:right w:val="single" w:sz="4" w:space="0" w:color="auto"/>
            </w:tcBorders>
            <w:vAlign w:val="center"/>
          </w:tcPr>
          <w:p w14:paraId="7472DF69"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常绿灌木，喜光、亦耐阴</w:t>
            </w:r>
          </w:p>
        </w:tc>
        <w:tc>
          <w:tcPr>
            <w:tcW w:w="2268" w:type="dxa"/>
            <w:tcBorders>
              <w:top w:val="nil"/>
              <w:left w:val="nil"/>
              <w:bottom w:val="single" w:sz="4" w:space="0" w:color="auto"/>
              <w:right w:val="single" w:sz="4" w:space="0" w:color="auto"/>
            </w:tcBorders>
            <w:vAlign w:val="center"/>
          </w:tcPr>
          <w:p w14:paraId="75F1ACE9"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w:t>
            </w:r>
          </w:p>
        </w:tc>
        <w:tc>
          <w:tcPr>
            <w:tcW w:w="2294" w:type="dxa"/>
            <w:gridSpan w:val="2"/>
            <w:tcBorders>
              <w:top w:val="nil"/>
              <w:left w:val="nil"/>
              <w:bottom w:val="single" w:sz="4" w:space="0" w:color="auto"/>
              <w:right w:val="single" w:sz="4" w:space="0" w:color="auto"/>
            </w:tcBorders>
            <w:vAlign w:val="center"/>
          </w:tcPr>
          <w:p w14:paraId="53836AE4"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055C4B" w:rsidRPr="00F635BB" w14:paraId="02256C1B" w14:textId="77777777">
        <w:trPr>
          <w:trHeight w:val="690"/>
        </w:trPr>
        <w:tc>
          <w:tcPr>
            <w:tcW w:w="0" w:type="auto"/>
            <w:vMerge/>
            <w:tcBorders>
              <w:top w:val="nil"/>
              <w:left w:val="single" w:sz="4" w:space="0" w:color="auto"/>
              <w:bottom w:val="nil"/>
              <w:right w:val="single" w:sz="4" w:space="0" w:color="auto"/>
            </w:tcBorders>
            <w:vAlign w:val="center"/>
          </w:tcPr>
          <w:p w14:paraId="26B2B839"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31521AAE"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黄杨</w:t>
            </w:r>
          </w:p>
        </w:tc>
        <w:tc>
          <w:tcPr>
            <w:tcW w:w="0" w:type="auto"/>
            <w:tcBorders>
              <w:top w:val="nil"/>
              <w:left w:val="nil"/>
              <w:bottom w:val="single" w:sz="4" w:space="0" w:color="auto"/>
              <w:right w:val="single" w:sz="4" w:space="0" w:color="auto"/>
            </w:tcBorders>
            <w:vAlign w:val="center"/>
          </w:tcPr>
          <w:p w14:paraId="35D652FD"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Buxus sinica</w:t>
            </w:r>
          </w:p>
        </w:tc>
        <w:tc>
          <w:tcPr>
            <w:tcW w:w="1606" w:type="dxa"/>
            <w:tcBorders>
              <w:top w:val="nil"/>
              <w:left w:val="nil"/>
              <w:bottom w:val="single" w:sz="4" w:space="0" w:color="auto"/>
              <w:right w:val="single" w:sz="4" w:space="0" w:color="auto"/>
            </w:tcBorders>
            <w:vAlign w:val="center"/>
          </w:tcPr>
          <w:p w14:paraId="7A3A7C36"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黄杨科黄杨属</w:t>
            </w:r>
          </w:p>
        </w:tc>
        <w:tc>
          <w:tcPr>
            <w:tcW w:w="3515" w:type="dxa"/>
            <w:tcBorders>
              <w:top w:val="nil"/>
              <w:left w:val="nil"/>
              <w:bottom w:val="single" w:sz="4" w:space="0" w:color="auto"/>
              <w:right w:val="single" w:sz="4" w:space="0" w:color="auto"/>
            </w:tcBorders>
            <w:vAlign w:val="center"/>
          </w:tcPr>
          <w:p w14:paraId="30BC2EAF"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常绿灌木，喜光、亦耐半阴</w:t>
            </w:r>
          </w:p>
        </w:tc>
        <w:tc>
          <w:tcPr>
            <w:tcW w:w="2268" w:type="dxa"/>
            <w:tcBorders>
              <w:top w:val="nil"/>
              <w:left w:val="nil"/>
              <w:bottom w:val="single" w:sz="4" w:space="0" w:color="auto"/>
              <w:right w:val="single" w:sz="4" w:space="0" w:color="auto"/>
            </w:tcBorders>
            <w:vAlign w:val="center"/>
          </w:tcPr>
          <w:p w14:paraId="3E57CE36"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四季常绿，叶片细腻</w:t>
            </w:r>
          </w:p>
        </w:tc>
        <w:tc>
          <w:tcPr>
            <w:tcW w:w="2294" w:type="dxa"/>
            <w:gridSpan w:val="2"/>
            <w:tcBorders>
              <w:top w:val="nil"/>
              <w:left w:val="nil"/>
              <w:bottom w:val="single" w:sz="4" w:space="0" w:color="auto"/>
              <w:right w:val="single" w:sz="4" w:space="0" w:color="auto"/>
            </w:tcBorders>
            <w:vAlign w:val="center"/>
          </w:tcPr>
          <w:p w14:paraId="498EB0E7"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055C4B" w:rsidRPr="00F635BB" w14:paraId="2D836BE0" w14:textId="77777777">
        <w:trPr>
          <w:trHeight w:val="345"/>
        </w:trPr>
        <w:tc>
          <w:tcPr>
            <w:tcW w:w="0" w:type="auto"/>
            <w:vMerge/>
            <w:tcBorders>
              <w:top w:val="nil"/>
              <w:left w:val="single" w:sz="4" w:space="0" w:color="auto"/>
              <w:bottom w:val="nil"/>
              <w:right w:val="single" w:sz="4" w:space="0" w:color="auto"/>
            </w:tcBorders>
            <w:vAlign w:val="center"/>
          </w:tcPr>
          <w:p w14:paraId="70B107A5"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527F3BDB"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金叶女贞</w:t>
            </w:r>
          </w:p>
        </w:tc>
        <w:tc>
          <w:tcPr>
            <w:tcW w:w="0" w:type="auto"/>
            <w:tcBorders>
              <w:top w:val="nil"/>
              <w:left w:val="nil"/>
              <w:bottom w:val="single" w:sz="4" w:space="0" w:color="auto"/>
              <w:right w:val="single" w:sz="4" w:space="0" w:color="auto"/>
            </w:tcBorders>
            <w:vAlign w:val="center"/>
          </w:tcPr>
          <w:p w14:paraId="76281526"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Ligustrum × vicaryi Rehder</w:t>
            </w:r>
          </w:p>
        </w:tc>
        <w:tc>
          <w:tcPr>
            <w:tcW w:w="1606" w:type="dxa"/>
            <w:tcBorders>
              <w:top w:val="nil"/>
              <w:left w:val="nil"/>
              <w:bottom w:val="single" w:sz="4" w:space="0" w:color="auto"/>
              <w:right w:val="single" w:sz="4" w:space="0" w:color="auto"/>
            </w:tcBorders>
            <w:vAlign w:val="center"/>
          </w:tcPr>
          <w:p w14:paraId="7AC055C7"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木樨科女贞属</w:t>
            </w:r>
          </w:p>
        </w:tc>
        <w:tc>
          <w:tcPr>
            <w:tcW w:w="3515" w:type="dxa"/>
            <w:tcBorders>
              <w:top w:val="nil"/>
              <w:left w:val="nil"/>
              <w:bottom w:val="single" w:sz="4" w:space="0" w:color="auto"/>
              <w:right w:val="single" w:sz="4" w:space="0" w:color="auto"/>
            </w:tcBorders>
            <w:vAlign w:val="center"/>
          </w:tcPr>
          <w:p w14:paraId="3FA7A09D"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落叶灌木，喜光</w:t>
            </w:r>
          </w:p>
        </w:tc>
        <w:tc>
          <w:tcPr>
            <w:tcW w:w="2268" w:type="dxa"/>
            <w:tcBorders>
              <w:top w:val="nil"/>
              <w:left w:val="nil"/>
              <w:bottom w:val="single" w:sz="4" w:space="0" w:color="auto"/>
              <w:right w:val="single" w:sz="4" w:space="0" w:color="auto"/>
            </w:tcBorders>
            <w:vAlign w:val="center"/>
          </w:tcPr>
          <w:p w14:paraId="1CC9817A"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叶色金黄，初夏开花，花白色</w:t>
            </w:r>
          </w:p>
        </w:tc>
        <w:tc>
          <w:tcPr>
            <w:tcW w:w="2294" w:type="dxa"/>
            <w:gridSpan w:val="2"/>
            <w:tcBorders>
              <w:top w:val="nil"/>
              <w:left w:val="nil"/>
              <w:bottom w:val="single" w:sz="4" w:space="0" w:color="auto"/>
              <w:right w:val="single" w:sz="4" w:space="0" w:color="auto"/>
            </w:tcBorders>
            <w:vAlign w:val="center"/>
          </w:tcPr>
          <w:p w14:paraId="7978E202"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20E9130E" w14:textId="77777777">
        <w:trPr>
          <w:trHeight w:val="690"/>
        </w:trPr>
        <w:tc>
          <w:tcPr>
            <w:tcW w:w="0" w:type="auto"/>
            <w:vMerge/>
            <w:tcBorders>
              <w:top w:val="nil"/>
              <w:left w:val="single" w:sz="4" w:space="0" w:color="auto"/>
              <w:bottom w:val="nil"/>
              <w:right w:val="single" w:sz="4" w:space="0" w:color="auto"/>
            </w:tcBorders>
            <w:vAlign w:val="center"/>
          </w:tcPr>
          <w:p w14:paraId="25CE41AD"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74BA4064"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鸳鸯茉莉</w:t>
            </w:r>
          </w:p>
        </w:tc>
        <w:tc>
          <w:tcPr>
            <w:tcW w:w="0" w:type="auto"/>
            <w:tcBorders>
              <w:top w:val="nil"/>
              <w:left w:val="nil"/>
              <w:bottom w:val="single" w:sz="4" w:space="0" w:color="auto"/>
              <w:right w:val="single" w:sz="4" w:space="0" w:color="auto"/>
            </w:tcBorders>
            <w:vAlign w:val="center"/>
          </w:tcPr>
          <w:p w14:paraId="28454586"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Brunfelsia brasiliensis</w:t>
            </w:r>
          </w:p>
        </w:tc>
        <w:tc>
          <w:tcPr>
            <w:tcW w:w="1606" w:type="dxa"/>
            <w:tcBorders>
              <w:top w:val="nil"/>
              <w:left w:val="nil"/>
              <w:bottom w:val="single" w:sz="4" w:space="0" w:color="auto"/>
              <w:right w:val="single" w:sz="4" w:space="0" w:color="auto"/>
            </w:tcBorders>
            <w:vAlign w:val="center"/>
          </w:tcPr>
          <w:p w14:paraId="0488EFA3"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茄科番茉莉属</w:t>
            </w:r>
          </w:p>
        </w:tc>
        <w:tc>
          <w:tcPr>
            <w:tcW w:w="3515" w:type="dxa"/>
            <w:tcBorders>
              <w:top w:val="nil"/>
              <w:left w:val="nil"/>
              <w:bottom w:val="single" w:sz="4" w:space="0" w:color="auto"/>
              <w:right w:val="single" w:sz="4" w:space="0" w:color="auto"/>
            </w:tcBorders>
            <w:vAlign w:val="center"/>
          </w:tcPr>
          <w:p w14:paraId="145DFE69"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常绿灌木，喜光、喜温暖湿润，亦耐半阴</w:t>
            </w:r>
          </w:p>
        </w:tc>
        <w:tc>
          <w:tcPr>
            <w:tcW w:w="2268" w:type="dxa"/>
            <w:tcBorders>
              <w:top w:val="nil"/>
              <w:left w:val="nil"/>
              <w:bottom w:val="single" w:sz="4" w:space="0" w:color="auto"/>
              <w:right w:val="single" w:sz="4" w:space="0" w:color="auto"/>
            </w:tcBorders>
            <w:vAlign w:val="center"/>
          </w:tcPr>
          <w:p w14:paraId="74F5AC7A"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除冬季外，多季节开花，花白色与紫红色相间，芳香</w:t>
            </w:r>
          </w:p>
        </w:tc>
        <w:tc>
          <w:tcPr>
            <w:tcW w:w="2294" w:type="dxa"/>
            <w:gridSpan w:val="2"/>
            <w:tcBorders>
              <w:top w:val="nil"/>
              <w:left w:val="nil"/>
              <w:bottom w:val="single" w:sz="4" w:space="0" w:color="auto"/>
              <w:right w:val="single" w:sz="4" w:space="0" w:color="auto"/>
            </w:tcBorders>
            <w:vAlign w:val="center"/>
          </w:tcPr>
          <w:p w14:paraId="0FE6B637"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61C04B4D" w14:textId="77777777">
        <w:trPr>
          <w:trHeight w:val="690"/>
        </w:trPr>
        <w:tc>
          <w:tcPr>
            <w:tcW w:w="0" w:type="auto"/>
            <w:vMerge/>
            <w:tcBorders>
              <w:top w:val="nil"/>
              <w:left w:val="single" w:sz="4" w:space="0" w:color="auto"/>
              <w:bottom w:val="nil"/>
              <w:right w:val="single" w:sz="4" w:space="0" w:color="auto"/>
            </w:tcBorders>
            <w:vAlign w:val="center"/>
          </w:tcPr>
          <w:p w14:paraId="288CC6F8"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3BB9EB7D"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红叶石楠</w:t>
            </w:r>
          </w:p>
        </w:tc>
        <w:tc>
          <w:tcPr>
            <w:tcW w:w="0" w:type="auto"/>
            <w:tcBorders>
              <w:top w:val="nil"/>
              <w:left w:val="nil"/>
              <w:bottom w:val="single" w:sz="4" w:space="0" w:color="auto"/>
              <w:right w:val="single" w:sz="4" w:space="0" w:color="auto"/>
            </w:tcBorders>
            <w:vAlign w:val="center"/>
          </w:tcPr>
          <w:p w14:paraId="668BFA9E"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Photinia × fraseri</w:t>
            </w:r>
          </w:p>
        </w:tc>
        <w:tc>
          <w:tcPr>
            <w:tcW w:w="1606" w:type="dxa"/>
            <w:tcBorders>
              <w:top w:val="nil"/>
              <w:left w:val="nil"/>
              <w:bottom w:val="single" w:sz="4" w:space="0" w:color="auto"/>
              <w:right w:val="single" w:sz="4" w:space="0" w:color="auto"/>
            </w:tcBorders>
            <w:vAlign w:val="center"/>
          </w:tcPr>
          <w:p w14:paraId="231A61EE"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蔷薇科石楠属</w:t>
            </w:r>
          </w:p>
        </w:tc>
        <w:tc>
          <w:tcPr>
            <w:tcW w:w="3515" w:type="dxa"/>
            <w:tcBorders>
              <w:top w:val="nil"/>
              <w:left w:val="nil"/>
              <w:bottom w:val="single" w:sz="4" w:space="0" w:color="auto"/>
              <w:right w:val="single" w:sz="4" w:space="0" w:color="auto"/>
            </w:tcBorders>
            <w:vAlign w:val="center"/>
          </w:tcPr>
          <w:p w14:paraId="462BBBD5"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常绿灌木，喜强光照，稍耐阴</w:t>
            </w:r>
          </w:p>
        </w:tc>
        <w:tc>
          <w:tcPr>
            <w:tcW w:w="2268" w:type="dxa"/>
            <w:tcBorders>
              <w:top w:val="nil"/>
              <w:left w:val="nil"/>
              <w:bottom w:val="single" w:sz="4" w:space="0" w:color="auto"/>
              <w:right w:val="single" w:sz="4" w:space="0" w:color="auto"/>
            </w:tcBorders>
            <w:vAlign w:val="center"/>
          </w:tcPr>
          <w:p w14:paraId="16D1A217"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四季常绿，枝叶浓密，嫩叶红色</w:t>
            </w:r>
          </w:p>
        </w:tc>
        <w:tc>
          <w:tcPr>
            <w:tcW w:w="2294" w:type="dxa"/>
            <w:gridSpan w:val="2"/>
            <w:tcBorders>
              <w:top w:val="nil"/>
              <w:left w:val="nil"/>
              <w:bottom w:val="single" w:sz="4" w:space="0" w:color="auto"/>
              <w:right w:val="single" w:sz="4" w:space="0" w:color="auto"/>
            </w:tcBorders>
            <w:vAlign w:val="center"/>
          </w:tcPr>
          <w:p w14:paraId="0343F951"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055C4B" w:rsidRPr="00F635BB" w14:paraId="499613A1" w14:textId="77777777">
        <w:trPr>
          <w:trHeight w:val="690"/>
        </w:trPr>
        <w:tc>
          <w:tcPr>
            <w:tcW w:w="0" w:type="auto"/>
            <w:vMerge/>
            <w:tcBorders>
              <w:top w:val="nil"/>
              <w:left w:val="single" w:sz="4" w:space="0" w:color="auto"/>
              <w:bottom w:val="nil"/>
              <w:right w:val="single" w:sz="4" w:space="0" w:color="auto"/>
            </w:tcBorders>
            <w:vAlign w:val="center"/>
          </w:tcPr>
          <w:p w14:paraId="2915AFA1"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3FFF781F"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南天竹</w:t>
            </w:r>
          </w:p>
        </w:tc>
        <w:tc>
          <w:tcPr>
            <w:tcW w:w="0" w:type="auto"/>
            <w:tcBorders>
              <w:top w:val="nil"/>
              <w:left w:val="nil"/>
              <w:bottom w:val="single" w:sz="4" w:space="0" w:color="auto"/>
              <w:right w:val="single" w:sz="4" w:space="0" w:color="auto"/>
            </w:tcBorders>
            <w:vAlign w:val="center"/>
          </w:tcPr>
          <w:p w14:paraId="46B025C9"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Nandina domestica</w:t>
            </w:r>
          </w:p>
        </w:tc>
        <w:tc>
          <w:tcPr>
            <w:tcW w:w="1606" w:type="dxa"/>
            <w:tcBorders>
              <w:top w:val="nil"/>
              <w:left w:val="nil"/>
              <w:bottom w:val="single" w:sz="4" w:space="0" w:color="auto"/>
              <w:right w:val="single" w:sz="4" w:space="0" w:color="auto"/>
            </w:tcBorders>
            <w:vAlign w:val="center"/>
          </w:tcPr>
          <w:p w14:paraId="6EA678C4"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小檗科南天竹属</w:t>
            </w:r>
          </w:p>
        </w:tc>
        <w:tc>
          <w:tcPr>
            <w:tcW w:w="3515" w:type="dxa"/>
            <w:tcBorders>
              <w:top w:val="nil"/>
              <w:left w:val="nil"/>
              <w:bottom w:val="single" w:sz="4" w:space="0" w:color="auto"/>
              <w:right w:val="single" w:sz="4" w:space="0" w:color="auto"/>
            </w:tcBorders>
            <w:vAlign w:val="center"/>
          </w:tcPr>
          <w:p w14:paraId="0373F4DD"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常绿灌木，喜温暖湿润通风良好的半阴环境</w:t>
            </w:r>
          </w:p>
        </w:tc>
        <w:tc>
          <w:tcPr>
            <w:tcW w:w="2268" w:type="dxa"/>
            <w:tcBorders>
              <w:top w:val="nil"/>
              <w:left w:val="nil"/>
              <w:bottom w:val="single" w:sz="4" w:space="0" w:color="auto"/>
              <w:right w:val="single" w:sz="4" w:space="0" w:color="auto"/>
            </w:tcBorders>
            <w:vAlign w:val="center"/>
          </w:tcPr>
          <w:p w14:paraId="128566EE"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四季常绿，冬季叶色橙红色或签字红色，果实亮红色</w:t>
            </w:r>
          </w:p>
        </w:tc>
        <w:tc>
          <w:tcPr>
            <w:tcW w:w="2294" w:type="dxa"/>
            <w:gridSpan w:val="2"/>
            <w:tcBorders>
              <w:top w:val="nil"/>
              <w:left w:val="nil"/>
              <w:bottom w:val="single" w:sz="4" w:space="0" w:color="auto"/>
              <w:right w:val="single" w:sz="4" w:space="0" w:color="auto"/>
            </w:tcBorders>
            <w:vAlign w:val="center"/>
          </w:tcPr>
          <w:p w14:paraId="22CA651F"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2339D99A" w14:textId="77777777">
        <w:trPr>
          <w:trHeight w:val="690"/>
        </w:trPr>
        <w:tc>
          <w:tcPr>
            <w:tcW w:w="0" w:type="auto"/>
            <w:vMerge/>
            <w:tcBorders>
              <w:top w:val="nil"/>
              <w:left w:val="single" w:sz="4" w:space="0" w:color="auto"/>
              <w:bottom w:val="nil"/>
              <w:right w:val="single" w:sz="4" w:space="0" w:color="auto"/>
            </w:tcBorders>
            <w:vAlign w:val="center"/>
          </w:tcPr>
          <w:p w14:paraId="1D7BD843"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332454D6"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金丝桃</w:t>
            </w:r>
          </w:p>
        </w:tc>
        <w:tc>
          <w:tcPr>
            <w:tcW w:w="0" w:type="auto"/>
            <w:tcBorders>
              <w:top w:val="nil"/>
              <w:left w:val="nil"/>
              <w:bottom w:val="single" w:sz="4" w:space="0" w:color="auto"/>
              <w:right w:val="single" w:sz="4" w:space="0" w:color="auto"/>
            </w:tcBorders>
            <w:vAlign w:val="center"/>
          </w:tcPr>
          <w:p w14:paraId="13D76F0F"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Hypericum monogynum L.</w:t>
            </w:r>
          </w:p>
        </w:tc>
        <w:tc>
          <w:tcPr>
            <w:tcW w:w="1606" w:type="dxa"/>
            <w:tcBorders>
              <w:top w:val="nil"/>
              <w:left w:val="nil"/>
              <w:bottom w:val="single" w:sz="4" w:space="0" w:color="auto"/>
              <w:right w:val="single" w:sz="4" w:space="0" w:color="auto"/>
            </w:tcBorders>
            <w:vAlign w:val="center"/>
          </w:tcPr>
          <w:p w14:paraId="4ACC59B5"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金丝桃科金丝桃属</w:t>
            </w:r>
          </w:p>
        </w:tc>
        <w:tc>
          <w:tcPr>
            <w:tcW w:w="3515" w:type="dxa"/>
            <w:tcBorders>
              <w:top w:val="nil"/>
              <w:left w:val="nil"/>
              <w:bottom w:val="single" w:sz="4" w:space="0" w:color="auto"/>
              <w:right w:val="single" w:sz="4" w:space="0" w:color="auto"/>
            </w:tcBorders>
            <w:vAlign w:val="center"/>
          </w:tcPr>
          <w:p w14:paraId="1C9A44A1"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落叶灌木，喜湿润半阴环境，不耐寒</w:t>
            </w:r>
          </w:p>
        </w:tc>
        <w:tc>
          <w:tcPr>
            <w:tcW w:w="2268" w:type="dxa"/>
            <w:tcBorders>
              <w:top w:val="nil"/>
              <w:left w:val="nil"/>
              <w:bottom w:val="single" w:sz="4" w:space="0" w:color="auto"/>
              <w:right w:val="single" w:sz="4" w:space="0" w:color="auto"/>
            </w:tcBorders>
            <w:vAlign w:val="center"/>
          </w:tcPr>
          <w:p w14:paraId="6547A017"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夏季开花，花金黄色</w:t>
            </w:r>
          </w:p>
        </w:tc>
        <w:tc>
          <w:tcPr>
            <w:tcW w:w="2294" w:type="dxa"/>
            <w:gridSpan w:val="2"/>
            <w:tcBorders>
              <w:top w:val="nil"/>
              <w:left w:val="nil"/>
              <w:bottom w:val="single" w:sz="4" w:space="0" w:color="auto"/>
              <w:right w:val="single" w:sz="4" w:space="0" w:color="auto"/>
            </w:tcBorders>
            <w:vAlign w:val="center"/>
          </w:tcPr>
          <w:p w14:paraId="07D576C3"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1DF424EC" w14:textId="77777777">
        <w:trPr>
          <w:trHeight w:val="1035"/>
        </w:trPr>
        <w:tc>
          <w:tcPr>
            <w:tcW w:w="0" w:type="auto"/>
            <w:vMerge/>
            <w:tcBorders>
              <w:top w:val="nil"/>
              <w:left w:val="single" w:sz="4" w:space="0" w:color="auto"/>
              <w:bottom w:val="nil"/>
              <w:right w:val="single" w:sz="4" w:space="0" w:color="auto"/>
            </w:tcBorders>
            <w:vAlign w:val="center"/>
          </w:tcPr>
          <w:p w14:paraId="7D5DBCB6"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101D952C"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绣球</w:t>
            </w:r>
          </w:p>
        </w:tc>
        <w:tc>
          <w:tcPr>
            <w:tcW w:w="0" w:type="auto"/>
            <w:tcBorders>
              <w:top w:val="nil"/>
              <w:left w:val="nil"/>
              <w:bottom w:val="single" w:sz="4" w:space="0" w:color="auto"/>
              <w:right w:val="single" w:sz="4" w:space="0" w:color="auto"/>
            </w:tcBorders>
            <w:vAlign w:val="center"/>
          </w:tcPr>
          <w:p w14:paraId="59F0609F"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Hydrangea macrophylla</w:t>
            </w:r>
          </w:p>
        </w:tc>
        <w:tc>
          <w:tcPr>
            <w:tcW w:w="1606" w:type="dxa"/>
            <w:tcBorders>
              <w:top w:val="nil"/>
              <w:left w:val="nil"/>
              <w:bottom w:val="single" w:sz="4" w:space="0" w:color="auto"/>
              <w:right w:val="single" w:sz="4" w:space="0" w:color="auto"/>
            </w:tcBorders>
            <w:vAlign w:val="center"/>
          </w:tcPr>
          <w:p w14:paraId="75B790F8"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绣球科绣球属</w:t>
            </w:r>
          </w:p>
        </w:tc>
        <w:tc>
          <w:tcPr>
            <w:tcW w:w="3515" w:type="dxa"/>
            <w:tcBorders>
              <w:top w:val="nil"/>
              <w:left w:val="nil"/>
              <w:bottom w:val="single" w:sz="4" w:space="0" w:color="auto"/>
              <w:right w:val="single" w:sz="4" w:space="0" w:color="auto"/>
            </w:tcBorders>
            <w:vAlign w:val="center"/>
          </w:tcPr>
          <w:p w14:paraId="1E4178CD"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落叶灌木，喜温暖湿润半阴环境，不耐干旱，忌强光</w:t>
            </w:r>
          </w:p>
        </w:tc>
        <w:tc>
          <w:tcPr>
            <w:tcW w:w="2268" w:type="dxa"/>
            <w:tcBorders>
              <w:top w:val="nil"/>
              <w:left w:val="nil"/>
              <w:bottom w:val="single" w:sz="4" w:space="0" w:color="auto"/>
              <w:right w:val="single" w:sz="4" w:space="0" w:color="auto"/>
            </w:tcBorders>
            <w:vAlign w:val="center"/>
          </w:tcPr>
          <w:p w14:paraId="50C409F1"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夏季开花，花粉色、蓝色，花于枝顶集成大球状，单花可持续一个月</w:t>
            </w:r>
          </w:p>
        </w:tc>
        <w:tc>
          <w:tcPr>
            <w:tcW w:w="2294" w:type="dxa"/>
            <w:gridSpan w:val="2"/>
            <w:tcBorders>
              <w:top w:val="nil"/>
              <w:left w:val="nil"/>
              <w:bottom w:val="single" w:sz="4" w:space="0" w:color="auto"/>
              <w:right w:val="single" w:sz="4" w:space="0" w:color="auto"/>
            </w:tcBorders>
            <w:vAlign w:val="center"/>
          </w:tcPr>
          <w:p w14:paraId="0BBE489B"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5A1C62FF" w14:textId="77777777">
        <w:trPr>
          <w:trHeight w:val="690"/>
        </w:trPr>
        <w:tc>
          <w:tcPr>
            <w:tcW w:w="0" w:type="auto"/>
            <w:vMerge/>
            <w:tcBorders>
              <w:top w:val="nil"/>
              <w:left w:val="single" w:sz="4" w:space="0" w:color="auto"/>
              <w:bottom w:val="nil"/>
              <w:right w:val="single" w:sz="4" w:space="0" w:color="auto"/>
            </w:tcBorders>
            <w:vAlign w:val="center"/>
          </w:tcPr>
          <w:p w14:paraId="3A393791"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40159A9B"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月季</w:t>
            </w:r>
          </w:p>
        </w:tc>
        <w:tc>
          <w:tcPr>
            <w:tcW w:w="0" w:type="auto"/>
            <w:tcBorders>
              <w:top w:val="nil"/>
              <w:left w:val="nil"/>
              <w:bottom w:val="single" w:sz="4" w:space="0" w:color="auto"/>
              <w:right w:val="single" w:sz="4" w:space="0" w:color="auto"/>
            </w:tcBorders>
            <w:vAlign w:val="center"/>
          </w:tcPr>
          <w:p w14:paraId="17D8F97D"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Rosa chinensis</w:t>
            </w:r>
          </w:p>
        </w:tc>
        <w:tc>
          <w:tcPr>
            <w:tcW w:w="1606" w:type="dxa"/>
            <w:tcBorders>
              <w:top w:val="nil"/>
              <w:left w:val="nil"/>
              <w:bottom w:val="single" w:sz="4" w:space="0" w:color="auto"/>
              <w:right w:val="single" w:sz="4" w:space="0" w:color="auto"/>
            </w:tcBorders>
            <w:vAlign w:val="center"/>
          </w:tcPr>
          <w:p w14:paraId="79E7E754"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蔷薇科蔷薇属</w:t>
            </w:r>
          </w:p>
        </w:tc>
        <w:tc>
          <w:tcPr>
            <w:tcW w:w="3515" w:type="dxa"/>
            <w:tcBorders>
              <w:top w:val="nil"/>
              <w:left w:val="nil"/>
              <w:bottom w:val="single" w:sz="4" w:space="0" w:color="auto"/>
              <w:right w:val="single" w:sz="4" w:space="0" w:color="auto"/>
            </w:tcBorders>
            <w:vAlign w:val="center"/>
          </w:tcPr>
          <w:p w14:paraId="50A28730"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常绿、半常绿灌木，喜阳光充足</w:t>
            </w:r>
          </w:p>
        </w:tc>
        <w:tc>
          <w:tcPr>
            <w:tcW w:w="2268" w:type="dxa"/>
            <w:tcBorders>
              <w:top w:val="nil"/>
              <w:left w:val="nil"/>
              <w:bottom w:val="single" w:sz="4" w:space="0" w:color="auto"/>
              <w:right w:val="single" w:sz="4" w:space="0" w:color="auto"/>
            </w:tcBorders>
            <w:vAlign w:val="center"/>
          </w:tcPr>
          <w:p w14:paraId="06291814"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多季节开花，花色丰富艳丽</w:t>
            </w:r>
          </w:p>
        </w:tc>
        <w:tc>
          <w:tcPr>
            <w:tcW w:w="2294" w:type="dxa"/>
            <w:gridSpan w:val="2"/>
            <w:tcBorders>
              <w:top w:val="nil"/>
              <w:left w:val="nil"/>
              <w:bottom w:val="single" w:sz="4" w:space="0" w:color="auto"/>
              <w:right w:val="single" w:sz="4" w:space="0" w:color="auto"/>
            </w:tcBorders>
            <w:vAlign w:val="center"/>
          </w:tcPr>
          <w:p w14:paraId="718D705C"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055C4B" w:rsidRPr="00F635BB" w14:paraId="56AAD807" w14:textId="77777777">
        <w:trPr>
          <w:trHeight w:val="345"/>
        </w:trPr>
        <w:tc>
          <w:tcPr>
            <w:tcW w:w="0" w:type="auto"/>
            <w:vMerge/>
            <w:tcBorders>
              <w:top w:val="nil"/>
              <w:left w:val="single" w:sz="4" w:space="0" w:color="auto"/>
              <w:bottom w:val="nil"/>
              <w:right w:val="single" w:sz="4" w:space="0" w:color="auto"/>
            </w:tcBorders>
            <w:vAlign w:val="center"/>
          </w:tcPr>
          <w:p w14:paraId="0E0EA7EE"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634D2063"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牡丹</w:t>
            </w:r>
          </w:p>
        </w:tc>
        <w:tc>
          <w:tcPr>
            <w:tcW w:w="0" w:type="auto"/>
            <w:tcBorders>
              <w:top w:val="nil"/>
              <w:left w:val="nil"/>
              <w:bottom w:val="single" w:sz="4" w:space="0" w:color="auto"/>
              <w:right w:val="single" w:sz="4" w:space="0" w:color="auto"/>
            </w:tcBorders>
            <w:vAlign w:val="center"/>
          </w:tcPr>
          <w:p w14:paraId="20E06862"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Paeonia × suffruticosa</w:t>
            </w:r>
          </w:p>
        </w:tc>
        <w:tc>
          <w:tcPr>
            <w:tcW w:w="1606" w:type="dxa"/>
            <w:tcBorders>
              <w:top w:val="nil"/>
              <w:left w:val="nil"/>
              <w:bottom w:val="single" w:sz="4" w:space="0" w:color="auto"/>
              <w:right w:val="single" w:sz="4" w:space="0" w:color="auto"/>
            </w:tcBorders>
            <w:vAlign w:val="center"/>
          </w:tcPr>
          <w:p w14:paraId="5C113916"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芍药科芍药属</w:t>
            </w:r>
          </w:p>
        </w:tc>
        <w:tc>
          <w:tcPr>
            <w:tcW w:w="3515" w:type="dxa"/>
            <w:tcBorders>
              <w:top w:val="nil"/>
              <w:left w:val="nil"/>
              <w:bottom w:val="single" w:sz="4" w:space="0" w:color="auto"/>
              <w:right w:val="single" w:sz="4" w:space="0" w:color="auto"/>
            </w:tcBorders>
            <w:vAlign w:val="center"/>
          </w:tcPr>
          <w:p w14:paraId="1BC7F7C2"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落叶灌木，喜光，也耐半阴</w:t>
            </w:r>
          </w:p>
        </w:tc>
        <w:tc>
          <w:tcPr>
            <w:tcW w:w="2268" w:type="dxa"/>
            <w:tcBorders>
              <w:top w:val="nil"/>
              <w:left w:val="nil"/>
              <w:bottom w:val="single" w:sz="4" w:space="0" w:color="auto"/>
              <w:right w:val="single" w:sz="4" w:space="0" w:color="auto"/>
            </w:tcBorders>
            <w:vAlign w:val="center"/>
          </w:tcPr>
          <w:p w14:paraId="61787D21"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初夏开花，花色丰富艳丽</w:t>
            </w:r>
          </w:p>
        </w:tc>
        <w:tc>
          <w:tcPr>
            <w:tcW w:w="2294" w:type="dxa"/>
            <w:gridSpan w:val="2"/>
            <w:tcBorders>
              <w:top w:val="nil"/>
              <w:left w:val="nil"/>
              <w:bottom w:val="single" w:sz="4" w:space="0" w:color="auto"/>
              <w:right w:val="single" w:sz="4" w:space="0" w:color="auto"/>
            </w:tcBorders>
            <w:vAlign w:val="center"/>
          </w:tcPr>
          <w:p w14:paraId="666548E8"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6A8F880C" w14:textId="77777777">
        <w:trPr>
          <w:trHeight w:val="345"/>
        </w:trPr>
        <w:tc>
          <w:tcPr>
            <w:tcW w:w="0" w:type="auto"/>
            <w:vMerge/>
            <w:tcBorders>
              <w:top w:val="nil"/>
              <w:left w:val="single" w:sz="4" w:space="0" w:color="auto"/>
              <w:bottom w:val="nil"/>
              <w:right w:val="single" w:sz="4" w:space="0" w:color="auto"/>
            </w:tcBorders>
            <w:vAlign w:val="center"/>
          </w:tcPr>
          <w:p w14:paraId="732E6606"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560CDA15"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迷迭香</w:t>
            </w:r>
          </w:p>
        </w:tc>
        <w:tc>
          <w:tcPr>
            <w:tcW w:w="0" w:type="auto"/>
            <w:tcBorders>
              <w:top w:val="nil"/>
              <w:left w:val="nil"/>
              <w:bottom w:val="single" w:sz="4" w:space="0" w:color="auto"/>
              <w:right w:val="single" w:sz="4" w:space="0" w:color="auto"/>
            </w:tcBorders>
            <w:vAlign w:val="center"/>
          </w:tcPr>
          <w:p w14:paraId="461732AB"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 xml:space="preserve">Rosmarinus officinalis </w:t>
            </w:r>
          </w:p>
        </w:tc>
        <w:tc>
          <w:tcPr>
            <w:tcW w:w="1606" w:type="dxa"/>
            <w:tcBorders>
              <w:top w:val="nil"/>
              <w:left w:val="nil"/>
              <w:bottom w:val="single" w:sz="4" w:space="0" w:color="auto"/>
              <w:right w:val="single" w:sz="4" w:space="0" w:color="auto"/>
            </w:tcBorders>
            <w:vAlign w:val="center"/>
          </w:tcPr>
          <w:p w14:paraId="02FF9833"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唇形科迷迭香属</w:t>
            </w:r>
          </w:p>
        </w:tc>
        <w:tc>
          <w:tcPr>
            <w:tcW w:w="3515" w:type="dxa"/>
            <w:tcBorders>
              <w:top w:val="nil"/>
              <w:left w:val="nil"/>
              <w:bottom w:val="single" w:sz="4" w:space="0" w:color="auto"/>
              <w:right w:val="single" w:sz="4" w:space="0" w:color="auto"/>
            </w:tcBorders>
            <w:vAlign w:val="center"/>
          </w:tcPr>
          <w:p w14:paraId="227E9A58"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常绿亚灌木，喜光，也耐半阴</w:t>
            </w:r>
          </w:p>
        </w:tc>
        <w:tc>
          <w:tcPr>
            <w:tcW w:w="2268" w:type="dxa"/>
            <w:tcBorders>
              <w:top w:val="nil"/>
              <w:left w:val="nil"/>
              <w:bottom w:val="single" w:sz="4" w:space="0" w:color="auto"/>
              <w:right w:val="single" w:sz="4" w:space="0" w:color="auto"/>
            </w:tcBorders>
            <w:vAlign w:val="center"/>
          </w:tcPr>
          <w:p w14:paraId="6DF3F630"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四季常绿，香味浓郁，可食用</w:t>
            </w:r>
          </w:p>
        </w:tc>
        <w:tc>
          <w:tcPr>
            <w:tcW w:w="2294" w:type="dxa"/>
            <w:gridSpan w:val="2"/>
            <w:tcBorders>
              <w:top w:val="nil"/>
              <w:left w:val="nil"/>
              <w:bottom w:val="single" w:sz="4" w:space="0" w:color="auto"/>
              <w:right w:val="single" w:sz="4" w:space="0" w:color="auto"/>
            </w:tcBorders>
            <w:vAlign w:val="center"/>
          </w:tcPr>
          <w:p w14:paraId="43388693"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3EE7FDD3" w14:textId="77777777">
        <w:trPr>
          <w:trHeight w:val="690"/>
        </w:trPr>
        <w:tc>
          <w:tcPr>
            <w:tcW w:w="0" w:type="auto"/>
            <w:vMerge/>
            <w:tcBorders>
              <w:top w:val="nil"/>
              <w:left w:val="single" w:sz="4" w:space="0" w:color="auto"/>
              <w:bottom w:val="nil"/>
              <w:right w:val="single" w:sz="4" w:space="0" w:color="auto"/>
            </w:tcBorders>
            <w:vAlign w:val="center"/>
          </w:tcPr>
          <w:p w14:paraId="1F631B9D"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3827150D"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蓝花丹（蓝雪花）</w:t>
            </w:r>
          </w:p>
        </w:tc>
        <w:tc>
          <w:tcPr>
            <w:tcW w:w="0" w:type="auto"/>
            <w:tcBorders>
              <w:top w:val="nil"/>
              <w:left w:val="nil"/>
              <w:bottom w:val="single" w:sz="4" w:space="0" w:color="auto"/>
              <w:right w:val="single" w:sz="4" w:space="0" w:color="auto"/>
            </w:tcBorders>
            <w:vAlign w:val="center"/>
          </w:tcPr>
          <w:p w14:paraId="4E5F6458"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Ceratostigma plumbaginoides</w:t>
            </w:r>
          </w:p>
        </w:tc>
        <w:tc>
          <w:tcPr>
            <w:tcW w:w="1606" w:type="dxa"/>
            <w:tcBorders>
              <w:top w:val="nil"/>
              <w:left w:val="nil"/>
              <w:bottom w:val="single" w:sz="4" w:space="0" w:color="auto"/>
              <w:right w:val="single" w:sz="4" w:space="0" w:color="auto"/>
            </w:tcBorders>
            <w:vAlign w:val="center"/>
          </w:tcPr>
          <w:p w14:paraId="3C996EE4"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白花丹科白花丹属</w:t>
            </w:r>
          </w:p>
        </w:tc>
        <w:tc>
          <w:tcPr>
            <w:tcW w:w="3515" w:type="dxa"/>
            <w:tcBorders>
              <w:top w:val="nil"/>
              <w:left w:val="nil"/>
              <w:bottom w:val="single" w:sz="4" w:space="0" w:color="auto"/>
              <w:right w:val="single" w:sz="4" w:space="0" w:color="auto"/>
            </w:tcBorders>
            <w:vAlign w:val="center"/>
          </w:tcPr>
          <w:p w14:paraId="65400262"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常绿亚灌木，喜光，也耐半阴</w:t>
            </w:r>
          </w:p>
        </w:tc>
        <w:tc>
          <w:tcPr>
            <w:tcW w:w="2268" w:type="dxa"/>
            <w:tcBorders>
              <w:top w:val="nil"/>
              <w:left w:val="nil"/>
              <w:bottom w:val="single" w:sz="4" w:space="0" w:color="auto"/>
              <w:right w:val="single" w:sz="4" w:space="0" w:color="auto"/>
            </w:tcBorders>
            <w:vAlign w:val="center"/>
          </w:tcPr>
          <w:p w14:paraId="63A85678"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常绿，全年多季节开花，花蓝白色、球状</w:t>
            </w:r>
          </w:p>
        </w:tc>
        <w:tc>
          <w:tcPr>
            <w:tcW w:w="2294" w:type="dxa"/>
            <w:gridSpan w:val="2"/>
            <w:tcBorders>
              <w:top w:val="nil"/>
              <w:left w:val="nil"/>
              <w:bottom w:val="single" w:sz="4" w:space="0" w:color="auto"/>
              <w:right w:val="single" w:sz="4" w:space="0" w:color="auto"/>
            </w:tcBorders>
            <w:vAlign w:val="center"/>
          </w:tcPr>
          <w:p w14:paraId="4C0A36E0"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2039B4FF" w14:textId="77777777">
        <w:trPr>
          <w:trHeight w:val="690"/>
        </w:trPr>
        <w:tc>
          <w:tcPr>
            <w:tcW w:w="0" w:type="auto"/>
            <w:vMerge/>
            <w:tcBorders>
              <w:top w:val="nil"/>
              <w:left w:val="single" w:sz="4" w:space="0" w:color="auto"/>
              <w:bottom w:val="nil"/>
              <w:right w:val="single" w:sz="4" w:space="0" w:color="auto"/>
            </w:tcBorders>
            <w:vAlign w:val="center"/>
          </w:tcPr>
          <w:p w14:paraId="6501684F"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020B84AE"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四照花</w:t>
            </w:r>
          </w:p>
        </w:tc>
        <w:tc>
          <w:tcPr>
            <w:tcW w:w="0" w:type="auto"/>
            <w:tcBorders>
              <w:top w:val="nil"/>
              <w:left w:val="nil"/>
              <w:bottom w:val="single" w:sz="4" w:space="0" w:color="auto"/>
              <w:right w:val="single" w:sz="4" w:space="0" w:color="auto"/>
            </w:tcBorders>
            <w:vAlign w:val="center"/>
          </w:tcPr>
          <w:p w14:paraId="0EEDC2DB"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 xml:space="preserve">Cornus kousa subsp. chinensis </w:t>
            </w:r>
          </w:p>
        </w:tc>
        <w:tc>
          <w:tcPr>
            <w:tcW w:w="1606" w:type="dxa"/>
            <w:tcBorders>
              <w:top w:val="nil"/>
              <w:left w:val="nil"/>
              <w:bottom w:val="single" w:sz="4" w:space="0" w:color="auto"/>
              <w:right w:val="single" w:sz="4" w:space="0" w:color="auto"/>
            </w:tcBorders>
            <w:vAlign w:val="center"/>
          </w:tcPr>
          <w:p w14:paraId="52591584"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山茱萸科山茱萸属</w:t>
            </w:r>
          </w:p>
        </w:tc>
        <w:tc>
          <w:tcPr>
            <w:tcW w:w="3515" w:type="dxa"/>
            <w:tcBorders>
              <w:top w:val="nil"/>
              <w:left w:val="nil"/>
              <w:bottom w:val="single" w:sz="4" w:space="0" w:color="auto"/>
              <w:right w:val="single" w:sz="4" w:space="0" w:color="auto"/>
            </w:tcBorders>
            <w:vAlign w:val="center"/>
          </w:tcPr>
          <w:p w14:paraId="3E9B3E26"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常绿灌木，喜温暖、阴湿环境，喜光，适宜生长于半阴半阳地方</w:t>
            </w:r>
          </w:p>
        </w:tc>
        <w:tc>
          <w:tcPr>
            <w:tcW w:w="2268" w:type="dxa"/>
            <w:tcBorders>
              <w:top w:val="nil"/>
              <w:left w:val="nil"/>
              <w:bottom w:val="single" w:sz="4" w:space="0" w:color="auto"/>
              <w:right w:val="single" w:sz="4" w:space="0" w:color="auto"/>
            </w:tcBorders>
            <w:vAlign w:val="center"/>
          </w:tcPr>
          <w:p w14:paraId="64ABFF6F"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初夏开花，花黄白色</w:t>
            </w:r>
          </w:p>
        </w:tc>
        <w:tc>
          <w:tcPr>
            <w:tcW w:w="2294" w:type="dxa"/>
            <w:gridSpan w:val="2"/>
            <w:tcBorders>
              <w:top w:val="nil"/>
              <w:left w:val="nil"/>
              <w:bottom w:val="single" w:sz="4" w:space="0" w:color="auto"/>
              <w:right w:val="single" w:sz="4" w:space="0" w:color="auto"/>
            </w:tcBorders>
            <w:vAlign w:val="center"/>
          </w:tcPr>
          <w:p w14:paraId="3573380A"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3330AA05" w14:textId="77777777">
        <w:trPr>
          <w:trHeight w:val="345"/>
        </w:trPr>
        <w:tc>
          <w:tcPr>
            <w:tcW w:w="0" w:type="auto"/>
            <w:vMerge/>
            <w:tcBorders>
              <w:top w:val="nil"/>
              <w:left w:val="single" w:sz="4" w:space="0" w:color="auto"/>
              <w:bottom w:val="nil"/>
              <w:right w:val="single" w:sz="4" w:space="0" w:color="auto"/>
            </w:tcBorders>
            <w:vAlign w:val="center"/>
          </w:tcPr>
          <w:p w14:paraId="60E15A8D"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405BAABD"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三角梅</w:t>
            </w:r>
          </w:p>
        </w:tc>
        <w:tc>
          <w:tcPr>
            <w:tcW w:w="0" w:type="auto"/>
            <w:tcBorders>
              <w:top w:val="nil"/>
              <w:left w:val="nil"/>
              <w:bottom w:val="single" w:sz="4" w:space="0" w:color="auto"/>
              <w:right w:val="single" w:sz="4" w:space="0" w:color="auto"/>
            </w:tcBorders>
            <w:vAlign w:val="center"/>
          </w:tcPr>
          <w:p w14:paraId="17B1F47F"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Bougainvillea glabra</w:t>
            </w:r>
          </w:p>
        </w:tc>
        <w:tc>
          <w:tcPr>
            <w:tcW w:w="1606" w:type="dxa"/>
            <w:tcBorders>
              <w:top w:val="nil"/>
              <w:left w:val="nil"/>
              <w:bottom w:val="single" w:sz="4" w:space="0" w:color="auto"/>
              <w:right w:val="single" w:sz="4" w:space="0" w:color="auto"/>
            </w:tcBorders>
            <w:vAlign w:val="center"/>
          </w:tcPr>
          <w:p w14:paraId="20FD6BD4"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紫茉莉科叶子花属</w:t>
            </w:r>
          </w:p>
        </w:tc>
        <w:tc>
          <w:tcPr>
            <w:tcW w:w="3515" w:type="dxa"/>
            <w:tcBorders>
              <w:top w:val="nil"/>
              <w:left w:val="nil"/>
              <w:bottom w:val="single" w:sz="4" w:space="0" w:color="auto"/>
              <w:right w:val="single" w:sz="4" w:space="0" w:color="auto"/>
            </w:tcBorders>
            <w:vAlign w:val="center"/>
          </w:tcPr>
          <w:p w14:paraId="351E66A1"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落叶灌木，喜强光照，耐高温</w:t>
            </w:r>
          </w:p>
        </w:tc>
        <w:tc>
          <w:tcPr>
            <w:tcW w:w="2268" w:type="dxa"/>
            <w:tcBorders>
              <w:top w:val="nil"/>
              <w:left w:val="nil"/>
              <w:bottom w:val="single" w:sz="4" w:space="0" w:color="auto"/>
              <w:right w:val="single" w:sz="4" w:space="0" w:color="auto"/>
            </w:tcBorders>
            <w:vAlign w:val="center"/>
          </w:tcPr>
          <w:p w14:paraId="6A53F452"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多季节开花，花色丰富艳丽</w:t>
            </w:r>
          </w:p>
        </w:tc>
        <w:tc>
          <w:tcPr>
            <w:tcW w:w="2294" w:type="dxa"/>
            <w:gridSpan w:val="2"/>
            <w:tcBorders>
              <w:top w:val="nil"/>
              <w:left w:val="nil"/>
              <w:bottom w:val="single" w:sz="4" w:space="0" w:color="auto"/>
              <w:right w:val="single" w:sz="4" w:space="0" w:color="auto"/>
            </w:tcBorders>
            <w:vAlign w:val="center"/>
          </w:tcPr>
          <w:p w14:paraId="31D0D2B8"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5EED3D0E" w14:textId="77777777">
        <w:trPr>
          <w:trHeight w:val="690"/>
        </w:trPr>
        <w:tc>
          <w:tcPr>
            <w:tcW w:w="0" w:type="auto"/>
            <w:vMerge/>
            <w:tcBorders>
              <w:top w:val="nil"/>
              <w:left w:val="single" w:sz="4" w:space="0" w:color="auto"/>
              <w:bottom w:val="nil"/>
              <w:right w:val="single" w:sz="4" w:space="0" w:color="auto"/>
            </w:tcBorders>
            <w:vAlign w:val="center"/>
          </w:tcPr>
          <w:p w14:paraId="6CF75F1A"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nil"/>
              <w:right w:val="single" w:sz="4" w:space="0" w:color="auto"/>
            </w:tcBorders>
            <w:vAlign w:val="center"/>
          </w:tcPr>
          <w:p w14:paraId="690847C0"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大花芙蓉葵</w:t>
            </w:r>
          </w:p>
        </w:tc>
        <w:tc>
          <w:tcPr>
            <w:tcW w:w="0" w:type="auto"/>
            <w:tcBorders>
              <w:top w:val="nil"/>
              <w:left w:val="nil"/>
              <w:bottom w:val="single" w:sz="4" w:space="0" w:color="auto"/>
              <w:right w:val="single" w:sz="4" w:space="0" w:color="auto"/>
            </w:tcBorders>
            <w:vAlign w:val="center"/>
          </w:tcPr>
          <w:p w14:paraId="7DB592BF"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Hibiscus moscheutos L.</w:t>
            </w:r>
          </w:p>
        </w:tc>
        <w:tc>
          <w:tcPr>
            <w:tcW w:w="1606" w:type="dxa"/>
            <w:tcBorders>
              <w:top w:val="nil"/>
              <w:left w:val="nil"/>
              <w:bottom w:val="nil"/>
              <w:right w:val="single" w:sz="4" w:space="0" w:color="auto"/>
            </w:tcBorders>
            <w:vAlign w:val="center"/>
          </w:tcPr>
          <w:p w14:paraId="39CBAF36"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锦葵科木槿属</w:t>
            </w:r>
          </w:p>
        </w:tc>
        <w:tc>
          <w:tcPr>
            <w:tcW w:w="3515" w:type="dxa"/>
            <w:tcBorders>
              <w:top w:val="nil"/>
              <w:left w:val="nil"/>
              <w:bottom w:val="single" w:sz="4" w:space="0" w:color="auto"/>
              <w:right w:val="single" w:sz="4" w:space="0" w:color="auto"/>
            </w:tcBorders>
            <w:vAlign w:val="center"/>
          </w:tcPr>
          <w:p w14:paraId="560D6DFA"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落叶灌木，喜阳略耐阴，宜温暖湿润气候</w:t>
            </w:r>
          </w:p>
        </w:tc>
        <w:tc>
          <w:tcPr>
            <w:tcW w:w="2268" w:type="dxa"/>
            <w:tcBorders>
              <w:top w:val="nil"/>
              <w:left w:val="nil"/>
              <w:bottom w:val="single" w:sz="4" w:space="0" w:color="auto"/>
              <w:right w:val="single" w:sz="4" w:space="0" w:color="auto"/>
            </w:tcBorders>
            <w:vAlign w:val="center"/>
          </w:tcPr>
          <w:p w14:paraId="5C40F4F9"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下架开花，花白、粉、红等色</w:t>
            </w:r>
          </w:p>
        </w:tc>
        <w:tc>
          <w:tcPr>
            <w:tcW w:w="2294" w:type="dxa"/>
            <w:gridSpan w:val="2"/>
            <w:tcBorders>
              <w:top w:val="nil"/>
              <w:left w:val="nil"/>
              <w:bottom w:val="single" w:sz="4" w:space="0" w:color="auto"/>
              <w:right w:val="single" w:sz="4" w:space="0" w:color="auto"/>
            </w:tcBorders>
            <w:vAlign w:val="center"/>
          </w:tcPr>
          <w:p w14:paraId="4302D68A"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7BB00C14" w14:textId="77777777">
        <w:trPr>
          <w:trHeight w:val="690"/>
        </w:trPr>
        <w:tc>
          <w:tcPr>
            <w:tcW w:w="0" w:type="auto"/>
            <w:vMerge/>
            <w:tcBorders>
              <w:top w:val="nil"/>
              <w:left w:val="single" w:sz="4" w:space="0" w:color="auto"/>
              <w:bottom w:val="nil"/>
              <w:right w:val="single" w:sz="4" w:space="0" w:color="auto"/>
            </w:tcBorders>
            <w:vAlign w:val="center"/>
          </w:tcPr>
          <w:p w14:paraId="4E4C2285" w14:textId="77777777" w:rsidR="00B120CC" w:rsidRPr="00F635BB" w:rsidRDefault="00B120CC">
            <w:pPr>
              <w:widowControl/>
              <w:spacing w:line="240" w:lineRule="auto"/>
              <w:jc w:val="left"/>
              <w:rPr>
                <w:rFonts w:cs="Times New Roman"/>
                <w:kern w:val="0"/>
                <w:sz w:val="21"/>
                <w:szCs w:val="21"/>
              </w:rPr>
            </w:pPr>
          </w:p>
        </w:tc>
        <w:tc>
          <w:tcPr>
            <w:tcW w:w="0" w:type="auto"/>
            <w:tcBorders>
              <w:top w:val="single" w:sz="4" w:space="0" w:color="auto"/>
              <w:left w:val="nil"/>
              <w:bottom w:val="single" w:sz="4" w:space="0" w:color="auto"/>
              <w:right w:val="single" w:sz="4" w:space="0" w:color="auto"/>
            </w:tcBorders>
            <w:vAlign w:val="center"/>
          </w:tcPr>
          <w:p w14:paraId="59D51963"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花叶鹅掌柴</w:t>
            </w:r>
          </w:p>
        </w:tc>
        <w:tc>
          <w:tcPr>
            <w:tcW w:w="0" w:type="auto"/>
            <w:tcBorders>
              <w:top w:val="nil"/>
              <w:left w:val="nil"/>
              <w:bottom w:val="single" w:sz="4" w:space="0" w:color="auto"/>
              <w:right w:val="single" w:sz="4" w:space="0" w:color="auto"/>
            </w:tcBorders>
            <w:vAlign w:val="center"/>
          </w:tcPr>
          <w:p w14:paraId="5F3BD955"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Heptapleurum heptaphyllum</w:t>
            </w:r>
          </w:p>
        </w:tc>
        <w:tc>
          <w:tcPr>
            <w:tcW w:w="1606" w:type="dxa"/>
            <w:tcBorders>
              <w:top w:val="single" w:sz="4" w:space="0" w:color="auto"/>
              <w:left w:val="nil"/>
              <w:bottom w:val="single" w:sz="4" w:space="0" w:color="auto"/>
              <w:right w:val="single" w:sz="4" w:space="0" w:color="auto"/>
            </w:tcBorders>
            <w:vAlign w:val="center"/>
          </w:tcPr>
          <w:p w14:paraId="160D8113"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五加科鹅掌柴属</w:t>
            </w:r>
          </w:p>
        </w:tc>
        <w:tc>
          <w:tcPr>
            <w:tcW w:w="3515" w:type="dxa"/>
            <w:tcBorders>
              <w:top w:val="nil"/>
              <w:left w:val="nil"/>
              <w:bottom w:val="single" w:sz="4" w:space="0" w:color="auto"/>
              <w:right w:val="single" w:sz="4" w:space="0" w:color="auto"/>
            </w:tcBorders>
            <w:vAlign w:val="center"/>
          </w:tcPr>
          <w:p w14:paraId="1F1D7EA9"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常绿灌木，喜温暖湿润环境，光照适应强，喜光亦耐阴</w:t>
            </w:r>
          </w:p>
        </w:tc>
        <w:tc>
          <w:tcPr>
            <w:tcW w:w="2268" w:type="dxa"/>
            <w:tcBorders>
              <w:top w:val="nil"/>
              <w:left w:val="nil"/>
              <w:bottom w:val="single" w:sz="4" w:space="0" w:color="auto"/>
              <w:right w:val="single" w:sz="4" w:space="0" w:color="auto"/>
            </w:tcBorders>
            <w:vAlign w:val="center"/>
          </w:tcPr>
          <w:p w14:paraId="4990DB2E"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四季常绿，掌状复叶、叶片有不规则斑点</w:t>
            </w:r>
          </w:p>
        </w:tc>
        <w:tc>
          <w:tcPr>
            <w:tcW w:w="2294" w:type="dxa"/>
            <w:gridSpan w:val="2"/>
            <w:tcBorders>
              <w:top w:val="nil"/>
              <w:left w:val="nil"/>
              <w:bottom w:val="single" w:sz="4" w:space="0" w:color="auto"/>
              <w:right w:val="single" w:sz="4" w:space="0" w:color="auto"/>
            </w:tcBorders>
            <w:vAlign w:val="center"/>
          </w:tcPr>
          <w:p w14:paraId="55355FFB"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434B27A1" w14:textId="77777777">
        <w:trPr>
          <w:trHeight w:val="1035"/>
        </w:trPr>
        <w:tc>
          <w:tcPr>
            <w:tcW w:w="0" w:type="auto"/>
            <w:vMerge w:val="restart"/>
            <w:tcBorders>
              <w:top w:val="single" w:sz="4" w:space="0" w:color="auto"/>
              <w:left w:val="single" w:sz="4" w:space="0" w:color="auto"/>
              <w:bottom w:val="single" w:sz="4" w:space="0" w:color="000000"/>
              <w:right w:val="single" w:sz="4" w:space="0" w:color="auto"/>
            </w:tcBorders>
            <w:noWrap/>
            <w:vAlign w:val="center"/>
          </w:tcPr>
          <w:p w14:paraId="2BCC4AB0"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lastRenderedPageBreak/>
              <w:t>草本植物</w:t>
            </w:r>
          </w:p>
        </w:tc>
        <w:tc>
          <w:tcPr>
            <w:tcW w:w="0" w:type="auto"/>
            <w:tcBorders>
              <w:top w:val="nil"/>
              <w:left w:val="nil"/>
              <w:bottom w:val="single" w:sz="4" w:space="0" w:color="auto"/>
              <w:right w:val="single" w:sz="4" w:space="0" w:color="auto"/>
            </w:tcBorders>
            <w:vAlign w:val="center"/>
          </w:tcPr>
          <w:p w14:paraId="5759F94F"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鹤望兰</w:t>
            </w:r>
          </w:p>
        </w:tc>
        <w:tc>
          <w:tcPr>
            <w:tcW w:w="0" w:type="auto"/>
            <w:tcBorders>
              <w:top w:val="nil"/>
              <w:left w:val="nil"/>
              <w:bottom w:val="single" w:sz="4" w:space="0" w:color="auto"/>
              <w:right w:val="single" w:sz="4" w:space="0" w:color="auto"/>
            </w:tcBorders>
            <w:vAlign w:val="center"/>
          </w:tcPr>
          <w:p w14:paraId="31BE2E75"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 xml:space="preserve">Strelitzia reginae </w:t>
            </w:r>
          </w:p>
        </w:tc>
        <w:tc>
          <w:tcPr>
            <w:tcW w:w="1606" w:type="dxa"/>
            <w:tcBorders>
              <w:top w:val="nil"/>
              <w:left w:val="nil"/>
              <w:bottom w:val="single" w:sz="4" w:space="0" w:color="auto"/>
              <w:right w:val="single" w:sz="4" w:space="0" w:color="auto"/>
            </w:tcBorders>
            <w:vAlign w:val="center"/>
          </w:tcPr>
          <w:p w14:paraId="6809016A"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鹤望兰科鹤望兰属</w:t>
            </w:r>
          </w:p>
        </w:tc>
        <w:tc>
          <w:tcPr>
            <w:tcW w:w="3515" w:type="dxa"/>
            <w:tcBorders>
              <w:top w:val="nil"/>
              <w:left w:val="nil"/>
              <w:bottom w:val="single" w:sz="4" w:space="0" w:color="auto"/>
              <w:right w:val="single" w:sz="4" w:space="0" w:color="auto"/>
            </w:tcBorders>
            <w:vAlign w:val="center"/>
          </w:tcPr>
          <w:p w14:paraId="3C882137"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大型常绿草本，喜温暖湿润，每日需不少于</w:t>
            </w:r>
            <w:r w:rsidRPr="00F635BB">
              <w:rPr>
                <w:rFonts w:cs="Times New Roman"/>
                <w:kern w:val="0"/>
                <w:sz w:val="21"/>
                <w:szCs w:val="21"/>
              </w:rPr>
              <w:t>4</w:t>
            </w:r>
            <w:r w:rsidRPr="00F635BB">
              <w:rPr>
                <w:rFonts w:cs="Times New Roman"/>
                <w:kern w:val="0"/>
                <w:sz w:val="21"/>
                <w:szCs w:val="21"/>
              </w:rPr>
              <w:t>小时直射光</w:t>
            </w:r>
          </w:p>
        </w:tc>
        <w:tc>
          <w:tcPr>
            <w:tcW w:w="2268" w:type="dxa"/>
            <w:tcBorders>
              <w:top w:val="nil"/>
              <w:left w:val="nil"/>
              <w:bottom w:val="single" w:sz="4" w:space="0" w:color="auto"/>
              <w:right w:val="single" w:sz="4" w:space="0" w:color="auto"/>
            </w:tcBorders>
            <w:vAlign w:val="center"/>
          </w:tcPr>
          <w:p w14:paraId="4D6F0F6D"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四季常绿，叶片翠绿，冬春季节开花，花色橙黄色、姿如飞鹤展翅</w:t>
            </w:r>
          </w:p>
        </w:tc>
        <w:tc>
          <w:tcPr>
            <w:tcW w:w="2294" w:type="dxa"/>
            <w:gridSpan w:val="2"/>
            <w:tcBorders>
              <w:top w:val="nil"/>
              <w:left w:val="nil"/>
              <w:bottom w:val="single" w:sz="4" w:space="0" w:color="auto"/>
              <w:right w:val="single" w:sz="4" w:space="0" w:color="auto"/>
            </w:tcBorders>
            <w:vAlign w:val="center"/>
          </w:tcPr>
          <w:p w14:paraId="38AF9746"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04352288" w14:textId="77777777">
        <w:trPr>
          <w:trHeight w:val="690"/>
        </w:trPr>
        <w:tc>
          <w:tcPr>
            <w:tcW w:w="0" w:type="auto"/>
            <w:vMerge/>
            <w:tcBorders>
              <w:top w:val="single" w:sz="4" w:space="0" w:color="auto"/>
              <w:left w:val="single" w:sz="4" w:space="0" w:color="auto"/>
              <w:bottom w:val="single" w:sz="4" w:space="0" w:color="000000"/>
              <w:right w:val="single" w:sz="4" w:space="0" w:color="auto"/>
            </w:tcBorders>
            <w:vAlign w:val="center"/>
          </w:tcPr>
          <w:p w14:paraId="353C251A"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5F683993"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春羽</w:t>
            </w:r>
          </w:p>
        </w:tc>
        <w:tc>
          <w:tcPr>
            <w:tcW w:w="0" w:type="auto"/>
            <w:tcBorders>
              <w:top w:val="nil"/>
              <w:left w:val="nil"/>
              <w:bottom w:val="single" w:sz="4" w:space="0" w:color="auto"/>
              <w:right w:val="single" w:sz="4" w:space="0" w:color="auto"/>
            </w:tcBorders>
            <w:vAlign w:val="center"/>
          </w:tcPr>
          <w:p w14:paraId="3C75A228"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Thaumatophyllum bipinnatifidum</w:t>
            </w:r>
          </w:p>
        </w:tc>
        <w:tc>
          <w:tcPr>
            <w:tcW w:w="1606" w:type="dxa"/>
            <w:tcBorders>
              <w:top w:val="nil"/>
              <w:left w:val="nil"/>
              <w:bottom w:val="single" w:sz="4" w:space="0" w:color="auto"/>
              <w:right w:val="single" w:sz="4" w:space="0" w:color="auto"/>
            </w:tcBorders>
            <w:vAlign w:val="center"/>
          </w:tcPr>
          <w:p w14:paraId="07DAA5A3"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天南星科鹅掌芋属</w:t>
            </w:r>
          </w:p>
        </w:tc>
        <w:tc>
          <w:tcPr>
            <w:tcW w:w="3515" w:type="dxa"/>
            <w:tcBorders>
              <w:top w:val="nil"/>
              <w:left w:val="nil"/>
              <w:bottom w:val="single" w:sz="4" w:space="0" w:color="auto"/>
              <w:right w:val="single" w:sz="4" w:space="0" w:color="auto"/>
            </w:tcBorders>
            <w:vAlign w:val="center"/>
          </w:tcPr>
          <w:p w14:paraId="6A110E2B"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大型常绿草本，喜高温高湿，耐阴、忌强光</w:t>
            </w:r>
          </w:p>
        </w:tc>
        <w:tc>
          <w:tcPr>
            <w:tcW w:w="2268" w:type="dxa"/>
            <w:tcBorders>
              <w:top w:val="nil"/>
              <w:left w:val="nil"/>
              <w:bottom w:val="single" w:sz="4" w:space="0" w:color="auto"/>
              <w:right w:val="single" w:sz="4" w:space="0" w:color="auto"/>
            </w:tcBorders>
            <w:vAlign w:val="center"/>
          </w:tcPr>
          <w:p w14:paraId="2B596B0D"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四季常绿，叶片翠绿、全叶羽状深裂</w:t>
            </w:r>
          </w:p>
        </w:tc>
        <w:tc>
          <w:tcPr>
            <w:tcW w:w="2294" w:type="dxa"/>
            <w:gridSpan w:val="2"/>
            <w:tcBorders>
              <w:top w:val="nil"/>
              <w:left w:val="nil"/>
              <w:bottom w:val="single" w:sz="4" w:space="0" w:color="auto"/>
              <w:right w:val="single" w:sz="4" w:space="0" w:color="auto"/>
            </w:tcBorders>
            <w:vAlign w:val="center"/>
          </w:tcPr>
          <w:p w14:paraId="206CACFD"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4D8BC72C" w14:textId="77777777">
        <w:trPr>
          <w:trHeight w:val="690"/>
        </w:trPr>
        <w:tc>
          <w:tcPr>
            <w:tcW w:w="0" w:type="auto"/>
            <w:vMerge/>
            <w:tcBorders>
              <w:top w:val="single" w:sz="4" w:space="0" w:color="auto"/>
              <w:left w:val="single" w:sz="4" w:space="0" w:color="auto"/>
              <w:bottom w:val="single" w:sz="4" w:space="0" w:color="000000"/>
              <w:right w:val="single" w:sz="4" w:space="0" w:color="auto"/>
            </w:tcBorders>
            <w:vAlign w:val="center"/>
          </w:tcPr>
          <w:p w14:paraId="057A6CDD"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44AF0944"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龟背竹</w:t>
            </w:r>
          </w:p>
        </w:tc>
        <w:tc>
          <w:tcPr>
            <w:tcW w:w="0" w:type="auto"/>
            <w:tcBorders>
              <w:top w:val="nil"/>
              <w:left w:val="nil"/>
              <w:bottom w:val="single" w:sz="4" w:space="0" w:color="auto"/>
              <w:right w:val="single" w:sz="4" w:space="0" w:color="auto"/>
            </w:tcBorders>
            <w:vAlign w:val="center"/>
          </w:tcPr>
          <w:p w14:paraId="0A034B46"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 xml:space="preserve">Monstera deliciosa </w:t>
            </w:r>
          </w:p>
        </w:tc>
        <w:tc>
          <w:tcPr>
            <w:tcW w:w="1606" w:type="dxa"/>
            <w:tcBorders>
              <w:top w:val="nil"/>
              <w:left w:val="nil"/>
              <w:bottom w:val="single" w:sz="4" w:space="0" w:color="auto"/>
              <w:right w:val="single" w:sz="4" w:space="0" w:color="auto"/>
            </w:tcBorders>
            <w:vAlign w:val="center"/>
          </w:tcPr>
          <w:p w14:paraId="3B6B808A"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天南星科龟背竹属</w:t>
            </w:r>
          </w:p>
        </w:tc>
        <w:tc>
          <w:tcPr>
            <w:tcW w:w="3515" w:type="dxa"/>
            <w:tcBorders>
              <w:top w:val="nil"/>
              <w:left w:val="nil"/>
              <w:bottom w:val="single" w:sz="4" w:space="0" w:color="auto"/>
              <w:right w:val="single" w:sz="4" w:space="0" w:color="auto"/>
            </w:tcBorders>
            <w:vAlign w:val="center"/>
          </w:tcPr>
          <w:p w14:paraId="262F0C3F"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大型常绿草本，喜高温高湿，耐阴、忌强光</w:t>
            </w:r>
          </w:p>
        </w:tc>
        <w:tc>
          <w:tcPr>
            <w:tcW w:w="2268" w:type="dxa"/>
            <w:tcBorders>
              <w:top w:val="nil"/>
              <w:left w:val="nil"/>
              <w:bottom w:val="single" w:sz="4" w:space="0" w:color="auto"/>
              <w:right w:val="single" w:sz="4" w:space="0" w:color="auto"/>
            </w:tcBorders>
            <w:vAlign w:val="center"/>
          </w:tcPr>
          <w:p w14:paraId="75F585C1"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四季常绿，叶片心状卵形，边缘羽状分裂</w:t>
            </w:r>
          </w:p>
        </w:tc>
        <w:tc>
          <w:tcPr>
            <w:tcW w:w="2294" w:type="dxa"/>
            <w:gridSpan w:val="2"/>
            <w:tcBorders>
              <w:top w:val="nil"/>
              <w:left w:val="nil"/>
              <w:bottom w:val="single" w:sz="4" w:space="0" w:color="auto"/>
              <w:right w:val="single" w:sz="4" w:space="0" w:color="auto"/>
            </w:tcBorders>
            <w:vAlign w:val="center"/>
          </w:tcPr>
          <w:p w14:paraId="67193825"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30900C05" w14:textId="77777777">
        <w:trPr>
          <w:trHeight w:val="690"/>
        </w:trPr>
        <w:tc>
          <w:tcPr>
            <w:tcW w:w="0" w:type="auto"/>
            <w:vMerge/>
            <w:tcBorders>
              <w:top w:val="single" w:sz="4" w:space="0" w:color="auto"/>
              <w:left w:val="single" w:sz="4" w:space="0" w:color="auto"/>
              <w:bottom w:val="single" w:sz="4" w:space="0" w:color="000000"/>
              <w:right w:val="single" w:sz="4" w:space="0" w:color="auto"/>
            </w:tcBorders>
            <w:vAlign w:val="center"/>
          </w:tcPr>
          <w:p w14:paraId="0664B3C3"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6050EBF9"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翠芦莉</w:t>
            </w:r>
          </w:p>
        </w:tc>
        <w:tc>
          <w:tcPr>
            <w:tcW w:w="0" w:type="auto"/>
            <w:tcBorders>
              <w:top w:val="nil"/>
              <w:left w:val="nil"/>
              <w:bottom w:val="single" w:sz="4" w:space="0" w:color="auto"/>
              <w:right w:val="single" w:sz="4" w:space="0" w:color="auto"/>
            </w:tcBorders>
            <w:vAlign w:val="center"/>
          </w:tcPr>
          <w:p w14:paraId="1B7988C6"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Ruellia simplex</w:t>
            </w:r>
          </w:p>
        </w:tc>
        <w:tc>
          <w:tcPr>
            <w:tcW w:w="1606" w:type="dxa"/>
            <w:tcBorders>
              <w:top w:val="nil"/>
              <w:left w:val="nil"/>
              <w:bottom w:val="single" w:sz="4" w:space="0" w:color="auto"/>
              <w:right w:val="single" w:sz="4" w:space="0" w:color="auto"/>
            </w:tcBorders>
            <w:vAlign w:val="center"/>
          </w:tcPr>
          <w:p w14:paraId="2080DB30"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爵床科芦莉草属</w:t>
            </w:r>
          </w:p>
        </w:tc>
        <w:tc>
          <w:tcPr>
            <w:tcW w:w="3515" w:type="dxa"/>
            <w:tcBorders>
              <w:top w:val="nil"/>
              <w:left w:val="nil"/>
              <w:bottom w:val="single" w:sz="4" w:space="0" w:color="auto"/>
              <w:right w:val="single" w:sz="4" w:space="0" w:color="auto"/>
            </w:tcBorders>
            <w:vAlign w:val="center"/>
          </w:tcPr>
          <w:p w14:paraId="0A659051"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多年生草本，喜温暖湿润和阳光充足，亦可耐半阴</w:t>
            </w:r>
          </w:p>
        </w:tc>
        <w:tc>
          <w:tcPr>
            <w:tcW w:w="2268" w:type="dxa"/>
            <w:tcBorders>
              <w:top w:val="nil"/>
              <w:left w:val="nil"/>
              <w:bottom w:val="single" w:sz="4" w:space="0" w:color="auto"/>
              <w:right w:val="single" w:sz="4" w:space="0" w:color="auto"/>
            </w:tcBorders>
            <w:vAlign w:val="center"/>
          </w:tcPr>
          <w:p w14:paraId="755E18AA"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四季常绿，多季节开花，花紫色、粉色或白色</w:t>
            </w:r>
          </w:p>
        </w:tc>
        <w:tc>
          <w:tcPr>
            <w:tcW w:w="2294" w:type="dxa"/>
            <w:gridSpan w:val="2"/>
            <w:tcBorders>
              <w:top w:val="nil"/>
              <w:left w:val="nil"/>
              <w:bottom w:val="single" w:sz="4" w:space="0" w:color="auto"/>
              <w:right w:val="single" w:sz="4" w:space="0" w:color="auto"/>
            </w:tcBorders>
            <w:vAlign w:val="center"/>
          </w:tcPr>
          <w:p w14:paraId="35E5162A"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013A756B" w14:textId="77777777">
        <w:trPr>
          <w:trHeight w:val="390"/>
        </w:trPr>
        <w:tc>
          <w:tcPr>
            <w:tcW w:w="0" w:type="auto"/>
            <w:vMerge/>
            <w:tcBorders>
              <w:top w:val="single" w:sz="4" w:space="0" w:color="auto"/>
              <w:left w:val="single" w:sz="4" w:space="0" w:color="auto"/>
              <w:bottom w:val="single" w:sz="4" w:space="0" w:color="000000"/>
              <w:right w:val="single" w:sz="4" w:space="0" w:color="auto"/>
            </w:tcBorders>
            <w:vAlign w:val="center"/>
          </w:tcPr>
          <w:p w14:paraId="2129EF97"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60D92A2D"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鼠尾草</w:t>
            </w:r>
          </w:p>
        </w:tc>
        <w:tc>
          <w:tcPr>
            <w:tcW w:w="0" w:type="auto"/>
            <w:tcBorders>
              <w:top w:val="nil"/>
              <w:left w:val="nil"/>
              <w:bottom w:val="single" w:sz="4" w:space="0" w:color="auto"/>
              <w:right w:val="single" w:sz="4" w:space="0" w:color="auto"/>
            </w:tcBorders>
            <w:vAlign w:val="center"/>
          </w:tcPr>
          <w:p w14:paraId="0633F4A4"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Salvia japonica</w:t>
            </w:r>
          </w:p>
        </w:tc>
        <w:tc>
          <w:tcPr>
            <w:tcW w:w="1606" w:type="dxa"/>
            <w:tcBorders>
              <w:top w:val="nil"/>
              <w:left w:val="nil"/>
              <w:bottom w:val="single" w:sz="4" w:space="0" w:color="auto"/>
              <w:right w:val="single" w:sz="4" w:space="0" w:color="auto"/>
            </w:tcBorders>
            <w:vAlign w:val="center"/>
          </w:tcPr>
          <w:p w14:paraId="123CE776"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唇形科鼠尾草属</w:t>
            </w:r>
          </w:p>
        </w:tc>
        <w:tc>
          <w:tcPr>
            <w:tcW w:w="3515" w:type="dxa"/>
            <w:tcBorders>
              <w:top w:val="nil"/>
              <w:left w:val="nil"/>
              <w:bottom w:val="single" w:sz="4" w:space="0" w:color="auto"/>
              <w:right w:val="single" w:sz="4" w:space="0" w:color="auto"/>
            </w:tcBorders>
            <w:vAlign w:val="center"/>
          </w:tcPr>
          <w:p w14:paraId="45884FF7"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多年生宿根草本，喜温暖湿润、光照充足环境</w:t>
            </w:r>
          </w:p>
        </w:tc>
        <w:tc>
          <w:tcPr>
            <w:tcW w:w="2268" w:type="dxa"/>
            <w:tcBorders>
              <w:top w:val="nil"/>
              <w:left w:val="nil"/>
              <w:bottom w:val="single" w:sz="4" w:space="0" w:color="auto"/>
              <w:right w:val="single" w:sz="4" w:space="0" w:color="auto"/>
            </w:tcBorders>
            <w:vAlign w:val="center"/>
          </w:tcPr>
          <w:p w14:paraId="1970961E"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夏秋季开花，花粉色、紫色或蓝色</w:t>
            </w:r>
          </w:p>
        </w:tc>
        <w:tc>
          <w:tcPr>
            <w:tcW w:w="2294" w:type="dxa"/>
            <w:gridSpan w:val="2"/>
            <w:tcBorders>
              <w:top w:val="nil"/>
              <w:left w:val="nil"/>
              <w:bottom w:val="single" w:sz="4" w:space="0" w:color="auto"/>
              <w:right w:val="single" w:sz="4" w:space="0" w:color="auto"/>
            </w:tcBorders>
            <w:vAlign w:val="center"/>
          </w:tcPr>
          <w:p w14:paraId="0F3BB925"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73B4A399" w14:textId="77777777">
        <w:trPr>
          <w:trHeight w:val="690"/>
        </w:trPr>
        <w:tc>
          <w:tcPr>
            <w:tcW w:w="0" w:type="auto"/>
            <w:vMerge/>
            <w:tcBorders>
              <w:top w:val="single" w:sz="4" w:space="0" w:color="auto"/>
              <w:left w:val="single" w:sz="4" w:space="0" w:color="auto"/>
              <w:bottom w:val="single" w:sz="4" w:space="0" w:color="000000"/>
              <w:right w:val="single" w:sz="4" w:space="0" w:color="auto"/>
            </w:tcBorders>
            <w:vAlign w:val="center"/>
          </w:tcPr>
          <w:p w14:paraId="3AB74D75"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25235534"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美女樱</w:t>
            </w:r>
          </w:p>
        </w:tc>
        <w:tc>
          <w:tcPr>
            <w:tcW w:w="0" w:type="auto"/>
            <w:tcBorders>
              <w:top w:val="nil"/>
              <w:left w:val="nil"/>
              <w:bottom w:val="single" w:sz="4" w:space="0" w:color="auto"/>
              <w:right w:val="single" w:sz="4" w:space="0" w:color="auto"/>
            </w:tcBorders>
            <w:vAlign w:val="center"/>
          </w:tcPr>
          <w:p w14:paraId="578866B5"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Glandularia × hybrida</w:t>
            </w:r>
          </w:p>
        </w:tc>
        <w:tc>
          <w:tcPr>
            <w:tcW w:w="1606" w:type="dxa"/>
            <w:tcBorders>
              <w:top w:val="nil"/>
              <w:left w:val="nil"/>
              <w:bottom w:val="single" w:sz="4" w:space="0" w:color="auto"/>
              <w:right w:val="single" w:sz="4" w:space="0" w:color="auto"/>
            </w:tcBorders>
            <w:vAlign w:val="center"/>
          </w:tcPr>
          <w:p w14:paraId="26D91E26"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马鞭草科美女樱属</w:t>
            </w:r>
          </w:p>
        </w:tc>
        <w:tc>
          <w:tcPr>
            <w:tcW w:w="3515" w:type="dxa"/>
            <w:tcBorders>
              <w:top w:val="nil"/>
              <w:left w:val="nil"/>
              <w:bottom w:val="single" w:sz="4" w:space="0" w:color="auto"/>
              <w:right w:val="single" w:sz="4" w:space="0" w:color="auto"/>
            </w:tcBorders>
            <w:vAlign w:val="center"/>
          </w:tcPr>
          <w:p w14:paraId="72665CF6"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多年宿根草本，喜光、不耐阴</w:t>
            </w:r>
          </w:p>
        </w:tc>
        <w:tc>
          <w:tcPr>
            <w:tcW w:w="2268" w:type="dxa"/>
            <w:tcBorders>
              <w:top w:val="nil"/>
              <w:left w:val="nil"/>
              <w:bottom w:val="single" w:sz="4" w:space="0" w:color="auto"/>
              <w:right w:val="single" w:sz="4" w:space="0" w:color="auto"/>
            </w:tcBorders>
            <w:vAlign w:val="center"/>
          </w:tcPr>
          <w:p w14:paraId="5C093C4E"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夏秋季开花，花粉红色、紫色或白色</w:t>
            </w:r>
          </w:p>
        </w:tc>
        <w:tc>
          <w:tcPr>
            <w:tcW w:w="2294" w:type="dxa"/>
            <w:gridSpan w:val="2"/>
            <w:tcBorders>
              <w:top w:val="nil"/>
              <w:left w:val="nil"/>
              <w:bottom w:val="single" w:sz="4" w:space="0" w:color="auto"/>
              <w:right w:val="single" w:sz="4" w:space="0" w:color="auto"/>
            </w:tcBorders>
            <w:vAlign w:val="center"/>
          </w:tcPr>
          <w:p w14:paraId="695B6EC0"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6AAFDF62" w14:textId="77777777">
        <w:trPr>
          <w:trHeight w:val="690"/>
        </w:trPr>
        <w:tc>
          <w:tcPr>
            <w:tcW w:w="0" w:type="auto"/>
            <w:vMerge/>
            <w:tcBorders>
              <w:top w:val="single" w:sz="4" w:space="0" w:color="auto"/>
              <w:left w:val="single" w:sz="4" w:space="0" w:color="auto"/>
              <w:bottom w:val="single" w:sz="4" w:space="0" w:color="000000"/>
              <w:right w:val="single" w:sz="4" w:space="0" w:color="auto"/>
            </w:tcBorders>
            <w:vAlign w:val="center"/>
          </w:tcPr>
          <w:p w14:paraId="73F51B57"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1D26D510"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萱草</w:t>
            </w:r>
          </w:p>
        </w:tc>
        <w:tc>
          <w:tcPr>
            <w:tcW w:w="0" w:type="auto"/>
            <w:tcBorders>
              <w:top w:val="nil"/>
              <w:left w:val="nil"/>
              <w:bottom w:val="single" w:sz="4" w:space="0" w:color="auto"/>
              <w:right w:val="single" w:sz="4" w:space="0" w:color="auto"/>
            </w:tcBorders>
            <w:vAlign w:val="center"/>
          </w:tcPr>
          <w:p w14:paraId="75C89569"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Hemerocallis fulva</w:t>
            </w:r>
          </w:p>
        </w:tc>
        <w:tc>
          <w:tcPr>
            <w:tcW w:w="1606" w:type="dxa"/>
            <w:tcBorders>
              <w:top w:val="nil"/>
              <w:left w:val="nil"/>
              <w:bottom w:val="single" w:sz="4" w:space="0" w:color="auto"/>
              <w:right w:val="single" w:sz="4" w:space="0" w:color="auto"/>
            </w:tcBorders>
            <w:vAlign w:val="center"/>
          </w:tcPr>
          <w:p w14:paraId="2B18CBBE"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阿福花科萱草属</w:t>
            </w:r>
          </w:p>
        </w:tc>
        <w:tc>
          <w:tcPr>
            <w:tcW w:w="3515" w:type="dxa"/>
            <w:tcBorders>
              <w:top w:val="nil"/>
              <w:left w:val="nil"/>
              <w:bottom w:val="single" w:sz="4" w:space="0" w:color="auto"/>
              <w:right w:val="single" w:sz="4" w:space="0" w:color="auto"/>
            </w:tcBorders>
            <w:vAlign w:val="center"/>
          </w:tcPr>
          <w:p w14:paraId="714CEF65"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多年宿根草本，喜光、耐半阴</w:t>
            </w:r>
          </w:p>
        </w:tc>
        <w:tc>
          <w:tcPr>
            <w:tcW w:w="2268" w:type="dxa"/>
            <w:tcBorders>
              <w:top w:val="nil"/>
              <w:left w:val="nil"/>
              <w:bottom w:val="single" w:sz="4" w:space="0" w:color="auto"/>
              <w:right w:val="single" w:sz="4" w:space="0" w:color="auto"/>
            </w:tcBorders>
            <w:vAlign w:val="center"/>
          </w:tcPr>
          <w:p w14:paraId="2F88D873"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夏季开花，花黄橙色</w:t>
            </w:r>
          </w:p>
        </w:tc>
        <w:tc>
          <w:tcPr>
            <w:tcW w:w="2294" w:type="dxa"/>
            <w:gridSpan w:val="2"/>
            <w:tcBorders>
              <w:top w:val="nil"/>
              <w:left w:val="nil"/>
              <w:bottom w:val="single" w:sz="4" w:space="0" w:color="auto"/>
              <w:right w:val="single" w:sz="4" w:space="0" w:color="auto"/>
            </w:tcBorders>
            <w:vAlign w:val="center"/>
          </w:tcPr>
          <w:p w14:paraId="2FE476D7"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055C4B" w:rsidRPr="00F635BB" w14:paraId="185AE431" w14:textId="77777777">
        <w:trPr>
          <w:trHeight w:val="1035"/>
        </w:trPr>
        <w:tc>
          <w:tcPr>
            <w:tcW w:w="0" w:type="auto"/>
            <w:vMerge/>
            <w:tcBorders>
              <w:top w:val="single" w:sz="4" w:space="0" w:color="auto"/>
              <w:left w:val="single" w:sz="4" w:space="0" w:color="auto"/>
              <w:bottom w:val="single" w:sz="4" w:space="0" w:color="000000"/>
              <w:right w:val="single" w:sz="4" w:space="0" w:color="auto"/>
            </w:tcBorders>
            <w:vAlign w:val="center"/>
          </w:tcPr>
          <w:p w14:paraId="7819A52A"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0AE2320C"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大吴风草</w:t>
            </w:r>
          </w:p>
        </w:tc>
        <w:tc>
          <w:tcPr>
            <w:tcW w:w="0" w:type="auto"/>
            <w:tcBorders>
              <w:top w:val="nil"/>
              <w:left w:val="nil"/>
              <w:bottom w:val="single" w:sz="4" w:space="0" w:color="auto"/>
              <w:right w:val="single" w:sz="4" w:space="0" w:color="auto"/>
            </w:tcBorders>
            <w:vAlign w:val="center"/>
          </w:tcPr>
          <w:p w14:paraId="22A6BE84"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 xml:space="preserve">Farfugium japonicum </w:t>
            </w:r>
          </w:p>
        </w:tc>
        <w:tc>
          <w:tcPr>
            <w:tcW w:w="1606" w:type="dxa"/>
            <w:tcBorders>
              <w:top w:val="nil"/>
              <w:left w:val="nil"/>
              <w:bottom w:val="single" w:sz="4" w:space="0" w:color="auto"/>
              <w:right w:val="single" w:sz="4" w:space="0" w:color="auto"/>
            </w:tcBorders>
            <w:vAlign w:val="center"/>
          </w:tcPr>
          <w:p w14:paraId="71E7A4B8"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菊科大吴风草属</w:t>
            </w:r>
          </w:p>
        </w:tc>
        <w:tc>
          <w:tcPr>
            <w:tcW w:w="3515" w:type="dxa"/>
            <w:tcBorders>
              <w:top w:val="nil"/>
              <w:left w:val="nil"/>
              <w:bottom w:val="single" w:sz="4" w:space="0" w:color="auto"/>
              <w:right w:val="single" w:sz="4" w:space="0" w:color="auto"/>
            </w:tcBorders>
            <w:vAlign w:val="center"/>
          </w:tcPr>
          <w:p w14:paraId="5EA70DB8"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多年生草本，喜半阴和湿润环境，忌干旱和夏季阳光直射</w:t>
            </w:r>
          </w:p>
        </w:tc>
        <w:tc>
          <w:tcPr>
            <w:tcW w:w="2268" w:type="dxa"/>
            <w:tcBorders>
              <w:top w:val="nil"/>
              <w:left w:val="nil"/>
              <w:bottom w:val="single" w:sz="4" w:space="0" w:color="auto"/>
              <w:right w:val="single" w:sz="4" w:space="0" w:color="auto"/>
            </w:tcBorders>
            <w:vAlign w:val="center"/>
          </w:tcPr>
          <w:p w14:paraId="49C634D1"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四季常绿，叶肾形、基盛莲座状、饱满亮丽，秋冬季开花，花黄色</w:t>
            </w:r>
          </w:p>
        </w:tc>
        <w:tc>
          <w:tcPr>
            <w:tcW w:w="2294" w:type="dxa"/>
            <w:gridSpan w:val="2"/>
            <w:tcBorders>
              <w:top w:val="nil"/>
              <w:left w:val="nil"/>
              <w:bottom w:val="single" w:sz="4" w:space="0" w:color="auto"/>
              <w:right w:val="single" w:sz="4" w:space="0" w:color="auto"/>
            </w:tcBorders>
            <w:vAlign w:val="center"/>
          </w:tcPr>
          <w:p w14:paraId="53E5221F"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64805AC2" w14:textId="77777777">
        <w:trPr>
          <w:trHeight w:val="1035"/>
        </w:trPr>
        <w:tc>
          <w:tcPr>
            <w:tcW w:w="0" w:type="auto"/>
            <w:vMerge/>
            <w:tcBorders>
              <w:top w:val="single" w:sz="4" w:space="0" w:color="auto"/>
              <w:left w:val="single" w:sz="4" w:space="0" w:color="auto"/>
              <w:bottom w:val="single" w:sz="4" w:space="0" w:color="000000"/>
              <w:right w:val="single" w:sz="4" w:space="0" w:color="auto"/>
            </w:tcBorders>
            <w:vAlign w:val="center"/>
          </w:tcPr>
          <w:p w14:paraId="71F0F8F9"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448C6C1B"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狐尾天门冬</w:t>
            </w:r>
          </w:p>
        </w:tc>
        <w:tc>
          <w:tcPr>
            <w:tcW w:w="0" w:type="auto"/>
            <w:tcBorders>
              <w:top w:val="nil"/>
              <w:left w:val="nil"/>
              <w:bottom w:val="single" w:sz="4" w:space="0" w:color="auto"/>
              <w:right w:val="single" w:sz="4" w:space="0" w:color="auto"/>
            </w:tcBorders>
            <w:vAlign w:val="center"/>
          </w:tcPr>
          <w:p w14:paraId="5A1C2731"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Asparagus densiflorus 'Myersii'</w:t>
            </w:r>
          </w:p>
        </w:tc>
        <w:tc>
          <w:tcPr>
            <w:tcW w:w="1606" w:type="dxa"/>
            <w:tcBorders>
              <w:top w:val="nil"/>
              <w:left w:val="nil"/>
              <w:bottom w:val="single" w:sz="4" w:space="0" w:color="auto"/>
              <w:right w:val="single" w:sz="4" w:space="0" w:color="auto"/>
            </w:tcBorders>
            <w:vAlign w:val="center"/>
          </w:tcPr>
          <w:p w14:paraId="05186569"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天门冬科天门冬属</w:t>
            </w:r>
          </w:p>
        </w:tc>
        <w:tc>
          <w:tcPr>
            <w:tcW w:w="3515" w:type="dxa"/>
            <w:tcBorders>
              <w:top w:val="nil"/>
              <w:left w:val="nil"/>
              <w:bottom w:val="single" w:sz="4" w:space="0" w:color="auto"/>
              <w:right w:val="single" w:sz="4" w:space="0" w:color="auto"/>
            </w:tcBorders>
            <w:vAlign w:val="center"/>
          </w:tcPr>
          <w:p w14:paraId="13F7221F"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多年生草本，喜温暖湿润，喜光、耐半阴</w:t>
            </w:r>
          </w:p>
        </w:tc>
        <w:tc>
          <w:tcPr>
            <w:tcW w:w="2268" w:type="dxa"/>
            <w:tcBorders>
              <w:top w:val="nil"/>
              <w:left w:val="nil"/>
              <w:bottom w:val="single" w:sz="4" w:space="0" w:color="auto"/>
              <w:right w:val="single" w:sz="4" w:space="0" w:color="auto"/>
            </w:tcBorders>
            <w:vAlign w:val="center"/>
          </w:tcPr>
          <w:p w14:paraId="0AE4C2DA"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四季常绿，植株丛生，茎直立生长，小花白色，浆果小球状，成熟后鲜红色</w:t>
            </w:r>
          </w:p>
        </w:tc>
        <w:tc>
          <w:tcPr>
            <w:tcW w:w="2294" w:type="dxa"/>
            <w:gridSpan w:val="2"/>
            <w:tcBorders>
              <w:top w:val="nil"/>
              <w:left w:val="nil"/>
              <w:bottom w:val="single" w:sz="4" w:space="0" w:color="auto"/>
              <w:right w:val="single" w:sz="4" w:space="0" w:color="auto"/>
            </w:tcBorders>
            <w:vAlign w:val="center"/>
          </w:tcPr>
          <w:p w14:paraId="0513D288"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1177816C" w14:textId="77777777">
        <w:trPr>
          <w:trHeight w:val="690"/>
        </w:trPr>
        <w:tc>
          <w:tcPr>
            <w:tcW w:w="0" w:type="auto"/>
            <w:vMerge/>
            <w:tcBorders>
              <w:top w:val="single" w:sz="4" w:space="0" w:color="auto"/>
              <w:left w:val="single" w:sz="4" w:space="0" w:color="auto"/>
              <w:bottom w:val="single" w:sz="4" w:space="0" w:color="000000"/>
              <w:right w:val="single" w:sz="4" w:space="0" w:color="auto"/>
            </w:tcBorders>
            <w:vAlign w:val="center"/>
          </w:tcPr>
          <w:p w14:paraId="2B26BCE3"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08292656"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韭兰</w:t>
            </w:r>
          </w:p>
        </w:tc>
        <w:tc>
          <w:tcPr>
            <w:tcW w:w="0" w:type="auto"/>
            <w:tcBorders>
              <w:top w:val="nil"/>
              <w:left w:val="nil"/>
              <w:bottom w:val="single" w:sz="4" w:space="0" w:color="auto"/>
              <w:right w:val="single" w:sz="4" w:space="0" w:color="auto"/>
            </w:tcBorders>
            <w:vAlign w:val="center"/>
          </w:tcPr>
          <w:p w14:paraId="2DB06ADD"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Zephyranthes carinata Herb.</w:t>
            </w:r>
          </w:p>
        </w:tc>
        <w:tc>
          <w:tcPr>
            <w:tcW w:w="1606" w:type="dxa"/>
            <w:tcBorders>
              <w:top w:val="nil"/>
              <w:left w:val="nil"/>
              <w:bottom w:val="nil"/>
              <w:right w:val="single" w:sz="4" w:space="0" w:color="auto"/>
            </w:tcBorders>
            <w:vAlign w:val="center"/>
          </w:tcPr>
          <w:p w14:paraId="64006DE9"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石蒜科葱莲属</w:t>
            </w:r>
          </w:p>
        </w:tc>
        <w:tc>
          <w:tcPr>
            <w:tcW w:w="3515" w:type="dxa"/>
            <w:tcBorders>
              <w:top w:val="nil"/>
              <w:left w:val="nil"/>
              <w:bottom w:val="single" w:sz="4" w:space="0" w:color="auto"/>
              <w:right w:val="single" w:sz="4" w:space="0" w:color="auto"/>
            </w:tcBorders>
            <w:vAlign w:val="center"/>
          </w:tcPr>
          <w:p w14:paraId="7F856460"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多年生草本，喜温暖、湿润、阳光充足环境，亦耐半阴。</w:t>
            </w:r>
          </w:p>
        </w:tc>
        <w:tc>
          <w:tcPr>
            <w:tcW w:w="2268" w:type="dxa"/>
            <w:tcBorders>
              <w:top w:val="nil"/>
              <w:left w:val="nil"/>
              <w:bottom w:val="nil"/>
              <w:right w:val="single" w:sz="4" w:space="0" w:color="auto"/>
            </w:tcBorders>
            <w:vAlign w:val="center"/>
          </w:tcPr>
          <w:p w14:paraId="3B68A3D2"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夏季开花，花喇叭状，红粉色</w:t>
            </w:r>
          </w:p>
        </w:tc>
        <w:tc>
          <w:tcPr>
            <w:tcW w:w="2294" w:type="dxa"/>
            <w:gridSpan w:val="2"/>
            <w:tcBorders>
              <w:top w:val="nil"/>
              <w:left w:val="nil"/>
              <w:bottom w:val="single" w:sz="4" w:space="0" w:color="auto"/>
              <w:right w:val="single" w:sz="4" w:space="0" w:color="auto"/>
            </w:tcBorders>
            <w:vAlign w:val="center"/>
          </w:tcPr>
          <w:p w14:paraId="38618D53"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140A73C9" w14:textId="77777777">
        <w:trPr>
          <w:trHeight w:val="345"/>
        </w:trPr>
        <w:tc>
          <w:tcPr>
            <w:tcW w:w="0" w:type="auto"/>
            <w:vMerge/>
            <w:tcBorders>
              <w:top w:val="single" w:sz="4" w:space="0" w:color="auto"/>
              <w:left w:val="single" w:sz="4" w:space="0" w:color="auto"/>
              <w:bottom w:val="single" w:sz="4" w:space="0" w:color="000000"/>
              <w:right w:val="single" w:sz="4" w:space="0" w:color="auto"/>
            </w:tcBorders>
            <w:vAlign w:val="center"/>
          </w:tcPr>
          <w:p w14:paraId="30ACBEAA"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6E1B3C99"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薄荷</w:t>
            </w:r>
          </w:p>
        </w:tc>
        <w:tc>
          <w:tcPr>
            <w:tcW w:w="0" w:type="auto"/>
            <w:tcBorders>
              <w:top w:val="nil"/>
              <w:left w:val="nil"/>
              <w:bottom w:val="single" w:sz="4" w:space="0" w:color="auto"/>
              <w:right w:val="single" w:sz="4" w:space="0" w:color="auto"/>
            </w:tcBorders>
            <w:vAlign w:val="center"/>
          </w:tcPr>
          <w:p w14:paraId="25F0A64E"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Mentha canadensis</w:t>
            </w:r>
          </w:p>
        </w:tc>
        <w:tc>
          <w:tcPr>
            <w:tcW w:w="1606" w:type="dxa"/>
            <w:tcBorders>
              <w:top w:val="single" w:sz="4" w:space="0" w:color="auto"/>
              <w:left w:val="nil"/>
              <w:bottom w:val="single" w:sz="4" w:space="0" w:color="auto"/>
              <w:right w:val="single" w:sz="4" w:space="0" w:color="auto"/>
            </w:tcBorders>
            <w:vAlign w:val="center"/>
          </w:tcPr>
          <w:p w14:paraId="1C28C765"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唇形科薄荷属</w:t>
            </w:r>
          </w:p>
        </w:tc>
        <w:tc>
          <w:tcPr>
            <w:tcW w:w="3515" w:type="dxa"/>
            <w:tcBorders>
              <w:top w:val="nil"/>
              <w:left w:val="nil"/>
              <w:bottom w:val="single" w:sz="4" w:space="0" w:color="auto"/>
              <w:right w:val="single" w:sz="4" w:space="0" w:color="auto"/>
            </w:tcBorders>
            <w:vAlign w:val="center"/>
          </w:tcPr>
          <w:p w14:paraId="637624FD"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多年生草本，喜温暖湿润，喜光</w:t>
            </w:r>
          </w:p>
        </w:tc>
        <w:tc>
          <w:tcPr>
            <w:tcW w:w="2268" w:type="dxa"/>
            <w:tcBorders>
              <w:top w:val="single" w:sz="4" w:space="0" w:color="auto"/>
              <w:left w:val="nil"/>
              <w:bottom w:val="single" w:sz="4" w:space="0" w:color="auto"/>
              <w:right w:val="single" w:sz="4" w:space="0" w:color="auto"/>
            </w:tcBorders>
            <w:vAlign w:val="center"/>
          </w:tcPr>
          <w:p w14:paraId="4675D9B2"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四季常绿，芳香植物，可食用</w:t>
            </w:r>
          </w:p>
        </w:tc>
        <w:tc>
          <w:tcPr>
            <w:tcW w:w="2294" w:type="dxa"/>
            <w:gridSpan w:val="2"/>
            <w:tcBorders>
              <w:top w:val="nil"/>
              <w:left w:val="nil"/>
              <w:bottom w:val="single" w:sz="4" w:space="0" w:color="auto"/>
              <w:right w:val="single" w:sz="4" w:space="0" w:color="auto"/>
            </w:tcBorders>
            <w:vAlign w:val="center"/>
          </w:tcPr>
          <w:p w14:paraId="322D6F0F"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3C6155A7" w14:textId="77777777">
        <w:trPr>
          <w:trHeight w:val="345"/>
        </w:trPr>
        <w:tc>
          <w:tcPr>
            <w:tcW w:w="0" w:type="auto"/>
            <w:vMerge/>
            <w:tcBorders>
              <w:top w:val="single" w:sz="4" w:space="0" w:color="auto"/>
              <w:left w:val="single" w:sz="4" w:space="0" w:color="auto"/>
              <w:bottom w:val="single" w:sz="4" w:space="0" w:color="000000"/>
              <w:right w:val="single" w:sz="4" w:space="0" w:color="auto"/>
            </w:tcBorders>
            <w:vAlign w:val="center"/>
          </w:tcPr>
          <w:p w14:paraId="7008979F"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14AD920B"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矾根</w:t>
            </w:r>
          </w:p>
        </w:tc>
        <w:tc>
          <w:tcPr>
            <w:tcW w:w="0" w:type="auto"/>
            <w:tcBorders>
              <w:top w:val="nil"/>
              <w:left w:val="nil"/>
              <w:bottom w:val="single" w:sz="4" w:space="0" w:color="auto"/>
              <w:right w:val="single" w:sz="4" w:space="0" w:color="auto"/>
            </w:tcBorders>
            <w:vAlign w:val="center"/>
          </w:tcPr>
          <w:p w14:paraId="61C87D65"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Heuchera L.</w:t>
            </w:r>
          </w:p>
        </w:tc>
        <w:tc>
          <w:tcPr>
            <w:tcW w:w="1606" w:type="dxa"/>
            <w:tcBorders>
              <w:top w:val="nil"/>
              <w:left w:val="nil"/>
              <w:bottom w:val="single" w:sz="4" w:space="0" w:color="auto"/>
              <w:right w:val="single" w:sz="4" w:space="0" w:color="auto"/>
            </w:tcBorders>
            <w:vAlign w:val="center"/>
          </w:tcPr>
          <w:p w14:paraId="637F7DE1"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虎耳草科矾根属</w:t>
            </w:r>
          </w:p>
        </w:tc>
        <w:tc>
          <w:tcPr>
            <w:tcW w:w="3515" w:type="dxa"/>
            <w:tcBorders>
              <w:top w:val="nil"/>
              <w:left w:val="nil"/>
              <w:bottom w:val="single" w:sz="4" w:space="0" w:color="auto"/>
              <w:right w:val="single" w:sz="4" w:space="0" w:color="auto"/>
            </w:tcBorders>
            <w:vAlign w:val="center"/>
          </w:tcPr>
          <w:p w14:paraId="2D0D1A0C"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多年生草本，喜光、耐半阴，耐寒</w:t>
            </w:r>
          </w:p>
        </w:tc>
        <w:tc>
          <w:tcPr>
            <w:tcW w:w="2268" w:type="dxa"/>
            <w:tcBorders>
              <w:top w:val="nil"/>
              <w:left w:val="nil"/>
              <w:bottom w:val="single" w:sz="4" w:space="0" w:color="auto"/>
              <w:right w:val="single" w:sz="4" w:space="0" w:color="auto"/>
            </w:tcBorders>
            <w:vAlign w:val="center"/>
          </w:tcPr>
          <w:p w14:paraId="6AAD1B1E"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四季常绿，叶色丰富鲜艳</w:t>
            </w:r>
          </w:p>
        </w:tc>
        <w:tc>
          <w:tcPr>
            <w:tcW w:w="2294" w:type="dxa"/>
            <w:gridSpan w:val="2"/>
            <w:tcBorders>
              <w:top w:val="nil"/>
              <w:left w:val="nil"/>
              <w:bottom w:val="single" w:sz="4" w:space="0" w:color="auto"/>
              <w:right w:val="single" w:sz="4" w:space="0" w:color="auto"/>
            </w:tcBorders>
            <w:vAlign w:val="center"/>
          </w:tcPr>
          <w:p w14:paraId="0DF64929"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4881B5CF" w14:textId="77777777">
        <w:trPr>
          <w:trHeight w:val="690"/>
        </w:trPr>
        <w:tc>
          <w:tcPr>
            <w:tcW w:w="0" w:type="auto"/>
            <w:vMerge/>
            <w:tcBorders>
              <w:top w:val="single" w:sz="4" w:space="0" w:color="auto"/>
              <w:left w:val="single" w:sz="4" w:space="0" w:color="auto"/>
              <w:bottom w:val="single" w:sz="4" w:space="0" w:color="000000"/>
              <w:right w:val="single" w:sz="4" w:space="0" w:color="auto"/>
            </w:tcBorders>
            <w:vAlign w:val="center"/>
          </w:tcPr>
          <w:p w14:paraId="7D1FC480"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46C264BA"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银叶菊</w:t>
            </w:r>
          </w:p>
        </w:tc>
        <w:tc>
          <w:tcPr>
            <w:tcW w:w="0" w:type="auto"/>
            <w:tcBorders>
              <w:top w:val="nil"/>
              <w:left w:val="nil"/>
              <w:bottom w:val="single" w:sz="4" w:space="0" w:color="auto"/>
              <w:right w:val="single" w:sz="4" w:space="0" w:color="auto"/>
            </w:tcBorders>
            <w:vAlign w:val="center"/>
          </w:tcPr>
          <w:p w14:paraId="2A9F01B9"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Jacobaea maritima</w:t>
            </w:r>
          </w:p>
        </w:tc>
        <w:tc>
          <w:tcPr>
            <w:tcW w:w="1606" w:type="dxa"/>
            <w:tcBorders>
              <w:top w:val="nil"/>
              <w:left w:val="nil"/>
              <w:bottom w:val="single" w:sz="4" w:space="0" w:color="auto"/>
              <w:right w:val="single" w:sz="4" w:space="0" w:color="auto"/>
            </w:tcBorders>
            <w:vAlign w:val="center"/>
          </w:tcPr>
          <w:p w14:paraId="3111DAFE"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菊科疆千里光属</w:t>
            </w:r>
          </w:p>
        </w:tc>
        <w:tc>
          <w:tcPr>
            <w:tcW w:w="3515" w:type="dxa"/>
            <w:tcBorders>
              <w:top w:val="nil"/>
              <w:left w:val="nil"/>
              <w:bottom w:val="single" w:sz="4" w:space="0" w:color="auto"/>
              <w:right w:val="single" w:sz="4" w:space="0" w:color="auto"/>
            </w:tcBorders>
            <w:vAlign w:val="center"/>
          </w:tcPr>
          <w:p w14:paraId="150B1260"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多年生草本，喜光照充足</w:t>
            </w:r>
          </w:p>
        </w:tc>
        <w:tc>
          <w:tcPr>
            <w:tcW w:w="2268" w:type="dxa"/>
            <w:tcBorders>
              <w:top w:val="nil"/>
              <w:left w:val="nil"/>
              <w:bottom w:val="single" w:sz="4" w:space="0" w:color="auto"/>
              <w:right w:val="single" w:sz="4" w:space="0" w:color="auto"/>
            </w:tcBorders>
            <w:vAlign w:val="center"/>
          </w:tcPr>
          <w:p w14:paraId="64CCA704"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四季常绿，叶色雪白，夏季开花，花小、黄色</w:t>
            </w:r>
          </w:p>
        </w:tc>
        <w:tc>
          <w:tcPr>
            <w:tcW w:w="2294" w:type="dxa"/>
            <w:gridSpan w:val="2"/>
            <w:tcBorders>
              <w:top w:val="nil"/>
              <w:left w:val="nil"/>
              <w:bottom w:val="single" w:sz="4" w:space="0" w:color="auto"/>
              <w:right w:val="single" w:sz="4" w:space="0" w:color="auto"/>
            </w:tcBorders>
            <w:vAlign w:val="center"/>
          </w:tcPr>
          <w:p w14:paraId="1A3042DC"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23AECF72" w14:textId="77777777">
        <w:trPr>
          <w:trHeight w:val="690"/>
        </w:trPr>
        <w:tc>
          <w:tcPr>
            <w:tcW w:w="0" w:type="auto"/>
            <w:vMerge/>
            <w:tcBorders>
              <w:top w:val="single" w:sz="4" w:space="0" w:color="auto"/>
              <w:left w:val="single" w:sz="4" w:space="0" w:color="auto"/>
              <w:bottom w:val="single" w:sz="4" w:space="0" w:color="000000"/>
              <w:right w:val="single" w:sz="4" w:space="0" w:color="auto"/>
            </w:tcBorders>
            <w:vAlign w:val="center"/>
          </w:tcPr>
          <w:p w14:paraId="33288F68"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36124E04"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肾蕨</w:t>
            </w:r>
          </w:p>
        </w:tc>
        <w:tc>
          <w:tcPr>
            <w:tcW w:w="0" w:type="auto"/>
            <w:tcBorders>
              <w:top w:val="nil"/>
              <w:left w:val="nil"/>
              <w:bottom w:val="single" w:sz="4" w:space="0" w:color="auto"/>
              <w:right w:val="single" w:sz="4" w:space="0" w:color="auto"/>
            </w:tcBorders>
            <w:vAlign w:val="center"/>
          </w:tcPr>
          <w:p w14:paraId="7747C2FF"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Nephrolepis cordifolia</w:t>
            </w:r>
          </w:p>
        </w:tc>
        <w:tc>
          <w:tcPr>
            <w:tcW w:w="1606" w:type="dxa"/>
            <w:tcBorders>
              <w:top w:val="nil"/>
              <w:left w:val="nil"/>
              <w:bottom w:val="single" w:sz="4" w:space="0" w:color="auto"/>
              <w:right w:val="single" w:sz="4" w:space="0" w:color="auto"/>
            </w:tcBorders>
            <w:vAlign w:val="center"/>
          </w:tcPr>
          <w:p w14:paraId="17109EC9"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肾蕨科肾蕨属</w:t>
            </w:r>
          </w:p>
        </w:tc>
        <w:tc>
          <w:tcPr>
            <w:tcW w:w="3515" w:type="dxa"/>
            <w:tcBorders>
              <w:top w:val="nil"/>
              <w:left w:val="nil"/>
              <w:bottom w:val="single" w:sz="4" w:space="0" w:color="auto"/>
              <w:right w:val="single" w:sz="4" w:space="0" w:color="auto"/>
            </w:tcBorders>
            <w:vAlign w:val="center"/>
          </w:tcPr>
          <w:p w14:paraId="73A83918"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多年生草本，喜温暖潮湿、半阴环境，忌强光直射</w:t>
            </w:r>
          </w:p>
        </w:tc>
        <w:tc>
          <w:tcPr>
            <w:tcW w:w="2268" w:type="dxa"/>
            <w:tcBorders>
              <w:top w:val="nil"/>
              <w:left w:val="nil"/>
              <w:bottom w:val="single" w:sz="4" w:space="0" w:color="auto"/>
              <w:right w:val="single" w:sz="4" w:space="0" w:color="auto"/>
            </w:tcBorders>
            <w:vAlign w:val="center"/>
          </w:tcPr>
          <w:p w14:paraId="17A330C7"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w:t>
            </w:r>
          </w:p>
        </w:tc>
        <w:tc>
          <w:tcPr>
            <w:tcW w:w="2294" w:type="dxa"/>
            <w:gridSpan w:val="2"/>
            <w:tcBorders>
              <w:top w:val="nil"/>
              <w:left w:val="nil"/>
              <w:bottom w:val="single" w:sz="4" w:space="0" w:color="auto"/>
              <w:right w:val="single" w:sz="4" w:space="0" w:color="auto"/>
            </w:tcBorders>
            <w:vAlign w:val="center"/>
          </w:tcPr>
          <w:p w14:paraId="6A92FADD"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40669E32" w14:textId="77777777">
        <w:trPr>
          <w:trHeight w:val="690"/>
        </w:trPr>
        <w:tc>
          <w:tcPr>
            <w:tcW w:w="0" w:type="auto"/>
            <w:vMerge/>
            <w:tcBorders>
              <w:top w:val="single" w:sz="4" w:space="0" w:color="auto"/>
              <w:left w:val="single" w:sz="4" w:space="0" w:color="auto"/>
              <w:bottom w:val="single" w:sz="4" w:space="0" w:color="000000"/>
              <w:right w:val="single" w:sz="4" w:space="0" w:color="auto"/>
            </w:tcBorders>
            <w:vAlign w:val="center"/>
          </w:tcPr>
          <w:p w14:paraId="0459161E"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68B23E3C"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铁线蕨</w:t>
            </w:r>
          </w:p>
        </w:tc>
        <w:tc>
          <w:tcPr>
            <w:tcW w:w="0" w:type="auto"/>
            <w:tcBorders>
              <w:top w:val="nil"/>
              <w:left w:val="nil"/>
              <w:bottom w:val="single" w:sz="4" w:space="0" w:color="auto"/>
              <w:right w:val="single" w:sz="4" w:space="0" w:color="auto"/>
            </w:tcBorders>
            <w:vAlign w:val="center"/>
          </w:tcPr>
          <w:p w14:paraId="190A6CA0"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Adiantum capillus-veneris</w:t>
            </w:r>
          </w:p>
        </w:tc>
        <w:tc>
          <w:tcPr>
            <w:tcW w:w="1606" w:type="dxa"/>
            <w:tcBorders>
              <w:top w:val="nil"/>
              <w:left w:val="nil"/>
              <w:bottom w:val="single" w:sz="4" w:space="0" w:color="auto"/>
              <w:right w:val="single" w:sz="4" w:space="0" w:color="auto"/>
            </w:tcBorders>
            <w:vAlign w:val="center"/>
          </w:tcPr>
          <w:p w14:paraId="3FF5EE06"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凤尾蕨科铁线蕨属</w:t>
            </w:r>
          </w:p>
        </w:tc>
        <w:tc>
          <w:tcPr>
            <w:tcW w:w="3515" w:type="dxa"/>
            <w:tcBorders>
              <w:top w:val="nil"/>
              <w:left w:val="nil"/>
              <w:bottom w:val="single" w:sz="4" w:space="0" w:color="auto"/>
              <w:right w:val="single" w:sz="4" w:space="0" w:color="auto"/>
            </w:tcBorders>
            <w:vAlign w:val="center"/>
          </w:tcPr>
          <w:p w14:paraId="58B922FC"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多年生草本，喜温暖潮湿、半阴环境，忌强光直射</w:t>
            </w:r>
          </w:p>
        </w:tc>
        <w:tc>
          <w:tcPr>
            <w:tcW w:w="2268" w:type="dxa"/>
            <w:tcBorders>
              <w:top w:val="nil"/>
              <w:left w:val="nil"/>
              <w:bottom w:val="single" w:sz="4" w:space="0" w:color="auto"/>
              <w:right w:val="single" w:sz="4" w:space="0" w:color="auto"/>
            </w:tcBorders>
            <w:vAlign w:val="center"/>
          </w:tcPr>
          <w:p w14:paraId="51801056"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四季常绿，株型小巧、叶片精致</w:t>
            </w:r>
          </w:p>
        </w:tc>
        <w:tc>
          <w:tcPr>
            <w:tcW w:w="2294" w:type="dxa"/>
            <w:gridSpan w:val="2"/>
            <w:tcBorders>
              <w:top w:val="nil"/>
              <w:left w:val="nil"/>
              <w:bottom w:val="single" w:sz="4" w:space="0" w:color="auto"/>
              <w:right w:val="single" w:sz="4" w:space="0" w:color="auto"/>
            </w:tcBorders>
            <w:vAlign w:val="center"/>
          </w:tcPr>
          <w:p w14:paraId="38FF9792"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055C4B" w:rsidRPr="00F635BB" w14:paraId="6785827C" w14:textId="77777777">
        <w:trPr>
          <w:trHeight w:val="690"/>
        </w:trPr>
        <w:tc>
          <w:tcPr>
            <w:tcW w:w="0" w:type="auto"/>
            <w:vMerge/>
            <w:tcBorders>
              <w:top w:val="single" w:sz="4" w:space="0" w:color="auto"/>
              <w:left w:val="single" w:sz="4" w:space="0" w:color="auto"/>
              <w:bottom w:val="single" w:sz="4" w:space="0" w:color="000000"/>
              <w:right w:val="single" w:sz="4" w:space="0" w:color="auto"/>
            </w:tcBorders>
            <w:vAlign w:val="center"/>
          </w:tcPr>
          <w:p w14:paraId="3BCFBC0E"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2B6E4166"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鸢尾</w:t>
            </w:r>
          </w:p>
        </w:tc>
        <w:tc>
          <w:tcPr>
            <w:tcW w:w="0" w:type="auto"/>
            <w:tcBorders>
              <w:top w:val="nil"/>
              <w:left w:val="nil"/>
              <w:bottom w:val="single" w:sz="4" w:space="0" w:color="auto"/>
              <w:right w:val="single" w:sz="4" w:space="0" w:color="auto"/>
            </w:tcBorders>
            <w:vAlign w:val="center"/>
          </w:tcPr>
          <w:p w14:paraId="3FCFB781"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 xml:space="preserve">Iris tectorum </w:t>
            </w:r>
          </w:p>
        </w:tc>
        <w:tc>
          <w:tcPr>
            <w:tcW w:w="1606" w:type="dxa"/>
            <w:tcBorders>
              <w:top w:val="nil"/>
              <w:left w:val="nil"/>
              <w:bottom w:val="single" w:sz="4" w:space="0" w:color="auto"/>
              <w:right w:val="single" w:sz="4" w:space="0" w:color="auto"/>
            </w:tcBorders>
            <w:vAlign w:val="center"/>
          </w:tcPr>
          <w:p w14:paraId="1EBF945A"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鸢尾科鸢尾属</w:t>
            </w:r>
          </w:p>
        </w:tc>
        <w:tc>
          <w:tcPr>
            <w:tcW w:w="3515" w:type="dxa"/>
            <w:tcBorders>
              <w:top w:val="nil"/>
              <w:left w:val="nil"/>
              <w:bottom w:val="single" w:sz="4" w:space="0" w:color="auto"/>
              <w:right w:val="single" w:sz="4" w:space="0" w:color="auto"/>
            </w:tcBorders>
            <w:vAlign w:val="center"/>
          </w:tcPr>
          <w:p w14:paraId="36AAF4EC"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多年生草本，喜温暖湿润，喜光、耐半阴</w:t>
            </w:r>
          </w:p>
        </w:tc>
        <w:tc>
          <w:tcPr>
            <w:tcW w:w="2268" w:type="dxa"/>
            <w:tcBorders>
              <w:top w:val="nil"/>
              <w:left w:val="nil"/>
              <w:bottom w:val="single" w:sz="4" w:space="0" w:color="auto"/>
              <w:right w:val="single" w:sz="4" w:space="0" w:color="auto"/>
            </w:tcBorders>
            <w:vAlign w:val="center"/>
          </w:tcPr>
          <w:p w14:paraId="5782CC5D"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四季常绿，夏季开花，花紫色、粉色、白色等</w:t>
            </w:r>
          </w:p>
        </w:tc>
        <w:tc>
          <w:tcPr>
            <w:tcW w:w="2294" w:type="dxa"/>
            <w:gridSpan w:val="2"/>
            <w:tcBorders>
              <w:top w:val="nil"/>
              <w:left w:val="nil"/>
              <w:bottom w:val="single" w:sz="4" w:space="0" w:color="auto"/>
              <w:right w:val="single" w:sz="4" w:space="0" w:color="auto"/>
            </w:tcBorders>
            <w:vAlign w:val="center"/>
          </w:tcPr>
          <w:p w14:paraId="4FE6E254"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055C4B" w:rsidRPr="00F635BB" w14:paraId="5CED2640" w14:textId="77777777">
        <w:trPr>
          <w:trHeight w:val="345"/>
        </w:trPr>
        <w:tc>
          <w:tcPr>
            <w:tcW w:w="0" w:type="auto"/>
            <w:vMerge/>
            <w:tcBorders>
              <w:top w:val="single" w:sz="4" w:space="0" w:color="auto"/>
              <w:left w:val="single" w:sz="4" w:space="0" w:color="auto"/>
              <w:bottom w:val="single" w:sz="4" w:space="0" w:color="000000"/>
              <w:right w:val="single" w:sz="4" w:space="0" w:color="auto"/>
            </w:tcBorders>
            <w:vAlign w:val="center"/>
          </w:tcPr>
          <w:p w14:paraId="07EBC450"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7AD6EECD"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金叶石菖蒲</w:t>
            </w:r>
          </w:p>
        </w:tc>
        <w:tc>
          <w:tcPr>
            <w:tcW w:w="0" w:type="auto"/>
            <w:tcBorders>
              <w:top w:val="nil"/>
              <w:left w:val="nil"/>
              <w:bottom w:val="single" w:sz="4" w:space="0" w:color="auto"/>
              <w:right w:val="single" w:sz="4" w:space="0" w:color="auto"/>
            </w:tcBorders>
            <w:vAlign w:val="center"/>
          </w:tcPr>
          <w:p w14:paraId="22942217"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Acorus gramineus 'Ogan'</w:t>
            </w:r>
          </w:p>
        </w:tc>
        <w:tc>
          <w:tcPr>
            <w:tcW w:w="1606" w:type="dxa"/>
            <w:tcBorders>
              <w:top w:val="nil"/>
              <w:left w:val="nil"/>
              <w:bottom w:val="single" w:sz="4" w:space="0" w:color="auto"/>
              <w:right w:val="single" w:sz="4" w:space="0" w:color="auto"/>
            </w:tcBorders>
            <w:vAlign w:val="center"/>
          </w:tcPr>
          <w:p w14:paraId="27EC8A53"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菖蒲科菖蒲属</w:t>
            </w:r>
          </w:p>
        </w:tc>
        <w:tc>
          <w:tcPr>
            <w:tcW w:w="3515" w:type="dxa"/>
            <w:tcBorders>
              <w:top w:val="nil"/>
              <w:left w:val="nil"/>
              <w:bottom w:val="single" w:sz="4" w:space="0" w:color="auto"/>
              <w:right w:val="single" w:sz="4" w:space="0" w:color="auto"/>
            </w:tcBorders>
            <w:vAlign w:val="center"/>
          </w:tcPr>
          <w:p w14:paraId="38834DF2"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多年生草本，喜光、耐半阴，耐寒</w:t>
            </w:r>
          </w:p>
        </w:tc>
        <w:tc>
          <w:tcPr>
            <w:tcW w:w="2268" w:type="dxa"/>
            <w:tcBorders>
              <w:top w:val="nil"/>
              <w:left w:val="nil"/>
              <w:bottom w:val="single" w:sz="4" w:space="0" w:color="auto"/>
              <w:right w:val="single" w:sz="4" w:space="0" w:color="auto"/>
            </w:tcBorders>
            <w:vAlign w:val="center"/>
          </w:tcPr>
          <w:p w14:paraId="205214CF"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四季常绿，叶色金黄</w:t>
            </w:r>
          </w:p>
        </w:tc>
        <w:tc>
          <w:tcPr>
            <w:tcW w:w="2294" w:type="dxa"/>
            <w:gridSpan w:val="2"/>
            <w:tcBorders>
              <w:top w:val="nil"/>
              <w:left w:val="nil"/>
              <w:bottom w:val="single" w:sz="4" w:space="0" w:color="auto"/>
              <w:right w:val="single" w:sz="4" w:space="0" w:color="auto"/>
            </w:tcBorders>
            <w:vAlign w:val="center"/>
          </w:tcPr>
          <w:p w14:paraId="07F4FF27"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084BA8B6" w14:textId="77777777">
        <w:trPr>
          <w:trHeight w:val="690"/>
        </w:trPr>
        <w:tc>
          <w:tcPr>
            <w:tcW w:w="0" w:type="auto"/>
            <w:vMerge/>
            <w:tcBorders>
              <w:top w:val="single" w:sz="4" w:space="0" w:color="auto"/>
              <w:left w:val="single" w:sz="4" w:space="0" w:color="auto"/>
              <w:bottom w:val="single" w:sz="4" w:space="0" w:color="000000"/>
              <w:right w:val="single" w:sz="4" w:space="0" w:color="auto"/>
            </w:tcBorders>
            <w:vAlign w:val="center"/>
          </w:tcPr>
          <w:p w14:paraId="10E1501A"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2ECAA9AC"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姬岩垂草</w:t>
            </w:r>
          </w:p>
        </w:tc>
        <w:tc>
          <w:tcPr>
            <w:tcW w:w="0" w:type="auto"/>
            <w:tcBorders>
              <w:top w:val="nil"/>
              <w:left w:val="nil"/>
              <w:bottom w:val="single" w:sz="4" w:space="0" w:color="auto"/>
              <w:right w:val="single" w:sz="4" w:space="0" w:color="auto"/>
            </w:tcBorders>
            <w:vAlign w:val="center"/>
          </w:tcPr>
          <w:p w14:paraId="2FDBF61D"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 xml:space="preserve">Phyla canescens </w:t>
            </w:r>
          </w:p>
        </w:tc>
        <w:tc>
          <w:tcPr>
            <w:tcW w:w="1606" w:type="dxa"/>
            <w:tcBorders>
              <w:top w:val="nil"/>
              <w:left w:val="nil"/>
              <w:bottom w:val="single" w:sz="4" w:space="0" w:color="auto"/>
              <w:right w:val="single" w:sz="4" w:space="0" w:color="auto"/>
            </w:tcBorders>
            <w:vAlign w:val="center"/>
          </w:tcPr>
          <w:p w14:paraId="247D8D14"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马鞭草科过江藤属</w:t>
            </w:r>
          </w:p>
        </w:tc>
        <w:tc>
          <w:tcPr>
            <w:tcW w:w="3515" w:type="dxa"/>
            <w:tcBorders>
              <w:top w:val="nil"/>
              <w:left w:val="nil"/>
              <w:bottom w:val="single" w:sz="4" w:space="0" w:color="auto"/>
              <w:right w:val="single" w:sz="4" w:space="0" w:color="auto"/>
            </w:tcBorders>
            <w:vAlign w:val="center"/>
          </w:tcPr>
          <w:p w14:paraId="7F9A0A3C"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多年生草本，喜光、较耐阴，耐贫瘠</w:t>
            </w:r>
          </w:p>
        </w:tc>
        <w:tc>
          <w:tcPr>
            <w:tcW w:w="2268" w:type="dxa"/>
            <w:tcBorders>
              <w:top w:val="nil"/>
              <w:left w:val="nil"/>
              <w:bottom w:val="single" w:sz="4" w:space="0" w:color="auto"/>
              <w:right w:val="single" w:sz="4" w:space="0" w:color="auto"/>
            </w:tcBorders>
            <w:vAlign w:val="center"/>
          </w:tcPr>
          <w:p w14:paraId="5387950F"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优良地被植物，春末至晚秋开花，花粉紫色</w:t>
            </w:r>
          </w:p>
        </w:tc>
        <w:tc>
          <w:tcPr>
            <w:tcW w:w="2294" w:type="dxa"/>
            <w:gridSpan w:val="2"/>
            <w:tcBorders>
              <w:top w:val="nil"/>
              <w:left w:val="nil"/>
              <w:bottom w:val="single" w:sz="4" w:space="0" w:color="auto"/>
              <w:right w:val="single" w:sz="4" w:space="0" w:color="auto"/>
            </w:tcBorders>
            <w:vAlign w:val="center"/>
          </w:tcPr>
          <w:p w14:paraId="136E44A2"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24B6F47E" w14:textId="77777777">
        <w:trPr>
          <w:trHeight w:val="690"/>
        </w:trPr>
        <w:tc>
          <w:tcPr>
            <w:tcW w:w="0" w:type="auto"/>
            <w:vMerge/>
            <w:tcBorders>
              <w:top w:val="single" w:sz="4" w:space="0" w:color="auto"/>
              <w:left w:val="single" w:sz="4" w:space="0" w:color="auto"/>
              <w:bottom w:val="single" w:sz="4" w:space="0" w:color="000000"/>
              <w:right w:val="single" w:sz="4" w:space="0" w:color="auto"/>
            </w:tcBorders>
            <w:vAlign w:val="center"/>
          </w:tcPr>
          <w:p w14:paraId="599407E3"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1EFF6B08"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金叶过路黄</w:t>
            </w:r>
          </w:p>
        </w:tc>
        <w:tc>
          <w:tcPr>
            <w:tcW w:w="0" w:type="auto"/>
            <w:tcBorders>
              <w:top w:val="nil"/>
              <w:left w:val="nil"/>
              <w:bottom w:val="single" w:sz="4" w:space="0" w:color="auto"/>
              <w:right w:val="single" w:sz="4" w:space="0" w:color="auto"/>
            </w:tcBorders>
            <w:vAlign w:val="center"/>
          </w:tcPr>
          <w:p w14:paraId="47B9C408"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Lysimachia nummularia 'Aurea'</w:t>
            </w:r>
          </w:p>
        </w:tc>
        <w:tc>
          <w:tcPr>
            <w:tcW w:w="1606" w:type="dxa"/>
            <w:tcBorders>
              <w:top w:val="nil"/>
              <w:left w:val="nil"/>
              <w:bottom w:val="single" w:sz="4" w:space="0" w:color="auto"/>
              <w:right w:val="single" w:sz="4" w:space="0" w:color="auto"/>
            </w:tcBorders>
            <w:vAlign w:val="center"/>
          </w:tcPr>
          <w:p w14:paraId="3CA2549A"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报春花科珍珠菜属</w:t>
            </w:r>
          </w:p>
        </w:tc>
        <w:tc>
          <w:tcPr>
            <w:tcW w:w="3515" w:type="dxa"/>
            <w:tcBorders>
              <w:top w:val="nil"/>
              <w:left w:val="nil"/>
              <w:bottom w:val="single" w:sz="4" w:space="0" w:color="auto"/>
              <w:right w:val="single" w:sz="4" w:space="0" w:color="auto"/>
            </w:tcBorders>
            <w:vAlign w:val="center"/>
          </w:tcPr>
          <w:p w14:paraId="3A946ECA"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多年生草本，喜光、耐半阴，耐寒</w:t>
            </w:r>
          </w:p>
        </w:tc>
        <w:tc>
          <w:tcPr>
            <w:tcW w:w="2268" w:type="dxa"/>
            <w:tcBorders>
              <w:top w:val="nil"/>
              <w:left w:val="nil"/>
              <w:bottom w:val="single" w:sz="4" w:space="0" w:color="auto"/>
              <w:right w:val="single" w:sz="4" w:space="0" w:color="auto"/>
            </w:tcBorders>
            <w:vAlign w:val="center"/>
          </w:tcPr>
          <w:p w14:paraId="6B6B02DD"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优良地被植物，叶色金黄，枝条匍匐生长</w:t>
            </w:r>
          </w:p>
        </w:tc>
        <w:tc>
          <w:tcPr>
            <w:tcW w:w="2294" w:type="dxa"/>
            <w:gridSpan w:val="2"/>
            <w:tcBorders>
              <w:top w:val="nil"/>
              <w:left w:val="nil"/>
              <w:bottom w:val="single" w:sz="4" w:space="0" w:color="auto"/>
              <w:right w:val="single" w:sz="4" w:space="0" w:color="auto"/>
            </w:tcBorders>
            <w:vAlign w:val="center"/>
          </w:tcPr>
          <w:p w14:paraId="0359BD11"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055C4B" w:rsidRPr="00F635BB" w14:paraId="7DC4D181" w14:textId="77777777">
        <w:trPr>
          <w:trHeight w:val="345"/>
        </w:trPr>
        <w:tc>
          <w:tcPr>
            <w:tcW w:w="0" w:type="auto"/>
            <w:vMerge/>
            <w:tcBorders>
              <w:top w:val="single" w:sz="4" w:space="0" w:color="auto"/>
              <w:left w:val="single" w:sz="4" w:space="0" w:color="auto"/>
              <w:bottom w:val="single" w:sz="4" w:space="0" w:color="000000"/>
              <w:right w:val="single" w:sz="4" w:space="0" w:color="auto"/>
            </w:tcBorders>
            <w:vAlign w:val="center"/>
          </w:tcPr>
          <w:p w14:paraId="19CE4BE9"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1A42DDB9"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翠云草</w:t>
            </w:r>
          </w:p>
        </w:tc>
        <w:tc>
          <w:tcPr>
            <w:tcW w:w="0" w:type="auto"/>
            <w:tcBorders>
              <w:top w:val="nil"/>
              <w:left w:val="nil"/>
              <w:bottom w:val="single" w:sz="4" w:space="0" w:color="auto"/>
              <w:right w:val="single" w:sz="4" w:space="0" w:color="auto"/>
            </w:tcBorders>
            <w:vAlign w:val="center"/>
          </w:tcPr>
          <w:p w14:paraId="1240BEE7"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 xml:space="preserve">Selaginella uncinata </w:t>
            </w:r>
          </w:p>
        </w:tc>
        <w:tc>
          <w:tcPr>
            <w:tcW w:w="1606" w:type="dxa"/>
            <w:tcBorders>
              <w:top w:val="nil"/>
              <w:left w:val="nil"/>
              <w:bottom w:val="single" w:sz="4" w:space="0" w:color="auto"/>
              <w:right w:val="single" w:sz="4" w:space="0" w:color="auto"/>
            </w:tcBorders>
            <w:vAlign w:val="center"/>
          </w:tcPr>
          <w:p w14:paraId="58E85C56"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卷柏科卷柏属</w:t>
            </w:r>
          </w:p>
        </w:tc>
        <w:tc>
          <w:tcPr>
            <w:tcW w:w="3515" w:type="dxa"/>
            <w:tcBorders>
              <w:top w:val="nil"/>
              <w:left w:val="nil"/>
              <w:bottom w:val="single" w:sz="4" w:space="0" w:color="auto"/>
              <w:right w:val="single" w:sz="4" w:space="0" w:color="auto"/>
            </w:tcBorders>
            <w:vAlign w:val="center"/>
          </w:tcPr>
          <w:p w14:paraId="652B46D3"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多年生草本，喜光、较耐阴</w:t>
            </w:r>
          </w:p>
        </w:tc>
        <w:tc>
          <w:tcPr>
            <w:tcW w:w="2268" w:type="dxa"/>
            <w:tcBorders>
              <w:top w:val="nil"/>
              <w:left w:val="nil"/>
              <w:bottom w:val="single" w:sz="4" w:space="0" w:color="auto"/>
              <w:right w:val="single" w:sz="4" w:space="0" w:color="auto"/>
            </w:tcBorders>
            <w:vAlign w:val="center"/>
          </w:tcPr>
          <w:p w14:paraId="484908F5"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四季常绿，优良地被植物；</w:t>
            </w:r>
          </w:p>
        </w:tc>
        <w:tc>
          <w:tcPr>
            <w:tcW w:w="2294" w:type="dxa"/>
            <w:gridSpan w:val="2"/>
            <w:tcBorders>
              <w:top w:val="nil"/>
              <w:left w:val="nil"/>
              <w:bottom w:val="single" w:sz="4" w:space="0" w:color="auto"/>
              <w:right w:val="single" w:sz="4" w:space="0" w:color="auto"/>
            </w:tcBorders>
            <w:vAlign w:val="center"/>
          </w:tcPr>
          <w:p w14:paraId="34E985F5"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0549A3A1" w14:textId="77777777">
        <w:trPr>
          <w:trHeight w:val="690"/>
        </w:trPr>
        <w:tc>
          <w:tcPr>
            <w:tcW w:w="0" w:type="auto"/>
            <w:vMerge/>
            <w:tcBorders>
              <w:top w:val="single" w:sz="4" w:space="0" w:color="auto"/>
              <w:left w:val="single" w:sz="4" w:space="0" w:color="auto"/>
              <w:bottom w:val="single" w:sz="4" w:space="0" w:color="000000"/>
              <w:right w:val="single" w:sz="4" w:space="0" w:color="auto"/>
            </w:tcBorders>
            <w:vAlign w:val="center"/>
          </w:tcPr>
          <w:p w14:paraId="02A64956"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40582B4E"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佛甲草</w:t>
            </w:r>
          </w:p>
        </w:tc>
        <w:tc>
          <w:tcPr>
            <w:tcW w:w="0" w:type="auto"/>
            <w:tcBorders>
              <w:top w:val="nil"/>
              <w:left w:val="nil"/>
              <w:bottom w:val="single" w:sz="4" w:space="0" w:color="auto"/>
              <w:right w:val="single" w:sz="4" w:space="0" w:color="auto"/>
            </w:tcBorders>
            <w:vAlign w:val="center"/>
          </w:tcPr>
          <w:p w14:paraId="1182189F"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 xml:space="preserve">Sedum lineare </w:t>
            </w:r>
          </w:p>
        </w:tc>
        <w:tc>
          <w:tcPr>
            <w:tcW w:w="1606" w:type="dxa"/>
            <w:tcBorders>
              <w:top w:val="nil"/>
              <w:left w:val="nil"/>
              <w:bottom w:val="single" w:sz="4" w:space="0" w:color="auto"/>
              <w:right w:val="single" w:sz="4" w:space="0" w:color="auto"/>
            </w:tcBorders>
            <w:vAlign w:val="center"/>
          </w:tcPr>
          <w:p w14:paraId="46F7489A"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景天科景天属</w:t>
            </w:r>
          </w:p>
        </w:tc>
        <w:tc>
          <w:tcPr>
            <w:tcW w:w="3515" w:type="dxa"/>
            <w:tcBorders>
              <w:top w:val="nil"/>
              <w:left w:val="nil"/>
              <w:bottom w:val="single" w:sz="4" w:space="0" w:color="auto"/>
              <w:right w:val="single" w:sz="4" w:space="0" w:color="auto"/>
            </w:tcBorders>
            <w:vAlign w:val="center"/>
          </w:tcPr>
          <w:p w14:paraId="17A928AB"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多年生草本，喜光、较耐阴</w:t>
            </w:r>
          </w:p>
        </w:tc>
        <w:tc>
          <w:tcPr>
            <w:tcW w:w="2268" w:type="dxa"/>
            <w:tcBorders>
              <w:top w:val="nil"/>
              <w:left w:val="nil"/>
              <w:bottom w:val="single" w:sz="4" w:space="0" w:color="auto"/>
              <w:right w:val="single" w:sz="4" w:space="0" w:color="auto"/>
            </w:tcBorders>
            <w:vAlign w:val="center"/>
          </w:tcPr>
          <w:p w14:paraId="4F89F11A"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四季常绿，优良地被植物；</w:t>
            </w:r>
          </w:p>
        </w:tc>
        <w:tc>
          <w:tcPr>
            <w:tcW w:w="2294" w:type="dxa"/>
            <w:gridSpan w:val="2"/>
            <w:tcBorders>
              <w:top w:val="nil"/>
              <w:left w:val="nil"/>
              <w:bottom w:val="single" w:sz="4" w:space="0" w:color="auto"/>
              <w:right w:val="single" w:sz="4" w:space="0" w:color="auto"/>
            </w:tcBorders>
            <w:vAlign w:val="center"/>
          </w:tcPr>
          <w:p w14:paraId="79F34922"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055C4B" w:rsidRPr="00F635BB" w14:paraId="5B46E2C0" w14:textId="77777777">
        <w:trPr>
          <w:trHeight w:val="345"/>
        </w:trPr>
        <w:tc>
          <w:tcPr>
            <w:tcW w:w="0" w:type="auto"/>
            <w:vMerge/>
            <w:tcBorders>
              <w:top w:val="single" w:sz="4" w:space="0" w:color="auto"/>
              <w:left w:val="single" w:sz="4" w:space="0" w:color="auto"/>
              <w:bottom w:val="single" w:sz="4" w:space="0" w:color="000000"/>
              <w:right w:val="single" w:sz="4" w:space="0" w:color="auto"/>
            </w:tcBorders>
            <w:vAlign w:val="center"/>
          </w:tcPr>
          <w:p w14:paraId="7516F7C8"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0D2C9883"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薄雪万年草</w:t>
            </w:r>
          </w:p>
        </w:tc>
        <w:tc>
          <w:tcPr>
            <w:tcW w:w="0" w:type="auto"/>
            <w:tcBorders>
              <w:top w:val="nil"/>
              <w:left w:val="nil"/>
              <w:bottom w:val="single" w:sz="4" w:space="0" w:color="auto"/>
              <w:right w:val="single" w:sz="4" w:space="0" w:color="auto"/>
            </w:tcBorders>
            <w:vAlign w:val="center"/>
          </w:tcPr>
          <w:p w14:paraId="02E39FF4"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Sedum hispanicum L.</w:t>
            </w:r>
          </w:p>
        </w:tc>
        <w:tc>
          <w:tcPr>
            <w:tcW w:w="1606" w:type="dxa"/>
            <w:tcBorders>
              <w:top w:val="nil"/>
              <w:left w:val="nil"/>
              <w:bottom w:val="single" w:sz="4" w:space="0" w:color="auto"/>
              <w:right w:val="single" w:sz="4" w:space="0" w:color="auto"/>
            </w:tcBorders>
            <w:vAlign w:val="center"/>
          </w:tcPr>
          <w:p w14:paraId="717BF641"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景天科景天属</w:t>
            </w:r>
          </w:p>
        </w:tc>
        <w:tc>
          <w:tcPr>
            <w:tcW w:w="3515" w:type="dxa"/>
            <w:tcBorders>
              <w:top w:val="nil"/>
              <w:left w:val="nil"/>
              <w:bottom w:val="single" w:sz="4" w:space="0" w:color="auto"/>
              <w:right w:val="single" w:sz="4" w:space="0" w:color="auto"/>
            </w:tcBorders>
            <w:vAlign w:val="center"/>
          </w:tcPr>
          <w:p w14:paraId="3BA318AC"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多年生草本，喜光、较耐阴</w:t>
            </w:r>
          </w:p>
        </w:tc>
        <w:tc>
          <w:tcPr>
            <w:tcW w:w="2268" w:type="dxa"/>
            <w:tcBorders>
              <w:top w:val="nil"/>
              <w:left w:val="nil"/>
              <w:bottom w:val="single" w:sz="4" w:space="0" w:color="auto"/>
              <w:right w:val="single" w:sz="4" w:space="0" w:color="auto"/>
            </w:tcBorders>
            <w:vAlign w:val="center"/>
          </w:tcPr>
          <w:p w14:paraId="7AF64F07"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四季常绿，优良地被植物；</w:t>
            </w:r>
          </w:p>
        </w:tc>
        <w:tc>
          <w:tcPr>
            <w:tcW w:w="2294" w:type="dxa"/>
            <w:gridSpan w:val="2"/>
            <w:tcBorders>
              <w:top w:val="nil"/>
              <w:left w:val="nil"/>
              <w:bottom w:val="single" w:sz="4" w:space="0" w:color="auto"/>
              <w:right w:val="single" w:sz="4" w:space="0" w:color="auto"/>
            </w:tcBorders>
            <w:vAlign w:val="center"/>
          </w:tcPr>
          <w:p w14:paraId="5642C9DC"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1BA6FCB7" w14:textId="77777777">
        <w:trPr>
          <w:trHeight w:val="690"/>
        </w:trPr>
        <w:tc>
          <w:tcPr>
            <w:tcW w:w="0" w:type="auto"/>
            <w:vMerge w:val="restart"/>
            <w:tcBorders>
              <w:top w:val="nil"/>
              <w:left w:val="single" w:sz="4" w:space="0" w:color="auto"/>
              <w:bottom w:val="single" w:sz="4" w:space="0" w:color="000000"/>
              <w:right w:val="single" w:sz="4" w:space="0" w:color="auto"/>
            </w:tcBorders>
            <w:noWrap/>
            <w:vAlign w:val="center"/>
          </w:tcPr>
          <w:p w14:paraId="4975B3D2"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藤本植物</w:t>
            </w:r>
          </w:p>
        </w:tc>
        <w:tc>
          <w:tcPr>
            <w:tcW w:w="0" w:type="auto"/>
            <w:tcBorders>
              <w:top w:val="nil"/>
              <w:left w:val="nil"/>
              <w:bottom w:val="single" w:sz="4" w:space="0" w:color="auto"/>
              <w:right w:val="single" w:sz="4" w:space="0" w:color="auto"/>
            </w:tcBorders>
            <w:vAlign w:val="center"/>
          </w:tcPr>
          <w:p w14:paraId="4380517C"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藤本月季</w:t>
            </w:r>
          </w:p>
        </w:tc>
        <w:tc>
          <w:tcPr>
            <w:tcW w:w="0" w:type="auto"/>
            <w:tcBorders>
              <w:top w:val="nil"/>
              <w:left w:val="nil"/>
              <w:bottom w:val="single" w:sz="4" w:space="0" w:color="auto"/>
              <w:right w:val="single" w:sz="4" w:space="0" w:color="auto"/>
            </w:tcBorders>
            <w:vAlign w:val="center"/>
          </w:tcPr>
          <w:p w14:paraId="2CC2E5DA"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Rosa (Climbers Group)</w:t>
            </w:r>
          </w:p>
        </w:tc>
        <w:tc>
          <w:tcPr>
            <w:tcW w:w="1606" w:type="dxa"/>
            <w:tcBorders>
              <w:top w:val="nil"/>
              <w:left w:val="nil"/>
              <w:bottom w:val="single" w:sz="4" w:space="0" w:color="auto"/>
              <w:right w:val="single" w:sz="4" w:space="0" w:color="auto"/>
            </w:tcBorders>
            <w:vAlign w:val="center"/>
          </w:tcPr>
          <w:p w14:paraId="4BF8B3F0"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蔷薇科蔷薇属</w:t>
            </w:r>
          </w:p>
        </w:tc>
        <w:tc>
          <w:tcPr>
            <w:tcW w:w="3515" w:type="dxa"/>
            <w:tcBorders>
              <w:top w:val="nil"/>
              <w:left w:val="nil"/>
              <w:bottom w:val="single" w:sz="4" w:space="0" w:color="auto"/>
              <w:right w:val="single" w:sz="4" w:space="0" w:color="auto"/>
            </w:tcBorders>
            <w:vAlign w:val="center"/>
          </w:tcPr>
          <w:p w14:paraId="1F1BCC91"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落叶木质藤本，喜阳，喜温暖通风、排水良好环境</w:t>
            </w:r>
          </w:p>
        </w:tc>
        <w:tc>
          <w:tcPr>
            <w:tcW w:w="2268" w:type="dxa"/>
            <w:tcBorders>
              <w:top w:val="nil"/>
              <w:left w:val="nil"/>
              <w:bottom w:val="single" w:sz="4" w:space="0" w:color="auto"/>
              <w:right w:val="single" w:sz="4" w:space="0" w:color="auto"/>
            </w:tcBorders>
            <w:vAlign w:val="center"/>
          </w:tcPr>
          <w:p w14:paraId="08838A01"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多季节开花，花色丰富艳丽</w:t>
            </w:r>
          </w:p>
        </w:tc>
        <w:tc>
          <w:tcPr>
            <w:tcW w:w="2294" w:type="dxa"/>
            <w:gridSpan w:val="2"/>
            <w:tcBorders>
              <w:top w:val="nil"/>
              <w:left w:val="nil"/>
              <w:bottom w:val="single" w:sz="4" w:space="0" w:color="auto"/>
              <w:right w:val="single" w:sz="4" w:space="0" w:color="auto"/>
            </w:tcBorders>
            <w:vAlign w:val="center"/>
          </w:tcPr>
          <w:p w14:paraId="39520C19"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055C4B" w:rsidRPr="00F635BB" w14:paraId="1F826219" w14:textId="77777777">
        <w:trPr>
          <w:trHeight w:val="345"/>
        </w:trPr>
        <w:tc>
          <w:tcPr>
            <w:tcW w:w="0" w:type="auto"/>
            <w:vMerge/>
            <w:tcBorders>
              <w:top w:val="nil"/>
              <w:left w:val="single" w:sz="4" w:space="0" w:color="auto"/>
              <w:bottom w:val="single" w:sz="4" w:space="0" w:color="000000"/>
              <w:right w:val="single" w:sz="4" w:space="0" w:color="auto"/>
            </w:tcBorders>
            <w:vAlign w:val="center"/>
          </w:tcPr>
          <w:p w14:paraId="7039C5F4"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736C1ACC"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铁线莲</w:t>
            </w:r>
          </w:p>
        </w:tc>
        <w:tc>
          <w:tcPr>
            <w:tcW w:w="0" w:type="auto"/>
            <w:tcBorders>
              <w:top w:val="nil"/>
              <w:left w:val="nil"/>
              <w:bottom w:val="single" w:sz="4" w:space="0" w:color="auto"/>
              <w:right w:val="single" w:sz="4" w:space="0" w:color="auto"/>
            </w:tcBorders>
            <w:vAlign w:val="center"/>
          </w:tcPr>
          <w:p w14:paraId="154CF960"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Clematis florida</w:t>
            </w:r>
          </w:p>
        </w:tc>
        <w:tc>
          <w:tcPr>
            <w:tcW w:w="1606" w:type="dxa"/>
            <w:tcBorders>
              <w:top w:val="nil"/>
              <w:left w:val="nil"/>
              <w:bottom w:val="single" w:sz="4" w:space="0" w:color="auto"/>
              <w:right w:val="single" w:sz="4" w:space="0" w:color="auto"/>
            </w:tcBorders>
            <w:vAlign w:val="center"/>
          </w:tcPr>
          <w:p w14:paraId="450795B1"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毛茛科铁线莲属</w:t>
            </w:r>
          </w:p>
        </w:tc>
        <w:tc>
          <w:tcPr>
            <w:tcW w:w="3515" w:type="dxa"/>
            <w:tcBorders>
              <w:top w:val="nil"/>
              <w:left w:val="nil"/>
              <w:bottom w:val="single" w:sz="4" w:space="0" w:color="auto"/>
              <w:right w:val="single" w:sz="4" w:space="0" w:color="auto"/>
            </w:tcBorders>
            <w:vAlign w:val="center"/>
          </w:tcPr>
          <w:p w14:paraId="4F067B85"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多年生草质藤本，喜光、耐半阴</w:t>
            </w:r>
          </w:p>
        </w:tc>
        <w:tc>
          <w:tcPr>
            <w:tcW w:w="2268" w:type="dxa"/>
            <w:tcBorders>
              <w:top w:val="nil"/>
              <w:left w:val="nil"/>
              <w:bottom w:val="single" w:sz="4" w:space="0" w:color="auto"/>
              <w:right w:val="single" w:sz="4" w:space="0" w:color="auto"/>
            </w:tcBorders>
            <w:vAlign w:val="center"/>
          </w:tcPr>
          <w:p w14:paraId="46BD7D73"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春夏季开花，花色丰富鲜艳</w:t>
            </w:r>
          </w:p>
        </w:tc>
        <w:tc>
          <w:tcPr>
            <w:tcW w:w="2294" w:type="dxa"/>
            <w:gridSpan w:val="2"/>
            <w:tcBorders>
              <w:top w:val="nil"/>
              <w:left w:val="nil"/>
              <w:bottom w:val="single" w:sz="4" w:space="0" w:color="auto"/>
              <w:right w:val="single" w:sz="4" w:space="0" w:color="auto"/>
            </w:tcBorders>
            <w:vAlign w:val="center"/>
          </w:tcPr>
          <w:p w14:paraId="6E828056"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2CA131EF" w14:textId="77777777">
        <w:trPr>
          <w:trHeight w:val="345"/>
        </w:trPr>
        <w:tc>
          <w:tcPr>
            <w:tcW w:w="0" w:type="auto"/>
            <w:vMerge/>
            <w:tcBorders>
              <w:top w:val="nil"/>
              <w:left w:val="single" w:sz="4" w:space="0" w:color="auto"/>
              <w:bottom w:val="single" w:sz="4" w:space="0" w:color="000000"/>
              <w:right w:val="single" w:sz="4" w:space="0" w:color="auto"/>
            </w:tcBorders>
            <w:vAlign w:val="center"/>
          </w:tcPr>
          <w:p w14:paraId="67FA207D"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01BD3939"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紫藤</w:t>
            </w:r>
          </w:p>
        </w:tc>
        <w:tc>
          <w:tcPr>
            <w:tcW w:w="0" w:type="auto"/>
            <w:tcBorders>
              <w:top w:val="nil"/>
              <w:left w:val="nil"/>
              <w:bottom w:val="single" w:sz="4" w:space="0" w:color="auto"/>
              <w:right w:val="single" w:sz="4" w:space="0" w:color="auto"/>
            </w:tcBorders>
            <w:vAlign w:val="center"/>
          </w:tcPr>
          <w:p w14:paraId="53490311"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 xml:space="preserve">Wisteria sinensis </w:t>
            </w:r>
          </w:p>
        </w:tc>
        <w:tc>
          <w:tcPr>
            <w:tcW w:w="1606" w:type="dxa"/>
            <w:tcBorders>
              <w:top w:val="nil"/>
              <w:left w:val="nil"/>
              <w:bottom w:val="single" w:sz="4" w:space="0" w:color="auto"/>
              <w:right w:val="single" w:sz="4" w:space="0" w:color="auto"/>
            </w:tcBorders>
            <w:vAlign w:val="center"/>
          </w:tcPr>
          <w:p w14:paraId="33078855"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豆科紫藤属</w:t>
            </w:r>
          </w:p>
        </w:tc>
        <w:tc>
          <w:tcPr>
            <w:tcW w:w="3515" w:type="dxa"/>
            <w:tcBorders>
              <w:top w:val="nil"/>
              <w:left w:val="nil"/>
              <w:bottom w:val="single" w:sz="4" w:space="0" w:color="auto"/>
              <w:right w:val="single" w:sz="4" w:space="0" w:color="auto"/>
            </w:tcBorders>
            <w:vAlign w:val="center"/>
          </w:tcPr>
          <w:p w14:paraId="4305F79A"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落叶木质藤本，喜阳、较耐阴</w:t>
            </w:r>
          </w:p>
        </w:tc>
        <w:tc>
          <w:tcPr>
            <w:tcW w:w="2268" w:type="dxa"/>
            <w:tcBorders>
              <w:top w:val="nil"/>
              <w:left w:val="nil"/>
              <w:bottom w:val="single" w:sz="4" w:space="0" w:color="auto"/>
              <w:right w:val="single" w:sz="4" w:space="0" w:color="auto"/>
            </w:tcBorders>
            <w:vAlign w:val="center"/>
          </w:tcPr>
          <w:p w14:paraId="56F896CD"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春季开花，花白紫色</w:t>
            </w:r>
          </w:p>
        </w:tc>
        <w:tc>
          <w:tcPr>
            <w:tcW w:w="2294" w:type="dxa"/>
            <w:gridSpan w:val="2"/>
            <w:tcBorders>
              <w:top w:val="nil"/>
              <w:left w:val="nil"/>
              <w:bottom w:val="single" w:sz="4" w:space="0" w:color="auto"/>
              <w:right w:val="single" w:sz="4" w:space="0" w:color="auto"/>
            </w:tcBorders>
            <w:vAlign w:val="center"/>
          </w:tcPr>
          <w:p w14:paraId="19BE17BB"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w:t>
            </w:r>
          </w:p>
        </w:tc>
      </w:tr>
      <w:tr w:rsidR="00055C4B" w:rsidRPr="00F635BB" w14:paraId="370EBEAD" w14:textId="77777777">
        <w:trPr>
          <w:trHeight w:val="690"/>
        </w:trPr>
        <w:tc>
          <w:tcPr>
            <w:tcW w:w="0" w:type="auto"/>
            <w:vMerge/>
            <w:tcBorders>
              <w:top w:val="nil"/>
              <w:left w:val="single" w:sz="4" w:space="0" w:color="auto"/>
              <w:bottom w:val="single" w:sz="4" w:space="0" w:color="000000"/>
              <w:right w:val="single" w:sz="4" w:space="0" w:color="auto"/>
            </w:tcBorders>
            <w:vAlign w:val="center"/>
          </w:tcPr>
          <w:p w14:paraId="3F055EDD"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4C15113C"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金银花</w:t>
            </w:r>
          </w:p>
        </w:tc>
        <w:tc>
          <w:tcPr>
            <w:tcW w:w="0" w:type="auto"/>
            <w:tcBorders>
              <w:top w:val="nil"/>
              <w:left w:val="nil"/>
              <w:bottom w:val="single" w:sz="4" w:space="0" w:color="auto"/>
              <w:right w:val="single" w:sz="4" w:space="0" w:color="auto"/>
            </w:tcBorders>
            <w:vAlign w:val="center"/>
          </w:tcPr>
          <w:p w14:paraId="5F43198A"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Lonicera japonica</w:t>
            </w:r>
          </w:p>
        </w:tc>
        <w:tc>
          <w:tcPr>
            <w:tcW w:w="1606" w:type="dxa"/>
            <w:tcBorders>
              <w:top w:val="nil"/>
              <w:left w:val="nil"/>
              <w:bottom w:val="single" w:sz="4" w:space="0" w:color="auto"/>
              <w:right w:val="single" w:sz="4" w:space="0" w:color="auto"/>
            </w:tcBorders>
            <w:vAlign w:val="center"/>
          </w:tcPr>
          <w:p w14:paraId="2C37AECE"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忍冬科忍冬属</w:t>
            </w:r>
          </w:p>
        </w:tc>
        <w:tc>
          <w:tcPr>
            <w:tcW w:w="3515" w:type="dxa"/>
            <w:tcBorders>
              <w:top w:val="nil"/>
              <w:left w:val="nil"/>
              <w:bottom w:val="single" w:sz="4" w:space="0" w:color="auto"/>
              <w:right w:val="single" w:sz="4" w:space="0" w:color="auto"/>
            </w:tcBorders>
            <w:vAlign w:val="center"/>
          </w:tcPr>
          <w:p w14:paraId="6F39EF59"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半常绿木质藤本，喜阳，耐阴</w:t>
            </w:r>
          </w:p>
        </w:tc>
        <w:tc>
          <w:tcPr>
            <w:tcW w:w="2268" w:type="dxa"/>
            <w:tcBorders>
              <w:top w:val="nil"/>
              <w:left w:val="nil"/>
              <w:bottom w:val="single" w:sz="4" w:space="0" w:color="auto"/>
              <w:right w:val="single" w:sz="4" w:space="0" w:color="auto"/>
            </w:tcBorders>
            <w:vAlign w:val="center"/>
          </w:tcPr>
          <w:p w14:paraId="1CA0135C"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春夏季开花，花黄白色</w:t>
            </w:r>
          </w:p>
        </w:tc>
        <w:tc>
          <w:tcPr>
            <w:tcW w:w="2294" w:type="dxa"/>
            <w:gridSpan w:val="2"/>
            <w:tcBorders>
              <w:top w:val="nil"/>
              <w:left w:val="nil"/>
              <w:bottom w:val="single" w:sz="4" w:space="0" w:color="auto"/>
              <w:right w:val="single" w:sz="4" w:space="0" w:color="auto"/>
            </w:tcBorders>
            <w:vAlign w:val="center"/>
          </w:tcPr>
          <w:p w14:paraId="441364CC"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055C4B" w:rsidRPr="00F635BB" w14:paraId="0A9641B0" w14:textId="77777777">
        <w:trPr>
          <w:trHeight w:val="690"/>
        </w:trPr>
        <w:tc>
          <w:tcPr>
            <w:tcW w:w="0" w:type="auto"/>
            <w:vMerge/>
            <w:tcBorders>
              <w:top w:val="nil"/>
              <w:left w:val="single" w:sz="4" w:space="0" w:color="auto"/>
              <w:bottom w:val="single" w:sz="4" w:space="0" w:color="000000"/>
              <w:right w:val="single" w:sz="4" w:space="0" w:color="auto"/>
            </w:tcBorders>
            <w:vAlign w:val="center"/>
          </w:tcPr>
          <w:p w14:paraId="4BB5C126"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16BFA187"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凌霄</w:t>
            </w:r>
          </w:p>
        </w:tc>
        <w:tc>
          <w:tcPr>
            <w:tcW w:w="0" w:type="auto"/>
            <w:tcBorders>
              <w:top w:val="nil"/>
              <w:left w:val="nil"/>
              <w:bottom w:val="single" w:sz="4" w:space="0" w:color="auto"/>
              <w:right w:val="single" w:sz="4" w:space="0" w:color="auto"/>
            </w:tcBorders>
            <w:vAlign w:val="center"/>
          </w:tcPr>
          <w:p w14:paraId="50A47FE6"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Campsis grandiflora</w:t>
            </w:r>
          </w:p>
        </w:tc>
        <w:tc>
          <w:tcPr>
            <w:tcW w:w="1606" w:type="dxa"/>
            <w:tcBorders>
              <w:top w:val="nil"/>
              <w:left w:val="nil"/>
              <w:bottom w:val="single" w:sz="4" w:space="0" w:color="auto"/>
              <w:right w:val="single" w:sz="4" w:space="0" w:color="auto"/>
            </w:tcBorders>
            <w:vAlign w:val="center"/>
          </w:tcPr>
          <w:p w14:paraId="51CB7BD0"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紫葳科凌霄属</w:t>
            </w:r>
          </w:p>
        </w:tc>
        <w:tc>
          <w:tcPr>
            <w:tcW w:w="3515" w:type="dxa"/>
            <w:tcBorders>
              <w:top w:val="nil"/>
              <w:left w:val="nil"/>
              <w:bottom w:val="single" w:sz="4" w:space="0" w:color="auto"/>
              <w:right w:val="single" w:sz="4" w:space="0" w:color="auto"/>
            </w:tcBorders>
            <w:vAlign w:val="center"/>
          </w:tcPr>
          <w:p w14:paraId="0659AB90"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落叶木质藤本，喜温暖湿润环境，喜阳、稍耐阴</w:t>
            </w:r>
          </w:p>
        </w:tc>
        <w:tc>
          <w:tcPr>
            <w:tcW w:w="2268" w:type="dxa"/>
            <w:tcBorders>
              <w:top w:val="nil"/>
              <w:left w:val="nil"/>
              <w:bottom w:val="single" w:sz="4" w:space="0" w:color="auto"/>
              <w:right w:val="single" w:sz="4" w:space="0" w:color="auto"/>
            </w:tcBorders>
            <w:vAlign w:val="center"/>
          </w:tcPr>
          <w:p w14:paraId="3917745A"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夏季开花，花橙红色</w:t>
            </w:r>
          </w:p>
        </w:tc>
        <w:tc>
          <w:tcPr>
            <w:tcW w:w="2294" w:type="dxa"/>
            <w:gridSpan w:val="2"/>
            <w:tcBorders>
              <w:top w:val="nil"/>
              <w:left w:val="nil"/>
              <w:bottom w:val="single" w:sz="4" w:space="0" w:color="auto"/>
              <w:right w:val="single" w:sz="4" w:space="0" w:color="auto"/>
            </w:tcBorders>
            <w:vAlign w:val="center"/>
          </w:tcPr>
          <w:p w14:paraId="53D76DA5"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055C4B" w:rsidRPr="00F635BB" w14:paraId="230C1FCE" w14:textId="77777777">
        <w:trPr>
          <w:trHeight w:val="690"/>
        </w:trPr>
        <w:tc>
          <w:tcPr>
            <w:tcW w:w="0" w:type="auto"/>
            <w:vMerge/>
            <w:tcBorders>
              <w:top w:val="nil"/>
              <w:left w:val="single" w:sz="4" w:space="0" w:color="auto"/>
              <w:bottom w:val="single" w:sz="4" w:space="0" w:color="000000"/>
              <w:right w:val="single" w:sz="4" w:space="0" w:color="auto"/>
            </w:tcBorders>
            <w:vAlign w:val="center"/>
          </w:tcPr>
          <w:p w14:paraId="4162C23F"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04C2C567"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常春藤</w:t>
            </w:r>
          </w:p>
        </w:tc>
        <w:tc>
          <w:tcPr>
            <w:tcW w:w="0" w:type="auto"/>
            <w:tcBorders>
              <w:top w:val="nil"/>
              <w:left w:val="nil"/>
              <w:bottom w:val="single" w:sz="4" w:space="0" w:color="auto"/>
              <w:right w:val="single" w:sz="4" w:space="0" w:color="auto"/>
            </w:tcBorders>
            <w:vAlign w:val="center"/>
          </w:tcPr>
          <w:p w14:paraId="3F1BC414"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Hedera nepalensis var. sinensis</w:t>
            </w:r>
          </w:p>
        </w:tc>
        <w:tc>
          <w:tcPr>
            <w:tcW w:w="1606" w:type="dxa"/>
            <w:tcBorders>
              <w:top w:val="nil"/>
              <w:left w:val="nil"/>
              <w:bottom w:val="single" w:sz="4" w:space="0" w:color="auto"/>
              <w:right w:val="single" w:sz="4" w:space="0" w:color="auto"/>
            </w:tcBorders>
            <w:vAlign w:val="center"/>
          </w:tcPr>
          <w:p w14:paraId="273E0DEE"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五加科常春藤属</w:t>
            </w:r>
          </w:p>
        </w:tc>
        <w:tc>
          <w:tcPr>
            <w:tcW w:w="3515" w:type="dxa"/>
            <w:tcBorders>
              <w:top w:val="nil"/>
              <w:left w:val="nil"/>
              <w:bottom w:val="single" w:sz="4" w:space="0" w:color="auto"/>
              <w:right w:val="single" w:sz="4" w:space="0" w:color="auto"/>
            </w:tcBorders>
            <w:vAlign w:val="center"/>
          </w:tcPr>
          <w:p w14:paraId="12A93510"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常绿草质藤本，喜阴生环境，也能生长在全光照环境</w:t>
            </w:r>
          </w:p>
        </w:tc>
        <w:tc>
          <w:tcPr>
            <w:tcW w:w="2268" w:type="dxa"/>
            <w:tcBorders>
              <w:top w:val="nil"/>
              <w:left w:val="nil"/>
              <w:bottom w:val="single" w:sz="4" w:space="0" w:color="auto"/>
              <w:right w:val="single" w:sz="4" w:space="0" w:color="auto"/>
            </w:tcBorders>
            <w:vAlign w:val="center"/>
          </w:tcPr>
          <w:p w14:paraId="006552E0"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四季常绿，叶三角状卵形，秋季开花，花绿白色、芳香</w:t>
            </w:r>
          </w:p>
        </w:tc>
        <w:tc>
          <w:tcPr>
            <w:tcW w:w="2294" w:type="dxa"/>
            <w:gridSpan w:val="2"/>
            <w:tcBorders>
              <w:top w:val="nil"/>
              <w:left w:val="nil"/>
              <w:bottom w:val="single" w:sz="4" w:space="0" w:color="auto"/>
              <w:right w:val="single" w:sz="4" w:space="0" w:color="auto"/>
            </w:tcBorders>
            <w:vAlign w:val="center"/>
          </w:tcPr>
          <w:p w14:paraId="4A29075C"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r w:rsidR="00B120CC" w:rsidRPr="00F635BB" w14:paraId="5FBFD6E4" w14:textId="77777777">
        <w:trPr>
          <w:trHeight w:val="690"/>
        </w:trPr>
        <w:tc>
          <w:tcPr>
            <w:tcW w:w="0" w:type="auto"/>
            <w:vMerge/>
            <w:tcBorders>
              <w:top w:val="nil"/>
              <w:left w:val="single" w:sz="4" w:space="0" w:color="auto"/>
              <w:bottom w:val="single" w:sz="4" w:space="0" w:color="000000"/>
              <w:right w:val="single" w:sz="4" w:space="0" w:color="auto"/>
            </w:tcBorders>
            <w:vAlign w:val="center"/>
          </w:tcPr>
          <w:p w14:paraId="232CD95C" w14:textId="77777777" w:rsidR="00B120CC" w:rsidRPr="00F635BB" w:rsidRDefault="00B120CC">
            <w:pPr>
              <w:widowControl/>
              <w:spacing w:line="240" w:lineRule="auto"/>
              <w:jc w:val="left"/>
              <w:rPr>
                <w:rFonts w:cs="Times New Roman"/>
                <w:kern w:val="0"/>
                <w:sz w:val="21"/>
                <w:szCs w:val="21"/>
              </w:rPr>
            </w:pPr>
          </w:p>
        </w:tc>
        <w:tc>
          <w:tcPr>
            <w:tcW w:w="0" w:type="auto"/>
            <w:tcBorders>
              <w:top w:val="nil"/>
              <w:left w:val="nil"/>
              <w:bottom w:val="single" w:sz="4" w:space="0" w:color="auto"/>
              <w:right w:val="single" w:sz="4" w:space="0" w:color="auto"/>
            </w:tcBorders>
            <w:vAlign w:val="center"/>
          </w:tcPr>
          <w:p w14:paraId="0A9B68C1"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络石</w:t>
            </w:r>
          </w:p>
        </w:tc>
        <w:tc>
          <w:tcPr>
            <w:tcW w:w="0" w:type="auto"/>
            <w:tcBorders>
              <w:top w:val="nil"/>
              <w:left w:val="nil"/>
              <w:bottom w:val="single" w:sz="4" w:space="0" w:color="auto"/>
              <w:right w:val="single" w:sz="4" w:space="0" w:color="auto"/>
            </w:tcBorders>
            <w:vAlign w:val="center"/>
          </w:tcPr>
          <w:p w14:paraId="070E6EC9" w14:textId="77777777" w:rsidR="00B120CC" w:rsidRPr="00F635BB" w:rsidRDefault="00000000">
            <w:pPr>
              <w:widowControl/>
              <w:spacing w:line="240" w:lineRule="auto"/>
              <w:jc w:val="center"/>
              <w:rPr>
                <w:rFonts w:cs="Times New Roman"/>
                <w:i/>
                <w:iCs/>
                <w:kern w:val="0"/>
                <w:sz w:val="21"/>
                <w:szCs w:val="21"/>
              </w:rPr>
            </w:pPr>
            <w:r w:rsidRPr="00F635BB">
              <w:rPr>
                <w:rFonts w:cs="Times New Roman"/>
                <w:i/>
                <w:iCs/>
                <w:kern w:val="0"/>
                <w:sz w:val="21"/>
                <w:szCs w:val="21"/>
              </w:rPr>
              <w:t>Trachelospermum jasminoides</w:t>
            </w:r>
          </w:p>
        </w:tc>
        <w:tc>
          <w:tcPr>
            <w:tcW w:w="1606" w:type="dxa"/>
            <w:tcBorders>
              <w:top w:val="nil"/>
              <w:left w:val="nil"/>
              <w:bottom w:val="single" w:sz="4" w:space="0" w:color="auto"/>
              <w:right w:val="single" w:sz="4" w:space="0" w:color="auto"/>
            </w:tcBorders>
            <w:vAlign w:val="center"/>
          </w:tcPr>
          <w:p w14:paraId="4FBCD11D" w14:textId="77777777" w:rsidR="00B120CC" w:rsidRPr="00F635BB" w:rsidRDefault="00000000">
            <w:pPr>
              <w:widowControl/>
              <w:spacing w:line="240" w:lineRule="auto"/>
              <w:jc w:val="center"/>
              <w:rPr>
                <w:rFonts w:cs="Times New Roman"/>
                <w:kern w:val="0"/>
                <w:sz w:val="21"/>
                <w:szCs w:val="21"/>
              </w:rPr>
            </w:pPr>
            <w:r w:rsidRPr="00F635BB">
              <w:rPr>
                <w:rFonts w:cs="Times New Roman"/>
                <w:kern w:val="0"/>
                <w:sz w:val="21"/>
                <w:szCs w:val="21"/>
              </w:rPr>
              <w:t>夹竹桃科络石属</w:t>
            </w:r>
          </w:p>
        </w:tc>
        <w:tc>
          <w:tcPr>
            <w:tcW w:w="3515" w:type="dxa"/>
            <w:tcBorders>
              <w:top w:val="nil"/>
              <w:left w:val="nil"/>
              <w:bottom w:val="single" w:sz="4" w:space="0" w:color="auto"/>
              <w:right w:val="single" w:sz="4" w:space="0" w:color="auto"/>
            </w:tcBorders>
            <w:vAlign w:val="center"/>
          </w:tcPr>
          <w:p w14:paraId="19AF12F0"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常绿木质藤本，喜弱光、半阴环境</w:t>
            </w:r>
          </w:p>
        </w:tc>
        <w:tc>
          <w:tcPr>
            <w:tcW w:w="2268" w:type="dxa"/>
            <w:tcBorders>
              <w:top w:val="nil"/>
              <w:left w:val="nil"/>
              <w:bottom w:val="single" w:sz="4" w:space="0" w:color="auto"/>
              <w:right w:val="single" w:sz="4" w:space="0" w:color="auto"/>
            </w:tcBorders>
            <w:vAlign w:val="center"/>
          </w:tcPr>
          <w:p w14:paraId="6C764D03" w14:textId="77777777" w:rsidR="00B120CC" w:rsidRPr="00F635BB" w:rsidRDefault="00000000">
            <w:pPr>
              <w:widowControl/>
              <w:spacing w:line="240" w:lineRule="auto"/>
              <w:jc w:val="left"/>
              <w:rPr>
                <w:rFonts w:cs="Times New Roman"/>
                <w:kern w:val="0"/>
                <w:sz w:val="21"/>
                <w:szCs w:val="21"/>
              </w:rPr>
            </w:pPr>
            <w:r w:rsidRPr="00F635BB">
              <w:rPr>
                <w:rFonts w:cs="Times New Roman"/>
                <w:kern w:val="0"/>
                <w:sz w:val="21"/>
                <w:szCs w:val="21"/>
              </w:rPr>
              <w:t>四季常绿，春夏开花，花白色、芳香</w:t>
            </w:r>
          </w:p>
        </w:tc>
        <w:tc>
          <w:tcPr>
            <w:tcW w:w="2294" w:type="dxa"/>
            <w:gridSpan w:val="2"/>
            <w:tcBorders>
              <w:top w:val="nil"/>
              <w:left w:val="nil"/>
              <w:bottom w:val="single" w:sz="4" w:space="0" w:color="auto"/>
              <w:right w:val="single" w:sz="4" w:space="0" w:color="auto"/>
            </w:tcBorders>
            <w:vAlign w:val="center"/>
          </w:tcPr>
          <w:p w14:paraId="11756567" w14:textId="77777777" w:rsidR="00B120CC" w:rsidRPr="00F635BB" w:rsidRDefault="00000000">
            <w:pPr>
              <w:widowControl/>
              <w:spacing w:line="240" w:lineRule="auto"/>
              <w:rPr>
                <w:rFonts w:cs="Times New Roman"/>
                <w:kern w:val="0"/>
                <w:sz w:val="21"/>
                <w:szCs w:val="21"/>
              </w:rPr>
            </w:pPr>
            <w:r w:rsidRPr="00F635BB">
              <w:rPr>
                <w:rFonts w:cs="Times New Roman"/>
                <w:kern w:val="0"/>
                <w:sz w:val="21"/>
                <w:szCs w:val="21"/>
              </w:rPr>
              <w:t>温和与夏热冬冷地区，高海拔寒冷</w:t>
            </w:r>
            <w:r w:rsidRPr="00F635BB">
              <w:rPr>
                <w:rFonts w:cs="Times New Roman"/>
                <w:kern w:val="0"/>
                <w:sz w:val="21"/>
                <w:szCs w:val="21"/>
              </w:rPr>
              <w:t>/</w:t>
            </w:r>
            <w:r w:rsidRPr="00F635BB">
              <w:rPr>
                <w:rFonts w:cs="Times New Roman"/>
                <w:kern w:val="0"/>
                <w:sz w:val="21"/>
                <w:szCs w:val="21"/>
              </w:rPr>
              <w:t>严寒地区</w:t>
            </w:r>
          </w:p>
        </w:tc>
      </w:tr>
    </w:tbl>
    <w:p w14:paraId="5DA3C4B0" w14:textId="77777777" w:rsidR="00B120CC" w:rsidRPr="00F635BB" w:rsidRDefault="00B120CC">
      <w:pPr>
        <w:rPr>
          <w:rFonts w:cs="Times New Roman"/>
        </w:rPr>
      </w:pPr>
    </w:p>
    <w:p w14:paraId="6EBD884C" w14:textId="77777777" w:rsidR="00B120CC" w:rsidRPr="00F635BB" w:rsidRDefault="00B120CC">
      <w:pPr>
        <w:rPr>
          <w:rFonts w:cs="Times New Roman"/>
        </w:rPr>
      </w:pPr>
    </w:p>
    <w:p w14:paraId="7822CF2E" w14:textId="77777777" w:rsidR="00B120CC" w:rsidRPr="00F635BB" w:rsidRDefault="00000000">
      <w:pPr>
        <w:widowControl/>
        <w:spacing w:line="240" w:lineRule="auto"/>
        <w:jc w:val="left"/>
        <w:rPr>
          <w:rFonts w:cs="Times New Roman"/>
        </w:rPr>
      </w:pPr>
      <w:r w:rsidRPr="00F635BB">
        <w:rPr>
          <w:rFonts w:cs="Times New Roman"/>
        </w:rPr>
        <w:br w:type="page"/>
      </w:r>
    </w:p>
    <w:p w14:paraId="6A73166A" w14:textId="77777777" w:rsidR="00B120CC" w:rsidRPr="00F635BB" w:rsidRDefault="00000000">
      <w:pPr>
        <w:pStyle w:val="2"/>
        <w:jc w:val="center"/>
        <w:rPr>
          <w:rFonts w:ascii="Times New Roman" w:eastAsia="黑体" w:hAnsi="Times New Roman" w:cs="Times New Roman"/>
          <w:kern w:val="0"/>
          <w:sz w:val="24"/>
          <w:szCs w:val="24"/>
        </w:rPr>
      </w:pPr>
      <w:bookmarkStart w:id="171" w:name="_Toc211258222"/>
      <w:bookmarkStart w:id="172" w:name="_Toc211007768"/>
      <w:bookmarkStart w:id="173" w:name="_Toc4653"/>
      <w:r w:rsidRPr="00F635BB">
        <w:rPr>
          <w:rFonts w:ascii="Times New Roman" w:eastAsia="黑体" w:hAnsi="Times New Roman" w:cs="Times New Roman"/>
          <w:kern w:val="0"/>
          <w:sz w:val="24"/>
          <w:szCs w:val="24"/>
        </w:rPr>
        <w:lastRenderedPageBreak/>
        <w:t>附录</w:t>
      </w:r>
      <w:r w:rsidRPr="00F635BB">
        <w:rPr>
          <w:rFonts w:ascii="Times New Roman" w:eastAsia="黑体" w:hAnsi="Times New Roman" w:cs="Times New Roman" w:hint="eastAsia"/>
          <w:kern w:val="0"/>
          <w:sz w:val="24"/>
          <w:szCs w:val="24"/>
        </w:rPr>
        <w:t>B</w:t>
      </w:r>
      <w:r w:rsidRPr="00F635BB">
        <w:rPr>
          <w:rFonts w:ascii="Times New Roman" w:eastAsia="黑体" w:hAnsi="Times New Roman" w:cs="Times New Roman"/>
          <w:kern w:val="0"/>
          <w:sz w:val="24"/>
          <w:szCs w:val="24"/>
        </w:rPr>
        <w:t xml:space="preserve">  </w:t>
      </w:r>
      <w:r w:rsidRPr="00F635BB">
        <w:rPr>
          <w:rFonts w:ascii="Times New Roman" w:eastAsia="黑体" w:hAnsi="Times New Roman" w:cs="Times New Roman" w:hint="eastAsia"/>
          <w:kern w:val="0"/>
          <w:sz w:val="24"/>
          <w:szCs w:val="24"/>
        </w:rPr>
        <w:t>专业设计指标汇总表</w:t>
      </w:r>
      <w:bookmarkEnd w:id="171"/>
      <w:bookmarkEnd w:id="172"/>
      <w:bookmarkEnd w:id="173"/>
    </w:p>
    <w:tbl>
      <w:tblPr>
        <w:tblStyle w:val="af4"/>
        <w:tblW w:w="0" w:type="auto"/>
        <w:tblLook w:val="04A0" w:firstRow="1" w:lastRow="0" w:firstColumn="1" w:lastColumn="0" w:noHBand="0" w:noVBand="1"/>
      </w:tblPr>
      <w:tblGrid>
        <w:gridCol w:w="1328"/>
        <w:gridCol w:w="1786"/>
        <w:gridCol w:w="6379"/>
        <w:gridCol w:w="4455"/>
      </w:tblGrid>
      <w:tr w:rsidR="00055C4B" w:rsidRPr="00F635BB" w14:paraId="79288DE0" w14:textId="77777777" w:rsidTr="00B344BA">
        <w:trPr>
          <w:trHeight w:val="20"/>
        </w:trPr>
        <w:tc>
          <w:tcPr>
            <w:tcW w:w="1328" w:type="dxa"/>
            <w:noWrap/>
          </w:tcPr>
          <w:p w14:paraId="5C2FC057" w14:textId="77777777" w:rsidR="00B120CC" w:rsidRPr="00F635BB" w:rsidRDefault="00000000">
            <w:pPr>
              <w:jc w:val="center"/>
              <w:rPr>
                <w:b/>
                <w:bCs/>
                <w:sz w:val="21"/>
                <w:szCs w:val="21"/>
              </w:rPr>
            </w:pPr>
            <w:r w:rsidRPr="00F635BB">
              <w:rPr>
                <w:rFonts w:hint="eastAsia"/>
                <w:b/>
                <w:bCs/>
                <w:sz w:val="21"/>
                <w:szCs w:val="21"/>
              </w:rPr>
              <w:t>专业</w:t>
            </w:r>
          </w:p>
        </w:tc>
        <w:tc>
          <w:tcPr>
            <w:tcW w:w="1786" w:type="dxa"/>
            <w:noWrap/>
          </w:tcPr>
          <w:p w14:paraId="2EF2AFA9" w14:textId="77777777" w:rsidR="00B120CC" w:rsidRPr="00F635BB" w:rsidRDefault="00000000">
            <w:pPr>
              <w:jc w:val="center"/>
              <w:rPr>
                <w:b/>
                <w:bCs/>
                <w:sz w:val="21"/>
                <w:szCs w:val="21"/>
              </w:rPr>
            </w:pPr>
            <w:r w:rsidRPr="00F635BB">
              <w:rPr>
                <w:rFonts w:hint="eastAsia"/>
                <w:b/>
                <w:bCs/>
                <w:sz w:val="21"/>
                <w:szCs w:val="21"/>
              </w:rPr>
              <w:t>指标名称</w:t>
            </w:r>
          </w:p>
        </w:tc>
        <w:tc>
          <w:tcPr>
            <w:tcW w:w="6379" w:type="dxa"/>
            <w:noWrap/>
          </w:tcPr>
          <w:p w14:paraId="2F49A902" w14:textId="77777777" w:rsidR="00B120CC" w:rsidRPr="00F635BB" w:rsidRDefault="00000000">
            <w:pPr>
              <w:jc w:val="center"/>
              <w:rPr>
                <w:b/>
                <w:bCs/>
                <w:sz w:val="21"/>
                <w:szCs w:val="21"/>
              </w:rPr>
            </w:pPr>
            <w:r w:rsidRPr="00F635BB">
              <w:rPr>
                <w:rFonts w:hint="eastAsia"/>
                <w:b/>
                <w:bCs/>
                <w:sz w:val="21"/>
                <w:szCs w:val="21"/>
              </w:rPr>
              <w:t>指标内容</w:t>
            </w:r>
          </w:p>
        </w:tc>
        <w:tc>
          <w:tcPr>
            <w:tcW w:w="4455" w:type="dxa"/>
            <w:noWrap/>
          </w:tcPr>
          <w:p w14:paraId="37E57790" w14:textId="77777777" w:rsidR="00B120CC" w:rsidRPr="00F635BB" w:rsidRDefault="00000000">
            <w:pPr>
              <w:jc w:val="center"/>
              <w:rPr>
                <w:b/>
                <w:bCs/>
                <w:sz w:val="21"/>
                <w:szCs w:val="21"/>
              </w:rPr>
            </w:pPr>
            <w:r w:rsidRPr="00F635BB">
              <w:rPr>
                <w:rFonts w:hint="eastAsia"/>
                <w:b/>
                <w:bCs/>
                <w:sz w:val="21"/>
                <w:szCs w:val="21"/>
              </w:rPr>
              <w:t>备注</w:t>
            </w:r>
          </w:p>
        </w:tc>
      </w:tr>
      <w:tr w:rsidR="00055C4B" w:rsidRPr="00F635BB" w14:paraId="58ECB092" w14:textId="77777777" w:rsidTr="00B344BA">
        <w:trPr>
          <w:trHeight w:val="20"/>
        </w:trPr>
        <w:tc>
          <w:tcPr>
            <w:tcW w:w="1328" w:type="dxa"/>
            <w:vMerge w:val="restart"/>
            <w:noWrap/>
            <w:vAlign w:val="center"/>
          </w:tcPr>
          <w:p w14:paraId="23D7BDEB" w14:textId="77777777" w:rsidR="00B120CC" w:rsidRPr="00F635BB" w:rsidRDefault="00000000">
            <w:pPr>
              <w:jc w:val="center"/>
              <w:rPr>
                <w:sz w:val="21"/>
                <w:szCs w:val="21"/>
              </w:rPr>
            </w:pPr>
            <w:r w:rsidRPr="00F635BB">
              <w:rPr>
                <w:rFonts w:hint="eastAsia"/>
                <w:sz w:val="21"/>
                <w:szCs w:val="21"/>
              </w:rPr>
              <w:t>规划布局</w:t>
            </w:r>
          </w:p>
        </w:tc>
        <w:tc>
          <w:tcPr>
            <w:tcW w:w="1786" w:type="dxa"/>
          </w:tcPr>
          <w:p w14:paraId="269D9772" w14:textId="77777777" w:rsidR="00B120CC" w:rsidRPr="00F635BB" w:rsidRDefault="00000000">
            <w:pPr>
              <w:rPr>
                <w:sz w:val="21"/>
                <w:szCs w:val="21"/>
              </w:rPr>
            </w:pPr>
            <w:r w:rsidRPr="00F635BB">
              <w:rPr>
                <w:rFonts w:hint="eastAsia"/>
                <w:sz w:val="21"/>
                <w:szCs w:val="21"/>
              </w:rPr>
              <w:t>建筑形式</w:t>
            </w:r>
          </w:p>
        </w:tc>
        <w:tc>
          <w:tcPr>
            <w:tcW w:w="6379" w:type="dxa"/>
          </w:tcPr>
          <w:p w14:paraId="06C7B74D" w14:textId="77777777" w:rsidR="00B120CC" w:rsidRPr="00F635BB" w:rsidRDefault="00000000">
            <w:pPr>
              <w:rPr>
                <w:sz w:val="21"/>
                <w:szCs w:val="21"/>
              </w:rPr>
            </w:pPr>
            <w:r w:rsidRPr="00F635BB">
              <w:rPr>
                <w:rFonts w:hint="eastAsia"/>
                <w:sz w:val="21"/>
                <w:szCs w:val="21"/>
              </w:rPr>
              <w:t>立体园林住宅的组合长度和高度应根据用地情况，城市界面等条件及要求合理确定，并符合项目建设所在地相关城市规划管理规定，建筑组合及布局应避免连续界面过长。</w:t>
            </w:r>
          </w:p>
        </w:tc>
        <w:tc>
          <w:tcPr>
            <w:tcW w:w="4455" w:type="dxa"/>
          </w:tcPr>
          <w:p w14:paraId="36CFB201" w14:textId="77777777" w:rsidR="00B120CC" w:rsidRPr="00F635BB" w:rsidRDefault="00B120CC">
            <w:pPr>
              <w:rPr>
                <w:sz w:val="21"/>
                <w:szCs w:val="21"/>
              </w:rPr>
            </w:pPr>
          </w:p>
        </w:tc>
      </w:tr>
      <w:tr w:rsidR="00055C4B" w:rsidRPr="00F635BB" w14:paraId="6AC2CE10" w14:textId="77777777" w:rsidTr="00B344BA">
        <w:trPr>
          <w:trHeight w:val="20"/>
        </w:trPr>
        <w:tc>
          <w:tcPr>
            <w:tcW w:w="1328" w:type="dxa"/>
            <w:vMerge/>
          </w:tcPr>
          <w:p w14:paraId="0B3EB393" w14:textId="77777777" w:rsidR="00B120CC" w:rsidRPr="00F635BB" w:rsidRDefault="00B120CC">
            <w:pPr>
              <w:rPr>
                <w:sz w:val="21"/>
                <w:szCs w:val="21"/>
              </w:rPr>
            </w:pPr>
          </w:p>
        </w:tc>
        <w:tc>
          <w:tcPr>
            <w:tcW w:w="1786" w:type="dxa"/>
          </w:tcPr>
          <w:p w14:paraId="7F7BBC68" w14:textId="77777777" w:rsidR="00B120CC" w:rsidRPr="00F635BB" w:rsidRDefault="00000000">
            <w:pPr>
              <w:rPr>
                <w:sz w:val="21"/>
                <w:szCs w:val="21"/>
              </w:rPr>
            </w:pPr>
            <w:r w:rsidRPr="00F635BB">
              <w:rPr>
                <w:rFonts w:hint="eastAsia"/>
                <w:sz w:val="21"/>
                <w:szCs w:val="21"/>
              </w:rPr>
              <w:t>计算边界</w:t>
            </w:r>
          </w:p>
        </w:tc>
        <w:tc>
          <w:tcPr>
            <w:tcW w:w="6379" w:type="dxa"/>
          </w:tcPr>
          <w:p w14:paraId="48F7CFDA" w14:textId="01C682A7" w:rsidR="00B120CC" w:rsidRPr="00F635BB" w:rsidRDefault="00000000">
            <w:pPr>
              <w:rPr>
                <w:sz w:val="21"/>
                <w:szCs w:val="21"/>
              </w:rPr>
            </w:pPr>
            <w:r w:rsidRPr="00F635BB">
              <w:rPr>
                <w:rFonts w:hint="eastAsia"/>
                <w:sz w:val="21"/>
                <w:szCs w:val="21"/>
              </w:rPr>
              <w:t>1</w:t>
            </w:r>
            <w:r w:rsidRPr="00F635BB">
              <w:rPr>
                <w:rFonts w:hint="eastAsia"/>
                <w:sz w:val="21"/>
                <w:szCs w:val="21"/>
              </w:rPr>
              <w:t>、日照：作为遮挡物时，其遮挡边界应取</w:t>
            </w:r>
            <w:r w:rsidR="000B1772">
              <w:rPr>
                <w:rFonts w:hint="eastAsia"/>
                <w:sz w:val="21"/>
                <w:szCs w:val="21"/>
              </w:rPr>
              <w:t>户属花园</w:t>
            </w:r>
            <w:r w:rsidRPr="00F635BB">
              <w:rPr>
                <w:rFonts w:hint="eastAsia"/>
                <w:sz w:val="21"/>
                <w:szCs w:val="21"/>
              </w:rPr>
              <w:t>平台的最外边缘；为被遮挡物或需考虑自遮挡时，其被遮挡窗口的计算位置应为建筑物主体外墙立面；</w:t>
            </w:r>
            <w:r w:rsidRPr="00F635BB">
              <w:rPr>
                <w:rFonts w:hint="eastAsia"/>
                <w:sz w:val="21"/>
                <w:szCs w:val="21"/>
              </w:rPr>
              <w:br/>
              <w:t>2</w:t>
            </w:r>
            <w:r w:rsidRPr="00F635BB">
              <w:rPr>
                <w:rFonts w:hint="eastAsia"/>
                <w:sz w:val="21"/>
                <w:szCs w:val="21"/>
              </w:rPr>
              <w:t>、防火间距：相邻建筑最外边缘的最近水平距离计算</w:t>
            </w:r>
            <w:r w:rsidRPr="00F635BB">
              <w:rPr>
                <w:rFonts w:hint="eastAsia"/>
                <w:sz w:val="21"/>
                <w:szCs w:val="21"/>
              </w:rPr>
              <w:br/>
              <w:t>3</w:t>
            </w:r>
            <w:r w:rsidRPr="00F635BB">
              <w:rPr>
                <w:rFonts w:hint="eastAsia"/>
                <w:sz w:val="21"/>
                <w:szCs w:val="21"/>
              </w:rPr>
              <w:t>、建筑间距及规划退距：按规划主管部门批准的技术规定执行</w:t>
            </w:r>
            <w:r w:rsidRPr="00F635BB">
              <w:rPr>
                <w:rFonts w:hint="eastAsia"/>
                <w:sz w:val="21"/>
                <w:szCs w:val="21"/>
              </w:rPr>
              <w:br/>
              <w:t>4</w:t>
            </w:r>
            <w:r w:rsidRPr="00F635BB">
              <w:rPr>
                <w:rFonts w:hint="eastAsia"/>
                <w:sz w:val="21"/>
                <w:szCs w:val="21"/>
              </w:rPr>
              <w:t>、其他规划相关指标：建筑间距与退距宜按建筑主体外墙最外边缘起算；有户属花园时，其出挑部分可计算至户属花园最外边缘出挑主体距离的一半；</w:t>
            </w:r>
          </w:p>
        </w:tc>
        <w:tc>
          <w:tcPr>
            <w:tcW w:w="4455" w:type="dxa"/>
          </w:tcPr>
          <w:p w14:paraId="65EDB197" w14:textId="77777777" w:rsidR="00B120CC" w:rsidRPr="00F635BB" w:rsidRDefault="00000000">
            <w:pPr>
              <w:rPr>
                <w:sz w:val="21"/>
                <w:szCs w:val="21"/>
              </w:rPr>
            </w:pPr>
            <w:r w:rsidRPr="00F635BB">
              <w:rPr>
                <w:rFonts w:hint="eastAsia"/>
                <w:sz w:val="21"/>
                <w:szCs w:val="21"/>
              </w:rPr>
              <w:t>按当地规划主管部门批准的技术规定执行</w:t>
            </w:r>
          </w:p>
        </w:tc>
      </w:tr>
      <w:tr w:rsidR="00055C4B" w:rsidRPr="00F635BB" w14:paraId="3545C3D8" w14:textId="77777777" w:rsidTr="00B344BA">
        <w:trPr>
          <w:trHeight w:val="20"/>
        </w:trPr>
        <w:tc>
          <w:tcPr>
            <w:tcW w:w="1328" w:type="dxa"/>
            <w:vMerge/>
          </w:tcPr>
          <w:p w14:paraId="4E681E58" w14:textId="77777777" w:rsidR="00B120CC" w:rsidRPr="00F635BB" w:rsidRDefault="00B120CC">
            <w:pPr>
              <w:rPr>
                <w:sz w:val="21"/>
                <w:szCs w:val="21"/>
              </w:rPr>
            </w:pPr>
          </w:p>
        </w:tc>
        <w:tc>
          <w:tcPr>
            <w:tcW w:w="1786" w:type="dxa"/>
            <w:noWrap/>
          </w:tcPr>
          <w:p w14:paraId="0B60EA57" w14:textId="77777777" w:rsidR="00B120CC" w:rsidRPr="00F635BB" w:rsidRDefault="00000000">
            <w:pPr>
              <w:rPr>
                <w:sz w:val="21"/>
                <w:szCs w:val="21"/>
              </w:rPr>
            </w:pPr>
            <w:r w:rsidRPr="00F635BB">
              <w:rPr>
                <w:rFonts w:hint="eastAsia"/>
                <w:sz w:val="21"/>
                <w:szCs w:val="21"/>
              </w:rPr>
              <w:t>通透率</w:t>
            </w:r>
          </w:p>
        </w:tc>
        <w:tc>
          <w:tcPr>
            <w:tcW w:w="6379" w:type="dxa"/>
          </w:tcPr>
          <w:p w14:paraId="200AD350" w14:textId="77777777" w:rsidR="00B120CC" w:rsidRPr="00F635BB" w:rsidRDefault="00000000">
            <w:pPr>
              <w:rPr>
                <w:sz w:val="21"/>
                <w:szCs w:val="21"/>
              </w:rPr>
            </w:pPr>
            <w:r w:rsidRPr="00F635BB">
              <w:rPr>
                <w:rFonts w:hint="eastAsia"/>
                <w:sz w:val="21"/>
                <w:szCs w:val="21"/>
              </w:rPr>
              <w:t>通透率建议山墙方向大于</w:t>
            </w:r>
            <w:r w:rsidRPr="00F635BB">
              <w:rPr>
                <w:rFonts w:hint="eastAsia"/>
                <w:sz w:val="21"/>
                <w:szCs w:val="21"/>
              </w:rPr>
              <w:t>50%</w:t>
            </w:r>
            <w:r w:rsidRPr="00F635BB">
              <w:rPr>
                <w:rFonts w:hint="eastAsia"/>
                <w:sz w:val="21"/>
                <w:szCs w:val="21"/>
              </w:rPr>
              <w:t>，主朝向大于</w:t>
            </w:r>
            <w:r w:rsidRPr="00F635BB">
              <w:rPr>
                <w:rFonts w:hint="eastAsia"/>
                <w:sz w:val="21"/>
                <w:szCs w:val="21"/>
              </w:rPr>
              <w:t>30%</w:t>
            </w:r>
            <w:r w:rsidRPr="00F635BB">
              <w:rPr>
                <w:rFonts w:hint="eastAsia"/>
                <w:sz w:val="21"/>
                <w:szCs w:val="21"/>
              </w:rPr>
              <w:t>。</w:t>
            </w:r>
            <w:r w:rsidRPr="00F635BB">
              <w:rPr>
                <w:rFonts w:hint="eastAsia"/>
                <w:sz w:val="21"/>
                <w:szCs w:val="21"/>
              </w:rPr>
              <w:br/>
            </w:r>
            <w:r w:rsidRPr="00F635BB">
              <w:rPr>
                <w:rFonts w:hint="eastAsia"/>
                <w:sz w:val="21"/>
                <w:szCs w:val="21"/>
              </w:rPr>
              <w:t>通透率</w:t>
            </w:r>
            <w:r w:rsidRPr="00F635BB">
              <w:rPr>
                <w:rFonts w:hint="eastAsia"/>
                <w:sz w:val="21"/>
                <w:szCs w:val="21"/>
              </w:rPr>
              <w:t>=(d1+d2+d3+d4+d5)/L</w:t>
            </w:r>
          </w:p>
        </w:tc>
        <w:tc>
          <w:tcPr>
            <w:tcW w:w="4455" w:type="dxa"/>
          </w:tcPr>
          <w:p w14:paraId="5A597762" w14:textId="77777777" w:rsidR="00B120CC" w:rsidRPr="00F635BB" w:rsidRDefault="00000000">
            <w:pPr>
              <w:rPr>
                <w:sz w:val="21"/>
                <w:szCs w:val="21"/>
              </w:rPr>
            </w:pPr>
            <w:r w:rsidRPr="00F635BB">
              <w:rPr>
                <w:rFonts w:hint="eastAsia"/>
                <w:sz w:val="21"/>
                <w:szCs w:val="21"/>
              </w:rPr>
              <w:t>空间通透率：指贴临城市界面高度</w:t>
            </w:r>
            <w:r w:rsidRPr="00F635BB">
              <w:rPr>
                <w:rFonts w:hint="eastAsia"/>
                <w:sz w:val="21"/>
                <w:szCs w:val="21"/>
              </w:rPr>
              <w:t xml:space="preserve"> 24m</w:t>
            </w:r>
            <w:r w:rsidRPr="00F635BB">
              <w:rPr>
                <w:rFonts w:hint="eastAsia"/>
                <w:sz w:val="21"/>
                <w:szCs w:val="21"/>
              </w:rPr>
              <w:t>或</w:t>
            </w:r>
            <w:r w:rsidRPr="00F635BB">
              <w:rPr>
                <w:rFonts w:hint="eastAsia"/>
                <w:sz w:val="21"/>
                <w:szCs w:val="21"/>
              </w:rPr>
              <w:t>36m</w:t>
            </w:r>
            <w:r w:rsidRPr="00F635BB">
              <w:rPr>
                <w:rFonts w:hint="eastAsia"/>
                <w:sz w:val="21"/>
                <w:szCs w:val="21"/>
              </w:rPr>
              <w:t>以上的建筑之间开敞部分的宽度之和与同一方向上规划用地宽度的比例。</w:t>
            </w:r>
          </w:p>
        </w:tc>
      </w:tr>
      <w:tr w:rsidR="00055C4B" w:rsidRPr="00F635BB" w14:paraId="5DD1B671" w14:textId="77777777" w:rsidTr="00B344BA">
        <w:trPr>
          <w:trHeight w:val="20"/>
        </w:trPr>
        <w:tc>
          <w:tcPr>
            <w:tcW w:w="1328" w:type="dxa"/>
            <w:vMerge/>
          </w:tcPr>
          <w:p w14:paraId="5076F5C2" w14:textId="77777777" w:rsidR="00B120CC" w:rsidRPr="00F635BB" w:rsidRDefault="00B120CC">
            <w:pPr>
              <w:rPr>
                <w:sz w:val="21"/>
                <w:szCs w:val="21"/>
              </w:rPr>
            </w:pPr>
          </w:p>
        </w:tc>
        <w:tc>
          <w:tcPr>
            <w:tcW w:w="1786" w:type="dxa"/>
            <w:noWrap/>
          </w:tcPr>
          <w:p w14:paraId="7EBEE778" w14:textId="77777777" w:rsidR="00B120CC" w:rsidRPr="00F635BB" w:rsidRDefault="00000000">
            <w:pPr>
              <w:rPr>
                <w:sz w:val="21"/>
                <w:szCs w:val="21"/>
              </w:rPr>
            </w:pPr>
            <w:r w:rsidRPr="00F635BB">
              <w:rPr>
                <w:rFonts w:hint="eastAsia"/>
                <w:sz w:val="21"/>
                <w:szCs w:val="21"/>
              </w:rPr>
              <w:t>开敞空间率</w:t>
            </w:r>
          </w:p>
        </w:tc>
        <w:tc>
          <w:tcPr>
            <w:tcW w:w="6379" w:type="dxa"/>
          </w:tcPr>
          <w:p w14:paraId="7CC2D82F" w14:textId="77777777" w:rsidR="00B120CC" w:rsidRPr="00F635BB" w:rsidRDefault="00000000">
            <w:pPr>
              <w:rPr>
                <w:sz w:val="21"/>
                <w:szCs w:val="21"/>
              </w:rPr>
            </w:pPr>
            <w:r w:rsidRPr="00F635BB">
              <w:rPr>
                <w:rFonts w:hint="eastAsia"/>
                <w:sz w:val="21"/>
                <w:szCs w:val="21"/>
              </w:rPr>
              <w:t>开敞空间率多层住宅区建议大于</w:t>
            </w:r>
            <w:r w:rsidRPr="00F635BB">
              <w:rPr>
                <w:rFonts w:hint="eastAsia"/>
                <w:sz w:val="21"/>
                <w:szCs w:val="21"/>
              </w:rPr>
              <w:t>22%</w:t>
            </w:r>
            <w:r w:rsidRPr="00F635BB">
              <w:rPr>
                <w:rFonts w:hint="eastAsia"/>
                <w:sz w:val="21"/>
                <w:szCs w:val="21"/>
              </w:rPr>
              <w:t>，高层住宅区建议大于</w:t>
            </w:r>
            <w:r w:rsidRPr="00F635BB">
              <w:rPr>
                <w:rFonts w:hint="eastAsia"/>
                <w:sz w:val="21"/>
                <w:szCs w:val="21"/>
              </w:rPr>
              <w:t>15%</w:t>
            </w:r>
            <w:r w:rsidRPr="00F635BB">
              <w:rPr>
                <w:rFonts w:hint="eastAsia"/>
                <w:sz w:val="21"/>
                <w:szCs w:val="21"/>
              </w:rPr>
              <w:t>。</w:t>
            </w:r>
          </w:p>
        </w:tc>
        <w:tc>
          <w:tcPr>
            <w:tcW w:w="4455" w:type="dxa"/>
          </w:tcPr>
          <w:p w14:paraId="59EC6B00" w14:textId="77777777" w:rsidR="00B120CC" w:rsidRPr="00F635BB" w:rsidRDefault="00000000">
            <w:pPr>
              <w:rPr>
                <w:sz w:val="21"/>
                <w:szCs w:val="21"/>
              </w:rPr>
            </w:pPr>
            <w:r w:rsidRPr="00F635BB">
              <w:rPr>
                <w:rFonts w:hint="eastAsia"/>
                <w:sz w:val="21"/>
                <w:szCs w:val="21"/>
              </w:rPr>
              <w:t>开敞空间率：开敞空间与建筑总面积的比值。</w:t>
            </w:r>
          </w:p>
        </w:tc>
      </w:tr>
      <w:tr w:rsidR="00055C4B" w:rsidRPr="00F635BB" w14:paraId="689B9B0A" w14:textId="77777777" w:rsidTr="00B344BA">
        <w:trPr>
          <w:trHeight w:val="20"/>
        </w:trPr>
        <w:tc>
          <w:tcPr>
            <w:tcW w:w="1328" w:type="dxa"/>
            <w:vMerge/>
          </w:tcPr>
          <w:p w14:paraId="5150E5EA" w14:textId="77777777" w:rsidR="00B120CC" w:rsidRPr="00F635BB" w:rsidRDefault="00B120CC">
            <w:pPr>
              <w:rPr>
                <w:sz w:val="21"/>
                <w:szCs w:val="21"/>
              </w:rPr>
            </w:pPr>
          </w:p>
        </w:tc>
        <w:tc>
          <w:tcPr>
            <w:tcW w:w="1786" w:type="dxa"/>
            <w:noWrap/>
          </w:tcPr>
          <w:p w14:paraId="27912C2F" w14:textId="77777777" w:rsidR="00B120CC" w:rsidRPr="00F635BB" w:rsidRDefault="00000000">
            <w:pPr>
              <w:rPr>
                <w:sz w:val="21"/>
                <w:szCs w:val="21"/>
              </w:rPr>
            </w:pPr>
            <w:r w:rsidRPr="00F635BB">
              <w:rPr>
                <w:rFonts w:hint="eastAsia"/>
                <w:sz w:val="21"/>
                <w:szCs w:val="21"/>
              </w:rPr>
              <w:t>增加建筑绿化总面积</w:t>
            </w:r>
          </w:p>
        </w:tc>
        <w:tc>
          <w:tcPr>
            <w:tcW w:w="6379" w:type="dxa"/>
          </w:tcPr>
          <w:p w14:paraId="0758C951" w14:textId="77777777" w:rsidR="00B120CC" w:rsidRPr="00F635BB" w:rsidRDefault="00000000">
            <w:pPr>
              <w:rPr>
                <w:sz w:val="21"/>
                <w:szCs w:val="21"/>
              </w:rPr>
            </w:pPr>
            <w:r w:rsidRPr="00F635BB">
              <w:rPr>
                <w:rFonts w:hint="eastAsia"/>
                <w:sz w:val="21"/>
                <w:szCs w:val="21"/>
              </w:rPr>
              <w:t>增加建筑绿化总面积与总建筑面积的比值不宜小于</w:t>
            </w:r>
            <w:r w:rsidRPr="00F635BB">
              <w:rPr>
                <w:rFonts w:hint="eastAsia"/>
                <w:sz w:val="21"/>
                <w:szCs w:val="21"/>
              </w:rPr>
              <w:t>8%</w:t>
            </w:r>
            <w:r w:rsidRPr="00F635BB">
              <w:rPr>
                <w:rFonts w:hint="eastAsia"/>
                <w:sz w:val="21"/>
                <w:szCs w:val="21"/>
              </w:rPr>
              <w:t>。</w:t>
            </w:r>
          </w:p>
        </w:tc>
        <w:tc>
          <w:tcPr>
            <w:tcW w:w="4455" w:type="dxa"/>
          </w:tcPr>
          <w:p w14:paraId="742FCB6A" w14:textId="77777777" w:rsidR="00B120CC" w:rsidRPr="00F635BB" w:rsidRDefault="00000000">
            <w:pPr>
              <w:rPr>
                <w:sz w:val="21"/>
                <w:szCs w:val="21"/>
              </w:rPr>
            </w:pPr>
            <w:r w:rsidRPr="00F635BB">
              <w:rPr>
                <w:rFonts w:hint="eastAsia"/>
                <w:sz w:val="21"/>
                <w:szCs w:val="21"/>
              </w:rPr>
              <w:t>增加建筑绿化总面积：立体庭院绿化、立体绿化、屋顶绿化、架空层绿化等非绿地率计算包含的绿地类型，增加的立体园林住宅建筑绿化</w:t>
            </w:r>
            <w:r w:rsidRPr="00F635BB">
              <w:rPr>
                <w:rFonts w:hint="eastAsia"/>
                <w:sz w:val="21"/>
                <w:szCs w:val="21"/>
              </w:rPr>
              <w:lastRenderedPageBreak/>
              <w:t>面积</w:t>
            </w:r>
          </w:p>
        </w:tc>
      </w:tr>
      <w:tr w:rsidR="00055C4B" w:rsidRPr="00F635BB" w14:paraId="019ABE91" w14:textId="77777777" w:rsidTr="00B344BA">
        <w:trPr>
          <w:trHeight w:val="1877"/>
        </w:trPr>
        <w:tc>
          <w:tcPr>
            <w:tcW w:w="1328" w:type="dxa"/>
            <w:vMerge/>
          </w:tcPr>
          <w:p w14:paraId="3497C073" w14:textId="77777777" w:rsidR="00B120CC" w:rsidRPr="00F635BB" w:rsidRDefault="00B120CC">
            <w:pPr>
              <w:rPr>
                <w:sz w:val="21"/>
                <w:szCs w:val="21"/>
              </w:rPr>
            </w:pPr>
          </w:p>
        </w:tc>
        <w:tc>
          <w:tcPr>
            <w:tcW w:w="1786" w:type="dxa"/>
            <w:noWrap/>
          </w:tcPr>
          <w:p w14:paraId="3CBED23F" w14:textId="77777777" w:rsidR="00B120CC" w:rsidRPr="00F635BB" w:rsidRDefault="00000000">
            <w:pPr>
              <w:rPr>
                <w:sz w:val="21"/>
                <w:szCs w:val="21"/>
              </w:rPr>
            </w:pPr>
            <w:r w:rsidRPr="00F635BB">
              <w:rPr>
                <w:rFonts w:hint="eastAsia"/>
                <w:sz w:val="21"/>
                <w:szCs w:val="21"/>
              </w:rPr>
              <w:t>绿容率</w:t>
            </w:r>
          </w:p>
        </w:tc>
        <w:tc>
          <w:tcPr>
            <w:tcW w:w="6379" w:type="dxa"/>
          </w:tcPr>
          <w:p w14:paraId="7F9485E3" w14:textId="77777777" w:rsidR="00B120CC" w:rsidRPr="00F635BB" w:rsidRDefault="00000000">
            <w:pPr>
              <w:rPr>
                <w:sz w:val="21"/>
                <w:szCs w:val="21"/>
              </w:rPr>
            </w:pPr>
            <w:r w:rsidRPr="00F635BB">
              <w:rPr>
                <w:rFonts w:hint="eastAsia"/>
                <w:sz w:val="21"/>
                <w:szCs w:val="21"/>
              </w:rPr>
              <w:t>绿容率不宜低于</w:t>
            </w:r>
            <w:r w:rsidRPr="00F635BB">
              <w:rPr>
                <w:rFonts w:hint="eastAsia"/>
                <w:sz w:val="21"/>
                <w:szCs w:val="21"/>
              </w:rPr>
              <w:t>3.5</w:t>
            </w:r>
            <w:r w:rsidRPr="00F635BB">
              <w:rPr>
                <w:rFonts w:hint="eastAsia"/>
                <w:sz w:val="21"/>
                <w:szCs w:val="21"/>
              </w:rPr>
              <w:br/>
            </w:r>
            <w:r w:rsidRPr="00F635BB">
              <w:rPr>
                <w:rFonts w:hint="eastAsia"/>
                <w:sz w:val="21"/>
                <w:szCs w:val="21"/>
              </w:rPr>
              <w:t>绿容率</w:t>
            </w:r>
            <w:r w:rsidRPr="00F635BB">
              <w:rPr>
                <w:rFonts w:hint="eastAsia"/>
                <w:sz w:val="21"/>
                <w:szCs w:val="21"/>
              </w:rPr>
              <w:t>=[</w:t>
            </w:r>
            <w:r w:rsidRPr="00F635BB">
              <w:rPr>
                <w:rFonts w:hint="eastAsia"/>
                <w:sz w:val="21"/>
                <w:szCs w:val="21"/>
              </w:rPr>
              <w:t>∑</w:t>
            </w:r>
            <w:r w:rsidRPr="00F635BB">
              <w:rPr>
                <w:rFonts w:hint="eastAsia"/>
                <w:sz w:val="21"/>
                <w:szCs w:val="21"/>
              </w:rPr>
              <w:t>(</w:t>
            </w:r>
            <w:r w:rsidRPr="00F635BB">
              <w:rPr>
                <w:rFonts w:hint="eastAsia"/>
                <w:sz w:val="21"/>
                <w:szCs w:val="21"/>
              </w:rPr>
              <w:t>乔木叶面积指数×乔木投影面积×乔木株数</w:t>
            </w:r>
            <w:r w:rsidRPr="00F635BB">
              <w:rPr>
                <w:rFonts w:hint="eastAsia"/>
                <w:sz w:val="21"/>
                <w:szCs w:val="21"/>
              </w:rPr>
              <w:t>)</w:t>
            </w:r>
            <w:r w:rsidRPr="00F635BB">
              <w:rPr>
                <w:rFonts w:hint="eastAsia"/>
                <w:sz w:val="21"/>
                <w:szCs w:val="21"/>
              </w:rPr>
              <w:t>＋灌木占地面积×</w:t>
            </w:r>
            <w:r w:rsidRPr="00F635BB">
              <w:rPr>
                <w:rFonts w:hint="eastAsia"/>
                <w:sz w:val="21"/>
                <w:szCs w:val="21"/>
              </w:rPr>
              <w:t>3</w:t>
            </w:r>
            <w:r w:rsidRPr="00F635BB">
              <w:rPr>
                <w:rFonts w:hint="eastAsia"/>
                <w:sz w:val="21"/>
                <w:szCs w:val="21"/>
              </w:rPr>
              <w:t>＋草地占地面积×</w:t>
            </w:r>
            <w:r w:rsidRPr="00F635BB">
              <w:rPr>
                <w:rFonts w:hint="eastAsia"/>
                <w:sz w:val="21"/>
                <w:szCs w:val="21"/>
              </w:rPr>
              <w:t>1]/</w:t>
            </w:r>
            <w:r w:rsidRPr="00F635BB">
              <w:rPr>
                <w:rFonts w:hint="eastAsia"/>
                <w:sz w:val="21"/>
                <w:szCs w:val="21"/>
              </w:rPr>
              <w:t>场地面积</w:t>
            </w:r>
          </w:p>
        </w:tc>
        <w:tc>
          <w:tcPr>
            <w:tcW w:w="4455" w:type="dxa"/>
          </w:tcPr>
          <w:p w14:paraId="7FE14ED8" w14:textId="77777777" w:rsidR="00B120CC" w:rsidRPr="00F635BB" w:rsidRDefault="00000000">
            <w:pPr>
              <w:rPr>
                <w:sz w:val="21"/>
                <w:szCs w:val="21"/>
              </w:rPr>
            </w:pPr>
            <w:r w:rsidRPr="00F635BB">
              <w:rPr>
                <w:rFonts w:hint="eastAsia"/>
                <w:sz w:val="21"/>
                <w:szCs w:val="21"/>
              </w:rPr>
              <w:t>冠层稀疏类乔木叶面积指数按</w:t>
            </w:r>
            <w:r w:rsidRPr="00F635BB">
              <w:rPr>
                <w:rFonts w:hint="eastAsia"/>
                <w:sz w:val="21"/>
                <w:szCs w:val="21"/>
              </w:rPr>
              <w:t>2</w:t>
            </w:r>
            <w:r w:rsidRPr="00F635BB">
              <w:rPr>
                <w:rFonts w:hint="eastAsia"/>
                <w:sz w:val="21"/>
                <w:szCs w:val="21"/>
              </w:rPr>
              <w:t>取值，冠层密集类乔木叶面积指数按</w:t>
            </w:r>
            <w:r w:rsidRPr="00F635BB">
              <w:rPr>
                <w:rFonts w:hint="eastAsia"/>
                <w:sz w:val="21"/>
                <w:szCs w:val="21"/>
              </w:rPr>
              <w:t>4</w:t>
            </w:r>
            <w:r w:rsidRPr="00F635BB">
              <w:rPr>
                <w:rFonts w:hint="eastAsia"/>
                <w:sz w:val="21"/>
                <w:szCs w:val="21"/>
              </w:rPr>
              <w:t>取值，乔木投影面积按苗木表数据进行计算，场地内的立体绿化均可纳入计算</w:t>
            </w:r>
          </w:p>
        </w:tc>
      </w:tr>
      <w:tr w:rsidR="00055C4B" w:rsidRPr="00F635BB" w14:paraId="69C0CD68" w14:textId="77777777" w:rsidTr="00B344BA">
        <w:trPr>
          <w:trHeight w:val="20"/>
        </w:trPr>
        <w:tc>
          <w:tcPr>
            <w:tcW w:w="1328" w:type="dxa"/>
            <w:vMerge/>
          </w:tcPr>
          <w:p w14:paraId="288D6B29" w14:textId="77777777" w:rsidR="00B120CC" w:rsidRPr="00F635BB" w:rsidRDefault="00B120CC">
            <w:pPr>
              <w:rPr>
                <w:sz w:val="21"/>
                <w:szCs w:val="21"/>
              </w:rPr>
            </w:pPr>
          </w:p>
        </w:tc>
        <w:tc>
          <w:tcPr>
            <w:tcW w:w="1786" w:type="dxa"/>
            <w:noWrap/>
          </w:tcPr>
          <w:p w14:paraId="5454DD5C" w14:textId="77777777" w:rsidR="00B120CC" w:rsidRPr="00F635BB" w:rsidRDefault="00000000">
            <w:pPr>
              <w:rPr>
                <w:sz w:val="21"/>
                <w:szCs w:val="21"/>
              </w:rPr>
            </w:pPr>
            <w:r w:rsidRPr="00F635BB">
              <w:rPr>
                <w:rFonts w:hint="eastAsia"/>
                <w:sz w:val="21"/>
                <w:szCs w:val="21"/>
              </w:rPr>
              <w:t>人均集中绿地</w:t>
            </w:r>
          </w:p>
        </w:tc>
        <w:tc>
          <w:tcPr>
            <w:tcW w:w="6379" w:type="dxa"/>
          </w:tcPr>
          <w:p w14:paraId="56BCF31E" w14:textId="77777777" w:rsidR="00B120CC" w:rsidRPr="00F635BB" w:rsidRDefault="00000000">
            <w:pPr>
              <w:rPr>
                <w:sz w:val="21"/>
                <w:szCs w:val="21"/>
              </w:rPr>
            </w:pPr>
            <w:r w:rsidRPr="00F635BB">
              <w:rPr>
                <w:rFonts w:hint="eastAsia"/>
                <w:sz w:val="21"/>
                <w:szCs w:val="21"/>
              </w:rPr>
              <w:t>应有不少于</w:t>
            </w:r>
            <w:r w:rsidRPr="00F635BB">
              <w:rPr>
                <w:rFonts w:hint="eastAsia"/>
                <w:sz w:val="21"/>
                <w:szCs w:val="21"/>
              </w:rPr>
              <w:t>1/3</w:t>
            </w:r>
            <w:r w:rsidRPr="00F635BB">
              <w:rPr>
                <w:rFonts w:hint="eastAsia"/>
                <w:sz w:val="21"/>
                <w:szCs w:val="21"/>
              </w:rPr>
              <w:t>的绿地面积在标准的建筑日照阴影线范围之外，人均集中绿地不宜低于</w:t>
            </w:r>
            <w:r w:rsidRPr="00F635BB">
              <w:rPr>
                <w:rFonts w:hint="eastAsia"/>
                <w:sz w:val="21"/>
                <w:szCs w:val="21"/>
              </w:rPr>
              <w:t>0.6m2/</w:t>
            </w:r>
            <w:r w:rsidRPr="00F635BB">
              <w:rPr>
                <w:rFonts w:hint="eastAsia"/>
                <w:sz w:val="21"/>
                <w:szCs w:val="21"/>
              </w:rPr>
              <w:t>人</w:t>
            </w:r>
          </w:p>
        </w:tc>
        <w:tc>
          <w:tcPr>
            <w:tcW w:w="4455" w:type="dxa"/>
          </w:tcPr>
          <w:p w14:paraId="29C79C38" w14:textId="77777777" w:rsidR="00B120CC" w:rsidRPr="00F635BB" w:rsidRDefault="00B120CC">
            <w:pPr>
              <w:rPr>
                <w:sz w:val="21"/>
                <w:szCs w:val="21"/>
              </w:rPr>
            </w:pPr>
          </w:p>
        </w:tc>
      </w:tr>
      <w:tr w:rsidR="00055C4B" w:rsidRPr="00F635BB" w14:paraId="727CEA71" w14:textId="77777777" w:rsidTr="00B344BA">
        <w:trPr>
          <w:trHeight w:val="20"/>
        </w:trPr>
        <w:tc>
          <w:tcPr>
            <w:tcW w:w="1328" w:type="dxa"/>
            <w:vMerge/>
          </w:tcPr>
          <w:p w14:paraId="24951069" w14:textId="77777777" w:rsidR="00B120CC" w:rsidRPr="00F635BB" w:rsidRDefault="00B120CC">
            <w:pPr>
              <w:rPr>
                <w:sz w:val="21"/>
                <w:szCs w:val="21"/>
              </w:rPr>
            </w:pPr>
          </w:p>
        </w:tc>
        <w:tc>
          <w:tcPr>
            <w:tcW w:w="1786" w:type="dxa"/>
            <w:noWrap/>
          </w:tcPr>
          <w:p w14:paraId="05A348C4" w14:textId="77777777" w:rsidR="00B120CC" w:rsidRPr="00F635BB" w:rsidRDefault="00000000">
            <w:pPr>
              <w:rPr>
                <w:sz w:val="21"/>
                <w:szCs w:val="21"/>
              </w:rPr>
            </w:pPr>
            <w:r w:rsidRPr="00F635BB">
              <w:rPr>
                <w:rFonts w:hint="eastAsia"/>
                <w:sz w:val="21"/>
                <w:szCs w:val="21"/>
              </w:rPr>
              <w:t>年径流总量控制率</w:t>
            </w:r>
          </w:p>
        </w:tc>
        <w:tc>
          <w:tcPr>
            <w:tcW w:w="6379" w:type="dxa"/>
          </w:tcPr>
          <w:p w14:paraId="642B38A7" w14:textId="77777777" w:rsidR="00B120CC" w:rsidRPr="00F635BB" w:rsidRDefault="00000000">
            <w:pPr>
              <w:rPr>
                <w:sz w:val="21"/>
                <w:szCs w:val="21"/>
              </w:rPr>
            </w:pPr>
            <w:r w:rsidRPr="00F635BB">
              <w:rPr>
                <w:rFonts w:hint="eastAsia"/>
                <w:sz w:val="21"/>
                <w:szCs w:val="21"/>
              </w:rPr>
              <w:t>不宜小于当地规划建设指标的</w:t>
            </w:r>
            <w:r w:rsidRPr="00F635BB">
              <w:rPr>
                <w:rFonts w:hint="eastAsia"/>
                <w:sz w:val="21"/>
                <w:szCs w:val="21"/>
              </w:rPr>
              <w:t>110%</w:t>
            </w:r>
            <w:r w:rsidRPr="00F635BB">
              <w:rPr>
                <w:rFonts w:hint="eastAsia"/>
                <w:sz w:val="21"/>
                <w:szCs w:val="21"/>
              </w:rPr>
              <w:t>；雨水花园、下凹式绿地、植草沟等有调蓄雨水功能的绿地和水体，占绿地总面积不宜低于</w:t>
            </w:r>
            <w:r w:rsidRPr="00F635BB">
              <w:rPr>
                <w:rFonts w:hint="eastAsia"/>
                <w:sz w:val="21"/>
                <w:szCs w:val="21"/>
              </w:rPr>
              <w:t>40%</w:t>
            </w:r>
            <w:r w:rsidRPr="00F635BB">
              <w:rPr>
                <w:rFonts w:hint="eastAsia"/>
                <w:sz w:val="21"/>
                <w:szCs w:val="21"/>
              </w:rPr>
              <w:t>。</w:t>
            </w:r>
          </w:p>
        </w:tc>
        <w:tc>
          <w:tcPr>
            <w:tcW w:w="4455" w:type="dxa"/>
          </w:tcPr>
          <w:p w14:paraId="69295A5F" w14:textId="77777777" w:rsidR="00B120CC" w:rsidRPr="00F635BB" w:rsidRDefault="00B120CC">
            <w:pPr>
              <w:rPr>
                <w:sz w:val="21"/>
                <w:szCs w:val="21"/>
              </w:rPr>
            </w:pPr>
          </w:p>
        </w:tc>
      </w:tr>
      <w:tr w:rsidR="00055C4B" w:rsidRPr="00F635BB" w14:paraId="363CC2F6" w14:textId="77777777" w:rsidTr="00B344BA">
        <w:trPr>
          <w:trHeight w:val="20"/>
        </w:trPr>
        <w:tc>
          <w:tcPr>
            <w:tcW w:w="1328" w:type="dxa"/>
            <w:vMerge/>
          </w:tcPr>
          <w:p w14:paraId="3D3ADB86" w14:textId="77777777" w:rsidR="00B120CC" w:rsidRPr="00F635BB" w:rsidRDefault="00B120CC">
            <w:pPr>
              <w:rPr>
                <w:sz w:val="21"/>
                <w:szCs w:val="21"/>
              </w:rPr>
            </w:pPr>
          </w:p>
        </w:tc>
        <w:tc>
          <w:tcPr>
            <w:tcW w:w="1786" w:type="dxa"/>
            <w:noWrap/>
          </w:tcPr>
          <w:p w14:paraId="160481DE" w14:textId="77777777" w:rsidR="00B120CC" w:rsidRPr="00F635BB" w:rsidRDefault="00000000">
            <w:pPr>
              <w:rPr>
                <w:sz w:val="21"/>
                <w:szCs w:val="21"/>
              </w:rPr>
            </w:pPr>
            <w:r w:rsidRPr="00F635BB">
              <w:rPr>
                <w:rFonts w:hint="eastAsia"/>
                <w:sz w:val="21"/>
                <w:szCs w:val="21"/>
              </w:rPr>
              <w:t>建筑底层通风架空率积比例</w:t>
            </w:r>
          </w:p>
        </w:tc>
        <w:tc>
          <w:tcPr>
            <w:tcW w:w="6379" w:type="dxa"/>
            <w:noWrap/>
          </w:tcPr>
          <w:p w14:paraId="45F6E17D" w14:textId="77777777" w:rsidR="00B120CC" w:rsidRPr="00F635BB" w:rsidRDefault="00000000">
            <w:pPr>
              <w:rPr>
                <w:sz w:val="21"/>
                <w:szCs w:val="21"/>
              </w:rPr>
            </w:pPr>
            <w:r w:rsidRPr="00F635BB">
              <w:rPr>
                <w:rFonts w:hint="eastAsia"/>
                <w:sz w:val="21"/>
                <w:szCs w:val="21"/>
              </w:rPr>
              <w:t>夏季主导风向上的建筑物底层的通风架空率不宜小于</w:t>
            </w:r>
            <w:r w:rsidRPr="00F635BB">
              <w:rPr>
                <w:sz w:val="21"/>
                <w:szCs w:val="21"/>
              </w:rPr>
              <w:t>10</w:t>
            </w:r>
            <w:r w:rsidRPr="00F635BB">
              <w:rPr>
                <w:rFonts w:hint="eastAsia"/>
                <w:sz w:val="21"/>
                <w:szCs w:val="21"/>
              </w:rPr>
              <w:t>％。</w:t>
            </w:r>
          </w:p>
        </w:tc>
        <w:tc>
          <w:tcPr>
            <w:tcW w:w="4455" w:type="dxa"/>
          </w:tcPr>
          <w:p w14:paraId="2B3548F6" w14:textId="77777777" w:rsidR="00B120CC" w:rsidRPr="00F635BB" w:rsidRDefault="00B120CC">
            <w:pPr>
              <w:rPr>
                <w:sz w:val="21"/>
                <w:szCs w:val="21"/>
              </w:rPr>
            </w:pPr>
          </w:p>
        </w:tc>
      </w:tr>
      <w:tr w:rsidR="00055C4B" w:rsidRPr="00F635BB" w14:paraId="540EFD58" w14:textId="77777777" w:rsidTr="00B344BA">
        <w:trPr>
          <w:trHeight w:val="20"/>
        </w:trPr>
        <w:tc>
          <w:tcPr>
            <w:tcW w:w="1328" w:type="dxa"/>
            <w:vMerge/>
          </w:tcPr>
          <w:p w14:paraId="541016AE" w14:textId="77777777" w:rsidR="00B120CC" w:rsidRPr="00F635BB" w:rsidRDefault="00B120CC">
            <w:pPr>
              <w:rPr>
                <w:sz w:val="21"/>
                <w:szCs w:val="21"/>
              </w:rPr>
            </w:pPr>
          </w:p>
        </w:tc>
        <w:tc>
          <w:tcPr>
            <w:tcW w:w="1786" w:type="dxa"/>
            <w:noWrap/>
          </w:tcPr>
          <w:p w14:paraId="0842FDB6" w14:textId="77777777" w:rsidR="00B120CC" w:rsidRPr="00F635BB" w:rsidRDefault="00000000">
            <w:pPr>
              <w:rPr>
                <w:sz w:val="21"/>
                <w:szCs w:val="21"/>
              </w:rPr>
            </w:pPr>
            <w:r w:rsidRPr="00F635BB">
              <w:rPr>
                <w:rFonts w:hint="eastAsia"/>
                <w:sz w:val="21"/>
                <w:szCs w:val="21"/>
              </w:rPr>
              <w:t>建筑底层的通风架空率</w:t>
            </w:r>
          </w:p>
        </w:tc>
        <w:tc>
          <w:tcPr>
            <w:tcW w:w="6379" w:type="dxa"/>
          </w:tcPr>
          <w:p w14:paraId="0D0BE332" w14:textId="77777777" w:rsidR="00B120CC" w:rsidRPr="00F635BB" w:rsidRDefault="00000000">
            <w:pPr>
              <w:rPr>
                <w:sz w:val="21"/>
                <w:szCs w:val="21"/>
              </w:rPr>
            </w:pPr>
            <w:r w:rsidRPr="00F635BB">
              <w:rPr>
                <w:rFonts w:hint="eastAsia"/>
                <w:sz w:val="21"/>
                <w:szCs w:val="21"/>
              </w:rPr>
              <w:t>室外活动场地应有乔木遮阴和人工遮阴，遮阴面积不宜小于室外活动区域总面积的</w:t>
            </w:r>
            <w:r w:rsidRPr="00F635BB">
              <w:rPr>
                <w:rFonts w:hint="eastAsia"/>
                <w:sz w:val="21"/>
                <w:szCs w:val="21"/>
              </w:rPr>
              <w:t>30%</w:t>
            </w:r>
            <w:r w:rsidRPr="00F635BB">
              <w:rPr>
                <w:rFonts w:hint="eastAsia"/>
                <w:sz w:val="21"/>
                <w:szCs w:val="21"/>
              </w:rPr>
              <w:t>。</w:t>
            </w:r>
          </w:p>
        </w:tc>
        <w:tc>
          <w:tcPr>
            <w:tcW w:w="4455" w:type="dxa"/>
          </w:tcPr>
          <w:p w14:paraId="1C17B1DC" w14:textId="77777777" w:rsidR="00B120CC" w:rsidRPr="00F635BB" w:rsidRDefault="00B120CC">
            <w:pPr>
              <w:rPr>
                <w:sz w:val="21"/>
                <w:szCs w:val="21"/>
              </w:rPr>
            </w:pPr>
          </w:p>
        </w:tc>
      </w:tr>
      <w:tr w:rsidR="00055C4B" w:rsidRPr="00F635BB" w14:paraId="13541343" w14:textId="77777777" w:rsidTr="00B344BA">
        <w:trPr>
          <w:trHeight w:val="995"/>
        </w:trPr>
        <w:tc>
          <w:tcPr>
            <w:tcW w:w="1328" w:type="dxa"/>
            <w:vMerge/>
          </w:tcPr>
          <w:p w14:paraId="5E19EA31" w14:textId="77777777" w:rsidR="00B120CC" w:rsidRPr="00F635BB" w:rsidRDefault="00B120CC">
            <w:pPr>
              <w:rPr>
                <w:sz w:val="21"/>
                <w:szCs w:val="21"/>
              </w:rPr>
            </w:pPr>
          </w:p>
        </w:tc>
        <w:tc>
          <w:tcPr>
            <w:tcW w:w="1786" w:type="dxa"/>
          </w:tcPr>
          <w:p w14:paraId="233A2FBF" w14:textId="77777777" w:rsidR="00B120CC" w:rsidRPr="00F635BB" w:rsidRDefault="00000000">
            <w:pPr>
              <w:rPr>
                <w:sz w:val="21"/>
                <w:szCs w:val="21"/>
              </w:rPr>
            </w:pPr>
            <w:r w:rsidRPr="00F635BB">
              <w:rPr>
                <w:rFonts w:hint="eastAsia"/>
                <w:sz w:val="21"/>
                <w:szCs w:val="21"/>
              </w:rPr>
              <w:t>室外活动场地遮阴面积比例</w:t>
            </w:r>
          </w:p>
        </w:tc>
        <w:tc>
          <w:tcPr>
            <w:tcW w:w="6379" w:type="dxa"/>
          </w:tcPr>
          <w:p w14:paraId="0A4672FA" w14:textId="77777777" w:rsidR="00B120CC" w:rsidRPr="00F635BB" w:rsidRDefault="00000000">
            <w:pPr>
              <w:rPr>
                <w:sz w:val="21"/>
                <w:szCs w:val="21"/>
              </w:rPr>
            </w:pPr>
            <w:r w:rsidRPr="00F635BB">
              <w:rPr>
                <w:rFonts w:hint="eastAsia"/>
                <w:sz w:val="21"/>
                <w:szCs w:val="21"/>
              </w:rPr>
              <w:t>不宜小于室外活动区域总面积的</w:t>
            </w:r>
            <w:r w:rsidRPr="00F635BB">
              <w:rPr>
                <w:rFonts w:hint="eastAsia"/>
                <w:sz w:val="21"/>
                <w:szCs w:val="21"/>
              </w:rPr>
              <w:t>30%</w:t>
            </w:r>
          </w:p>
        </w:tc>
        <w:tc>
          <w:tcPr>
            <w:tcW w:w="4455" w:type="dxa"/>
          </w:tcPr>
          <w:p w14:paraId="4BB5AA53" w14:textId="77777777" w:rsidR="00B120CC" w:rsidRPr="00F635BB" w:rsidRDefault="00B120CC">
            <w:pPr>
              <w:rPr>
                <w:sz w:val="21"/>
                <w:szCs w:val="21"/>
              </w:rPr>
            </w:pPr>
          </w:p>
        </w:tc>
      </w:tr>
      <w:tr w:rsidR="00055C4B" w:rsidRPr="00F635BB" w14:paraId="0E5CF115" w14:textId="77777777" w:rsidTr="00B344BA">
        <w:trPr>
          <w:trHeight w:val="981"/>
        </w:trPr>
        <w:tc>
          <w:tcPr>
            <w:tcW w:w="1328" w:type="dxa"/>
            <w:vMerge/>
          </w:tcPr>
          <w:p w14:paraId="1B73B467" w14:textId="77777777" w:rsidR="00B120CC" w:rsidRPr="00F635BB" w:rsidRDefault="00B120CC">
            <w:pPr>
              <w:rPr>
                <w:sz w:val="21"/>
                <w:szCs w:val="21"/>
              </w:rPr>
            </w:pPr>
          </w:p>
        </w:tc>
        <w:tc>
          <w:tcPr>
            <w:tcW w:w="1786" w:type="dxa"/>
          </w:tcPr>
          <w:p w14:paraId="40DC9CB3" w14:textId="77777777" w:rsidR="00B120CC" w:rsidRPr="00F635BB" w:rsidRDefault="00000000">
            <w:pPr>
              <w:rPr>
                <w:sz w:val="21"/>
                <w:szCs w:val="21"/>
              </w:rPr>
            </w:pPr>
            <w:r w:rsidRPr="00F635BB">
              <w:rPr>
                <w:rFonts w:hint="eastAsia"/>
                <w:sz w:val="21"/>
                <w:szCs w:val="21"/>
              </w:rPr>
              <w:t>室外夜景照明</w:t>
            </w:r>
          </w:p>
        </w:tc>
        <w:tc>
          <w:tcPr>
            <w:tcW w:w="6379" w:type="dxa"/>
          </w:tcPr>
          <w:p w14:paraId="6A744B3A" w14:textId="77777777" w:rsidR="00B120CC" w:rsidRPr="00F635BB" w:rsidRDefault="00000000">
            <w:pPr>
              <w:rPr>
                <w:sz w:val="21"/>
                <w:szCs w:val="21"/>
              </w:rPr>
            </w:pPr>
            <w:r w:rsidRPr="00F635BB">
              <w:rPr>
                <w:rFonts w:hint="eastAsia"/>
                <w:sz w:val="21"/>
                <w:szCs w:val="21"/>
              </w:rPr>
              <w:t>在居住空间窗户外表面上产生的垂直面照度和朝居室方向的发光强度应满足《建筑环境通用规范》</w:t>
            </w:r>
            <w:r w:rsidRPr="00F635BB">
              <w:rPr>
                <w:rFonts w:hint="eastAsia"/>
                <w:sz w:val="21"/>
                <w:szCs w:val="21"/>
              </w:rPr>
              <w:t>GB 55016</w:t>
            </w:r>
            <w:r w:rsidRPr="00F635BB">
              <w:rPr>
                <w:rFonts w:hint="eastAsia"/>
                <w:sz w:val="21"/>
                <w:szCs w:val="21"/>
              </w:rPr>
              <w:t>的要求。</w:t>
            </w:r>
          </w:p>
        </w:tc>
        <w:tc>
          <w:tcPr>
            <w:tcW w:w="4455" w:type="dxa"/>
          </w:tcPr>
          <w:p w14:paraId="0A76E5DC" w14:textId="77777777" w:rsidR="00B120CC" w:rsidRPr="00F635BB" w:rsidRDefault="00B120CC">
            <w:pPr>
              <w:rPr>
                <w:sz w:val="21"/>
                <w:szCs w:val="21"/>
              </w:rPr>
            </w:pPr>
          </w:p>
        </w:tc>
      </w:tr>
      <w:tr w:rsidR="002D5EC2" w:rsidRPr="00F635BB" w14:paraId="7193B483" w14:textId="77777777" w:rsidTr="0012127E">
        <w:trPr>
          <w:trHeight w:val="20"/>
        </w:trPr>
        <w:tc>
          <w:tcPr>
            <w:tcW w:w="1328" w:type="dxa"/>
            <w:vMerge w:val="restart"/>
            <w:vAlign w:val="center"/>
          </w:tcPr>
          <w:p w14:paraId="015498D7" w14:textId="081ED70E" w:rsidR="002D5EC2" w:rsidRPr="00F635BB" w:rsidRDefault="008E5ED6" w:rsidP="0012127E">
            <w:pPr>
              <w:jc w:val="center"/>
              <w:rPr>
                <w:sz w:val="21"/>
                <w:szCs w:val="21"/>
              </w:rPr>
            </w:pPr>
            <w:r>
              <w:rPr>
                <w:rFonts w:hint="eastAsia"/>
                <w:sz w:val="21"/>
                <w:szCs w:val="21"/>
              </w:rPr>
              <w:t>建筑设计</w:t>
            </w:r>
          </w:p>
        </w:tc>
        <w:tc>
          <w:tcPr>
            <w:tcW w:w="1786" w:type="dxa"/>
            <w:noWrap/>
            <w:vAlign w:val="center"/>
          </w:tcPr>
          <w:p w14:paraId="25782A8D" w14:textId="4B0F4BB8" w:rsidR="002D5EC2" w:rsidRPr="00F635BB" w:rsidRDefault="002D5EC2" w:rsidP="007F7964">
            <w:pPr>
              <w:jc w:val="left"/>
              <w:rPr>
                <w:sz w:val="21"/>
                <w:szCs w:val="21"/>
              </w:rPr>
            </w:pPr>
            <w:r w:rsidRPr="00F635BB">
              <w:rPr>
                <w:rFonts w:hint="eastAsia"/>
                <w:sz w:val="21"/>
                <w:szCs w:val="21"/>
              </w:rPr>
              <w:t>户属花园面积比</w:t>
            </w:r>
            <w:r w:rsidRPr="00F635BB">
              <w:rPr>
                <w:rFonts w:hint="eastAsia"/>
                <w:sz w:val="21"/>
                <w:szCs w:val="21"/>
              </w:rPr>
              <w:lastRenderedPageBreak/>
              <w:t>例</w:t>
            </w:r>
          </w:p>
        </w:tc>
        <w:tc>
          <w:tcPr>
            <w:tcW w:w="6379" w:type="dxa"/>
            <w:vAlign w:val="center"/>
          </w:tcPr>
          <w:p w14:paraId="0E0530C7" w14:textId="61A35DB5" w:rsidR="002D5EC2" w:rsidRPr="00F635BB" w:rsidRDefault="002D5EC2" w:rsidP="007F7964">
            <w:pPr>
              <w:jc w:val="left"/>
              <w:rPr>
                <w:sz w:val="21"/>
                <w:szCs w:val="21"/>
              </w:rPr>
            </w:pPr>
            <w:r w:rsidRPr="00F635BB">
              <w:rPr>
                <w:rFonts w:hint="eastAsia"/>
                <w:sz w:val="21"/>
                <w:szCs w:val="21"/>
              </w:rPr>
              <w:lastRenderedPageBreak/>
              <w:t>每户户属花园水平投影总面积不应小于该户套内建筑面积的</w:t>
            </w:r>
            <w:r w:rsidRPr="00F635BB">
              <w:rPr>
                <w:rFonts w:hint="eastAsia"/>
                <w:sz w:val="21"/>
                <w:szCs w:val="21"/>
              </w:rPr>
              <w:t>18%</w:t>
            </w:r>
            <w:r w:rsidRPr="00F635BB">
              <w:rPr>
                <w:rFonts w:hint="eastAsia"/>
                <w:sz w:val="21"/>
                <w:szCs w:val="21"/>
              </w:rPr>
              <w:t>，</w:t>
            </w:r>
            <w:r w:rsidRPr="00F635BB">
              <w:rPr>
                <w:rFonts w:hint="eastAsia"/>
                <w:sz w:val="21"/>
                <w:szCs w:val="21"/>
              </w:rPr>
              <w:lastRenderedPageBreak/>
              <w:t>且不应大于</w:t>
            </w:r>
            <w:r w:rsidRPr="00F635BB">
              <w:rPr>
                <w:rFonts w:hint="eastAsia"/>
                <w:sz w:val="21"/>
                <w:szCs w:val="21"/>
              </w:rPr>
              <w:t>30%</w:t>
            </w:r>
            <w:r w:rsidRPr="00F635BB">
              <w:rPr>
                <w:sz w:val="21"/>
                <w:szCs w:val="21"/>
              </w:rPr>
              <w:t>​</w:t>
            </w:r>
            <w:r w:rsidRPr="00F635BB">
              <w:rPr>
                <w:rFonts w:hint="eastAsia"/>
                <w:sz w:val="21"/>
                <w:szCs w:val="21"/>
              </w:rPr>
              <w:t>；单个户属花园面积不小于</w:t>
            </w:r>
            <w:r w:rsidRPr="00F635BB">
              <w:rPr>
                <w:rFonts w:hint="eastAsia"/>
                <w:sz w:val="21"/>
                <w:szCs w:val="21"/>
              </w:rPr>
              <w:t>13.5m</w:t>
            </w:r>
            <w:r w:rsidRPr="00F635BB">
              <w:rPr>
                <w:rFonts w:hint="eastAsia"/>
                <w:sz w:val="21"/>
                <w:szCs w:val="21"/>
              </w:rPr>
              <w:t>²</w:t>
            </w:r>
          </w:p>
        </w:tc>
        <w:tc>
          <w:tcPr>
            <w:tcW w:w="4455" w:type="dxa"/>
            <w:vAlign w:val="center"/>
          </w:tcPr>
          <w:p w14:paraId="782D0131" w14:textId="259B7D21" w:rsidR="002D5EC2" w:rsidRPr="00F635BB" w:rsidRDefault="002D5EC2" w:rsidP="007F7964">
            <w:pPr>
              <w:jc w:val="left"/>
              <w:rPr>
                <w:sz w:val="21"/>
                <w:szCs w:val="21"/>
              </w:rPr>
            </w:pPr>
            <w:r w:rsidRPr="00F635BB">
              <w:rPr>
                <w:rFonts w:hint="eastAsia"/>
                <w:sz w:val="21"/>
                <w:szCs w:val="21"/>
              </w:rPr>
              <w:lastRenderedPageBreak/>
              <w:t>允许每户设计一个或多个花园；以套内</w:t>
            </w:r>
            <w:r w:rsidRPr="00F635BB">
              <w:rPr>
                <w:rFonts w:hint="eastAsia"/>
                <w:sz w:val="21"/>
                <w:szCs w:val="21"/>
              </w:rPr>
              <w:t>90m</w:t>
            </w:r>
            <w:r w:rsidRPr="00F635BB">
              <w:rPr>
                <w:rFonts w:hint="eastAsia"/>
                <w:sz w:val="21"/>
                <w:szCs w:val="21"/>
              </w:rPr>
              <w:t>²</w:t>
            </w:r>
            <w:r w:rsidRPr="00F635BB">
              <w:rPr>
                <w:rFonts w:hint="eastAsia"/>
                <w:sz w:val="21"/>
                <w:szCs w:val="21"/>
              </w:rPr>
              <w:lastRenderedPageBreak/>
              <w:t>户型为例，花园面积约</w:t>
            </w:r>
            <w:r w:rsidRPr="00F635BB">
              <w:rPr>
                <w:rFonts w:hint="eastAsia"/>
                <w:sz w:val="21"/>
                <w:szCs w:val="21"/>
              </w:rPr>
              <w:t>13.5m</w:t>
            </w:r>
            <w:r w:rsidRPr="00F635BB">
              <w:rPr>
                <w:rFonts w:hint="eastAsia"/>
                <w:sz w:val="21"/>
                <w:szCs w:val="21"/>
              </w:rPr>
              <w:t>²</w:t>
            </w:r>
          </w:p>
        </w:tc>
      </w:tr>
      <w:tr w:rsidR="002D5EC2" w:rsidRPr="00F635BB" w14:paraId="7A5A235E" w14:textId="77777777" w:rsidTr="00B344BA">
        <w:trPr>
          <w:trHeight w:val="20"/>
        </w:trPr>
        <w:tc>
          <w:tcPr>
            <w:tcW w:w="1328" w:type="dxa"/>
            <w:vMerge/>
          </w:tcPr>
          <w:p w14:paraId="4A8109FD" w14:textId="77777777" w:rsidR="002D5EC2" w:rsidRPr="00F635BB" w:rsidRDefault="002D5EC2" w:rsidP="00B57E58">
            <w:pPr>
              <w:rPr>
                <w:sz w:val="21"/>
                <w:szCs w:val="21"/>
              </w:rPr>
            </w:pPr>
          </w:p>
        </w:tc>
        <w:tc>
          <w:tcPr>
            <w:tcW w:w="1786" w:type="dxa"/>
            <w:noWrap/>
            <w:vAlign w:val="center"/>
          </w:tcPr>
          <w:p w14:paraId="53690740" w14:textId="591C283D" w:rsidR="002D5EC2" w:rsidRPr="00F635BB" w:rsidRDefault="002D5EC2" w:rsidP="007F7964">
            <w:pPr>
              <w:jc w:val="left"/>
              <w:rPr>
                <w:sz w:val="21"/>
                <w:szCs w:val="21"/>
              </w:rPr>
            </w:pPr>
            <w:r w:rsidRPr="00F635BB">
              <w:rPr>
                <w:rFonts w:hint="eastAsia"/>
                <w:sz w:val="21"/>
                <w:szCs w:val="21"/>
              </w:rPr>
              <w:t>户属花园高度</w:t>
            </w:r>
          </w:p>
        </w:tc>
        <w:tc>
          <w:tcPr>
            <w:tcW w:w="6379" w:type="dxa"/>
            <w:vAlign w:val="center"/>
          </w:tcPr>
          <w:p w14:paraId="7F480201" w14:textId="2840906A" w:rsidR="002D5EC2" w:rsidRPr="00F635BB" w:rsidRDefault="002D5EC2" w:rsidP="007F7964">
            <w:pPr>
              <w:jc w:val="left"/>
              <w:rPr>
                <w:sz w:val="21"/>
                <w:szCs w:val="21"/>
              </w:rPr>
            </w:pPr>
            <w:r w:rsidRPr="00F635BB">
              <w:rPr>
                <w:rFonts w:hint="eastAsia"/>
                <w:sz w:val="21"/>
                <w:szCs w:val="21"/>
              </w:rPr>
              <w:t>应具有两个自然层的高度</w:t>
            </w:r>
          </w:p>
        </w:tc>
        <w:tc>
          <w:tcPr>
            <w:tcW w:w="4455" w:type="dxa"/>
            <w:vAlign w:val="center"/>
          </w:tcPr>
          <w:p w14:paraId="0881E5D0" w14:textId="4FF10DB2" w:rsidR="002D5EC2" w:rsidRPr="00F635BB" w:rsidRDefault="002D5EC2" w:rsidP="007F7964">
            <w:pPr>
              <w:jc w:val="left"/>
              <w:rPr>
                <w:sz w:val="21"/>
                <w:szCs w:val="21"/>
              </w:rPr>
            </w:pPr>
            <w:r w:rsidRPr="00F635BB">
              <w:rPr>
                <w:rFonts w:hint="eastAsia"/>
                <w:sz w:val="21"/>
                <w:szCs w:val="21"/>
              </w:rPr>
              <w:t>核心特征，提供垂直生长空间和开阔感</w:t>
            </w:r>
          </w:p>
        </w:tc>
      </w:tr>
      <w:tr w:rsidR="002D5EC2" w:rsidRPr="00F635BB" w14:paraId="1CA5FE04" w14:textId="77777777" w:rsidTr="00B344BA">
        <w:trPr>
          <w:trHeight w:val="20"/>
        </w:trPr>
        <w:tc>
          <w:tcPr>
            <w:tcW w:w="1328" w:type="dxa"/>
            <w:vMerge/>
          </w:tcPr>
          <w:p w14:paraId="6F0BBFF0" w14:textId="77777777" w:rsidR="002D5EC2" w:rsidRPr="00F635BB" w:rsidRDefault="002D5EC2" w:rsidP="00B57E58">
            <w:pPr>
              <w:rPr>
                <w:sz w:val="21"/>
                <w:szCs w:val="21"/>
              </w:rPr>
            </w:pPr>
          </w:p>
        </w:tc>
        <w:tc>
          <w:tcPr>
            <w:tcW w:w="1786" w:type="dxa"/>
            <w:noWrap/>
            <w:vAlign w:val="center"/>
          </w:tcPr>
          <w:p w14:paraId="30CF3E85" w14:textId="6DA741AC" w:rsidR="002D5EC2" w:rsidRPr="00F635BB" w:rsidRDefault="002D5EC2" w:rsidP="007F7964">
            <w:pPr>
              <w:jc w:val="left"/>
              <w:rPr>
                <w:sz w:val="21"/>
                <w:szCs w:val="21"/>
              </w:rPr>
            </w:pPr>
            <w:r w:rsidRPr="00F635BB">
              <w:rPr>
                <w:rFonts w:hint="eastAsia"/>
                <w:sz w:val="21"/>
                <w:szCs w:val="21"/>
              </w:rPr>
              <w:t>户属花园进深</w:t>
            </w:r>
          </w:p>
        </w:tc>
        <w:tc>
          <w:tcPr>
            <w:tcW w:w="6379" w:type="dxa"/>
            <w:vAlign w:val="center"/>
          </w:tcPr>
          <w:p w14:paraId="199E3030" w14:textId="448F65C9" w:rsidR="002D5EC2" w:rsidRPr="00F635BB" w:rsidRDefault="002D5EC2" w:rsidP="007F7964">
            <w:pPr>
              <w:jc w:val="left"/>
              <w:rPr>
                <w:sz w:val="21"/>
                <w:szCs w:val="21"/>
              </w:rPr>
            </w:pPr>
            <w:r w:rsidRPr="00F635BB">
              <w:rPr>
                <w:rFonts w:hint="eastAsia"/>
                <w:sz w:val="21"/>
                <w:szCs w:val="21"/>
              </w:rPr>
              <w:t>有效使用区域的进深不宜小于</w:t>
            </w:r>
            <w:r w:rsidRPr="00F635BB">
              <w:rPr>
                <w:rFonts w:hint="eastAsia"/>
                <w:sz w:val="21"/>
                <w:szCs w:val="21"/>
              </w:rPr>
              <w:t>3.0</w:t>
            </w:r>
            <w:r w:rsidRPr="00F635BB">
              <w:rPr>
                <w:rFonts w:hint="eastAsia"/>
                <w:sz w:val="21"/>
                <w:szCs w:val="21"/>
              </w:rPr>
              <w:t>米</w:t>
            </w:r>
          </w:p>
        </w:tc>
        <w:tc>
          <w:tcPr>
            <w:tcW w:w="4455" w:type="dxa"/>
            <w:vAlign w:val="center"/>
          </w:tcPr>
          <w:p w14:paraId="64AB59EE" w14:textId="4C40A510" w:rsidR="002D5EC2" w:rsidRPr="00F635BB" w:rsidRDefault="002D5EC2" w:rsidP="007F7964">
            <w:pPr>
              <w:jc w:val="left"/>
              <w:rPr>
                <w:sz w:val="21"/>
                <w:szCs w:val="21"/>
              </w:rPr>
            </w:pPr>
            <w:r w:rsidRPr="00F635BB">
              <w:rPr>
                <w:rFonts w:hint="eastAsia"/>
                <w:sz w:val="21"/>
                <w:szCs w:val="21"/>
              </w:rPr>
              <w:t>优先设置在主体结构外，保障使用舒适度</w:t>
            </w:r>
          </w:p>
        </w:tc>
      </w:tr>
      <w:tr w:rsidR="002D5EC2" w:rsidRPr="00F635BB" w14:paraId="01927D44" w14:textId="77777777" w:rsidTr="00B344BA">
        <w:trPr>
          <w:trHeight w:val="20"/>
        </w:trPr>
        <w:tc>
          <w:tcPr>
            <w:tcW w:w="1328" w:type="dxa"/>
            <w:vMerge/>
          </w:tcPr>
          <w:p w14:paraId="270EB147" w14:textId="77777777" w:rsidR="002D5EC2" w:rsidRPr="00F635BB" w:rsidRDefault="002D5EC2" w:rsidP="00B57E58">
            <w:pPr>
              <w:rPr>
                <w:sz w:val="21"/>
                <w:szCs w:val="21"/>
              </w:rPr>
            </w:pPr>
          </w:p>
        </w:tc>
        <w:tc>
          <w:tcPr>
            <w:tcW w:w="1786" w:type="dxa"/>
            <w:noWrap/>
            <w:vAlign w:val="center"/>
          </w:tcPr>
          <w:p w14:paraId="79B3B1C1" w14:textId="670936DE" w:rsidR="002D5EC2" w:rsidRPr="00F635BB" w:rsidRDefault="002D5EC2" w:rsidP="007F7964">
            <w:pPr>
              <w:jc w:val="left"/>
              <w:rPr>
                <w:sz w:val="21"/>
                <w:szCs w:val="21"/>
              </w:rPr>
            </w:pPr>
            <w:r w:rsidRPr="00F635BB">
              <w:rPr>
                <w:rFonts w:hint="eastAsia"/>
                <w:sz w:val="21"/>
                <w:szCs w:val="21"/>
              </w:rPr>
              <w:t>开敞面长度比例</w:t>
            </w:r>
          </w:p>
        </w:tc>
        <w:tc>
          <w:tcPr>
            <w:tcW w:w="6379" w:type="dxa"/>
            <w:vAlign w:val="center"/>
          </w:tcPr>
          <w:p w14:paraId="7DB72575" w14:textId="678ADD9B" w:rsidR="002D5EC2" w:rsidRPr="00F635BB" w:rsidRDefault="002D5EC2" w:rsidP="007F7964">
            <w:pPr>
              <w:jc w:val="left"/>
              <w:rPr>
                <w:sz w:val="21"/>
                <w:szCs w:val="21"/>
              </w:rPr>
            </w:pPr>
            <w:r w:rsidRPr="00F635BB">
              <w:rPr>
                <w:rFonts w:hint="eastAsia"/>
                <w:sz w:val="21"/>
                <w:szCs w:val="21"/>
              </w:rPr>
              <w:t>连续开敞面的长度不应小于周长的</w:t>
            </w:r>
            <w:r w:rsidRPr="00F635BB">
              <w:rPr>
                <w:rFonts w:hint="eastAsia"/>
                <w:sz w:val="21"/>
                <w:szCs w:val="21"/>
              </w:rPr>
              <w:t>40%</w:t>
            </w:r>
          </w:p>
        </w:tc>
        <w:tc>
          <w:tcPr>
            <w:tcW w:w="4455" w:type="dxa"/>
            <w:vAlign w:val="center"/>
          </w:tcPr>
          <w:p w14:paraId="7624EC84" w14:textId="55645FEB" w:rsidR="002D5EC2" w:rsidRPr="00F635BB" w:rsidRDefault="002D5EC2" w:rsidP="007F7964">
            <w:pPr>
              <w:jc w:val="left"/>
              <w:rPr>
                <w:sz w:val="21"/>
                <w:szCs w:val="21"/>
              </w:rPr>
            </w:pPr>
            <w:r w:rsidRPr="00F635BB">
              <w:rPr>
                <w:rFonts w:hint="eastAsia"/>
                <w:sz w:val="21"/>
                <w:szCs w:val="21"/>
              </w:rPr>
              <w:t>开敞面至少由相邻两条外侧边组成，不应设置实体墙</w:t>
            </w:r>
          </w:p>
        </w:tc>
      </w:tr>
      <w:tr w:rsidR="002D5EC2" w:rsidRPr="00F635BB" w14:paraId="3E7D0D0C" w14:textId="77777777" w:rsidTr="00B344BA">
        <w:trPr>
          <w:trHeight w:val="20"/>
        </w:trPr>
        <w:tc>
          <w:tcPr>
            <w:tcW w:w="1328" w:type="dxa"/>
            <w:vMerge/>
          </w:tcPr>
          <w:p w14:paraId="6BDC502C" w14:textId="77777777" w:rsidR="002D5EC2" w:rsidRPr="00F635BB" w:rsidRDefault="002D5EC2" w:rsidP="00B57E58">
            <w:pPr>
              <w:rPr>
                <w:sz w:val="21"/>
                <w:szCs w:val="21"/>
              </w:rPr>
            </w:pPr>
          </w:p>
        </w:tc>
        <w:tc>
          <w:tcPr>
            <w:tcW w:w="1786" w:type="dxa"/>
            <w:noWrap/>
            <w:vAlign w:val="center"/>
          </w:tcPr>
          <w:p w14:paraId="7DFCAA35" w14:textId="06C0A7B2" w:rsidR="002D5EC2" w:rsidRPr="00F635BB" w:rsidRDefault="002D5EC2" w:rsidP="007F7964">
            <w:pPr>
              <w:jc w:val="left"/>
              <w:rPr>
                <w:sz w:val="21"/>
                <w:szCs w:val="21"/>
              </w:rPr>
            </w:pPr>
            <w:r w:rsidRPr="00F635BB">
              <w:rPr>
                <w:rFonts w:hint="eastAsia"/>
                <w:sz w:val="21"/>
                <w:szCs w:val="21"/>
              </w:rPr>
              <w:t>安全防护高度</w:t>
            </w:r>
          </w:p>
        </w:tc>
        <w:tc>
          <w:tcPr>
            <w:tcW w:w="6379" w:type="dxa"/>
            <w:vAlign w:val="center"/>
          </w:tcPr>
          <w:p w14:paraId="611AB328" w14:textId="27EE0BAB" w:rsidR="002D5EC2" w:rsidRPr="00F635BB" w:rsidRDefault="002D5EC2" w:rsidP="007F7964">
            <w:pPr>
              <w:jc w:val="left"/>
              <w:rPr>
                <w:sz w:val="21"/>
                <w:szCs w:val="21"/>
              </w:rPr>
            </w:pPr>
            <w:r w:rsidRPr="00F635BB">
              <w:rPr>
                <w:rFonts w:hint="eastAsia"/>
                <w:sz w:val="21"/>
                <w:szCs w:val="21"/>
              </w:rPr>
              <w:t>临空处防护构件有效高度不应低于</w:t>
            </w:r>
            <w:r w:rsidRPr="00F635BB">
              <w:rPr>
                <w:rFonts w:hint="eastAsia"/>
                <w:sz w:val="21"/>
                <w:szCs w:val="21"/>
              </w:rPr>
              <w:t>1.20m</w:t>
            </w:r>
            <w:r w:rsidRPr="00F635BB">
              <w:rPr>
                <w:rFonts w:hint="eastAsia"/>
                <w:sz w:val="21"/>
                <w:szCs w:val="21"/>
              </w:rPr>
              <w:t>（从可踏面算起）</w:t>
            </w:r>
          </w:p>
        </w:tc>
        <w:tc>
          <w:tcPr>
            <w:tcW w:w="4455" w:type="dxa"/>
            <w:vAlign w:val="center"/>
          </w:tcPr>
          <w:p w14:paraId="5857E1C4" w14:textId="724254D8" w:rsidR="002D5EC2" w:rsidRPr="00F635BB" w:rsidRDefault="002D5EC2" w:rsidP="007F7964">
            <w:pPr>
              <w:jc w:val="left"/>
              <w:rPr>
                <w:sz w:val="21"/>
                <w:szCs w:val="21"/>
              </w:rPr>
            </w:pPr>
            <w:r w:rsidRPr="00F635BB">
              <w:rPr>
                <w:rFonts w:hint="eastAsia"/>
                <w:sz w:val="21"/>
                <w:szCs w:val="21"/>
              </w:rPr>
              <w:t>宜采用防攀爬栏板；栏板需防坠落构造</w:t>
            </w:r>
          </w:p>
        </w:tc>
      </w:tr>
      <w:tr w:rsidR="002D5EC2" w:rsidRPr="00F635BB" w14:paraId="54D80D9D" w14:textId="77777777" w:rsidTr="00B344BA">
        <w:trPr>
          <w:trHeight w:val="20"/>
        </w:trPr>
        <w:tc>
          <w:tcPr>
            <w:tcW w:w="1328" w:type="dxa"/>
            <w:vMerge/>
          </w:tcPr>
          <w:p w14:paraId="5E6A4DF7" w14:textId="77777777" w:rsidR="002D5EC2" w:rsidRPr="00F635BB" w:rsidRDefault="002D5EC2" w:rsidP="00B57E58">
            <w:pPr>
              <w:rPr>
                <w:sz w:val="21"/>
                <w:szCs w:val="21"/>
              </w:rPr>
            </w:pPr>
          </w:p>
        </w:tc>
        <w:tc>
          <w:tcPr>
            <w:tcW w:w="1786" w:type="dxa"/>
            <w:vAlign w:val="center"/>
          </w:tcPr>
          <w:p w14:paraId="2F3DD6F2" w14:textId="75BDC55F" w:rsidR="002D5EC2" w:rsidRPr="00F635BB" w:rsidRDefault="002D5EC2" w:rsidP="007F7964">
            <w:pPr>
              <w:jc w:val="left"/>
              <w:rPr>
                <w:sz w:val="21"/>
                <w:szCs w:val="21"/>
              </w:rPr>
            </w:pPr>
            <w:r w:rsidRPr="00F635BB">
              <w:rPr>
                <w:rFonts w:hint="eastAsia"/>
                <w:sz w:val="21"/>
                <w:szCs w:val="21"/>
              </w:rPr>
              <w:t>绿化总面积比例</w:t>
            </w:r>
          </w:p>
        </w:tc>
        <w:tc>
          <w:tcPr>
            <w:tcW w:w="6379" w:type="dxa"/>
            <w:vAlign w:val="center"/>
          </w:tcPr>
          <w:p w14:paraId="726BD010" w14:textId="5059DC24" w:rsidR="002D5EC2" w:rsidRPr="00F635BB" w:rsidRDefault="002D5EC2" w:rsidP="007F7964">
            <w:pPr>
              <w:jc w:val="left"/>
              <w:rPr>
                <w:sz w:val="21"/>
                <w:szCs w:val="21"/>
              </w:rPr>
            </w:pPr>
            <w:r w:rsidRPr="00F635BB">
              <w:rPr>
                <w:rFonts w:hint="eastAsia"/>
                <w:sz w:val="21"/>
                <w:szCs w:val="21"/>
              </w:rPr>
              <w:t>绿化交付区域与住户自行绿化区域总面积不应小于平台水平投影面积的</w:t>
            </w:r>
            <w:r w:rsidRPr="00F635BB">
              <w:rPr>
                <w:rFonts w:hint="eastAsia"/>
                <w:sz w:val="21"/>
                <w:szCs w:val="21"/>
              </w:rPr>
              <w:t>40%</w:t>
            </w:r>
          </w:p>
        </w:tc>
        <w:tc>
          <w:tcPr>
            <w:tcW w:w="4455" w:type="dxa"/>
            <w:vAlign w:val="center"/>
          </w:tcPr>
          <w:p w14:paraId="2D19E0F6" w14:textId="050CC6C0" w:rsidR="002D5EC2" w:rsidRPr="00F635BB" w:rsidRDefault="002D5EC2" w:rsidP="007F7964">
            <w:pPr>
              <w:jc w:val="left"/>
              <w:rPr>
                <w:sz w:val="21"/>
                <w:szCs w:val="21"/>
              </w:rPr>
            </w:pPr>
            <w:r w:rsidRPr="00F635BB">
              <w:rPr>
                <w:rFonts w:hint="eastAsia"/>
                <w:sz w:val="21"/>
                <w:szCs w:val="21"/>
              </w:rPr>
              <w:t>交房前由建设单位统一完成覆土施工</w:t>
            </w:r>
          </w:p>
        </w:tc>
      </w:tr>
      <w:tr w:rsidR="002D5EC2" w:rsidRPr="00F635BB" w14:paraId="109F52F1" w14:textId="77777777" w:rsidTr="00B344BA">
        <w:trPr>
          <w:trHeight w:val="20"/>
        </w:trPr>
        <w:tc>
          <w:tcPr>
            <w:tcW w:w="1328" w:type="dxa"/>
            <w:vMerge/>
          </w:tcPr>
          <w:p w14:paraId="7F8F2E7A" w14:textId="77777777" w:rsidR="002D5EC2" w:rsidRPr="00F635BB" w:rsidRDefault="002D5EC2" w:rsidP="00B57E58">
            <w:pPr>
              <w:rPr>
                <w:sz w:val="21"/>
                <w:szCs w:val="21"/>
              </w:rPr>
            </w:pPr>
          </w:p>
        </w:tc>
        <w:tc>
          <w:tcPr>
            <w:tcW w:w="1786" w:type="dxa"/>
            <w:vAlign w:val="center"/>
          </w:tcPr>
          <w:p w14:paraId="32F6F47C" w14:textId="5631698C" w:rsidR="002D5EC2" w:rsidRPr="00F635BB" w:rsidRDefault="002D5EC2" w:rsidP="007F7964">
            <w:pPr>
              <w:jc w:val="left"/>
              <w:rPr>
                <w:sz w:val="21"/>
                <w:szCs w:val="21"/>
              </w:rPr>
            </w:pPr>
            <w:r w:rsidRPr="00F635BB">
              <w:rPr>
                <w:rFonts w:hint="eastAsia"/>
                <w:sz w:val="21"/>
                <w:szCs w:val="21"/>
              </w:rPr>
              <w:t>绿化交付区域比例</w:t>
            </w:r>
          </w:p>
        </w:tc>
        <w:tc>
          <w:tcPr>
            <w:tcW w:w="6379" w:type="dxa"/>
            <w:vAlign w:val="center"/>
          </w:tcPr>
          <w:p w14:paraId="470DFDC2" w14:textId="26EC3FD7" w:rsidR="002D5EC2" w:rsidRPr="00F635BB" w:rsidRDefault="002D5EC2" w:rsidP="007F7964">
            <w:pPr>
              <w:jc w:val="left"/>
              <w:rPr>
                <w:sz w:val="21"/>
                <w:szCs w:val="21"/>
              </w:rPr>
            </w:pPr>
            <w:r w:rsidRPr="00F635BB">
              <w:rPr>
                <w:rFonts w:hint="eastAsia"/>
                <w:sz w:val="21"/>
                <w:szCs w:val="21"/>
              </w:rPr>
              <w:t>绿化交付区域面积不应小于平台水平投影面积的</w:t>
            </w:r>
            <w:r w:rsidRPr="00F635BB">
              <w:rPr>
                <w:rFonts w:hint="eastAsia"/>
                <w:sz w:val="21"/>
                <w:szCs w:val="21"/>
              </w:rPr>
              <w:t>20%</w:t>
            </w:r>
            <w:r w:rsidRPr="00F635BB">
              <w:rPr>
                <w:rFonts w:hint="eastAsia"/>
                <w:sz w:val="21"/>
                <w:szCs w:val="21"/>
              </w:rPr>
              <w:t>，且应临边设置</w:t>
            </w:r>
          </w:p>
        </w:tc>
        <w:tc>
          <w:tcPr>
            <w:tcW w:w="4455" w:type="dxa"/>
            <w:vAlign w:val="center"/>
          </w:tcPr>
          <w:p w14:paraId="7ECCC49A" w14:textId="7CA13E05" w:rsidR="002D5EC2" w:rsidRPr="00F635BB" w:rsidRDefault="002D5EC2" w:rsidP="007F7964">
            <w:pPr>
              <w:jc w:val="left"/>
              <w:rPr>
                <w:sz w:val="21"/>
                <w:szCs w:val="21"/>
              </w:rPr>
            </w:pPr>
            <w:r w:rsidRPr="00F635BB">
              <w:rPr>
                <w:rFonts w:hint="eastAsia"/>
                <w:sz w:val="21"/>
                <w:szCs w:val="21"/>
              </w:rPr>
              <w:t>优化立面视觉效果和安全防护</w:t>
            </w:r>
          </w:p>
        </w:tc>
      </w:tr>
      <w:tr w:rsidR="002D5EC2" w:rsidRPr="00F635BB" w14:paraId="29C82215" w14:textId="77777777" w:rsidTr="00B344BA">
        <w:trPr>
          <w:trHeight w:val="20"/>
        </w:trPr>
        <w:tc>
          <w:tcPr>
            <w:tcW w:w="1328" w:type="dxa"/>
            <w:vMerge/>
          </w:tcPr>
          <w:p w14:paraId="4B3D98EE" w14:textId="77777777" w:rsidR="002D5EC2" w:rsidRPr="00F635BB" w:rsidRDefault="002D5EC2" w:rsidP="001D5236">
            <w:pPr>
              <w:rPr>
                <w:sz w:val="21"/>
                <w:szCs w:val="21"/>
              </w:rPr>
            </w:pPr>
          </w:p>
        </w:tc>
        <w:tc>
          <w:tcPr>
            <w:tcW w:w="1786" w:type="dxa"/>
          </w:tcPr>
          <w:p w14:paraId="1520B0D7" w14:textId="46AF0B93" w:rsidR="002D5EC2" w:rsidRPr="00F635BB" w:rsidRDefault="002D5EC2" w:rsidP="007F7964">
            <w:pPr>
              <w:jc w:val="left"/>
              <w:rPr>
                <w:sz w:val="21"/>
                <w:szCs w:val="21"/>
              </w:rPr>
            </w:pPr>
            <w:r w:rsidRPr="00F635BB">
              <w:rPr>
                <w:rFonts w:hint="eastAsia"/>
                <w:sz w:val="21"/>
                <w:szCs w:val="21"/>
              </w:rPr>
              <w:t>有效覆土厚度</w:t>
            </w:r>
          </w:p>
        </w:tc>
        <w:tc>
          <w:tcPr>
            <w:tcW w:w="6379" w:type="dxa"/>
          </w:tcPr>
          <w:p w14:paraId="222CDB6F" w14:textId="445BEFAD" w:rsidR="002D5EC2" w:rsidRPr="00F635BB" w:rsidRDefault="002D5EC2" w:rsidP="007F7964">
            <w:pPr>
              <w:jc w:val="left"/>
              <w:rPr>
                <w:sz w:val="21"/>
                <w:szCs w:val="21"/>
              </w:rPr>
            </w:pPr>
            <w:r w:rsidRPr="00F635BB">
              <w:rPr>
                <w:rFonts w:hint="eastAsia"/>
                <w:sz w:val="21"/>
                <w:szCs w:val="21"/>
              </w:rPr>
              <w:t>有效覆土厚度最薄处不应小于</w:t>
            </w:r>
            <w:r w:rsidRPr="00F635BB">
              <w:rPr>
                <w:rFonts w:hint="eastAsia"/>
                <w:sz w:val="21"/>
                <w:szCs w:val="21"/>
              </w:rPr>
              <w:t>300mm</w:t>
            </w:r>
            <w:r w:rsidRPr="00F635BB">
              <w:rPr>
                <w:rFonts w:hint="eastAsia"/>
                <w:sz w:val="21"/>
                <w:szCs w:val="21"/>
              </w:rPr>
              <w:t>；种植小乔木时不应小于</w:t>
            </w:r>
            <w:r w:rsidRPr="00F635BB">
              <w:rPr>
                <w:rFonts w:hint="eastAsia"/>
                <w:sz w:val="21"/>
                <w:szCs w:val="21"/>
              </w:rPr>
              <w:t>600mm</w:t>
            </w:r>
          </w:p>
        </w:tc>
        <w:tc>
          <w:tcPr>
            <w:tcW w:w="4455" w:type="dxa"/>
          </w:tcPr>
          <w:p w14:paraId="2DEAF510" w14:textId="1606A18F" w:rsidR="002D5EC2" w:rsidRPr="00F635BB" w:rsidRDefault="002D5EC2" w:rsidP="007F7964">
            <w:pPr>
              <w:jc w:val="left"/>
              <w:rPr>
                <w:sz w:val="21"/>
                <w:szCs w:val="21"/>
              </w:rPr>
            </w:pPr>
            <w:r w:rsidRPr="00F635BB">
              <w:rPr>
                <w:rFonts w:hint="eastAsia"/>
                <w:sz w:val="21"/>
                <w:szCs w:val="21"/>
              </w:rPr>
              <w:t>采用下沉式种植池设计，允许局部堆坡</w:t>
            </w:r>
          </w:p>
        </w:tc>
      </w:tr>
      <w:tr w:rsidR="002D5EC2" w:rsidRPr="00F635BB" w14:paraId="7F083BAB" w14:textId="77777777" w:rsidTr="00B344BA">
        <w:trPr>
          <w:trHeight w:val="20"/>
        </w:trPr>
        <w:tc>
          <w:tcPr>
            <w:tcW w:w="1328" w:type="dxa"/>
            <w:vMerge/>
          </w:tcPr>
          <w:p w14:paraId="7DD04D1A" w14:textId="77777777" w:rsidR="002D5EC2" w:rsidRPr="00F635BB" w:rsidRDefault="002D5EC2" w:rsidP="001D5236">
            <w:pPr>
              <w:rPr>
                <w:sz w:val="21"/>
                <w:szCs w:val="21"/>
              </w:rPr>
            </w:pPr>
          </w:p>
        </w:tc>
        <w:tc>
          <w:tcPr>
            <w:tcW w:w="1786" w:type="dxa"/>
            <w:vAlign w:val="center"/>
          </w:tcPr>
          <w:p w14:paraId="3B2AD79B" w14:textId="6C275679" w:rsidR="002D5EC2" w:rsidRPr="00F635BB" w:rsidRDefault="002D5EC2" w:rsidP="007F7964">
            <w:pPr>
              <w:jc w:val="left"/>
              <w:rPr>
                <w:sz w:val="21"/>
                <w:szCs w:val="21"/>
              </w:rPr>
            </w:pPr>
            <w:r w:rsidRPr="00F635BB">
              <w:rPr>
                <w:rFonts w:hint="eastAsia"/>
                <w:sz w:val="21"/>
                <w:szCs w:val="21"/>
              </w:rPr>
              <w:t>室内外高差</w:t>
            </w:r>
          </w:p>
        </w:tc>
        <w:tc>
          <w:tcPr>
            <w:tcW w:w="6379" w:type="dxa"/>
            <w:vAlign w:val="center"/>
          </w:tcPr>
          <w:p w14:paraId="759E2435" w14:textId="3C2D54EC" w:rsidR="002D5EC2" w:rsidRPr="00F635BB" w:rsidRDefault="002D5EC2" w:rsidP="007F7964">
            <w:pPr>
              <w:jc w:val="left"/>
              <w:rPr>
                <w:sz w:val="21"/>
                <w:szCs w:val="21"/>
              </w:rPr>
            </w:pPr>
            <w:r w:rsidRPr="00F635BB">
              <w:rPr>
                <w:rFonts w:hint="eastAsia"/>
                <w:sz w:val="21"/>
                <w:szCs w:val="21"/>
              </w:rPr>
              <w:t>通向阳台、露台绿化的房间标高与阳台、露台水平标高至少保留</w:t>
            </w:r>
            <w:r w:rsidRPr="00F635BB">
              <w:rPr>
                <w:rFonts w:hint="eastAsia"/>
                <w:sz w:val="21"/>
                <w:szCs w:val="21"/>
              </w:rPr>
              <w:t>150mm</w:t>
            </w:r>
            <w:r w:rsidRPr="00F635BB">
              <w:rPr>
                <w:rFonts w:hint="eastAsia"/>
                <w:sz w:val="21"/>
                <w:szCs w:val="21"/>
              </w:rPr>
              <w:t>的落差</w:t>
            </w:r>
          </w:p>
        </w:tc>
        <w:tc>
          <w:tcPr>
            <w:tcW w:w="4455" w:type="dxa"/>
            <w:vAlign w:val="center"/>
          </w:tcPr>
          <w:p w14:paraId="4EDFE95C" w14:textId="321FAA0B" w:rsidR="002D5EC2" w:rsidRPr="00F635BB" w:rsidRDefault="002D5EC2" w:rsidP="007F7964">
            <w:pPr>
              <w:jc w:val="left"/>
              <w:rPr>
                <w:sz w:val="21"/>
                <w:szCs w:val="21"/>
              </w:rPr>
            </w:pPr>
            <w:r w:rsidRPr="00F635BB">
              <w:rPr>
                <w:rFonts w:hint="eastAsia"/>
                <w:sz w:val="21"/>
                <w:szCs w:val="21"/>
              </w:rPr>
              <w:t>保证排水安全，完成面低于室内地面</w:t>
            </w:r>
          </w:p>
        </w:tc>
      </w:tr>
      <w:tr w:rsidR="002D5EC2" w:rsidRPr="00F635BB" w14:paraId="1F65310C" w14:textId="77777777" w:rsidTr="00B344BA">
        <w:trPr>
          <w:trHeight w:val="20"/>
        </w:trPr>
        <w:tc>
          <w:tcPr>
            <w:tcW w:w="1328" w:type="dxa"/>
            <w:vMerge/>
          </w:tcPr>
          <w:p w14:paraId="79E619BC" w14:textId="77777777" w:rsidR="002D5EC2" w:rsidRPr="00F635BB" w:rsidRDefault="002D5EC2" w:rsidP="001D5236">
            <w:pPr>
              <w:rPr>
                <w:sz w:val="21"/>
                <w:szCs w:val="21"/>
              </w:rPr>
            </w:pPr>
          </w:p>
        </w:tc>
        <w:tc>
          <w:tcPr>
            <w:tcW w:w="1786" w:type="dxa"/>
            <w:vAlign w:val="center"/>
          </w:tcPr>
          <w:p w14:paraId="0B764300" w14:textId="03CB2657" w:rsidR="002D5EC2" w:rsidRPr="00F635BB" w:rsidRDefault="002D5EC2" w:rsidP="007F7964">
            <w:pPr>
              <w:jc w:val="left"/>
              <w:rPr>
                <w:sz w:val="21"/>
                <w:szCs w:val="21"/>
              </w:rPr>
            </w:pPr>
            <w:r w:rsidRPr="00F635BB">
              <w:rPr>
                <w:rFonts w:hint="eastAsia"/>
                <w:sz w:val="21"/>
                <w:szCs w:val="21"/>
              </w:rPr>
              <w:t>坡度要求</w:t>
            </w:r>
          </w:p>
        </w:tc>
        <w:tc>
          <w:tcPr>
            <w:tcW w:w="6379" w:type="dxa"/>
            <w:vAlign w:val="center"/>
          </w:tcPr>
          <w:p w14:paraId="52F51AA9" w14:textId="238A8FE1" w:rsidR="002D5EC2" w:rsidRPr="00F635BB" w:rsidRDefault="002D5EC2" w:rsidP="007F7964">
            <w:pPr>
              <w:jc w:val="left"/>
              <w:rPr>
                <w:sz w:val="21"/>
                <w:szCs w:val="21"/>
              </w:rPr>
            </w:pPr>
            <w:r w:rsidRPr="00F635BB">
              <w:rPr>
                <w:rFonts w:hint="eastAsia"/>
                <w:sz w:val="21"/>
                <w:szCs w:val="21"/>
              </w:rPr>
              <w:t>户属花园应以</w:t>
            </w:r>
            <w:r w:rsidRPr="00F635BB">
              <w:rPr>
                <w:rFonts w:hint="eastAsia"/>
                <w:sz w:val="21"/>
                <w:szCs w:val="21"/>
              </w:rPr>
              <w:t>1%</w:t>
            </w:r>
            <w:r w:rsidRPr="00F635BB">
              <w:rPr>
                <w:rFonts w:hint="eastAsia"/>
                <w:sz w:val="21"/>
                <w:szCs w:val="21"/>
              </w:rPr>
              <w:t>坡度向排水处找坡</w:t>
            </w:r>
          </w:p>
        </w:tc>
        <w:tc>
          <w:tcPr>
            <w:tcW w:w="4455" w:type="dxa"/>
            <w:vAlign w:val="center"/>
          </w:tcPr>
          <w:p w14:paraId="200CA00F" w14:textId="15BE6E07" w:rsidR="002D5EC2" w:rsidRPr="00F635BB" w:rsidRDefault="002D5EC2" w:rsidP="007F7964">
            <w:pPr>
              <w:jc w:val="left"/>
              <w:rPr>
                <w:sz w:val="21"/>
                <w:szCs w:val="21"/>
              </w:rPr>
            </w:pPr>
            <w:r w:rsidRPr="00F635BB">
              <w:rPr>
                <w:rFonts w:hint="eastAsia"/>
                <w:sz w:val="21"/>
                <w:szCs w:val="21"/>
              </w:rPr>
              <w:t>基于四川省年均降雨量设计，确保快速排水</w:t>
            </w:r>
          </w:p>
        </w:tc>
      </w:tr>
      <w:tr w:rsidR="002D5EC2" w:rsidRPr="00F635BB" w14:paraId="627F96CD" w14:textId="77777777" w:rsidTr="00B344BA">
        <w:trPr>
          <w:trHeight w:val="20"/>
        </w:trPr>
        <w:tc>
          <w:tcPr>
            <w:tcW w:w="1328" w:type="dxa"/>
            <w:vMerge/>
          </w:tcPr>
          <w:p w14:paraId="08176BC9" w14:textId="77777777" w:rsidR="002D5EC2" w:rsidRPr="00F635BB" w:rsidRDefault="002D5EC2" w:rsidP="001D5236">
            <w:pPr>
              <w:rPr>
                <w:sz w:val="21"/>
                <w:szCs w:val="21"/>
              </w:rPr>
            </w:pPr>
          </w:p>
        </w:tc>
        <w:tc>
          <w:tcPr>
            <w:tcW w:w="1786" w:type="dxa"/>
            <w:vAlign w:val="center"/>
          </w:tcPr>
          <w:p w14:paraId="058EAA02" w14:textId="458FBA5D" w:rsidR="002D5EC2" w:rsidRPr="00F635BB" w:rsidRDefault="002D5EC2" w:rsidP="007F7964">
            <w:pPr>
              <w:jc w:val="left"/>
              <w:rPr>
                <w:sz w:val="21"/>
                <w:szCs w:val="21"/>
              </w:rPr>
            </w:pPr>
            <w:r w:rsidRPr="00F635BB">
              <w:rPr>
                <w:rFonts w:hint="eastAsia"/>
                <w:sz w:val="21"/>
                <w:szCs w:val="21"/>
              </w:rPr>
              <w:t>可见绿植比例</w:t>
            </w:r>
          </w:p>
        </w:tc>
        <w:tc>
          <w:tcPr>
            <w:tcW w:w="6379" w:type="dxa"/>
            <w:vAlign w:val="center"/>
          </w:tcPr>
          <w:p w14:paraId="4D1CB3BE" w14:textId="35ED67FD" w:rsidR="002D5EC2" w:rsidRPr="00F635BB" w:rsidRDefault="002D5EC2" w:rsidP="007F7964">
            <w:pPr>
              <w:jc w:val="left"/>
              <w:rPr>
                <w:sz w:val="21"/>
                <w:szCs w:val="21"/>
              </w:rPr>
            </w:pPr>
            <w:r w:rsidRPr="00F635BB">
              <w:rPr>
                <w:rFonts w:hint="eastAsia"/>
                <w:sz w:val="21"/>
                <w:szCs w:val="21"/>
              </w:rPr>
              <w:t>围护设施中可见绿植占围护设施正投影通透部分的面积比值不宜低于</w:t>
            </w:r>
            <w:r w:rsidRPr="00F635BB">
              <w:rPr>
                <w:rFonts w:hint="eastAsia"/>
                <w:sz w:val="21"/>
                <w:szCs w:val="21"/>
              </w:rPr>
              <w:t>60%</w:t>
            </w:r>
          </w:p>
        </w:tc>
        <w:tc>
          <w:tcPr>
            <w:tcW w:w="4455" w:type="dxa"/>
            <w:vAlign w:val="center"/>
          </w:tcPr>
          <w:p w14:paraId="61284F85" w14:textId="6FBB2575" w:rsidR="002D5EC2" w:rsidRPr="00F635BB" w:rsidRDefault="002D5EC2" w:rsidP="007F7964">
            <w:pPr>
              <w:jc w:val="left"/>
              <w:rPr>
                <w:sz w:val="21"/>
                <w:szCs w:val="21"/>
              </w:rPr>
            </w:pPr>
            <w:r w:rsidRPr="00F635BB">
              <w:rPr>
                <w:rFonts w:hint="eastAsia"/>
                <w:sz w:val="21"/>
                <w:szCs w:val="21"/>
              </w:rPr>
              <w:t>计算基于视觉感知的立面度量值；具体计算步骤见</w:t>
            </w:r>
            <w:r w:rsidRPr="00F635BB">
              <w:rPr>
                <w:rFonts w:hint="eastAsia"/>
                <w:sz w:val="21"/>
                <w:szCs w:val="21"/>
              </w:rPr>
              <w:t>5.2.8</w:t>
            </w:r>
            <w:r w:rsidRPr="00F635BB">
              <w:rPr>
                <w:rFonts w:hint="eastAsia"/>
                <w:sz w:val="21"/>
                <w:szCs w:val="21"/>
              </w:rPr>
              <w:t>条文说明</w:t>
            </w:r>
          </w:p>
        </w:tc>
      </w:tr>
      <w:tr w:rsidR="002D5EC2" w:rsidRPr="00F635BB" w14:paraId="6468C983" w14:textId="77777777" w:rsidTr="00B344BA">
        <w:trPr>
          <w:trHeight w:val="20"/>
        </w:trPr>
        <w:tc>
          <w:tcPr>
            <w:tcW w:w="1328" w:type="dxa"/>
            <w:vMerge/>
          </w:tcPr>
          <w:p w14:paraId="53C92F7B" w14:textId="77777777" w:rsidR="002D5EC2" w:rsidRPr="00F635BB" w:rsidRDefault="002D5EC2" w:rsidP="001D5236">
            <w:pPr>
              <w:rPr>
                <w:sz w:val="21"/>
                <w:szCs w:val="21"/>
              </w:rPr>
            </w:pPr>
          </w:p>
        </w:tc>
        <w:tc>
          <w:tcPr>
            <w:tcW w:w="1786" w:type="dxa"/>
            <w:vAlign w:val="center"/>
          </w:tcPr>
          <w:p w14:paraId="682F68EF" w14:textId="7998DD74" w:rsidR="002D5EC2" w:rsidRPr="00F635BB" w:rsidRDefault="002D5EC2" w:rsidP="007F7964">
            <w:pPr>
              <w:jc w:val="left"/>
              <w:rPr>
                <w:sz w:val="21"/>
                <w:szCs w:val="21"/>
              </w:rPr>
            </w:pPr>
            <w:r w:rsidRPr="00F635BB">
              <w:rPr>
                <w:rFonts w:hint="eastAsia"/>
                <w:sz w:val="21"/>
                <w:szCs w:val="21"/>
              </w:rPr>
              <w:t>气候匹配设计</w:t>
            </w:r>
          </w:p>
        </w:tc>
        <w:tc>
          <w:tcPr>
            <w:tcW w:w="6379" w:type="dxa"/>
            <w:vAlign w:val="center"/>
          </w:tcPr>
          <w:p w14:paraId="7DD97E33" w14:textId="7874B754" w:rsidR="002D5EC2" w:rsidRPr="00F635BB" w:rsidRDefault="002D5EC2" w:rsidP="007F7964">
            <w:pPr>
              <w:jc w:val="left"/>
              <w:rPr>
                <w:sz w:val="21"/>
                <w:szCs w:val="21"/>
              </w:rPr>
            </w:pPr>
            <w:r w:rsidRPr="00F635BB">
              <w:rPr>
                <w:rFonts w:hint="eastAsia"/>
                <w:sz w:val="21"/>
                <w:szCs w:val="21"/>
              </w:rPr>
              <w:t>温和与夏热冬冷地区：花园宜作为室内延伸（如半室外茶室）；严寒与寒冷地区：宜采用可变围护结构（如冬季阳光房）</w:t>
            </w:r>
          </w:p>
        </w:tc>
        <w:tc>
          <w:tcPr>
            <w:tcW w:w="4455" w:type="dxa"/>
            <w:vAlign w:val="center"/>
          </w:tcPr>
          <w:p w14:paraId="1BCB6184" w14:textId="30AA0C06" w:rsidR="002D5EC2" w:rsidRPr="00F635BB" w:rsidRDefault="002D5EC2" w:rsidP="007F7964">
            <w:pPr>
              <w:jc w:val="left"/>
              <w:rPr>
                <w:sz w:val="21"/>
                <w:szCs w:val="21"/>
              </w:rPr>
            </w:pPr>
            <w:r w:rsidRPr="00F635BB">
              <w:rPr>
                <w:rFonts w:hint="eastAsia"/>
                <w:sz w:val="21"/>
                <w:szCs w:val="21"/>
              </w:rPr>
              <w:t>匹配气候、日照和生活习惯</w:t>
            </w:r>
          </w:p>
        </w:tc>
      </w:tr>
      <w:tr w:rsidR="002D5EC2" w:rsidRPr="00F635BB" w14:paraId="7D971181" w14:textId="77777777" w:rsidTr="00B344BA">
        <w:trPr>
          <w:trHeight w:val="20"/>
        </w:trPr>
        <w:tc>
          <w:tcPr>
            <w:tcW w:w="1328" w:type="dxa"/>
            <w:vMerge/>
          </w:tcPr>
          <w:p w14:paraId="23078826" w14:textId="77777777" w:rsidR="002D5EC2" w:rsidRPr="00F635BB" w:rsidRDefault="002D5EC2" w:rsidP="001D5236">
            <w:pPr>
              <w:rPr>
                <w:sz w:val="21"/>
                <w:szCs w:val="21"/>
              </w:rPr>
            </w:pPr>
          </w:p>
        </w:tc>
        <w:tc>
          <w:tcPr>
            <w:tcW w:w="1786" w:type="dxa"/>
            <w:vAlign w:val="center"/>
          </w:tcPr>
          <w:p w14:paraId="72FEE04F" w14:textId="069C1B6C" w:rsidR="002D5EC2" w:rsidRPr="00F635BB" w:rsidRDefault="002D5EC2" w:rsidP="007F7964">
            <w:pPr>
              <w:jc w:val="left"/>
              <w:rPr>
                <w:sz w:val="21"/>
                <w:szCs w:val="21"/>
              </w:rPr>
            </w:pPr>
            <w:r w:rsidRPr="00F635BB">
              <w:rPr>
                <w:rFonts w:hint="eastAsia"/>
                <w:sz w:val="21"/>
                <w:szCs w:val="21"/>
              </w:rPr>
              <w:t>日照控制</w:t>
            </w:r>
          </w:p>
        </w:tc>
        <w:tc>
          <w:tcPr>
            <w:tcW w:w="6379" w:type="dxa"/>
            <w:vAlign w:val="center"/>
          </w:tcPr>
          <w:p w14:paraId="36F033FB" w14:textId="2DD4BE86" w:rsidR="002D5EC2" w:rsidRPr="00F635BB" w:rsidRDefault="002D5EC2" w:rsidP="007F7964">
            <w:pPr>
              <w:jc w:val="left"/>
              <w:rPr>
                <w:sz w:val="21"/>
                <w:szCs w:val="21"/>
              </w:rPr>
            </w:pPr>
            <w:r w:rsidRPr="00F635BB">
              <w:rPr>
                <w:rFonts w:hint="eastAsia"/>
                <w:sz w:val="21"/>
                <w:szCs w:val="21"/>
              </w:rPr>
              <w:t>建筑本体布局符合国家及地方日照标准；花园主要活动区域及植被</w:t>
            </w:r>
            <w:r w:rsidRPr="00F635BB">
              <w:rPr>
                <w:rFonts w:hint="eastAsia"/>
                <w:sz w:val="21"/>
                <w:szCs w:val="21"/>
              </w:rPr>
              <w:lastRenderedPageBreak/>
              <w:t>种植区域需适宜日照</w:t>
            </w:r>
          </w:p>
        </w:tc>
        <w:tc>
          <w:tcPr>
            <w:tcW w:w="4455" w:type="dxa"/>
            <w:vAlign w:val="center"/>
          </w:tcPr>
          <w:p w14:paraId="3806F2A2" w14:textId="559DEEAC" w:rsidR="002D5EC2" w:rsidRPr="00F635BB" w:rsidRDefault="002D5EC2" w:rsidP="007F7964">
            <w:pPr>
              <w:jc w:val="left"/>
              <w:rPr>
                <w:sz w:val="21"/>
                <w:szCs w:val="21"/>
              </w:rPr>
            </w:pPr>
            <w:r w:rsidRPr="00F635BB">
              <w:rPr>
                <w:rFonts w:hint="eastAsia"/>
                <w:sz w:val="21"/>
                <w:szCs w:val="21"/>
              </w:rPr>
              <w:lastRenderedPageBreak/>
              <w:t>防晒措施包括可调节遮阳棚、遮阳百叶、藤本</w:t>
            </w:r>
            <w:r w:rsidRPr="00F635BB">
              <w:rPr>
                <w:rFonts w:hint="eastAsia"/>
                <w:sz w:val="21"/>
                <w:szCs w:val="21"/>
              </w:rPr>
              <w:lastRenderedPageBreak/>
              <w:t>植物绿廊等</w:t>
            </w:r>
          </w:p>
        </w:tc>
      </w:tr>
      <w:tr w:rsidR="002D5EC2" w:rsidRPr="00F635BB" w14:paraId="02FEEF90" w14:textId="77777777" w:rsidTr="00B344BA">
        <w:trPr>
          <w:trHeight w:val="20"/>
        </w:trPr>
        <w:tc>
          <w:tcPr>
            <w:tcW w:w="1328" w:type="dxa"/>
            <w:vMerge/>
          </w:tcPr>
          <w:p w14:paraId="27878E35" w14:textId="77777777" w:rsidR="002D5EC2" w:rsidRPr="00F635BB" w:rsidRDefault="002D5EC2" w:rsidP="001D5236">
            <w:pPr>
              <w:rPr>
                <w:sz w:val="21"/>
                <w:szCs w:val="21"/>
              </w:rPr>
            </w:pPr>
          </w:p>
        </w:tc>
        <w:tc>
          <w:tcPr>
            <w:tcW w:w="1786" w:type="dxa"/>
            <w:vAlign w:val="center"/>
          </w:tcPr>
          <w:p w14:paraId="166742FA" w14:textId="26DA2E14" w:rsidR="002D5EC2" w:rsidRPr="00F635BB" w:rsidRDefault="002D5EC2" w:rsidP="007F7964">
            <w:pPr>
              <w:jc w:val="left"/>
              <w:rPr>
                <w:sz w:val="21"/>
                <w:szCs w:val="21"/>
              </w:rPr>
            </w:pPr>
            <w:r w:rsidRPr="00F635BB">
              <w:rPr>
                <w:rFonts w:hint="eastAsia"/>
                <w:sz w:val="21"/>
                <w:szCs w:val="21"/>
              </w:rPr>
              <w:t>空间开敞性</w:t>
            </w:r>
          </w:p>
        </w:tc>
        <w:tc>
          <w:tcPr>
            <w:tcW w:w="6379" w:type="dxa"/>
            <w:vAlign w:val="center"/>
          </w:tcPr>
          <w:p w14:paraId="12811B62" w14:textId="1B2676D5" w:rsidR="002D5EC2" w:rsidRPr="00F635BB" w:rsidRDefault="002D5EC2" w:rsidP="007F7964">
            <w:pPr>
              <w:jc w:val="left"/>
              <w:rPr>
                <w:sz w:val="21"/>
                <w:szCs w:val="21"/>
              </w:rPr>
            </w:pPr>
            <w:r w:rsidRPr="00F635BB">
              <w:rPr>
                <w:rFonts w:hint="eastAsia"/>
                <w:sz w:val="21"/>
                <w:szCs w:val="21"/>
              </w:rPr>
              <w:t>不应封闭，开敞面不应设置实体墙、剪力墙等实体围护结构</w:t>
            </w:r>
          </w:p>
        </w:tc>
        <w:tc>
          <w:tcPr>
            <w:tcW w:w="4455" w:type="dxa"/>
            <w:vAlign w:val="center"/>
          </w:tcPr>
          <w:p w14:paraId="7E0438AB" w14:textId="2DA97A62" w:rsidR="002D5EC2" w:rsidRPr="00F635BB" w:rsidRDefault="002D5EC2" w:rsidP="007F7964">
            <w:pPr>
              <w:jc w:val="left"/>
              <w:rPr>
                <w:sz w:val="21"/>
                <w:szCs w:val="21"/>
              </w:rPr>
            </w:pPr>
            <w:r w:rsidRPr="00F635BB">
              <w:rPr>
                <w:rFonts w:hint="eastAsia"/>
                <w:sz w:val="21"/>
                <w:szCs w:val="21"/>
              </w:rPr>
              <w:t>宜采用通透防护构件</w:t>
            </w:r>
          </w:p>
        </w:tc>
      </w:tr>
      <w:tr w:rsidR="002D5EC2" w:rsidRPr="00F635BB" w14:paraId="6460C384" w14:textId="77777777" w:rsidTr="00B344BA">
        <w:trPr>
          <w:trHeight w:val="20"/>
        </w:trPr>
        <w:tc>
          <w:tcPr>
            <w:tcW w:w="1328" w:type="dxa"/>
            <w:vMerge/>
          </w:tcPr>
          <w:p w14:paraId="0939091C" w14:textId="77777777" w:rsidR="002D5EC2" w:rsidRPr="00F635BB" w:rsidRDefault="002D5EC2" w:rsidP="001D5236">
            <w:pPr>
              <w:rPr>
                <w:sz w:val="21"/>
                <w:szCs w:val="21"/>
              </w:rPr>
            </w:pPr>
          </w:p>
        </w:tc>
        <w:tc>
          <w:tcPr>
            <w:tcW w:w="1786" w:type="dxa"/>
            <w:vAlign w:val="center"/>
          </w:tcPr>
          <w:p w14:paraId="6C1F2793" w14:textId="59C8D37F" w:rsidR="002D5EC2" w:rsidRPr="00F635BB" w:rsidRDefault="002D5EC2" w:rsidP="007F7964">
            <w:pPr>
              <w:jc w:val="left"/>
              <w:rPr>
                <w:sz w:val="21"/>
                <w:szCs w:val="21"/>
              </w:rPr>
            </w:pPr>
            <w:r w:rsidRPr="00F635BB">
              <w:rPr>
                <w:rFonts w:hint="eastAsia"/>
                <w:sz w:val="21"/>
                <w:szCs w:val="21"/>
              </w:rPr>
              <w:t>设施限制</w:t>
            </w:r>
          </w:p>
        </w:tc>
        <w:tc>
          <w:tcPr>
            <w:tcW w:w="6379" w:type="dxa"/>
            <w:vAlign w:val="center"/>
          </w:tcPr>
          <w:p w14:paraId="023E3047" w14:textId="08669D6F" w:rsidR="002D5EC2" w:rsidRPr="00F635BB" w:rsidRDefault="002D5EC2" w:rsidP="007F7964">
            <w:pPr>
              <w:jc w:val="left"/>
              <w:rPr>
                <w:sz w:val="21"/>
                <w:szCs w:val="21"/>
              </w:rPr>
            </w:pPr>
            <w:r w:rsidRPr="00F635BB">
              <w:rPr>
                <w:rFonts w:hint="eastAsia"/>
                <w:sz w:val="21"/>
                <w:szCs w:val="21"/>
              </w:rPr>
              <w:t>花园内不宜设置空调室外机、热水器、锅炉等生活附属设施</w:t>
            </w:r>
          </w:p>
        </w:tc>
        <w:tc>
          <w:tcPr>
            <w:tcW w:w="4455" w:type="dxa"/>
            <w:vAlign w:val="center"/>
          </w:tcPr>
          <w:p w14:paraId="26CEBE21" w14:textId="63B26D2F" w:rsidR="002D5EC2" w:rsidRPr="00F635BB" w:rsidRDefault="002D5EC2" w:rsidP="007F7964">
            <w:pPr>
              <w:jc w:val="left"/>
              <w:rPr>
                <w:sz w:val="21"/>
                <w:szCs w:val="21"/>
              </w:rPr>
            </w:pPr>
            <w:r w:rsidRPr="00F635BB">
              <w:rPr>
                <w:rFonts w:hint="eastAsia"/>
                <w:sz w:val="21"/>
                <w:szCs w:val="21"/>
              </w:rPr>
              <w:t>确保安全和空间整洁</w:t>
            </w:r>
          </w:p>
        </w:tc>
      </w:tr>
      <w:tr w:rsidR="002D5EC2" w:rsidRPr="00F635BB" w14:paraId="340AAB50" w14:textId="77777777" w:rsidTr="00B344BA">
        <w:trPr>
          <w:trHeight w:val="20"/>
        </w:trPr>
        <w:tc>
          <w:tcPr>
            <w:tcW w:w="1328" w:type="dxa"/>
            <w:vMerge/>
          </w:tcPr>
          <w:p w14:paraId="6F399364" w14:textId="77777777" w:rsidR="002D5EC2" w:rsidRPr="00F635BB" w:rsidRDefault="002D5EC2" w:rsidP="001D5236">
            <w:pPr>
              <w:rPr>
                <w:sz w:val="21"/>
                <w:szCs w:val="21"/>
              </w:rPr>
            </w:pPr>
          </w:p>
        </w:tc>
        <w:tc>
          <w:tcPr>
            <w:tcW w:w="1786" w:type="dxa"/>
            <w:vAlign w:val="center"/>
          </w:tcPr>
          <w:p w14:paraId="0ED84783" w14:textId="256181E4" w:rsidR="002D5EC2" w:rsidRPr="00F635BB" w:rsidRDefault="002D5EC2" w:rsidP="007F7964">
            <w:pPr>
              <w:jc w:val="left"/>
              <w:rPr>
                <w:sz w:val="21"/>
                <w:szCs w:val="21"/>
              </w:rPr>
            </w:pPr>
            <w:r w:rsidRPr="00F635BB">
              <w:rPr>
                <w:rFonts w:hint="eastAsia"/>
                <w:sz w:val="21"/>
                <w:szCs w:val="21"/>
              </w:rPr>
              <w:t>安全防护系统</w:t>
            </w:r>
          </w:p>
        </w:tc>
        <w:tc>
          <w:tcPr>
            <w:tcW w:w="6379" w:type="dxa"/>
            <w:vAlign w:val="center"/>
          </w:tcPr>
          <w:p w14:paraId="1A3C1A86" w14:textId="28C0C75E" w:rsidR="002D5EC2" w:rsidRPr="00F635BB" w:rsidRDefault="002D5EC2" w:rsidP="007F7964">
            <w:pPr>
              <w:jc w:val="left"/>
              <w:rPr>
                <w:sz w:val="21"/>
                <w:szCs w:val="21"/>
              </w:rPr>
            </w:pPr>
            <w:r w:rsidRPr="00F635BB">
              <w:rPr>
                <w:rFonts w:hint="eastAsia"/>
                <w:sz w:val="21"/>
                <w:szCs w:val="21"/>
              </w:rPr>
              <w:t>栏板上部需防坠落构造；下部需安全阻挡设施；兼顾通透性</w:t>
            </w:r>
          </w:p>
        </w:tc>
        <w:tc>
          <w:tcPr>
            <w:tcW w:w="4455" w:type="dxa"/>
            <w:vAlign w:val="center"/>
          </w:tcPr>
          <w:p w14:paraId="0ED2476C" w14:textId="06AD3C31" w:rsidR="002D5EC2" w:rsidRPr="00F635BB" w:rsidRDefault="002D5EC2" w:rsidP="007F7964">
            <w:pPr>
              <w:jc w:val="left"/>
              <w:rPr>
                <w:sz w:val="21"/>
                <w:szCs w:val="21"/>
              </w:rPr>
            </w:pPr>
            <w:r w:rsidRPr="00F635BB">
              <w:rPr>
                <w:rFonts w:hint="eastAsia"/>
                <w:sz w:val="21"/>
                <w:szCs w:val="21"/>
              </w:rPr>
              <w:t>防止物体坠落和人员攀爬</w:t>
            </w:r>
          </w:p>
        </w:tc>
      </w:tr>
      <w:tr w:rsidR="002D5EC2" w:rsidRPr="00F635BB" w14:paraId="1DBC1191" w14:textId="77777777" w:rsidTr="00B344BA">
        <w:trPr>
          <w:trHeight w:val="20"/>
        </w:trPr>
        <w:tc>
          <w:tcPr>
            <w:tcW w:w="1328" w:type="dxa"/>
            <w:vMerge/>
          </w:tcPr>
          <w:p w14:paraId="185AF4EE" w14:textId="77777777" w:rsidR="002D5EC2" w:rsidRPr="00F635BB" w:rsidRDefault="002D5EC2" w:rsidP="001D5236">
            <w:pPr>
              <w:rPr>
                <w:sz w:val="21"/>
                <w:szCs w:val="21"/>
              </w:rPr>
            </w:pPr>
          </w:p>
        </w:tc>
        <w:tc>
          <w:tcPr>
            <w:tcW w:w="1786" w:type="dxa"/>
            <w:vAlign w:val="center"/>
          </w:tcPr>
          <w:p w14:paraId="74731245" w14:textId="3EEACB83" w:rsidR="002D5EC2" w:rsidRPr="00F635BB" w:rsidRDefault="002D5EC2" w:rsidP="007F7964">
            <w:pPr>
              <w:jc w:val="left"/>
              <w:rPr>
                <w:sz w:val="21"/>
                <w:szCs w:val="21"/>
              </w:rPr>
            </w:pPr>
            <w:r w:rsidRPr="00F635BB">
              <w:rPr>
                <w:rFonts w:hint="eastAsia"/>
                <w:sz w:val="21"/>
                <w:szCs w:val="21"/>
              </w:rPr>
              <w:t>防水要求</w:t>
            </w:r>
          </w:p>
        </w:tc>
        <w:tc>
          <w:tcPr>
            <w:tcW w:w="6379" w:type="dxa"/>
            <w:vAlign w:val="center"/>
          </w:tcPr>
          <w:p w14:paraId="7D90C9AA" w14:textId="6C8399BC" w:rsidR="002D5EC2" w:rsidRPr="00F635BB" w:rsidRDefault="002D5EC2" w:rsidP="007F7964">
            <w:pPr>
              <w:jc w:val="left"/>
              <w:rPr>
                <w:sz w:val="21"/>
                <w:szCs w:val="21"/>
              </w:rPr>
            </w:pPr>
            <w:r w:rsidRPr="00F635BB">
              <w:rPr>
                <w:rFonts w:hint="eastAsia"/>
                <w:sz w:val="21"/>
                <w:szCs w:val="21"/>
              </w:rPr>
              <w:t>绿化区域防水等级应为</w:t>
            </w:r>
            <w:r w:rsidRPr="00F635BB">
              <w:rPr>
                <w:rFonts w:hint="eastAsia"/>
                <w:sz w:val="21"/>
                <w:szCs w:val="21"/>
              </w:rPr>
              <w:t>I</w:t>
            </w:r>
            <w:r w:rsidRPr="00F635BB">
              <w:rPr>
                <w:rFonts w:hint="eastAsia"/>
                <w:sz w:val="21"/>
                <w:szCs w:val="21"/>
              </w:rPr>
              <w:t>级；至少设置两层防水层（其中一层为耐根穿刺）</w:t>
            </w:r>
          </w:p>
        </w:tc>
        <w:tc>
          <w:tcPr>
            <w:tcW w:w="4455" w:type="dxa"/>
            <w:vAlign w:val="center"/>
          </w:tcPr>
          <w:p w14:paraId="36956E7A" w14:textId="7CF10DC8" w:rsidR="002D5EC2" w:rsidRPr="00F635BB" w:rsidRDefault="002D5EC2" w:rsidP="007F7964">
            <w:pPr>
              <w:jc w:val="left"/>
              <w:rPr>
                <w:sz w:val="21"/>
                <w:szCs w:val="21"/>
              </w:rPr>
            </w:pPr>
            <w:r w:rsidRPr="00F635BB">
              <w:rPr>
                <w:rFonts w:hint="eastAsia"/>
                <w:sz w:val="21"/>
                <w:szCs w:val="21"/>
              </w:rPr>
              <w:t>结构反梁复杂时鼓励三道防水层</w:t>
            </w:r>
          </w:p>
        </w:tc>
      </w:tr>
      <w:tr w:rsidR="002D5EC2" w:rsidRPr="00F635BB" w14:paraId="77F36F31" w14:textId="77777777" w:rsidTr="00B344BA">
        <w:trPr>
          <w:trHeight w:val="20"/>
        </w:trPr>
        <w:tc>
          <w:tcPr>
            <w:tcW w:w="1328" w:type="dxa"/>
            <w:vMerge/>
          </w:tcPr>
          <w:p w14:paraId="52FAB9F2" w14:textId="77777777" w:rsidR="002D5EC2" w:rsidRPr="00F635BB" w:rsidRDefault="002D5EC2" w:rsidP="001D5236">
            <w:pPr>
              <w:rPr>
                <w:sz w:val="21"/>
                <w:szCs w:val="21"/>
              </w:rPr>
            </w:pPr>
          </w:p>
        </w:tc>
        <w:tc>
          <w:tcPr>
            <w:tcW w:w="1786" w:type="dxa"/>
            <w:vAlign w:val="center"/>
          </w:tcPr>
          <w:p w14:paraId="77BC63AF" w14:textId="46AAB827" w:rsidR="002D5EC2" w:rsidRPr="00F635BB" w:rsidRDefault="002D5EC2" w:rsidP="007F7964">
            <w:pPr>
              <w:jc w:val="left"/>
              <w:rPr>
                <w:sz w:val="21"/>
                <w:szCs w:val="21"/>
              </w:rPr>
            </w:pPr>
            <w:r w:rsidRPr="00F635BB">
              <w:rPr>
                <w:rFonts w:hint="eastAsia"/>
                <w:sz w:val="21"/>
                <w:szCs w:val="21"/>
              </w:rPr>
              <w:t>防水层上翻高度</w:t>
            </w:r>
          </w:p>
        </w:tc>
        <w:tc>
          <w:tcPr>
            <w:tcW w:w="6379" w:type="dxa"/>
            <w:vAlign w:val="center"/>
          </w:tcPr>
          <w:p w14:paraId="11492A90" w14:textId="1E678BCF" w:rsidR="002D5EC2" w:rsidRPr="00F635BB" w:rsidRDefault="002D5EC2" w:rsidP="007F7964">
            <w:pPr>
              <w:jc w:val="left"/>
              <w:rPr>
                <w:sz w:val="21"/>
                <w:szCs w:val="21"/>
              </w:rPr>
            </w:pPr>
            <w:r w:rsidRPr="00F635BB">
              <w:rPr>
                <w:rFonts w:hint="eastAsia"/>
                <w:sz w:val="21"/>
                <w:szCs w:val="21"/>
              </w:rPr>
              <w:t>防水层应上翻至高于种植土完成面或溢水口标高不少于</w:t>
            </w:r>
            <w:r w:rsidRPr="00F635BB">
              <w:rPr>
                <w:rFonts w:hint="eastAsia"/>
                <w:sz w:val="21"/>
                <w:szCs w:val="21"/>
              </w:rPr>
              <w:t>1000mm</w:t>
            </w:r>
          </w:p>
        </w:tc>
        <w:tc>
          <w:tcPr>
            <w:tcW w:w="4455" w:type="dxa"/>
            <w:vAlign w:val="center"/>
          </w:tcPr>
          <w:p w14:paraId="3EF27EB3" w14:textId="056B3D4C" w:rsidR="002D5EC2" w:rsidRPr="00F635BB" w:rsidRDefault="002D5EC2" w:rsidP="007F7964">
            <w:pPr>
              <w:jc w:val="left"/>
              <w:rPr>
                <w:sz w:val="21"/>
                <w:szCs w:val="21"/>
              </w:rPr>
            </w:pPr>
            <w:r w:rsidRPr="00F635BB">
              <w:rPr>
                <w:rFonts w:hint="eastAsia"/>
                <w:sz w:val="21"/>
                <w:szCs w:val="21"/>
              </w:rPr>
              <w:t>防御浇灌溢水和暴雨积水</w:t>
            </w:r>
          </w:p>
        </w:tc>
      </w:tr>
      <w:tr w:rsidR="002D5EC2" w:rsidRPr="00F635BB" w14:paraId="4AB5D651" w14:textId="77777777" w:rsidTr="00B344BA">
        <w:trPr>
          <w:trHeight w:val="20"/>
        </w:trPr>
        <w:tc>
          <w:tcPr>
            <w:tcW w:w="1328" w:type="dxa"/>
            <w:vMerge/>
          </w:tcPr>
          <w:p w14:paraId="50FDA6A8" w14:textId="77777777" w:rsidR="002D5EC2" w:rsidRPr="00F635BB" w:rsidRDefault="002D5EC2" w:rsidP="001D5236">
            <w:pPr>
              <w:rPr>
                <w:sz w:val="21"/>
                <w:szCs w:val="21"/>
              </w:rPr>
            </w:pPr>
          </w:p>
        </w:tc>
        <w:tc>
          <w:tcPr>
            <w:tcW w:w="1786" w:type="dxa"/>
            <w:vAlign w:val="center"/>
          </w:tcPr>
          <w:p w14:paraId="2DEF5E9D" w14:textId="7E1B4FD1" w:rsidR="002D5EC2" w:rsidRPr="00F635BB" w:rsidRDefault="002D5EC2" w:rsidP="007F7964">
            <w:pPr>
              <w:jc w:val="left"/>
              <w:rPr>
                <w:sz w:val="21"/>
                <w:szCs w:val="21"/>
              </w:rPr>
            </w:pPr>
            <w:r w:rsidRPr="00F635BB">
              <w:rPr>
                <w:rFonts w:hint="eastAsia"/>
                <w:sz w:val="21"/>
                <w:szCs w:val="21"/>
              </w:rPr>
              <w:t>结构翻边高度</w:t>
            </w:r>
          </w:p>
        </w:tc>
        <w:tc>
          <w:tcPr>
            <w:tcW w:w="6379" w:type="dxa"/>
            <w:vAlign w:val="center"/>
          </w:tcPr>
          <w:p w14:paraId="530D6FDF" w14:textId="78D20281" w:rsidR="002D5EC2" w:rsidRPr="00F635BB" w:rsidRDefault="002D5EC2" w:rsidP="007F7964">
            <w:pPr>
              <w:jc w:val="left"/>
              <w:rPr>
                <w:sz w:val="21"/>
                <w:szCs w:val="21"/>
              </w:rPr>
            </w:pPr>
            <w:r w:rsidRPr="00F635BB">
              <w:rPr>
                <w:rFonts w:hint="eastAsia"/>
                <w:sz w:val="21"/>
                <w:szCs w:val="21"/>
              </w:rPr>
              <w:t>地面完成面与外墙饰面交接处应设置结构翻边或滴水线，高度不少于</w:t>
            </w:r>
            <w:r w:rsidRPr="00F635BB">
              <w:rPr>
                <w:rFonts w:hint="eastAsia"/>
                <w:sz w:val="21"/>
                <w:szCs w:val="21"/>
              </w:rPr>
              <w:t>50mm</w:t>
            </w:r>
          </w:p>
        </w:tc>
        <w:tc>
          <w:tcPr>
            <w:tcW w:w="4455" w:type="dxa"/>
            <w:vAlign w:val="center"/>
          </w:tcPr>
          <w:p w14:paraId="458998C0" w14:textId="2BB6F930" w:rsidR="002D5EC2" w:rsidRPr="00F635BB" w:rsidRDefault="002D5EC2" w:rsidP="007F7964">
            <w:pPr>
              <w:jc w:val="left"/>
              <w:rPr>
                <w:sz w:val="21"/>
                <w:szCs w:val="21"/>
              </w:rPr>
            </w:pPr>
            <w:r w:rsidRPr="00F635BB">
              <w:rPr>
                <w:rFonts w:hint="eastAsia"/>
                <w:sz w:val="21"/>
                <w:szCs w:val="21"/>
              </w:rPr>
              <w:t>防止雨水流挂污染</w:t>
            </w:r>
          </w:p>
        </w:tc>
      </w:tr>
      <w:tr w:rsidR="002D5EC2" w:rsidRPr="00F635BB" w14:paraId="22DEFE64" w14:textId="77777777" w:rsidTr="00B344BA">
        <w:trPr>
          <w:trHeight w:val="20"/>
        </w:trPr>
        <w:tc>
          <w:tcPr>
            <w:tcW w:w="1328" w:type="dxa"/>
            <w:vMerge/>
          </w:tcPr>
          <w:p w14:paraId="3CEBAFBA" w14:textId="77777777" w:rsidR="002D5EC2" w:rsidRPr="00F635BB" w:rsidRDefault="002D5EC2" w:rsidP="001D5236">
            <w:pPr>
              <w:rPr>
                <w:sz w:val="21"/>
                <w:szCs w:val="21"/>
              </w:rPr>
            </w:pPr>
          </w:p>
        </w:tc>
        <w:tc>
          <w:tcPr>
            <w:tcW w:w="1786" w:type="dxa"/>
            <w:vAlign w:val="center"/>
          </w:tcPr>
          <w:p w14:paraId="38C1454B" w14:textId="258276B0" w:rsidR="002D5EC2" w:rsidRPr="00F635BB" w:rsidRDefault="002D5EC2" w:rsidP="007F7964">
            <w:pPr>
              <w:jc w:val="left"/>
              <w:rPr>
                <w:sz w:val="21"/>
                <w:szCs w:val="21"/>
              </w:rPr>
            </w:pPr>
            <w:r w:rsidRPr="00F635BB">
              <w:rPr>
                <w:rFonts w:hint="eastAsia"/>
                <w:sz w:val="21"/>
                <w:szCs w:val="21"/>
              </w:rPr>
              <w:t>高差过渡</w:t>
            </w:r>
          </w:p>
        </w:tc>
        <w:tc>
          <w:tcPr>
            <w:tcW w:w="6379" w:type="dxa"/>
            <w:vAlign w:val="center"/>
          </w:tcPr>
          <w:p w14:paraId="698C161A" w14:textId="19100605" w:rsidR="002D5EC2" w:rsidRPr="00F635BB" w:rsidRDefault="002D5EC2" w:rsidP="007F7964">
            <w:pPr>
              <w:jc w:val="left"/>
              <w:rPr>
                <w:sz w:val="21"/>
                <w:szCs w:val="21"/>
              </w:rPr>
            </w:pPr>
            <w:r w:rsidRPr="00F635BB">
              <w:rPr>
                <w:rFonts w:hint="eastAsia"/>
                <w:sz w:val="21"/>
                <w:szCs w:val="21"/>
              </w:rPr>
              <w:t>与相邻空间地面出入口通行部位的高差不应大于</w:t>
            </w:r>
            <w:r w:rsidRPr="00F635BB">
              <w:rPr>
                <w:rFonts w:hint="eastAsia"/>
                <w:sz w:val="21"/>
                <w:szCs w:val="21"/>
              </w:rPr>
              <w:t>0.015m</w:t>
            </w:r>
            <w:r w:rsidRPr="00F635BB">
              <w:rPr>
                <w:rFonts w:hint="eastAsia"/>
                <w:sz w:val="21"/>
                <w:szCs w:val="21"/>
              </w:rPr>
              <w:t>，并以斜坡过渡</w:t>
            </w:r>
          </w:p>
        </w:tc>
        <w:tc>
          <w:tcPr>
            <w:tcW w:w="4455" w:type="dxa"/>
            <w:vAlign w:val="center"/>
          </w:tcPr>
          <w:p w14:paraId="3E38C4B4" w14:textId="16C3BD9E" w:rsidR="002D5EC2" w:rsidRPr="00F635BB" w:rsidRDefault="002D5EC2" w:rsidP="007F7964">
            <w:pPr>
              <w:jc w:val="left"/>
              <w:rPr>
                <w:sz w:val="21"/>
                <w:szCs w:val="21"/>
              </w:rPr>
            </w:pPr>
            <w:r w:rsidRPr="00F635BB">
              <w:rPr>
                <w:rFonts w:hint="eastAsia"/>
                <w:sz w:val="21"/>
                <w:szCs w:val="21"/>
              </w:rPr>
              <w:t>保障无障碍通行</w:t>
            </w:r>
          </w:p>
        </w:tc>
      </w:tr>
      <w:tr w:rsidR="002D5EC2" w:rsidRPr="00F635BB" w14:paraId="751C23BD" w14:textId="77777777" w:rsidTr="00B344BA">
        <w:trPr>
          <w:trHeight w:val="20"/>
        </w:trPr>
        <w:tc>
          <w:tcPr>
            <w:tcW w:w="1328" w:type="dxa"/>
            <w:vMerge/>
          </w:tcPr>
          <w:p w14:paraId="5FD2035D" w14:textId="77777777" w:rsidR="002D5EC2" w:rsidRPr="00F635BB" w:rsidRDefault="002D5EC2" w:rsidP="001D5236">
            <w:pPr>
              <w:rPr>
                <w:sz w:val="21"/>
                <w:szCs w:val="21"/>
              </w:rPr>
            </w:pPr>
          </w:p>
        </w:tc>
        <w:tc>
          <w:tcPr>
            <w:tcW w:w="1786" w:type="dxa"/>
            <w:vAlign w:val="center"/>
          </w:tcPr>
          <w:p w14:paraId="16D7FA1A" w14:textId="6E4E1B08" w:rsidR="002D5EC2" w:rsidRPr="00F635BB" w:rsidRDefault="002D5EC2" w:rsidP="007F7964">
            <w:pPr>
              <w:jc w:val="left"/>
              <w:rPr>
                <w:sz w:val="21"/>
                <w:szCs w:val="21"/>
              </w:rPr>
            </w:pPr>
            <w:r w:rsidRPr="00F635BB">
              <w:rPr>
                <w:rFonts w:hint="eastAsia"/>
                <w:sz w:val="21"/>
                <w:szCs w:val="21"/>
              </w:rPr>
              <w:t>防滑要求</w:t>
            </w:r>
          </w:p>
        </w:tc>
        <w:tc>
          <w:tcPr>
            <w:tcW w:w="6379" w:type="dxa"/>
            <w:vAlign w:val="center"/>
          </w:tcPr>
          <w:p w14:paraId="76A27FD3" w14:textId="456FEA6E" w:rsidR="002D5EC2" w:rsidRPr="00F635BB" w:rsidRDefault="002D5EC2" w:rsidP="007F7964">
            <w:pPr>
              <w:jc w:val="left"/>
              <w:rPr>
                <w:sz w:val="21"/>
                <w:szCs w:val="21"/>
              </w:rPr>
            </w:pPr>
            <w:r w:rsidRPr="00F635BB">
              <w:rPr>
                <w:rFonts w:hint="eastAsia"/>
                <w:sz w:val="21"/>
                <w:szCs w:val="21"/>
              </w:rPr>
              <w:t>防滑等级应达到</w:t>
            </w:r>
            <w:r w:rsidRPr="00F635BB">
              <w:rPr>
                <w:rFonts w:hint="eastAsia"/>
                <w:sz w:val="21"/>
                <w:szCs w:val="21"/>
              </w:rPr>
              <w:t>Ad</w:t>
            </w:r>
            <w:r w:rsidRPr="00F635BB">
              <w:rPr>
                <w:rFonts w:hint="eastAsia"/>
                <w:sz w:val="21"/>
                <w:szCs w:val="21"/>
              </w:rPr>
              <w:t>、</w:t>
            </w:r>
            <w:r w:rsidRPr="00F635BB">
              <w:rPr>
                <w:rFonts w:hint="eastAsia"/>
                <w:sz w:val="21"/>
                <w:szCs w:val="21"/>
              </w:rPr>
              <w:t>Aw</w:t>
            </w:r>
            <w:r w:rsidRPr="00F635BB">
              <w:rPr>
                <w:rFonts w:hint="eastAsia"/>
                <w:sz w:val="21"/>
                <w:szCs w:val="21"/>
              </w:rPr>
              <w:t>级；地面静摩擦系数不应小于</w:t>
            </w:r>
            <w:r w:rsidRPr="00F635BB">
              <w:rPr>
                <w:rFonts w:hint="eastAsia"/>
                <w:sz w:val="21"/>
                <w:szCs w:val="21"/>
              </w:rPr>
              <w:t>0.6</w:t>
            </w:r>
          </w:p>
        </w:tc>
        <w:tc>
          <w:tcPr>
            <w:tcW w:w="4455" w:type="dxa"/>
            <w:vAlign w:val="center"/>
          </w:tcPr>
          <w:p w14:paraId="530EAD53" w14:textId="718166C8" w:rsidR="002D5EC2" w:rsidRPr="00F635BB" w:rsidRDefault="002D5EC2" w:rsidP="007F7964">
            <w:pPr>
              <w:jc w:val="left"/>
              <w:rPr>
                <w:sz w:val="21"/>
                <w:szCs w:val="21"/>
              </w:rPr>
            </w:pPr>
            <w:r w:rsidRPr="00F635BB">
              <w:rPr>
                <w:rFonts w:hint="eastAsia"/>
                <w:sz w:val="21"/>
                <w:szCs w:val="21"/>
              </w:rPr>
              <w:t>保障安全，依据《建筑地面工程防滑技术规程》</w:t>
            </w:r>
            <w:r w:rsidRPr="00F635BB">
              <w:rPr>
                <w:rFonts w:hint="eastAsia"/>
                <w:sz w:val="21"/>
                <w:szCs w:val="21"/>
              </w:rPr>
              <w:t>JGJ/T331</w:t>
            </w:r>
          </w:p>
        </w:tc>
      </w:tr>
      <w:tr w:rsidR="002D5EC2" w:rsidRPr="00F635BB" w14:paraId="0CC33F0A" w14:textId="77777777" w:rsidTr="00B344BA">
        <w:trPr>
          <w:trHeight w:val="20"/>
        </w:trPr>
        <w:tc>
          <w:tcPr>
            <w:tcW w:w="1328" w:type="dxa"/>
            <w:vMerge/>
          </w:tcPr>
          <w:p w14:paraId="5393FAA7" w14:textId="77777777" w:rsidR="002D5EC2" w:rsidRPr="00F635BB" w:rsidRDefault="002D5EC2" w:rsidP="001D5236">
            <w:pPr>
              <w:rPr>
                <w:sz w:val="21"/>
                <w:szCs w:val="21"/>
              </w:rPr>
            </w:pPr>
          </w:p>
        </w:tc>
        <w:tc>
          <w:tcPr>
            <w:tcW w:w="1786" w:type="dxa"/>
            <w:vAlign w:val="center"/>
          </w:tcPr>
          <w:p w14:paraId="6F03AF35" w14:textId="69014C34" w:rsidR="002D5EC2" w:rsidRPr="00F635BB" w:rsidRDefault="002D5EC2" w:rsidP="007F7964">
            <w:pPr>
              <w:jc w:val="left"/>
              <w:rPr>
                <w:sz w:val="21"/>
                <w:szCs w:val="21"/>
              </w:rPr>
            </w:pPr>
            <w:r w:rsidRPr="00F635BB">
              <w:rPr>
                <w:rFonts w:hint="eastAsia"/>
                <w:sz w:val="21"/>
                <w:szCs w:val="21"/>
              </w:rPr>
              <w:t>采光影响控制</w:t>
            </w:r>
          </w:p>
        </w:tc>
        <w:tc>
          <w:tcPr>
            <w:tcW w:w="6379" w:type="dxa"/>
            <w:vAlign w:val="center"/>
          </w:tcPr>
          <w:p w14:paraId="7B657C96" w14:textId="78ED2B40" w:rsidR="002D5EC2" w:rsidRPr="00F635BB" w:rsidRDefault="002D5EC2" w:rsidP="007F7964">
            <w:pPr>
              <w:jc w:val="left"/>
              <w:rPr>
                <w:sz w:val="21"/>
                <w:szCs w:val="21"/>
              </w:rPr>
            </w:pPr>
            <w:r w:rsidRPr="00F635BB">
              <w:rPr>
                <w:rFonts w:hint="eastAsia"/>
                <w:sz w:val="21"/>
                <w:szCs w:val="21"/>
              </w:rPr>
              <w:t>出挑长度（</w:t>
            </w:r>
            <w:r w:rsidRPr="00F635BB">
              <w:rPr>
                <w:rFonts w:hint="eastAsia"/>
                <w:sz w:val="21"/>
                <w:szCs w:val="21"/>
              </w:rPr>
              <w:t>L</w:t>
            </w:r>
            <w:r w:rsidRPr="00F635BB">
              <w:rPr>
                <w:rFonts w:hint="eastAsia"/>
                <w:sz w:val="21"/>
                <w:szCs w:val="21"/>
              </w:rPr>
              <w:t>）与下层房间窗高（</w:t>
            </w:r>
            <w:r w:rsidRPr="00F635BB">
              <w:rPr>
                <w:rFonts w:hint="eastAsia"/>
                <w:sz w:val="21"/>
                <w:szCs w:val="21"/>
              </w:rPr>
              <w:t>H</w:t>
            </w:r>
            <w:r w:rsidRPr="00F635BB">
              <w:rPr>
                <w:rFonts w:hint="eastAsia"/>
                <w:sz w:val="21"/>
                <w:szCs w:val="21"/>
              </w:rPr>
              <w:t>）的比值：</w:t>
            </w:r>
            <w:r w:rsidRPr="00F635BB">
              <w:rPr>
                <w:rFonts w:hint="eastAsia"/>
                <w:sz w:val="21"/>
                <w:szCs w:val="21"/>
              </w:rPr>
              <w:br/>
            </w:r>
            <w:r w:rsidRPr="00F635BB">
              <w:rPr>
                <w:rFonts w:hint="eastAsia"/>
                <w:sz w:val="21"/>
                <w:szCs w:val="21"/>
              </w:rPr>
              <w:t>南向：</w:t>
            </w:r>
            <w:r w:rsidRPr="00F635BB">
              <w:rPr>
                <w:rFonts w:hint="eastAsia"/>
                <w:sz w:val="21"/>
                <w:szCs w:val="21"/>
              </w:rPr>
              <w:t>L/H</w:t>
            </w:r>
            <w:r w:rsidRPr="00F635BB">
              <w:rPr>
                <w:rFonts w:hint="eastAsia"/>
                <w:sz w:val="21"/>
                <w:szCs w:val="21"/>
              </w:rPr>
              <w:t>不宜大于</w:t>
            </w:r>
            <w:r w:rsidRPr="00F635BB">
              <w:rPr>
                <w:rFonts w:hint="eastAsia"/>
                <w:sz w:val="21"/>
                <w:szCs w:val="21"/>
              </w:rPr>
              <w:t>2.0</w:t>
            </w:r>
            <w:r w:rsidRPr="00F635BB">
              <w:rPr>
                <w:rFonts w:hint="eastAsia"/>
                <w:sz w:val="21"/>
                <w:szCs w:val="21"/>
              </w:rPr>
              <w:br/>
            </w:r>
            <w:r w:rsidRPr="00F635BB">
              <w:rPr>
                <w:rFonts w:hint="eastAsia"/>
                <w:sz w:val="21"/>
                <w:szCs w:val="21"/>
              </w:rPr>
              <w:t>北向：</w:t>
            </w:r>
            <w:r w:rsidRPr="00F635BB">
              <w:rPr>
                <w:rFonts w:hint="eastAsia"/>
                <w:sz w:val="21"/>
                <w:szCs w:val="21"/>
              </w:rPr>
              <w:t>L/H</w:t>
            </w:r>
            <w:r w:rsidRPr="00F635BB">
              <w:rPr>
                <w:rFonts w:hint="eastAsia"/>
                <w:sz w:val="21"/>
                <w:szCs w:val="21"/>
              </w:rPr>
              <w:t>不宜大于</w:t>
            </w:r>
            <w:r w:rsidRPr="00F635BB">
              <w:rPr>
                <w:rFonts w:hint="eastAsia"/>
                <w:sz w:val="21"/>
                <w:szCs w:val="21"/>
              </w:rPr>
              <w:t>1.0</w:t>
            </w:r>
          </w:p>
        </w:tc>
        <w:tc>
          <w:tcPr>
            <w:tcW w:w="4455" w:type="dxa"/>
            <w:vAlign w:val="center"/>
          </w:tcPr>
          <w:p w14:paraId="7F697BE7" w14:textId="1F5D1DDF" w:rsidR="002D5EC2" w:rsidRPr="00F635BB" w:rsidRDefault="002D5EC2" w:rsidP="007F7964">
            <w:pPr>
              <w:jc w:val="left"/>
              <w:rPr>
                <w:sz w:val="21"/>
                <w:szCs w:val="21"/>
              </w:rPr>
            </w:pPr>
            <w:r w:rsidRPr="00F635BB">
              <w:rPr>
                <w:rFonts w:hint="eastAsia"/>
                <w:sz w:val="21"/>
                <w:szCs w:val="21"/>
              </w:rPr>
              <w:t>需进行采光影响分析；高大植物靠外侧种植并定期修剪</w:t>
            </w:r>
          </w:p>
        </w:tc>
      </w:tr>
      <w:tr w:rsidR="002D5EC2" w:rsidRPr="00F635BB" w14:paraId="4066D3AA" w14:textId="77777777" w:rsidTr="00B344BA">
        <w:trPr>
          <w:trHeight w:val="20"/>
        </w:trPr>
        <w:tc>
          <w:tcPr>
            <w:tcW w:w="1328" w:type="dxa"/>
            <w:vMerge/>
          </w:tcPr>
          <w:p w14:paraId="39560853" w14:textId="77777777" w:rsidR="002D5EC2" w:rsidRPr="00F635BB" w:rsidRDefault="002D5EC2" w:rsidP="001D5236">
            <w:pPr>
              <w:rPr>
                <w:sz w:val="21"/>
                <w:szCs w:val="21"/>
              </w:rPr>
            </w:pPr>
          </w:p>
        </w:tc>
        <w:tc>
          <w:tcPr>
            <w:tcW w:w="1786" w:type="dxa"/>
            <w:vAlign w:val="center"/>
          </w:tcPr>
          <w:p w14:paraId="348A19A4" w14:textId="524FBF04" w:rsidR="002D5EC2" w:rsidRPr="00F635BB" w:rsidRDefault="002D5EC2" w:rsidP="007F7964">
            <w:pPr>
              <w:jc w:val="left"/>
              <w:rPr>
                <w:sz w:val="21"/>
                <w:szCs w:val="21"/>
              </w:rPr>
            </w:pPr>
            <w:r w:rsidRPr="00F635BB">
              <w:rPr>
                <w:rFonts w:hint="eastAsia"/>
                <w:sz w:val="21"/>
                <w:szCs w:val="21"/>
              </w:rPr>
              <w:t>隔声性能</w:t>
            </w:r>
          </w:p>
        </w:tc>
        <w:tc>
          <w:tcPr>
            <w:tcW w:w="6379" w:type="dxa"/>
            <w:vAlign w:val="center"/>
          </w:tcPr>
          <w:p w14:paraId="310678FA" w14:textId="585FCF79" w:rsidR="002D5EC2" w:rsidRPr="00F635BB" w:rsidRDefault="002D5EC2" w:rsidP="007F7964">
            <w:pPr>
              <w:jc w:val="left"/>
              <w:rPr>
                <w:sz w:val="21"/>
                <w:szCs w:val="21"/>
              </w:rPr>
            </w:pPr>
            <w:r w:rsidRPr="00F635BB">
              <w:rPr>
                <w:rFonts w:hint="eastAsia"/>
                <w:sz w:val="21"/>
                <w:szCs w:val="21"/>
              </w:rPr>
              <w:t>计权标准化撞击声压级</w:t>
            </w:r>
            <w:r w:rsidRPr="00F635BB">
              <w:rPr>
                <w:rFonts w:hint="eastAsia"/>
                <w:sz w:val="21"/>
                <w:szCs w:val="21"/>
              </w:rPr>
              <w:t>L'nT,w</w:t>
            </w:r>
            <w:r w:rsidRPr="00F635BB">
              <w:rPr>
                <w:rFonts w:hint="eastAsia"/>
                <w:sz w:val="21"/>
                <w:szCs w:val="21"/>
              </w:rPr>
              <w:t>不应大于</w:t>
            </w:r>
            <w:r w:rsidRPr="00F635BB">
              <w:rPr>
                <w:rFonts w:hint="eastAsia"/>
                <w:sz w:val="21"/>
                <w:szCs w:val="21"/>
              </w:rPr>
              <w:t>60dB</w:t>
            </w:r>
          </w:p>
        </w:tc>
        <w:tc>
          <w:tcPr>
            <w:tcW w:w="4455" w:type="dxa"/>
            <w:vAlign w:val="center"/>
          </w:tcPr>
          <w:p w14:paraId="605BE4D6" w14:textId="6EA738AF" w:rsidR="002D5EC2" w:rsidRPr="00F635BB" w:rsidRDefault="002D5EC2" w:rsidP="007F7964">
            <w:pPr>
              <w:jc w:val="left"/>
              <w:rPr>
                <w:sz w:val="21"/>
                <w:szCs w:val="21"/>
              </w:rPr>
            </w:pPr>
            <w:r w:rsidRPr="00F635BB">
              <w:rPr>
                <w:rFonts w:hint="eastAsia"/>
                <w:sz w:val="21"/>
                <w:szCs w:val="21"/>
              </w:rPr>
              <w:t>采用标准敲击机法测试，比普通住宅严格</w:t>
            </w:r>
            <w:r w:rsidRPr="00F635BB">
              <w:rPr>
                <w:rFonts w:hint="eastAsia"/>
                <w:sz w:val="21"/>
                <w:szCs w:val="21"/>
              </w:rPr>
              <w:t>5dB</w:t>
            </w:r>
            <w:r w:rsidRPr="00F635BB">
              <w:rPr>
                <w:rFonts w:hint="eastAsia"/>
                <w:sz w:val="21"/>
                <w:szCs w:val="21"/>
              </w:rPr>
              <w:t>，与二星级标准一致</w:t>
            </w:r>
          </w:p>
        </w:tc>
      </w:tr>
      <w:tr w:rsidR="002D5EC2" w:rsidRPr="00F635BB" w14:paraId="4880C8DF" w14:textId="77777777" w:rsidTr="00B344BA">
        <w:trPr>
          <w:trHeight w:val="20"/>
        </w:trPr>
        <w:tc>
          <w:tcPr>
            <w:tcW w:w="1328" w:type="dxa"/>
            <w:vMerge/>
          </w:tcPr>
          <w:p w14:paraId="43D2E624" w14:textId="77777777" w:rsidR="002D5EC2" w:rsidRPr="00F635BB" w:rsidRDefault="002D5EC2" w:rsidP="001D5236">
            <w:pPr>
              <w:rPr>
                <w:sz w:val="21"/>
                <w:szCs w:val="21"/>
              </w:rPr>
            </w:pPr>
          </w:p>
        </w:tc>
        <w:tc>
          <w:tcPr>
            <w:tcW w:w="1786" w:type="dxa"/>
            <w:vAlign w:val="center"/>
          </w:tcPr>
          <w:p w14:paraId="0CD3D490" w14:textId="203688B6" w:rsidR="002D5EC2" w:rsidRPr="00F635BB" w:rsidRDefault="002D5EC2" w:rsidP="007F7964">
            <w:pPr>
              <w:jc w:val="left"/>
              <w:rPr>
                <w:sz w:val="21"/>
                <w:szCs w:val="21"/>
              </w:rPr>
            </w:pPr>
            <w:r w:rsidRPr="00F635BB">
              <w:rPr>
                <w:rFonts w:hint="eastAsia"/>
                <w:sz w:val="21"/>
                <w:szCs w:val="21"/>
              </w:rPr>
              <w:t>户内空间设计</w:t>
            </w:r>
          </w:p>
        </w:tc>
        <w:tc>
          <w:tcPr>
            <w:tcW w:w="6379" w:type="dxa"/>
            <w:vAlign w:val="center"/>
          </w:tcPr>
          <w:p w14:paraId="358E57DA" w14:textId="672780C3" w:rsidR="002D5EC2" w:rsidRPr="00F635BB" w:rsidRDefault="002D5EC2" w:rsidP="007F7964">
            <w:pPr>
              <w:jc w:val="left"/>
              <w:rPr>
                <w:sz w:val="21"/>
                <w:szCs w:val="21"/>
              </w:rPr>
            </w:pPr>
            <w:r w:rsidRPr="00F635BB">
              <w:rPr>
                <w:rFonts w:hint="eastAsia"/>
                <w:sz w:val="21"/>
                <w:szCs w:val="21"/>
              </w:rPr>
              <w:t>起居室宜设置于户型端头或角部，具有两个相邻外墙面；增大窗墙比</w:t>
            </w:r>
          </w:p>
        </w:tc>
        <w:tc>
          <w:tcPr>
            <w:tcW w:w="4455" w:type="dxa"/>
            <w:vAlign w:val="center"/>
          </w:tcPr>
          <w:p w14:paraId="30CD213C" w14:textId="7183A017" w:rsidR="002D5EC2" w:rsidRPr="00F635BB" w:rsidRDefault="002D5EC2" w:rsidP="007F7964">
            <w:pPr>
              <w:jc w:val="left"/>
              <w:rPr>
                <w:sz w:val="21"/>
                <w:szCs w:val="21"/>
              </w:rPr>
            </w:pPr>
            <w:r w:rsidRPr="00F635BB">
              <w:rPr>
                <w:rFonts w:hint="eastAsia"/>
                <w:sz w:val="21"/>
                <w:szCs w:val="21"/>
              </w:rPr>
              <w:t>最大化引入自然光线和绿化景观</w:t>
            </w:r>
          </w:p>
        </w:tc>
      </w:tr>
      <w:tr w:rsidR="002D5EC2" w:rsidRPr="00F635BB" w14:paraId="1BDB7B99" w14:textId="77777777" w:rsidTr="00B344BA">
        <w:trPr>
          <w:trHeight w:val="20"/>
        </w:trPr>
        <w:tc>
          <w:tcPr>
            <w:tcW w:w="1328" w:type="dxa"/>
            <w:vMerge/>
          </w:tcPr>
          <w:p w14:paraId="0FA6F732" w14:textId="77777777" w:rsidR="002D5EC2" w:rsidRPr="00F635BB" w:rsidRDefault="002D5EC2" w:rsidP="001D5236">
            <w:pPr>
              <w:rPr>
                <w:sz w:val="21"/>
                <w:szCs w:val="21"/>
              </w:rPr>
            </w:pPr>
          </w:p>
        </w:tc>
        <w:tc>
          <w:tcPr>
            <w:tcW w:w="1786" w:type="dxa"/>
            <w:vAlign w:val="center"/>
          </w:tcPr>
          <w:p w14:paraId="1365E706" w14:textId="61A177BB" w:rsidR="002D5EC2" w:rsidRPr="00F635BB" w:rsidRDefault="002D5EC2" w:rsidP="007F7964">
            <w:pPr>
              <w:jc w:val="left"/>
              <w:rPr>
                <w:sz w:val="21"/>
                <w:szCs w:val="21"/>
              </w:rPr>
            </w:pPr>
            <w:r w:rsidRPr="00F635BB">
              <w:rPr>
                <w:rFonts w:hint="eastAsia"/>
                <w:sz w:val="21"/>
                <w:szCs w:val="21"/>
              </w:rPr>
              <w:t>户内层高</w:t>
            </w:r>
          </w:p>
        </w:tc>
        <w:tc>
          <w:tcPr>
            <w:tcW w:w="6379" w:type="dxa"/>
            <w:vAlign w:val="center"/>
          </w:tcPr>
          <w:p w14:paraId="475C8AF3" w14:textId="0A7B3800" w:rsidR="002D5EC2" w:rsidRPr="00F635BB" w:rsidRDefault="002D5EC2" w:rsidP="007F7964">
            <w:pPr>
              <w:jc w:val="left"/>
              <w:rPr>
                <w:sz w:val="21"/>
                <w:szCs w:val="21"/>
              </w:rPr>
            </w:pPr>
            <w:r w:rsidRPr="00F635BB">
              <w:rPr>
                <w:rFonts w:hint="eastAsia"/>
                <w:sz w:val="21"/>
                <w:szCs w:val="21"/>
              </w:rPr>
              <w:t>层高不应低于</w:t>
            </w:r>
            <w:r w:rsidRPr="00F635BB">
              <w:rPr>
                <w:rFonts w:hint="eastAsia"/>
                <w:sz w:val="21"/>
                <w:szCs w:val="21"/>
              </w:rPr>
              <w:t>3.00m</w:t>
            </w:r>
            <w:r w:rsidRPr="00F635BB">
              <w:rPr>
                <w:rFonts w:hint="eastAsia"/>
                <w:sz w:val="21"/>
                <w:szCs w:val="21"/>
              </w:rPr>
              <w:t>，不宜大于</w:t>
            </w:r>
            <w:r w:rsidRPr="00F635BB">
              <w:rPr>
                <w:rFonts w:hint="eastAsia"/>
                <w:sz w:val="21"/>
                <w:szCs w:val="21"/>
              </w:rPr>
              <w:t>3.6m</w:t>
            </w:r>
            <w:r w:rsidRPr="00F635BB">
              <w:rPr>
                <w:rFonts w:hint="eastAsia"/>
                <w:sz w:val="21"/>
                <w:szCs w:val="21"/>
              </w:rPr>
              <w:t>；客厅餐厅无通高时不宜超过</w:t>
            </w:r>
            <w:r w:rsidRPr="00F635BB">
              <w:rPr>
                <w:rFonts w:hint="eastAsia"/>
                <w:sz w:val="21"/>
                <w:szCs w:val="21"/>
              </w:rPr>
              <w:t>3.6m</w:t>
            </w:r>
          </w:p>
        </w:tc>
        <w:tc>
          <w:tcPr>
            <w:tcW w:w="4455" w:type="dxa"/>
            <w:vAlign w:val="center"/>
          </w:tcPr>
          <w:p w14:paraId="444B67D7" w14:textId="341FFD2A" w:rsidR="002D5EC2" w:rsidRPr="00F635BB" w:rsidRDefault="002D5EC2" w:rsidP="007F7964">
            <w:pPr>
              <w:jc w:val="left"/>
              <w:rPr>
                <w:sz w:val="21"/>
                <w:szCs w:val="21"/>
              </w:rPr>
            </w:pPr>
            <w:r w:rsidRPr="00F635BB">
              <w:rPr>
                <w:rFonts w:hint="eastAsia"/>
                <w:sz w:val="21"/>
                <w:szCs w:val="21"/>
              </w:rPr>
              <w:t>提升居住品质</w:t>
            </w:r>
          </w:p>
        </w:tc>
      </w:tr>
      <w:tr w:rsidR="002D5EC2" w:rsidRPr="00F635BB" w14:paraId="52879891" w14:textId="77777777" w:rsidTr="00B344BA">
        <w:trPr>
          <w:trHeight w:val="20"/>
        </w:trPr>
        <w:tc>
          <w:tcPr>
            <w:tcW w:w="1328" w:type="dxa"/>
            <w:vMerge/>
          </w:tcPr>
          <w:p w14:paraId="309B0CD4" w14:textId="77777777" w:rsidR="002D5EC2" w:rsidRPr="00F635BB" w:rsidRDefault="002D5EC2" w:rsidP="001D5236">
            <w:pPr>
              <w:rPr>
                <w:sz w:val="21"/>
                <w:szCs w:val="21"/>
              </w:rPr>
            </w:pPr>
          </w:p>
        </w:tc>
        <w:tc>
          <w:tcPr>
            <w:tcW w:w="1786" w:type="dxa"/>
            <w:vAlign w:val="center"/>
          </w:tcPr>
          <w:p w14:paraId="4747DCCF" w14:textId="4C65F401" w:rsidR="002D5EC2" w:rsidRPr="00F635BB" w:rsidRDefault="002D5EC2" w:rsidP="007F7964">
            <w:pPr>
              <w:jc w:val="left"/>
              <w:rPr>
                <w:sz w:val="21"/>
                <w:szCs w:val="21"/>
              </w:rPr>
            </w:pPr>
            <w:r w:rsidRPr="00F635BB">
              <w:rPr>
                <w:rFonts w:hint="eastAsia"/>
                <w:sz w:val="21"/>
                <w:szCs w:val="21"/>
              </w:rPr>
              <w:t>共享庭院高度</w:t>
            </w:r>
          </w:p>
        </w:tc>
        <w:tc>
          <w:tcPr>
            <w:tcW w:w="6379" w:type="dxa"/>
            <w:vAlign w:val="center"/>
          </w:tcPr>
          <w:p w14:paraId="2AEEC917" w14:textId="0843A374" w:rsidR="002D5EC2" w:rsidRPr="00F635BB" w:rsidRDefault="002D5EC2" w:rsidP="007F7964">
            <w:pPr>
              <w:jc w:val="left"/>
              <w:rPr>
                <w:sz w:val="21"/>
                <w:szCs w:val="21"/>
              </w:rPr>
            </w:pPr>
            <w:r w:rsidRPr="00F635BB">
              <w:rPr>
                <w:rFonts w:hint="eastAsia"/>
                <w:sz w:val="21"/>
                <w:szCs w:val="21"/>
              </w:rPr>
              <w:t>整体结构高度不应低于两个自然层；绿化区域结构高度不小于两个自然层；休闲区域结构高度不小于一个自然层</w:t>
            </w:r>
          </w:p>
        </w:tc>
        <w:tc>
          <w:tcPr>
            <w:tcW w:w="4455" w:type="dxa"/>
            <w:vAlign w:val="center"/>
          </w:tcPr>
          <w:p w14:paraId="25A553AB" w14:textId="29D31281" w:rsidR="002D5EC2" w:rsidRPr="00F635BB" w:rsidRDefault="002D5EC2" w:rsidP="007F7964">
            <w:pPr>
              <w:jc w:val="left"/>
              <w:rPr>
                <w:sz w:val="21"/>
                <w:szCs w:val="21"/>
              </w:rPr>
            </w:pPr>
            <w:r w:rsidRPr="00F635BB">
              <w:rPr>
                <w:rFonts w:hint="eastAsia"/>
                <w:sz w:val="21"/>
                <w:szCs w:val="21"/>
              </w:rPr>
              <w:t>休闲设施高度不大于一个自然层</w:t>
            </w:r>
          </w:p>
        </w:tc>
      </w:tr>
      <w:tr w:rsidR="002D5EC2" w:rsidRPr="00F635BB" w14:paraId="0F975B3B" w14:textId="77777777" w:rsidTr="00B344BA">
        <w:trPr>
          <w:trHeight w:val="20"/>
        </w:trPr>
        <w:tc>
          <w:tcPr>
            <w:tcW w:w="1328" w:type="dxa"/>
            <w:vMerge/>
          </w:tcPr>
          <w:p w14:paraId="36F4DD86" w14:textId="77777777" w:rsidR="002D5EC2" w:rsidRPr="00F635BB" w:rsidRDefault="002D5EC2" w:rsidP="001D5236">
            <w:pPr>
              <w:rPr>
                <w:sz w:val="21"/>
                <w:szCs w:val="21"/>
              </w:rPr>
            </w:pPr>
          </w:p>
        </w:tc>
        <w:tc>
          <w:tcPr>
            <w:tcW w:w="1786" w:type="dxa"/>
            <w:vAlign w:val="center"/>
          </w:tcPr>
          <w:p w14:paraId="6AE33844" w14:textId="2179A96B" w:rsidR="002D5EC2" w:rsidRPr="00F635BB" w:rsidRDefault="002D5EC2" w:rsidP="007F7964">
            <w:pPr>
              <w:jc w:val="left"/>
              <w:rPr>
                <w:sz w:val="21"/>
                <w:szCs w:val="21"/>
              </w:rPr>
            </w:pPr>
            <w:r w:rsidRPr="00F635BB">
              <w:rPr>
                <w:rFonts w:hint="eastAsia"/>
                <w:sz w:val="21"/>
                <w:szCs w:val="21"/>
              </w:rPr>
              <w:t>共享庭院面积比例</w:t>
            </w:r>
          </w:p>
        </w:tc>
        <w:tc>
          <w:tcPr>
            <w:tcW w:w="6379" w:type="dxa"/>
            <w:vAlign w:val="center"/>
          </w:tcPr>
          <w:p w14:paraId="29F279B2" w14:textId="7BD754EE" w:rsidR="002D5EC2" w:rsidRPr="00F635BB" w:rsidRDefault="002D5EC2" w:rsidP="007F7964">
            <w:pPr>
              <w:jc w:val="left"/>
              <w:rPr>
                <w:sz w:val="21"/>
                <w:szCs w:val="21"/>
              </w:rPr>
            </w:pPr>
            <w:r w:rsidRPr="00F635BB">
              <w:rPr>
                <w:sz w:val="21"/>
                <w:szCs w:val="21"/>
              </w:rPr>
              <w:t>​</w:t>
            </w:r>
            <w:r w:rsidRPr="00F635BB">
              <w:rPr>
                <w:rFonts w:hint="eastAsia"/>
                <w:sz w:val="21"/>
                <w:szCs w:val="21"/>
              </w:rPr>
              <w:t>投影面积与其所服务楼层（通常为一个自然层）的套内总面积之比不宜低于</w:t>
            </w:r>
            <w:r w:rsidRPr="00F635BB">
              <w:rPr>
                <w:rFonts w:hint="eastAsia"/>
                <w:sz w:val="21"/>
                <w:szCs w:val="21"/>
              </w:rPr>
              <w:t>10%</w:t>
            </w:r>
          </w:p>
        </w:tc>
        <w:tc>
          <w:tcPr>
            <w:tcW w:w="4455" w:type="dxa"/>
            <w:vAlign w:val="center"/>
          </w:tcPr>
          <w:p w14:paraId="56337835" w14:textId="6DF31481" w:rsidR="002D5EC2" w:rsidRPr="00F635BB" w:rsidRDefault="002D5EC2" w:rsidP="007F7964">
            <w:pPr>
              <w:jc w:val="left"/>
              <w:rPr>
                <w:sz w:val="21"/>
                <w:szCs w:val="21"/>
              </w:rPr>
            </w:pPr>
            <w:r w:rsidRPr="00F635BB">
              <w:rPr>
                <w:rFonts w:hint="eastAsia"/>
                <w:sz w:val="21"/>
                <w:szCs w:val="21"/>
              </w:rPr>
              <w:t>鼓励在技术经济允许下提高比例；服务指平层可达</w:t>
            </w:r>
          </w:p>
        </w:tc>
      </w:tr>
      <w:tr w:rsidR="002D5EC2" w:rsidRPr="00F635BB" w14:paraId="39A6E10C" w14:textId="77777777" w:rsidTr="00B344BA">
        <w:trPr>
          <w:trHeight w:val="20"/>
        </w:trPr>
        <w:tc>
          <w:tcPr>
            <w:tcW w:w="1328" w:type="dxa"/>
            <w:vMerge/>
          </w:tcPr>
          <w:p w14:paraId="3C938EF8" w14:textId="77777777" w:rsidR="002D5EC2" w:rsidRPr="00F635BB" w:rsidRDefault="002D5EC2" w:rsidP="001D5236">
            <w:pPr>
              <w:rPr>
                <w:sz w:val="21"/>
                <w:szCs w:val="21"/>
              </w:rPr>
            </w:pPr>
          </w:p>
        </w:tc>
        <w:tc>
          <w:tcPr>
            <w:tcW w:w="1786" w:type="dxa"/>
            <w:vAlign w:val="center"/>
          </w:tcPr>
          <w:p w14:paraId="03E0A434" w14:textId="21668DC1" w:rsidR="002D5EC2" w:rsidRPr="00F635BB" w:rsidRDefault="002D5EC2" w:rsidP="007F7964">
            <w:pPr>
              <w:jc w:val="left"/>
              <w:rPr>
                <w:sz w:val="21"/>
                <w:szCs w:val="21"/>
              </w:rPr>
            </w:pPr>
            <w:r w:rsidRPr="00F635BB">
              <w:rPr>
                <w:rFonts w:hint="eastAsia"/>
                <w:sz w:val="21"/>
                <w:szCs w:val="21"/>
              </w:rPr>
              <w:t>共享庭院绿化比例</w:t>
            </w:r>
          </w:p>
        </w:tc>
        <w:tc>
          <w:tcPr>
            <w:tcW w:w="6379" w:type="dxa"/>
            <w:vAlign w:val="center"/>
          </w:tcPr>
          <w:p w14:paraId="5C0805C7" w14:textId="7658E65F" w:rsidR="002D5EC2" w:rsidRPr="00F635BB" w:rsidRDefault="002D5EC2" w:rsidP="007F7964">
            <w:pPr>
              <w:jc w:val="left"/>
              <w:rPr>
                <w:sz w:val="21"/>
                <w:szCs w:val="21"/>
              </w:rPr>
            </w:pPr>
            <w:r w:rsidRPr="00F635BB">
              <w:rPr>
                <w:rFonts w:hint="eastAsia"/>
                <w:sz w:val="21"/>
                <w:szCs w:val="21"/>
              </w:rPr>
              <w:t>绿化种植面积占比不宜小于</w:t>
            </w:r>
            <w:r w:rsidRPr="00F635BB">
              <w:rPr>
                <w:rFonts w:hint="eastAsia"/>
                <w:sz w:val="21"/>
                <w:szCs w:val="21"/>
              </w:rPr>
              <w:t>40%</w:t>
            </w:r>
          </w:p>
        </w:tc>
        <w:tc>
          <w:tcPr>
            <w:tcW w:w="4455" w:type="dxa"/>
            <w:vAlign w:val="center"/>
          </w:tcPr>
          <w:p w14:paraId="3AD2878C" w14:textId="4B8AD2BB" w:rsidR="002D5EC2" w:rsidRPr="00F635BB" w:rsidRDefault="002D5EC2" w:rsidP="007F7964">
            <w:pPr>
              <w:jc w:val="left"/>
              <w:rPr>
                <w:sz w:val="21"/>
                <w:szCs w:val="21"/>
              </w:rPr>
            </w:pPr>
            <w:r w:rsidRPr="00F635BB">
              <w:rPr>
                <w:rFonts w:hint="eastAsia"/>
                <w:sz w:val="21"/>
                <w:szCs w:val="21"/>
              </w:rPr>
              <w:t>结合平台功能设计</w:t>
            </w:r>
          </w:p>
        </w:tc>
      </w:tr>
      <w:tr w:rsidR="002D5EC2" w:rsidRPr="00F635BB" w14:paraId="5F00F5C6" w14:textId="77777777" w:rsidTr="00B344BA">
        <w:trPr>
          <w:trHeight w:val="20"/>
        </w:trPr>
        <w:tc>
          <w:tcPr>
            <w:tcW w:w="1328" w:type="dxa"/>
            <w:vMerge/>
          </w:tcPr>
          <w:p w14:paraId="5214655F" w14:textId="77777777" w:rsidR="002D5EC2" w:rsidRPr="00F635BB" w:rsidRDefault="002D5EC2" w:rsidP="001D5236">
            <w:pPr>
              <w:rPr>
                <w:sz w:val="21"/>
                <w:szCs w:val="21"/>
              </w:rPr>
            </w:pPr>
          </w:p>
        </w:tc>
        <w:tc>
          <w:tcPr>
            <w:tcW w:w="1786" w:type="dxa"/>
            <w:vAlign w:val="center"/>
          </w:tcPr>
          <w:p w14:paraId="7381C972" w14:textId="27C33277" w:rsidR="002D5EC2" w:rsidRPr="00F635BB" w:rsidRDefault="002D5EC2" w:rsidP="007F7964">
            <w:pPr>
              <w:jc w:val="left"/>
              <w:rPr>
                <w:sz w:val="21"/>
                <w:szCs w:val="21"/>
              </w:rPr>
            </w:pPr>
            <w:r w:rsidRPr="00F635BB">
              <w:rPr>
                <w:rFonts w:hint="eastAsia"/>
                <w:sz w:val="21"/>
                <w:szCs w:val="21"/>
              </w:rPr>
              <w:t>共享庭院开敞面比例</w:t>
            </w:r>
          </w:p>
        </w:tc>
        <w:tc>
          <w:tcPr>
            <w:tcW w:w="6379" w:type="dxa"/>
            <w:vAlign w:val="center"/>
          </w:tcPr>
          <w:p w14:paraId="551A15BF" w14:textId="7E49E74B" w:rsidR="002D5EC2" w:rsidRPr="00F635BB" w:rsidRDefault="002D5EC2" w:rsidP="007F7964">
            <w:pPr>
              <w:jc w:val="left"/>
              <w:rPr>
                <w:sz w:val="21"/>
                <w:szCs w:val="21"/>
              </w:rPr>
            </w:pPr>
            <w:r w:rsidRPr="00F635BB">
              <w:rPr>
                <w:rFonts w:hint="eastAsia"/>
                <w:sz w:val="21"/>
                <w:szCs w:val="21"/>
              </w:rPr>
              <w:t>开敞面总长度不应小于</w:t>
            </w:r>
            <w:r w:rsidR="00C80298">
              <w:rPr>
                <w:rFonts w:hint="eastAsia"/>
                <w:sz w:val="21"/>
                <w:szCs w:val="21"/>
              </w:rPr>
              <w:t>共享庭院</w:t>
            </w:r>
            <w:r w:rsidRPr="00F635BB">
              <w:rPr>
                <w:rFonts w:hint="eastAsia"/>
                <w:sz w:val="21"/>
                <w:szCs w:val="21"/>
              </w:rPr>
              <w:t>周长的</w:t>
            </w:r>
            <w:r w:rsidRPr="00F635BB">
              <w:rPr>
                <w:rFonts w:hint="eastAsia"/>
                <w:sz w:val="21"/>
                <w:szCs w:val="21"/>
              </w:rPr>
              <w:t>20%</w:t>
            </w:r>
          </w:p>
        </w:tc>
        <w:tc>
          <w:tcPr>
            <w:tcW w:w="4455" w:type="dxa"/>
            <w:vAlign w:val="center"/>
          </w:tcPr>
          <w:p w14:paraId="64C119A0" w14:textId="248982A7" w:rsidR="002D5EC2" w:rsidRPr="00F635BB" w:rsidRDefault="002D5EC2" w:rsidP="007F7964">
            <w:pPr>
              <w:jc w:val="left"/>
              <w:rPr>
                <w:sz w:val="21"/>
                <w:szCs w:val="21"/>
              </w:rPr>
            </w:pPr>
            <w:r w:rsidRPr="00F635BB">
              <w:rPr>
                <w:rFonts w:hint="eastAsia"/>
                <w:sz w:val="21"/>
                <w:szCs w:val="21"/>
              </w:rPr>
              <w:t>保障通风和采光，允许设置在主体结构内</w:t>
            </w:r>
          </w:p>
        </w:tc>
      </w:tr>
      <w:tr w:rsidR="002D5EC2" w:rsidRPr="00F635BB" w14:paraId="6779B6AC" w14:textId="77777777" w:rsidTr="00B344BA">
        <w:trPr>
          <w:trHeight w:val="20"/>
        </w:trPr>
        <w:tc>
          <w:tcPr>
            <w:tcW w:w="1328" w:type="dxa"/>
            <w:vMerge/>
          </w:tcPr>
          <w:p w14:paraId="42E1A74A" w14:textId="77777777" w:rsidR="002D5EC2" w:rsidRPr="00F635BB" w:rsidRDefault="002D5EC2" w:rsidP="001D5236">
            <w:pPr>
              <w:rPr>
                <w:sz w:val="21"/>
                <w:szCs w:val="21"/>
              </w:rPr>
            </w:pPr>
          </w:p>
        </w:tc>
        <w:tc>
          <w:tcPr>
            <w:tcW w:w="1786" w:type="dxa"/>
            <w:vAlign w:val="center"/>
          </w:tcPr>
          <w:p w14:paraId="65DB8D1C" w14:textId="4A6613FD" w:rsidR="002D5EC2" w:rsidRPr="00F635BB" w:rsidRDefault="002D5EC2" w:rsidP="007F7964">
            <w:pPr>
              <w:jc w:val="left"/>
              <w:rPr>
                <w:sz w:val="21"/>
                <w:szCs w:val="21"/>
              </w:rPr>
            </w:pPr>
            <w:r w:rsidRPr="00F635BB">
              <w:rPr>
                <w:rFonts w:hint="eastAsia"/>
                <w:sz w:val="21"/>
                <w:szCs w:val="21"/>
              </w:rPr>
              <w:t>服务住户数</w:t>
            </w:r>
          </w:p>
        </w:tc>
        <w:tc>
          <w:tcPr>
            <w:tcW w:w="6379" w:type="dxa"/>
            <w:vAlign w:val="center"/>
          </w:tcPr>
          <w:p w14:paraId="32C15319" w14:textId="4919AA26" w:rsidR="002D5EC2" w:rsidRPr="00F635BB" w:rsidRDefault="002D5EC2" w:rsidP="007F7964">
            <w:pPr>
              <w:jc w:val="left"/>
              <w:rPr>
                <w:sz w:val="21"/>
                <w:szCs w:val="21"/>
              </w:rPr>
            </w:pPr>
            <w:r w:rsidRPr="00F635BB">
              <w:rPr>
                <w:rFonts w:hint="eastAsia"/>
                <w:sz w:val="21"/>
                <w:szCs w:val="21"/>
              </w:rPr>
              <w:t>服务不少于四个相邻或相近的住户单元</w:t>
            </w:r>
          </w:p>
        </w:tc>
        <w:tc>
          <w:tcPr>
            <w:tcW w:w="4455" w:type="dxa"/>
            <w:vAlign w:val="center"/>
          </w:tcPr>
          <w:p w14:paraId="3D9DBD73" w14:textId="78A15A74" w:rsidR="002D5EC2" w:rsidRPr="00F635BB" w:rsidRDefault="002D5EC2" w:rsidP="007F7964">
            <w:pPr>
              <w:jc w:val="left"/>
              <w:rPr>
                <w:sz w:val="21"/>
                <w:szCs w:val="21"/>
              </w:rPr>
            </w:pPr>
            <w:r w:rsidRPr="00F635BB">
              <w:rPr>
                <w:rFonts w:hint="eastAsia"/>
                <w:sz w:val="21"/>
                <w:szCs w:val="21"/>
              </w:rPr>
              <w:t>权属为全体业主共有；宜远离卧室外窗</w:t>
            </w:r>
          </w:p>
        </w:tc>
      </w:tr>
      <w:tr w:rsidR="002D5EC2" w:rsidRPr="00F635BB" w14:paraId="4419C132" w14:textId="77777777" w:rsidTr="00B344BA">
        <w:trPr>
          <w:trHeight w:val="20"/>
        </w:trPr>
        <w:tc>
          <w:tcPr>
            <w:tcW w:w="1328" w:type="dxa"/>
            <w:vMerge/>
          </w:tcPr>
          <w:p w14:paraId="4361D2C7" w14:textId="77777777" w:rsidR="002D5EC2" w:rsidRPr="00F635BB" w:rsidRDefault="002D5EC2" w:rsidP="001D5236">
            <w:pPr>
              <w:rPr>
                <w:sz w:val="21"/>
                <w:szCs w:val="21"/>
              </w:rPr>
            </w:pPr>
          </w:p>
        </w:tc>
        <w:tc>
          <w:tcPr>
            <w:tcW w:w="1786" w:type="dxa"/>
            <w:vAlign w:val="center"/>
          </w:tcPr>
          <w:p w14:paraId="1AE00485" w14:textId="376EC93C" w:rsidR="002D5EC2" w:rsidRPr="00F635BB" w:rsidRDefault="002D5EC2" w:rsidP="007F7964">
            <w:pPr>
              <w:jc w:val="left"/>
              <w:rPr>
                <w:sz w:val="21"/>
                <w:szCs w:val="21"/>
              </w:rPr>
            </w:pPr>
            <w:r w:rsidRPr="00F635BB">
              <w:rPr>
                <w:rFonts w:hint="eastAsia"/>
                <w:sz w:val="21"/>
                <w:szCs w:val="21"/>
              </w:rPr>
              <w:t>视线遮挡高度</w:t>
            </w:r>
          </w:p>
        </w:tc>
        <w:tc>
          <w:tcPr>
            <w:tcW w:w="6379" w:type="dxa"/>
            <w:vAlign w:val="center"/>
          </w:tcPr>
          <w:p w14:paraId="1F1A2F32" w14:textId="302AD43F" w:rsidR="002D5EC2" w:rsidRPr="00F635BB" w:rsidRDefault="002D5EC2" w:rsidP="007F7964">
            <w:pPr>
              <w:jc w:val="left"/>
              <w:rPr>
                <w:sz w:val="21"/>
                <w:szCs w:val="21"/>
              </w:rPr>
            </w:pPr>
            <w:r w:rsidRPr="00F635BB">
              <w:rPr>
                <w:rFonts w:hint="eastAsia"/>
                <w:sz w:val="21"/>
                <w:szCs w:val="21"/>
              </w:rPr>
              <w:t>固定式视线遮挡措施有效高度不低于</w:t>
            </w:r>
            <w:r w:rsidRPr="00F635BB">
              <w:rPr>
                <w:rFonts w:hint="eastAsia"/>
                <w:sz w:val="21"/>
                <w:szCs w:val="21"/>
              </w:rPr>
              <w:t>1.8m</w:t>
            </w:r>
          </w:p>
        </w:tc>
        <w:tc>
          <w:tcPr>
            <w:tcW w:w="4455" w:type="dxa"/>
            <w:vAlign w:val="center"/>
          </w:tcPr>
          <w:p w14:paraId="4A915293" w14:textId="761D395E" w:rsidR="002D5EC2" w:rsidRPr="00F635BB" w:rsidRDefault="002D5EC2" w:rsidP="007F7964">
            <w:pPr>
              <w:jc w:val="left"/>
              <w:rPr>
                <w:sz w:val="21"/>
                <w:szCs w:val="21"/>
              </w:rPr>
            </w:pPr>
            <w:r w:rsidRPr="00F635BB">
              <w:rPr>
                <w:rFonts w:hint="eastAsia"/>
                <w:sz w:val="21"/>
                <w:szCs w:val="21"/>
              </w:rPr>
              <w:t>适用于平台与套型或花园对视场景</w:t>
            </w:r>
          </w:p>
        </w:tc>
      </w:tr>
      <w:tr w:rsidR="002D5EC2" w:rsidRPr="00F635BB" w14:paraId="421278DC" w14:textId="77777777" w:rsidTr="00B344BA">
        <w:trPr>
          <w:trHeight w:val="20"/>
        </w:trPr>
        <w:tc>
          <w:tcPr>
            <w:tcW w:w="1328" w:type="dxa"/>
            <w:vMerge/>
          </w:tcPr>
          <w:p w14:paraId="2B15754E" w14:textId="77777777" w:rsidR="002D5EC2" w:rsidRPr="00F635BB" w:rsidRDefault="002D5EC2" w:rsidP="001D5236">
            <w:pPr>
              <w:rPr>
                <w:sz w:val="21"/>
                <w:szCs w:val="21"/>
              </w:rPr>
            </w:pPr>
          </w:p>
        </w:tc>
        <w:tc>
          <w:tcPr>
            <w:tcW w:w="1786" w:type="dxa"/>
            <w:vAlign w:val="center"/>
          </w:tcPr>
          <w:p w14:paraId="7141F884" w14:textId="5A2ECC19" w:rsidR="002D5EC2" w:rsidRPr="00F635BB" w:rsidRDefault="002D5EC2" w:rsidP="007F7964">
            <w:pPr>
              <w:jc w:val="left"/>
              <w:rPr>
                <w:sz w:val="21"/>
                <w:szCs w:val="21"/>
              </w:rPr>
            </w:pPr>
            <w:r w:rsidRPr="00F635BB">
              <w:rPr>
                <w:rFonts w:hint="eastAsia"/>
                <w:sz w:val="21"/>
                <w:szCs w:val="21"/>
              </w:rPr>
              <w:t>门窗限制</w:t>
            </w:r>
          </w:p>
        </w:tc>
        <w:tc>
          <w:tcPr>
            <w:tcW w:w="6379" w:type="dxa"/>
            <w:vAlign w:val="center"/>
          </w:tcPr>
          <w:p w14:paraId="0AE7CF3A" w14:textId="5058CC26" w:rsidR="002D5EC2" w:rsidRPr="00F635BB" w:rsidRDefault="002D5EC2" w:rsidP="007F7964">
            <w:pPr>
              <w:jc w:val="left"/>
              <w:rPr>
                <w:sz w:val="21"/>
                <w:szCs w:val="21"/>
              </w:rPr>
            </w:pPr>
            <w:r w:rsidRPr="00F635BB">
              <w:rPr>
                <w:rFonts w:hint="eastAsia"/>
                <w:sz w:val="21"/>
                <w:szCs w:val="21"/>
              </w:rPr>
              <w:t>套型主要功能空间（卧室、书房等）的门窗不宜直接朝向共享庭院；共享庭院上层不宜设置门窗、阳台</w:t>
            </w:r>
          </w:p>
        </w:tc>
        <w:tc>
          <w:tcPr>
            <w:tcW w:w="4455" w:type="dxa"/>
            <w:vAlign w:val="center"/>
          </w:tcPr>
          <w:p w14:paraId="7A058D81" w14:textId="799CAB50" w:rsidR="002D5EC2" w:rsidRPr="00F635BB" w:rsidRDefault="002D5EC2" w:rsidP="007F7964">
            <w:pPr>
              <w:jc w:val="left"/>
              <w:rPr>
                <w:sz w:val="21"/>
                <w:szCs w:val="21"/>
              </w:rPr>
            </w:pPr>
            <w:r w:rsidRPr="00F635BB">
              <w:rPr>
                <w:rFonts w:hint="eastAsia"/>
                <w:sz w:val="21"/>
                <w:szCs w:val="21"/>
              </w:rPr>
              <w:t>避免公共区域对视和进入套型</w:t>
            </w:r>
          </w:p>
        </w:tc>
      </w:tr>
      <w:tr w:rsidR="002D5EC2" w:rsidRPr="00F635BB" w14:paraId="00600039" w14:textId="77777777" w:rsidTr="00B344BA">
        <w:trPr>
          <w:trHeight w:val="20"/>
        </w:trPr>
        <w:tc>
          <w:tcPr>
            <w:tcW w:w="1328" w:type="dxa"/>
            <w:vMerge/>
          </w:tcPr>
          <w:p w14:paraId="59B37872" w14:textId="77777777" w:rsidR="002D5EC2" w:rsidRPr="00F635BB" w:rsidRDefault="002D5EC2" w:rsidP="001D5236">
            <w:pPr>
              <w:rPr>
                <w:sz w:val="21"/>
                <w:szCs w:val="21"/>
              </w:rPr>
            </w:pPr>
          </w:p>
        </w:tc>
        <w:tc>
          <w:tcPr>
            <w:tcW w:w="1786" w:type="dxa"/>
            <w:vAlign w:val="center"/>
          </w:tcPr>
          <w:p w14:paraId="5520962A" w14:textId="0A651048" w:rsidR="002D5EC2" w:rsidRPr="00F635BB" w:rsidRDefault="002D5EC2" w:rsidP="007F7964">
            <w:pPr>
              <w:jc w:val="left"/>
              <w:rPr>
                <w:sz w:val="21"/>
                <w:szCs w:val="21"/>
              </w:rPr>
            </w:pPr>
            <w:r w:rsidRPr="00F635BB">
              <w:rPr>
                <w:rFonts w:hint="eastAsia"/>
                <w:sz w:val="21"/>
                <w:szCs w:val="21"/>
              </w:rPr>
              <w:t>结构限制</w:t>
            </w:r>
          </w:p>
        </w:tc>
        <w:tc>
          <w:tcPr>
            <w:tcW w:w="6379" w:type="dxa"/>
            <w:vAlign w:val="center"/>
          </w:tcPr>
          <w:p w14:paraId="5E2DA08C" w14:textId="622E4324" w:rsidR="002D5EC2" w:rsidRPr="00F635BB" w:rsidRDefault="002D5EC2" w:rsidP="007F7964">
            <w:pPr>
              <w:jc w:val="left"/>
              <w:rPr>
                <w:sz w:val="21"/>
                <w:szCs w:val="21"/>
              </w:rPr>
            </w:pPr>
            <w:r w:rsidRPr="00F635BB">
              <w:rPr>
                <w:rFonts w:hint="eastAsia"/>
                <w:sz w:val="21"/>
                <w:szCs w:val="21"/>
              </w:rPr>
              <w:t>挑空区域内不得预留任何可用于后期改造增设楼板的围护结构或结构构件（如梁、柱、墙）</w:t>
            </w:r>
          </w:p>
        </w:tc>
        <w:tc>
          <w:tcPr>
            <w:tcW w:w="4455" w:type="dxa"/>
            <w:vAlign w:val="center"/>
          </w:tcPr>
          <w:p w14:paraId="17750C27" w14:textId="23D2A3A2" w:rsidR="002D5EC2" w:rsidRPr="00F635BB" w:rsidRDefault="002D5EC2" w:rsidP="007F7964">
            <w:pPr>
              <w:jc w:val="left"/>
              <w:rPr>
                <w:sz w:val="21"/>
                <w:szCs w:val="21"/>
              </w:rPr>
            </w:pPr>
            <w:r w:rsidRPr="00F635BB">
              <w:rPr>
                <w:rFonts w:hint="eastAsia"/>
                <w:sz w:val="21"/>
                <w:szCs w:val="21"/>
              </w:rPr>
              <w:t>防止违规改建</w:t>
            </w:r>
          </w:p>
        </w:tc>
      </w:tr>
      <w:tr w:rsidR="002D5EC2" w:rsidRPr="00F635BB" w14:paraId="618422F8" w14:textId="77777777" w:rsidTr="00B344BA">
        <w:trPr>
          <w:trHeight w:val="20"/>
        </w:trPr>
        <w:tc>
          <w:tcPr>
            <w:tcW w:w="1328" w:type="dxa"/>
            <w:vMerge/>
          </w:tcPr>
          <w:p w14:paraId="7DF54C31" w14:textId="77777777" w:rsidR="002D5EC2" w:rsidRPr="00F635BB" w:rsidRDefault="002D5EC2" w:rsidP="001D5236">
            <w:pPr>
              <w:rPr>
                <w:sz w:val="21"/>
                <w:szCs w:val="21"/>
              </w:rPr>
            </w:pPr>
          </w:p>
        </w:tc>
        <w:tc>
          <w:tcPr>
            <w:tcW w:w="1786" w:type="dxa"/>
            <w:vAlign w:val="center"/>
          </w:tcPr>
          <w:p w14:paraId="4678EA90" w14:textId="62DC3260" w:rsidR="002D5EC2" w:rsidRPr="00F635BB" w:rsidRDefault="002D5EC2" w:rsidP="007F7964">
            <w:pPr>
              <w:jc w:val="left"/>
              <w:rPr>
                <w:sz w:val="21"/>
                <w:szCs w:val="21"/>
              </w:rPr>
            </w:pPr>
            <w:r w:rsidRPr="00F635BB">
              <w:rPr>
                <w:rFonts w:hint="eastAsia"/>
                <w:sz w:val="21"/>
                <w:szCs w:val="21"/>
              </w:rPr>
              <w:t>隔声性能</w:t>
            </w:r>
          </w:p>
        </w:tc>
        <w:tc>
          <w:tcPr>
            <w:tcW w:w="6379" w:type="dxa"/>
            <w:vAlign w:val="center"/>
          </w:tcPr>
          <w:p w14:paraId="27CB7ACB" w14:textId="34857361" w:rsidR="002D5EC2" w:rsidRPr="00F635BB" w:rsidRDefault="002D5EC2" w:rsidP="007F7964">
            <w:pPr>
              <w:jc w:val="left"/>
              <w:rPr>
                <w:sz w:val="21"/>
                <w:szCs w:val="21"/>
              </w:rPr>
            </w:pPr>
            <w:r w:rsidRPr="00F635BB">
              <w:rPr>
                <w:rFonts w:hint="eastAsia"/>
                <w:sz w:val="21"/>
                <w:szCs w:val="21"/>
              </w:rPr>
              <w:t>计权标准化撞击声压级</w:t>
            </w:r>
            <w:r w:rsidRPr="00F635BB">
              <w:rPr>
                <w:rFonts w:hint="eastAsia"/>
                <w:sz w:val="21"/>
                <w:szCs w:val="21"/>
              </w:rPr>
              <w:t>L'nT,w</w:t>
            </w:r>
            <w:r w:rsidRPr="00F635BB">
              <w:rPr>
                <w:rFonts w:hint="eastAsia"/>
                <w:sz w:val="21"/>
                <w:szCs w:val="21"/>
              </w:rPr>
              <w:t>不应大于</w:t>
            </w:r>
            <w:r w:rsidRPr="00F635BB">
              <w:rPr>
                <w:rFonts w:hint="eastAsia"/>
                <w:sz w:val="21"/>
                <w:szCs w:val="21"/>
              </w:rPr>
              <w:t>55dB</w:t>
            </w:r>
            <w:r w:rsidRPr="00F635BB">
              <w:rPr>
                <w:rFonts w:hint="eastAsia"/>
                <w:sz w:val="21"/>
                <w:szCs w:val="21"/>
              </w:rPr>
              <w:t>；必须同时满足标准敲击机法和橡胶球法测试</w:t>
            </w:r>
          </w:p>
        </w:tc>
        <w:tc>
          <w:tcPr>
            <w:tcW w:w="4455" w:type="dxa"/>
            <w:vAlign w:val="center"/>
          </w:tcPr>
          <w:p w14:paraId="4432877A" w14:textId="7EA8164B" w:rsidR="002D5EC2" w:rsidRPr="00F635BB" w:rsidRDefault="002D5EC2" w:rsidP="007F7964">
            <w:pPr>
              <w:jc w:val="left"/>
              <w:rPr>
                <w:sz w:val="21"/>
                <w:szCs w:val="21"/>
              </w:rPr>
            </w:pPr>
            <w:r w:rsidRPr="00F635BB">
              <w:rPr>
                <w:rFonts w:hint="eastAsia"/>
                <w:sz w:val="21"/>
                <w:szCs w:val="21"/>
              </w:rPr>
              <w:t>针对公共活动噪声，比户属花园更严格</w:t>
            </w:r>
          </w:p>
        </w:tc>
      </w:tr>
      <w:tr w:rsidR="002D5EC2" w:rsidRPr="00F635BB" w14:paraId="2C0A218F" w14:textId="77777777" w:rsidTr="00B344BA">
        <w:trPr>
          <w:trHeight w:val="20"/>
        </w:trPr>
        <w:tc>
          <w:tcPr>
            <w:tcW w:w="1328" w:type="dxa"/>
            <w:vMerge/>
          </w:tcPr>
          <w:p w14:paraId="55B3AC64" w14:textId="77777777" w:rsidR="002D5EC2" w:rsidRPr="00F635BB" w:rsidRDefault="002D5EC2" w:rsidP="001D5236">
            <w:pPr>
              <w:rPr>
                <w:sz w:val="21"/>
                <w:szCs w:val="21"/>
              </w:rPr>
            </w:pPr>
          </w:p>
        </w:tc>
        <w:tc>
          <w:tcPr>
            <w:tcW w:w="1786" w:type="dxa"/>
            <w:vAlign w:val="center"/>
          </w:tcPr>
          <w:p w14:paraId="68E96AF7" w14:textId="64415E72" w:rsidR="002D5EC2" w:rsidRPr="00F635BB" w:rsidRDefault="002D5EC2" w:rsidP="00A11B15">
            <w:pPr>
              <w:jc w:val="left"/>
              <w:rPr>
                <w:sz w:val="21"/>
                <w:szCs w:val="21"/>
              </w:rPr>
            </w:pPr>
            <w:r w:rsidRPr="00F635BB">
              <w:rPr>
                <w:rFonts w:hint="eastAsia"/>
                <w:sz w:val="21"/>
                <w:szCs w:val="21"/>
              </w:rPr>
              <w:t>空间营造</w:t>
            </w:r>
          </w:p>
        </w:tc>
        <w:tc>
          <w:tcPr>
            <w:tcW w:w="6379" w:type="dxa"/>
            <w:vAlign w:val="center"/>
          </w:tcPr>
          <w:p w14:paraId="5DB9827C" w14:textId="084BEFF6" w:rsidR="002D5EC2" w:rsidRPr="00F635BB" w:rsidRDefault="002D5EC2" w:rsidP="00A11B15">
            <w:pPr>
              <w:jc w:val="left"/>
              <w:rPr>
                <w:sz w:val="21"/>
                <w:szCs w:val="21"/>
              </w:rPr>
            </w:pPr>
            <w:r w:rsidRPr="00F635BB">
              <w:rPr>
                <w:rFonts w:hint="eastAsia"/>
                <w:sz w:val="21"/>
                <w:szCs w:val="21"/>
              </w:rPr>
              <w:t>通过退台、连廊、错层等手法，结合植物、景墙、高差塑造层次丰富、开放多元的交往与休憩空间</w:t>
            </w:r>
          </w:p>
        </w:tc>
        <w:tc>
          <w:tcPr>
            <w:tcW w:w="4455" w:type="dxa"/>
            <w:vAlign w:val="center"/>
          </w:tcPr>
          <w:p w14:paraId="30CFB972" w14:textId="02F6C5DD" w:rsidR="002D5EC2" w:rsidRPr="00F635BB" w:rsidRDefault="002D5EC2" w:rsidP="00A11B15">
            <w:pPr>
              <w:jc w:val="left"/>
              <w:rPr>
                <w:sz w:val="21"/>
                <w:szCs w:val="21"/>
              </w:rPr>
            </w:pPr>
            <w:r w:rsidRPr="00F635BB">
              <w:rPr>
                <w:rFonts w:hint="eastAsia"/>
                <w:sz w:val="21"/>
                <w:szCs w:val="21"/>
              </w:rPr>
              <w:t>结合建筑形态与居民活动需求</w:t>
            </w:r>
          </w:p>
        </w:tc>
      </w:tr>
      <w:tr w:rsidR="002D5EC2" w:rsidRPr="00F635BB" w14:paraId="0C2BD88D" w14:textId="77777777" w:rsidTr="00B344BA">
        <w:trPr>
          <w:trHeight w:val="20"/>
        </w:trPr>
        <w:tc>
          <w:tcPr>
            <w:tcW w:w="1328" w:type="dxa"/>
            <w:vMerge/>
          </w:tcPr>
          <w:p w14:paraId="1BB627F2" w14:textId="77777777" w:rsidR="002D5EC2" w:rsidRPr="00F635BB" w:rsidRDefault="002D5EC2" w:rsidP="001D5236">
            <w:pPr>
              <w:rPr>
                <w:sz w:val="21"/>
                <w:szCs w:val="21"/>
              </w:rPr>
            </w:pPr>
          </w:p>
        </w:tc>
        <w:tc>
          <w:tcPr>
            <w:tcW w:w="1786" w:type="dxa"/>
            <w:vAlign w:val="center"/>
          </w:tcPr>
          <w:p w14:paraId="36271CD9" w14:textId="5011514D" w:rsidR="002D5EC2" w:rsidRPr="00F635BB" w:rsidRDefault="002D5EC2" w:rsidP="00A11B15">
            <w:pPr>
              <w:jc w:val="left"/>
              <w:rPr>
                <w:sz w:val="21"/>
                <w:szCs w:val="21"/>
              </w:rPr>
            </w:pPr>
            <w:r w:rsidRPr="00F635BB">
              <w:rPr>
                <w:rFonts w:hint="eastAsia"/>
                <w:sz w:val="21"/>
                <w:szCs w:val="21"/>
              </w:rPr>
              <w:t>荷载与安全</w:t>
            </w:r>
          </w:p>
        </w:tc>
        <w:tc>
          <w:tcPr>
            <w:tcW w:w="6379" w:type="dxa"/>
            <w:vAlign w:val="center"/>
          </w:tcPr>
          <w:p w14:paraId="158A7193" w14:textId="4174E3E8" w:rsidR="002D5EC2" w:rsidRPr="00F635BB" w:rsidRDefault="002D5EC2" w:rsidP="00A11B15">
            <w:pPr>
              <w:jc w:val="left"/>
              <w:rPr>
                <w:sz w:val="21"/>
                <w:szCs w:val="21"/>
              </w:rPr>
            </w:pPr>
            <w:r w:rsidRPr="00F635BB">
              <w:rPr>
                <w:rFonts w:hint="eastAsia"/>
                <w:sz w:val="21"/>
                <w:szCs w:val="21"/>
              </w:rPr>
              <w:t xml:space="preserve">1. </w:t>
            </w:r>
            <w:r w:rsidRPr="00F635BB">
              <w:rPr>
                <w:rFonts w:hint="eastAsia"/>
                <w:sz w:val="21"/>
                <w:szCs w:val="21"/>
              </w:rPr>
              <w:t>荷载：所有附加荷载须由结构专业</w:t>
            </w:r>
            <w:r w:rsidRPr="00F635BB">
              <w:rPr>
                <w:sz w:val="21"/>
                <w:szCs w:val="21"/>
              </w:rPr>
              <w:t>​​</w:t>
            </w:r>
            <w:r w:rsidRPr="00F635BB">
              <w:rPr>
                <w:rFonts w:hint="eastAsia"/>
                <w:sz w:val="21"/>
                <w:szCs w:val="21"/>
              </w:rPr>
              <w:t>专项核算；</w:t>
            </w:r>
            <w:r w:rsidRPr="00F635BB">
              <w:rPr>
                <w:rFonts w:hint="eastAsia"/>
                <w:sz w:val="21"/>
                <w:szCs w:val="21"/>
              </w:rPr>
              <w:br/>
              <w:t xml:space="preserve">2. </w:t>
            </w:r>
            <w:r w:rsidRPr="00F635BB">
              <w:rPr>
                <w:rFonts w:hint="eastAsia"/>
                <w:sz w:val="21"/>
                <w:szCs w:val="21"/>
              </w:rPr>
              <w:t>材料：宜采用</w:t>
            </w:r>
            <w:r w:rsidRPr="00F635BB">
              <w:rPr>
                <w:sz w:val="21"/>
                <w:szCs w:val="21"/>
              </w:rPr>
              <w:t>​​</w:t>
            </w:r>
            <w:r w:rsidRPr="00F635BB">
              <w:rPr>
                <w:rFonts w:hint="eastAsia"/>
                <w:sz w:val="21"/>
                <w:szCs w:val="21"/>
              </w:rPr>
              <w:t>轻质种植介质</w:t>
            </w:r>
            <w:r w:rsidRPr="00F635BB">
              <w:rPr>
                <w:sz w:val="21"/>
                <w:szCs w:val="21"/>
              </w:rPr>
              <w:t>​​</w:t>
            </w:r>
            <w:r w:rsidRPr="00F635BB">
              <w:rPr>
                <w:rFonts w:hint="eastAsia"/>
                <w:sz w:val="21"/>
                <w:szCs w:val="21"/>
              </w:rPr>
              <w:t>与环保景观材料；</w:t>
            </w:r>
            <w:r w:rsidRPr="00F635BB">
              <w:rPr>
                <w:rFonts w:hint="eastAsia"/>
                <w:sz w:val="21"/>
                <w:szCs w:val="21"/>
              </w:rPr>
              <w:br/>
              <w:t xml:space="preserve">3. </w:t>
            </w:r>
            <w:r w:rsidRPr="00F635BB">
              <w:rPr>
                <w:rFonts w:hint="eastAsia"/>
                <w:sz w:val="21"/>
                <w:szCs w:val="21"/>
              </w:rPr>
              <w:t>防风固定：景观构筑物及大型植株应设置可靠的防风、抗倾覆固定措施；</w:t>
            </w:r>
            <w:r w:rsidRPr="00F635BB">
              <w:rPr>
                <w:rFonts w:hint="eastAsia"/>
                <w:sz w:val="21"/>
                <w:szCs w:val="21"/>
              </w:rPr>
              <w:br/>
              <w:t xml:space="preserve">4. </w:t>
            </w:r>
            <w:r w:rsidRPr="00F635BB">
              <w:rPr>
                <w:rFonts w:hint="eastAsia"/>
                <w:sz w:val="21"/>
                <w:szCs w:val="21"/>
              </w:rPr>
              <w:t>防护栏杆：所有临空边缘均应设置符合安全规定的</w:t>
            </w:r>
            <w:r w:rsidRPr="00F635BB">
              <w:rPr>
                <w:sz w:val="21"/>
                <w:szCs w:val="21"/>
              </w:rPr>
              <w:t>​​</w:t>
            </w:r>
            <w:r w:rsidRPr="00F635BB">
              <w:rPr>
                <w:rFonts w:hint="eastAsia"/>
                <w:sz w:val="21"/>
                <w:szCs w:val="21"/>
              </w:rPr>
              <w:t>防护栏杆；</w:t>
            </w:r>
            <w:r w:rsidRPr="00F635BB">
              <w:rPr>
                <w:rFonts w:hint="eastAsia"/>
                <w:sz w:val="21"/>
                <w:szCs w:val="21"/>
              </w:rPr>
              <w:br/>
              <w:t xml:space="preserve">5. </w:t>
            </w:r>
            <w:r w:rsidRPr="00F635BB">
              <w:rPr>
                <w:rFonts w:hint="eastAsia"/>
                <w:sz w:val="21"/>
                <w:szCs w:val="21"/>
              </w:rPr>
              <w:t>防滑：园路及铺装地面应采用防滑材料。</w:t>
            </w:r>
          </w:p>
        </w:tc>
        <w:tc>
          <w:tcPr>
            <w:tcW w:w="4455" w:type="dxa"/>
            <w:vAlign w:val="center"/>
          </w:tcPr>
          <w:p w14:paraId="7B33C57A" w14:textId="29CBC576" w:rsidR="002D5EC2" w:rsidRPr="00F635BB" w:rsidRDefault="002D5EC2" w:rsidP="00A11B15">
            <w:pPr>
              <w:jc w:val="left"/>
              <w:rPr>
                <w:sz w:val="21"/>
                <w:szCs w:val="21"/>
              </w:rPr>
            </w:pPr>
            <w:r w:rsidRPr="00F635BB">
              <w:rPr>
                <w:rFonts w:hint="eastAsia"/>
                <w:sz w:val="21"/>
                <w:szCs w:val="21"/>
              </w:rPr>
              <w:t>确保结构安全和使用安全</w:t>
            </w:r>
          </w:p>
        </w:tc>
      </w:tr>
      <w:tr w:rsidR="002D5EC2" w:rsidRPr="00F635BB" w14:paraId="14D70704" w14:textId="77777777" w:rsidTr="00B344BA">
        <w:trPr>
          <w:trHeight w:val="20"/>
        </w:trPr>
        <w:tc>
          <w:tcPr>
            <w:tcW w:w="1328" w:type="dxa"/>
            <w:vMerge/>
          </w:tcPr>
          <w:p w14:paraId="091F5D30" w14:textId="77777777" w:rsidR="002D5EC2" w:rsidRPr="00F635BB" w:rsidRDefault="002D5EC2" w:rsidP="001D5236">
            <w:pPr>
              <w:rPr>
                <w:sz w:val="21"/>
                <w:szCs w:val="21"/>
              </w:rPr>
            </w:pPr>
          </w:p>
        </w:tc>
        <w:tc>
          <w:tcPr>
            <w:tcW w:w="1786" w:type="dxa"/>
            <w:vAlign w:val="center"/>
          </w:tcPr>
          <w:p w14:paraId="1346A440" w14:textId="0962FA77" w:rsidR="002D5EC2" w:rsidRPr="00F635BB" w:rsidRDefault="002D5EC2" w:rsidP="00A11B15">
            <w:pPr>
              <w:jc w:val="left"/>
              <w:rPr>
                <w:sz w:val="21"/>
                <w:szCs w:val="21"/>
              </w:rPr>
            </w:pPr>
            <w:r w:rsidRPr="00F635BB">
              <w:rPr>
                <w:rFonts w:hint="eastAsia"/>
                <w:sz w:val="21"/>
                <w:szCs w:val="21"/>
              </w:rPr>
              <w:t>防水与排水</w:t>
            </w:r>
          </w:p>
        </w:tc>
        <w:tc>
          <w:tcPr>
            <w:tcW w:w="6379" w:type="dxa"/>
            <w:vAlign w:val="center"/>
          </w:tcPr>
          <w:p w14:paraId="1817EC5E" w14:textId="3C5818DE" w:rsidR="002D5EC2" w:rsidRPr="00F635BB" w:rsidRDefault="002D5EC2" w:rsidP="00A11B15">
            <w:pPr>
              <w:jc w:val="left"/>
              <w:rPr>
                <w:sz w:val="21"/>
                <w:szCs w:val="21"/>
              </w:rPr>
            </w:pPr>
            <w:r w:rsidRPr="00F635BB">
              <w:rPr>
                <w:rFonts w:hint="eastAsia"/>
                <w:sz w:val="21"/>
                <w:szCs w:val="21"/>
              </w:rPr>
              <w:t>绿化种植区、水景均须进行专项防水、防渗漏、防根穿刺及有序的排水系统设计</w:t>
            </w:r>
            <w:r w:rsidR="0043458C" w:rsidRPr="00F635BB">
              <w:rPr>
                <w:rFonts w:hint="eastAsia"/>
                <w:sz w:val="21"/>
                <w:szCs w:val="21"/>
              </w:rPr>
              <w:t>。</w:t>
            </w:r>
          </w:p>
        </w:tc>
        <w:tc>
          <w:tcPr>
            <w:tcW w:w="4455" w:type="dxa"/>
            <w:vAlign w:val="center"/>
          </w:tcPr>
          <w:p w14:paraId="68D37FB4" w14:textId="74F6E094" w:rsidR="002D5EC2" w:rsidRPr="00F635BB" w:rsidRDefault="002D5EC2" w:rsidP="00A11B15">
            <w:pPr>
              <w:jc w:val="left"/>
              <w:rPr>
                <w:sz w:val="21"/>
                <w:szCs w:val="21"/>
              </w:rPr>
            </w:pPr>
            <w:r w:rsidRPr="00F635BB">
              <w:rPr>
                <w:rFonts w:hint="eastAsia"/>
                <w:sz w:val="21"/>
                <w:szCs w:val="21"/>
              </w:rPr>
              <w:t>防止渗漏，保障建筑性能</w:t>
            </w:r>
          </w:p>
        </w:tc>
      </w:tr>
      <w:tr w:rsidR="002D5EC2" w:rsidRPr="00F635BB" w14:paraId="35C5C8AB" w14:textId="77777777" w:rsidTr="00B344BA">
        <w:trPr>
          <w:trHeight w:val="20"/>
        </w:trPr>
        <w:tc>
          <w:tcPr>
            <w:tcW w:w="1328" w:type="dxa"/>
            <w:vMerge/>
          </w:tcPr>
          <w:p w14:paraId="1834EA24" w14:textId="77777777" w:rsidR="002D5EC2" w:rsidRPr="00F635BB" w:rsidRDefault="002D5EC2" w:rsidP="001D5236">
            <w:pPr>
              <w:rPr>
                <w:sz w:val="21"/>
                <w:szCs w:val="21"/>
              </w:rPr>
            </w:pPr>
          </w:p>
        </w:tc>
        <w:tc>
          <w:tcPr>
            <w:tcW w:w="1786" w:type="dxa"/>
            <w:vAlign w:val="center"/>
          </w:tcPr>
          <w:p w14:paraId="410717B5" w14:textId="3A6EB063" w:rsidR="002D5EC2" w:rsidRPr="00F635BB" w:rsidRDefault="002D5EC2" w:rsidP="00A11B15">
            <w:pPr>
              <w:jc w:val="left"/>
              <w:rPr>
                <w:sz w:val="21"/>
                <w:szCs w:val="21"/>
              </w:rPr>
            </w:pPr>
            <w:r w:rsidRPr="00F635BB">
              <w:rPr>
                <w:rFonts w:hint="eastAsia"/>
                <w:sz w:val="21"/>
                <w:szCs w:val="21"/>
              </w:rPr>
              <w:t>设备处理</w:t>
            </w:r>
          </w:p>
        </w:tc>
        <w:tc>
          <w:tcPr>
            <w:tcW w:w="6379" w:type="dxa"/>
            <w:vAlign w:val="center"/>
          </w:tcPr>
          <w:p w14:paraId="4825502C" w14:textId="14AE3602" w:rsidR="002D5EC2" w:rsidRPr="00F635BB" w:rsidRDefault="002D5EC2" w:rsidP="00A11B15">
            <w:pPr>
              <w:jc w:val="left"/>
              <w:rPr>
                <w:sz w:val="21"/>
                <w:szCs w:val="21"/>
              </w:rPr>
            </w:pPr>
            <w:r w:rsidRPr="00F635BB">
              <w:rPr>
                <w:rFonts w:hint="eastAsia"/>
                <w:sz w:val="21"/>
                <w:szCs w:val="21"/>
              </w:rPr>
              <w:t>屋面设备、管道宜集中布置、隐蔽处理，并进行景观一体化美化，不得影响空间使用、通行及疏散，并应便于检修维护</w:t>
            </w:r>
          </w:p>
        </w:tc>
        <w:tc>
          <w:tcPr>
            <w:tcW w:w="4455" w:type="dxa"/>
            <w:vAlign w:val="center"/>
          </w:tcPr>
          <w:p w14:paraId="5A818485" w14:textId="54719174" w:rsidR="002D5EC2" w:rsidRPr="00F635BB" w:rsidRDefault="002D5EC2" w:rsidP="00A11B15">
            <w:pPr>
              <w:jc w:val="left"/>
              <w:rPr>
                <w:sz w:val="21"/>
                <w:szCs w:val="21"/>
              </w:rPr>
            </w:pPr>
            <w:r w:rsidRPr="00F635BB">
              <w:rPr>
                <w:rFonts w:hint="eastAsia"/>
                <w:sz w:val="21"/>
                <w:szCs w:val="21"/>
              </w:rPr>
              <w:t>保证空间美观和功能性</w:t>
            </w:r>
          </w:p>
        </w:tc>
      </w:tr>
      <w:tr w:rsidR="002D5EC2" w:rsidRPr="00F635BB" w14:paraId="217E2B90" w14:textId="77777777" w:rsidTr="00B344BA">
        <w:trPr>
          <w:trHeight w:val="20"/>
        </w:trPr>
        <w:tc>
          <w:tcPr>
            <w:tcW w:w="1328" w:type="dxa"/>
            <w:vMerge/>
          </w:tcPr>
          <w:p w14:paraId="7FB0269A" w14:textId="77777777" w:rsidR="002D5EC2" w:rsidRPr="00F635BB" w:rsidRDefault="002D5EC2" w:rsidP="001D5236">
            <w:pPr>
              <w:rPr>
                <w:sz w:val="21"/>
                <w:szCs w:val="21"/>
              </w:rPr>
            </w:pPr>
          </w:p>
        </w:tc>
        <w:tc>
          <w:tcPr>
            <w:tcW w:w="1786" w:type="dxa"/>
            <w:vAlign w:val="center"/>
          </w:tcPr>
          <w:p w14:paraId="23C5E406" w14:textId="125FB463" w:rsidR="002D5EC2" w:rsidRPr="00F635BB" w:rsidRDefault="002D5EC2" w:rsidP="00A11B15">
            <w:pPr>
              <w:jc w:val="left"/>
              <w:rPr>
                <w:sz w:val="21"/>
                <w:szCs w:val="21"/>
              </w:rPr>
            </w:pPr>
            <w:r w:rsidRPr="00F635BB">
              <w:rPr>
                <w:rFonts w:hint="eastAsia"/>
                <w:sz w:val="21"/>
                <w:szCs w:val="21"/>
              </w:rPr>
              <w:t>植物限制</w:t>
            </w:r>
          </w:p>
        </w:tc>
        <w:tc>
          <w:tcPr>
            <w:tcW w:w="6379" w:type="dxa"/>
            <w:vAlign w:val="center"/>
          </w:tcPr>
          <w:p w14:paraId="79C97A3D" w14:textId="4371A1E7" w:rsidR="002D5EC2" w:rsidRPr="00F635BB" w:rsidRDefault="002D5EC2" w:rsidP="00A11B15">
            <w:pPr>
              <w:jc w:val="left"/>
              <w:rPr>
                <w:sz w:val="21"/>
                <w:szCs w:val="21"/>
              </w:rPr>
            </w:pPr>
            <w:r w:rsidRPr="00F635BB">
              <w:rPr>
                <w:rFonts w:hint="eastAsia"/>
                <w:sz w:val="21"/>
                <w:szCs w:val="21"/>
              </w:rPr>
              <w:t>鼓励六层及以下建筑屋面实施绿化，植物高度不宜超过</w:t>
            </w:r>
            <w:r w:rsidRPr="00F635BB">
              <w:rPr>
                <w:rFonts w:hint="eastAsia"/>
                <w:sz w:val="21"/>
                <w:szCs w:val="21"/>
              </w:rPr>
              <w:t>3m</w:t>
            </w:r>
            <w:r w:rsidRPr="00F635BB">
              <w:rPr>
                <w:rFonts w:hint="eastAsia"/>
                <w:sz w:val="21"/>
                <w:szCs w:val="21"/>
              </w:rPr>
              <w:t>，冠径不应大于</w:t>
            </w:r>
            <w:r w:rsidRPr="00F635BB">
              <w:rPr>
                <w:rFonts w:hint="eastAsia"/>
                <w:sz w:val="21"/>
                <w:szCs w:val="21"/>
              </w:rPr>
              <w:t>2.5m</w:t>
            </w:r>
            <w:r w:rsidRPr="00F635BB">
              <w:rPr>
                <w:rFonts w:hint="eastAsia"/>
                <w:sz w:val="21"/>
                <w:szCs w:val="21"/>
              </w:rPr>
              <w:t>。高度超过</w:t>
            </w:r>
            <w:r w:rsidRPr="00F635BB">
              <w:rPr>
                <w:rFonts w:hint="eastAsia"/>
                <w:sz w:val="21"/>
                <w:szCs w:val="21"/>
              </w:rPr>
              <w:t>2m</w:t>
            </w:r>
            <w:r w:rsidRPr="00F635BB">
              <w:rPr>
                <w:rFonts w:hint="eastAsia"/>
                <w:sz w:val="21"/>
                <w:szCs w:val="21"/>
              </w:rPr>
              <w:t>的植物应设计防风支护。</w:t>
            </w:r>
          </w:p>
        </w:tc>
        <w:tc>
          <w:tcPr>
            <w:tcW w:w="4455" w:type="dxa"/>
            <w:vAlign w:val="center"/>
          </w:tcPr>
          <w:p w14:paraId="416381FA" w14:textId="6D40256B" w:rsidR="002D5EC2" w:rsidRPr="00F635BB" w:rsidRDefault="002D5EC2" w:rsidP="00A11B15">
            <w:pPr>
              <w:jc w:val="left"/>
              <w:rPr>
                <w:sz w:val="21"/>
                <w:szCs w:val="21"/>
              </w:rPr>
            </w:pPr>
            <w:r w:rsidRPr="00F635BB">
              <w:rPr>
                <w:rFonts w:hint="eastAsia"/>
                <w:sz w:val="21"/>
                <w:szCs w:val="21"/>
              </w:rPr>
              <w:t>基于安全考虑</w:t>
            </w:r>
          </w:p>
        </w:tc>
      </w:tr>
      <w:tr w:rsidR="002D5EC2" w:rsidRPr="00F635BB" w14:paraId="701DA7CD" w14:textId="77777777" w:rsidTr="00B344BA">
        <w:trPr>
          <w:trHeight w:val="20"/>
        </w:trPr>
        <w:tc>
          <w:tcPr>
            <w:tcW w:w="1328" w:type="dxa"/>
            <w:vMerge/>
          </w:tcPr>
          <w:p w14:paraId="6BB1A014" w14:textId="77777777" w:rsidR="002D5EC2" w:rsidRPr="00F635BB" w:rsidRDefault="002D5EC2" w:rsidP="001D5236">
            <w:pPr>
              <w:rPr>
                <w:sz w:val="21"/>
                <w:szCs w:val="21"/>
              </w:rPr>
            </w:pPr>
          </w:p>
        </w:tc>
        <w:tc>
          <w:tcPr>
            <w:tcW w:w="1786" w:type="dxa"/>
            <w:vAlign w:val="center"/>
          </w:tcPr>
          <w:p w14:paraId="18570BEA" w14:textId="3BD4D893" w:rsidR="002D5EC2" w:rsidRPr="00F635BB" w:rsidRDefault="002D5EC2" w:rsidP="00A11B15">
            <w:pPr>
              <w:jc w:val="left"/>
              <w:rPr>
                <w:sz w:val="21"/>
                <w:szCs w:val="21"/>
              </w:rPr>
            </w:pPr>
            <w:r w:rsidRPr="00F635BB">
              <w:rPr>
                <w:rFonts w:hint="eastAsia"/>
                <w:sz w:val="21"/>
                <w:szCs w:val="21"/>
              </w:rPr>
              <w:t>设置条件</w:t>
            </w:r>
          </w:p>
        </w:tc>
        <w:tc>
          <w:tcPr>
            <w:tcW w:w="6379" w:type="dxa"/>
            <w:vAlign w:val="center"/>
          </w:tcPr>
          <w:p w14:paraId="5E70D22B" w14:textId="7A5A9BBA" w:rsidR="002D5EC2" w:rsidRPr="00F635BB" w:rsidRDefault="002D5EC2" w:rsidP="00A11B15">
            <w:pPr>
              <w:jc w:val="left"/>
              <w:rPr>
                <w:sz w:val="21"/>
                <w:szCs w:val="21"/>
              </w:rPr>
            </w:pPr>
            <w:r w:rsidRPr="00F635BB">
              <w:rPr>
                <w:rFonts w:hint="eastAsia"/>
                <w:sz w:val="21"/>
                <w:szCs w:val="21"/>
              </w:rPr>
              <w:t>建筑高度大于</w:t>
            </w:r>
            <w:r w:rsidRPr="00F635BB">
              <w:rPr>
                <w:rFonts w:hint="eastAsia"/>
                <w:sz w:val="21"/>
                <w:szCs w:val="21"/>
              </w:rPr>
              <w:t>33m</w:t>
            </w:r>
            <w:r w:rsidRPr="00F635BB">
              <w:rPr>
                <w:rFonts w:hint="eastAsia"/>
                <w:sz w:val="21"/>
                <w:szCs w:val="21"/>
              </w:rPr>
              <w:t>的住宅建，宜设置首层架空庭院。建筑高度不大于</w:t>
            </w:r>
            <w:r w:rsidRPr="00F635BB">
              <w:rPr>
                <w:rFonts w:hint="eastAsia"/>
                <w:sz w:val="21"/>
                <w:szCs w:val="21"/>
              </w:rPr>
              <w:t>33m</w:t>
            </w:r>
            <w:r w:rsidRPr="00F635BB">
              <w:rPr>
                <w:rFonts w:hint="eastAsia"/>
                <w:sz w:val="21"/>
                <w:szCs w:val="21"/>
              </w:rPr>
              <w:t>且层数超过</w:t>
            </w:r>
            <w:r w:rsidRPr="00F635BB">
              <w:rPr>
                <w:rFonts w:hint="eastAsia"/>
                <w:sz w:val="21"/>
                <w:szCs w:val="21"/>
              </w:rPr>
              <w:t>6</w:t>
            </w:r>
            <w:r w:rsidRPr="00F635BB">
              <w:rPr>
                <w:rFonts w:hint="eastAsia"/>
                <w:sz w:val="21"/>
                <w:szCs w:val="21"/>
              </w:rPr>
              <w:t>层的住宅设置时，其面积不宜小于其总基底面积的</w:t>
            </w:r>
            <w:r w:rsidRPr="00F635BB">
              <w:rPr>
                <w:rFonts w:hint="eastAsia"/>
                <w:sz w:val="21"/>
                <w:szCs w:val="21"/>
              </w:rPr>
              <w:t>10%</w:t>
            </w:r>
            <w:r w:rsidRPr="00F635BB">
              <w:rPr>
                <w:rFonts w:hint="eastAsia"/>
                <w:sz w:val="21"/>
                <w:szCs w:val="21"/>
              </w:rPr>
              <w:t>，层高不宜低于</w:t>
            </w:r>
            <w:r w:rsidRPr="00F635BB">
              <w:rPr>
                <w:rFonts w:hint="eastAsia"/>
                <w:sz w:val="21"/>
                <w:szCs w:val="21"/>
              </w:rPr>
              <w:t>4.5m</w:t>
            </w:r>
            <w:r w:rsidRPr="00F635BB">
              <w:rPr>
                <w:rFonts w:hint="eastAsia"/>
                <w:sz w:val="21"/>
                <w:szCs w:val="21"/>
              </w:rPr>
              <w:t>。</w:t>
            </w:r>
          </w:p>
        </w:tc>
        <w:tc>
          <w:tcPr>
            <w:tcW w:w="4455" w:type="dxa"/>
            <w:vAlign w:val="center"/>
          </w:tcPr>
          <w:p w14:paraId="293BA45F" w14:textId="6B725D89" w:rsidR="002D5EC2" w:rsidRPr="00F635BB" w:rsidRDefault="002D5EC2" w:rsidP="00A11B15">
            <w:pPr>
              <w:jc w:val="left"/>
              <w:rPr>
                <w:sz w:val="21"/>
                <w:szCs w:val="21"/>
              </w:rPr>
            </w:pPr>
            <w:r w:rsidRPr="00F635BB">
              <w:rPr>
                <w:rFonts w:hint="eastAsia"/>
                <w:sz w:val="21"/>
                <w:szCs w:val="21"/>
              </w:rPr>
              <w:t>形成开放通透、服务全体的公共活动空间</w:t>
            </w:r>
          </w:p>
        </w:tc>
      </w:tr>
      <w:tr w:rsidR="002D5EC2" w:rsidRPr="00F635BB" w14:paraId="65029A08" w14:textId="77777777" w:rsidTr="00B344BA">
        <w:trPr>
          <w:trHeight w:val="20"/>
        </w:trPr>
        <w:tc>
          <w:tcPr>
            <w:tcW w:w="1328" w:type="dxa"/>
            <w:vMerge/>
          </w:tcPr>
          <w:p w14:paraId="77899F3F" w14:textId="77777777" w:rsidR="002D5EC2" w:rsidRPr="00F635BB" w:rsidRDefault="002D5EC2" w:rsidP="001D5236">
            <w:pPr>
              <w:rPr>
                <w:sz w:val="21"/>
                <w:szCs w:val="21"/>
              </w:rPr>
            </w:pPr>
          </w:p>
        </w:tc>
        <w:tc>
          <w:tcPr>
            <w:tcW w:w="1786" w:type="dxa"/>
            <w:vAlign w:val="center"/>
          </w:tcPr>
          <w:p w14:paraId="75AF1990" w14:textId="1D7B4416" w:rsidR="002D5EC2" w:rsidRPr="00F635BB" w:rsidRDefault="002D5EC2" w:rsidP="00A11B15">
            <w:pPr>
              <w:jc w:val="left"/>
              <w:rPr>
                <w:sz w:val="21"/>
                <w:szCs w:val="21"/>
              </w:rPr>
            </w:pPr>
            <w:r w:rsidRPr="00F635BB">
              <w:rPr>
                <w:rFonts w:hint="eastAsia"/>
                <w:sz w:val="21"/>
                <w:szCs w:val="21"/>
              </w:rPr>
              <w:t>绿化要求</w:t>
            </w:r>
          </w:p>
        </w:tc>
        <w:tc>
          <w:tcPr>
            <w:tcW w:w="6379" w:type="dxa"/>
            <w:vAlign w:val="center"/>
          </w:tcPr>
          <w:p w14:paraId="597495E2" w14:textId="1CEFC873" w:rsidR="002D5EC2" w:rsidRPr="00F635BB" w:rsidRDefault="002D5EC2" w:rsidP="00A11B15">
            <w:pPr>
              <w:jc w:val="left"/>
              <w:rPr>
                <w:sz w:val="21"/>
                <w:szCs w:val="21"/>
              </w:rPr>
            </w:pPr>
            <w:r w:rsidRPr="00F635BB">
              <w:rPr>
                <w:rFonts w:hint="eastAsia"/>
                <w:sz w:val="21"/>
                <w:szCs w:val="21"/>
              </w:rPr>
              <w:t>覆土厚度不应小于</w:t>
            </w:r>
            <w:r w:rsidRPr="00F635BB">
              <w:rPr>
                <w:rFonts w:hint="eastAsia"/>
                <w:sz w:val="21"/>
                <w:szCs w:val="21"/>
              </w:rPr>
              <w:t>0.6m</w:t>
            </w:r>
            <w:r w:rsidRPr="00F635BB">
              <w:rPr>
                <w:rFonts w:hint="eastAsia"/>
                <w:sz w:val="21"/>
                <w:szCs w:val="21"/>
              </w:rPr>
              <w:t>，不应低于可绿化区域面积的</w:t>
            </w:r>
            <w:r w:rsidRPr="00F635BB">
              <w:rPr>
                <w:rFonts w:hint="eastAsia"/>
                <w:sz w:val="21"/>
                <w:szCs w:val="21"/>
              </w:rPr>
              <w:t>30%</w:t>
            </w:r>
            <w:r w:rsidRPr="00F635BB">
              <w:rPr>
                <w:rFonts w:hint="eastAsia"/>
                <w:sz w:val="21"/>
                <w:szCs w:val="21"/>
              </w:rPr>
              <w:t>，应结合微气候（南向喜光、东</w:t>
            </w:r>
            <w:r w:rsidRPr="00F635BB">
              <w:rPr>
                <w:rFonts w:hint="eastAsia"/>
                <w:sz w:val="21"/>
                <w:szCs w:val="21"/>
              </w:rPr>
              <w:t>/</w:t>
            </w:r>
            <w:r w:rsidRPr="00F635BB">
              <w:rPr>
                <w:rFonts w:hint="eastAsia"/>
                <w:sz w:val="21"/>
                <w:szCs w:val="21"/>
              </w:rPr>
              <w:t>西向耐半阴、北向喜阴），植株高度不宜超过</w:t>
            </w:r>
            <w:r w:rsidRPr="00F635BB">
              <w:rPr>
                <w:rFonts w:hint="eastAsia"/>
                <w:sz w:val="21"/>
                <w:szCs w:val="21"/>
              </w:rPr>
              <w:t>2.5m</w:t>
            </w:r>
            <w:r w:rsidRPr="00F635BB">
              <w:rPr>
                <w:rFonts w:hint="eastAsia"/>
                <w:sz w:val="21"/>
                <w:szCs w:val="21"/>
              </w:rPr>
              <w:t>，并定期修剪保证通透</w:t>
            </w:r>
          </w:p>
        </w:tc>
        <w:tc>
          <w:tcPr>
            <w:tcW w:w="4455" w:type="dxa"/>
            <w:vAlign w:val="center"/>
          </w:tcPr>
          <w:p w14:paraId="68A6E095" w14:textId="35E9B00E" w:rsidR="002D5EC2" w:rsidRPr="00F635BB" w:rsidRDefault="002D5EC2" w:rsidP="00A11B15">
            <w:pPr>
              <w:jc w:val="left"/>
              <w:rPr>
                <w:sz w:val="21"/>
                <w:szCs w:val="21"/>
              </w:rPr>
            </w:pPr>
            <w:r w:rsidRPr="00F635BB">
              <w:rPr>
                <w:rFonts w:hint="eastAsia"/>
                <w:sz w:val="21"/>
                <w:szCs w:val="21"/>
              </w:rPr>
              <w:t>实现地面景观向建筑内部延伸</w:t>
            </w:r>
          </w:p>
        </w:tc>
      </w:tr>
      <w:tr w:rsidR="002D5EC2" w:rsidRPr="00F635BB" w14:paraId="5D8C7F4F" w14:textId="77777777" w:rsidTr="00B344BA">
        <w:trPr>
          <w:trHeight w:val="20"/>
        </w:trPr>
        <w:tc>
          <w:tcPr>
            <w:tcW w:w="1328" w:type="dxa"/>
            <w:vMerge/>
          </w:tcPr>
          <w:p w14:paraId="3FDB9789" w14:textId="77777777" w:rsidR="002D5EC2" w:rsidRPr="00F635BB" w:rsidRDefault="002D5EC2" w:rsidP="001D5236">
            <w:pPr>
              <w:rPr>
                <w:sz w:val="21"/>
                <w:szCs w:val="21"/>
              </w:rPr>
            </w:pPr>
          </w:p>
        </w:tc>
        <w:tc>
          <w:tcPr>
            <w:tcW w:w="1786" w:type="dxa"/>
            <w:vAlign w:val="center"/>
          </w:tcPr>
          <w:p w14:paraId="66513E54" w14:textId="6113DF7A" w:rsidR="002D5EC2" w:rsidRPr="00F635BB" w:rsidRDefault="002D5EC2" w:rsidP="00A11B15">
            <w:pPr>
              <w:jc w:val="left"/>
              <w:rPr>
                <w:sz w:val="21"/>
                <w:szCs w:val="21"/>
              </w:rPr>
            </w:pPr>
            <w:r w:rsidRPr="00F635BB">
              <w:rPr>
                <w:rFonts w:hint="eastAsia"/>
                <w:sz w:val="21"/>
                <w:szCs w:val="21"/>
              </w:rPr>
              <w:t>功能设置</w:t>
            </w:r>
          </w:p>
        </w:tc>
        <w:tc>
          <w:tcPr>
            <w:tcW w:w="6379" w:type="dxa"/>
            <w:vAlign w:val="center"/>
          </w:tcPr>
          <w:p w14:paraId="55D11B5E" w14:textId="527135B8" w:rsidR="002D5EC2" w:rsidRPr="00F635BB" w:rsidRDefault="002D5EC2" w:rsidP="00A11B15">
            <w:pPr>
              <w:jc w:val="left"/>
              <w:rPr>
                <w:sz w:val="21"/>
                <w:szCs w:val="21"/>
              </w:rPr>
            </w:pPr>
            <w:r w:rsidRPr="00F635BB">
              <w:rPr>
                <w:rFonts w:hint="eastAsia"/>
                <w:sz w:val="21"/>
                <w:szCs w:val="21"/>
              </w:rPr>
              <w:t>宜在日照充足、通风良好区域设置休闲运动功能及必备的小型附属设施配套空间</w:t>
            </w:r>
          </w:p>
        </w:tc>
        <w:tc>
          <w:tcPr>
            <w:tcW w:w="4455" w:type="dxa"/>
            <w:vAlign w:val="center"/>
          </w:tcPr>
          <w:p w14:paraId="5213D2D8" w14:textId="5C26AAFC" w:rsidR="002D5EC2" w:rsidRPr="00F635BB" w:rsidRDefault="002D5EC2" w:rsidP="00A11B15">
            <w:pPr>
              <w:jc w:val="left"/>
              <w:rPr>
                <w:sz w:val="21"/>
                <w:szCs w:val="21"/>
              </w:rPr>
            </w:pPr>
            <w:r w:rsidRPr="00F635BB">
              <w:rPr>
                <w:rFonts w:hint="eastAsia"/>
                <w:sz w:val="21"/>
                <w:szCs w:val="21"/>
              </w:rPr>
              <w:t>提升空间实用性</w:t>
            </w:r>
          </w:p>
        </w:tc>
      </w:tr>
      <w:tr w:rsidR="002D5EC2" w:rsidRPr="00F635BB" w14:paraId="157AAA64" w14:textId="77777777" w:rsidTr="00B344BA">
        <w:trPr>
          <w:trHeight w:val="20"/>
        </w:trPr>
        <w:tc>
          <w:tcPr>
            <w:tcW w:w="1328" w:type="dxa"/>
            <w:vMerge/>
          </w:tcPr>
          <w:p w14:paraId="672091C6" w14:textId="77777777" w:rsidR="002D5EC2" w:rsidRPr="00F635BB" w:rsidRDefault="002D5EC2" w:rsidP="001D5236">
            <w:pPr>
              <w:rPr>
                <w:sz w:val="21"/>
                <w:szCs w:val="21"/>
              </w:rPr>
            </w:pPr>
          </w:p>
        </w:tc>
        <w:tc>
          <w:tcPr>
            <w:tcW w:w="1786" w:type="dxa"/>
            <w:vAlign w:val="center"/>
          </w:tcPr>
          <w:p w14:paraId="67853BFC" w14:textId="527A68E7" w:rsidR="002D5EC2" w:rsidRPr="00F635BB" w:rsidRDefault="002D5EC2" w:rsidP="00A11B15">
            <w:pPr>
              <w:jc w:val="left"/>
              <w:rPr>
                <w:sz w:val="21"/>
                <w:szCs w:val="21"/>
              </w:rPr>
            </w:pPr>
            <w:r w:rsidRPr="00F635BB">
              <w:rPr>
                <w:rFonts w:hint="eastAsia"/>
                <w:sz w:val="21"/>
                <w:szCs w:val="21"/>
              </w:rPr>
              <w:t>垂直绿化</w:t>
            </w:r>
          </w:p>
        </w:tc>
        <w:tc>
          <w:tcPr>
            <w:tcW w:w="6379" w:type="dxa"/>
            <w:vAlign w:val="center"/>
          </w:tcPr>
          <w:p w14:paraId="7D5B1154" w14:textId="3D173A36" w:rsidR="002D5EC2" w:rsidRPr="00F635BB" w:rsidRDefault="002D5EC2" w:rsidP="00A11B15">
            <w:pPr>
              <w:jc w:val="left"/>
              <w:rPr>
                <w:sz w:val="21"/>
                <w:szCs w:val="21"/>
              </w:rPr>
            </w:pPr>
            <w:r w:rsidRPr="00F635BB">
              <w:rPr>
                <w:rFonts w:hint="eastAsia"/>
                <w:sz w:val="21"/>
                <w:szCs w:val="21"/>
              </w:rPr>
              <w:t>设计和计算应符合《绿色建筑评价标准》</w:t>
            </w:r>
            <w:r w:rsidRPr="00F635BB">
              <w:rPr>
                <w:rFonts w:hint="eastAsia"/>
                <w:sz w:val="21"/>
                <w:szCs w:val="21"/>
              </w:rPr>
              <w:t>GB/T 50378</w:t>
            </w:r>
            <w:r w:rsidRPr="00F635BB">
              <w:rPr>
                <w:rFonts w:hint="eastAsia"/>
                <w:sz w:val="21"/>
                <w:szCs w:val="21"/>
              </w:rPr>
              <w:t>、《垂直绿化工程技术规程》</w:t>
            </w:r>
            <w:r w:rsidRPr="00F635BB">
              <w:rPr>
                <w:rFonts w:hint="eastAsia"/>
                <w:sz w:val="21"/>
                <w:szCs w:val="21"/>
              </w:rPr>
              <w:t>CJJ/T 236</w:t>
            </w:r>
            <w:r w:rsidRPr="00F635BB">
              <w:rPr>
                <w:rFonts w:hint="eastAsia"/>
                <w:sz w:val="21"/>
                <w:szCs w:val="21"/>
              </w:rPr>
              <w:t>等相关标准的规定</w:t>
            </w:r>
          </w:p>
        </w:tc>
        <w:tc>
          <w:tcPr>
            <w:tcW w:w="4455" w:type="dxa"/>
            <w:vAlign w:val="center"/>
          </w:tcPr>
          <w:p w14:paraId="29B4BB1A" w14:textId="3F2110B8" w:rsidR="002D5EC2" w:rsidRPr="00F635BB" w:rsidRDefault="002D5EC2" w:rsidP="00A11B15">
            <w:pPr>
              <w:jc w:val="left"/>
              <w:rPr>
                <w:sz w:val="21"/>
                <w:szCs w:val="21"/>
              </w:rPr>
            </w:pPr>
            <w:r w:rsidRPr="00F635BB">
              <w:rPr>
                <w:rFonts w:hint="eastAsia"/>
                <w:sz w:val="21"/>
                <w:szCs w:val="21"/>
              </w:rPr>
              <w:t>技术要求符合专业标准</w:t>
            </w:r>
          </w:p>
        </w:tc>
      </w:tr>
      <w:tr w:rsidR="002D5EC2" w:rsidRPr="00F635BB" w14:paraId="597CF490" w14:textId="77777777" w:rsidTr="00B344BA">
        <w:trPr>
          <w:trHeight w:val="20"/>
        </w:trPr>
        <w:tc>
          <w:tcPr>
            <w:tcW w:w="1328" w:type="dxa"/>
            <w:vMerge/>
          </w:tcPr>
          <w:p w14:paraId="292FC642" w14:textId="77777777" w:rsidR="002D5EC2" w:rsidRPr="00F635BB" w:rsidRDefault="002D5EC2" w:rsidP="001D5236">
            <w:pPr>
              <w:rPr>
                <w:sz w:val="21"/>
                <w:szCs w:val="21"/>
              </w:rPr>
            </w:pPr>
          </w:p>
        </w:tc>
        <w:tc>
          <w:tcPr>
            <w:tcW w:w="1786" w:type="dxa"/>
            <w:vAlign w:val="center"/>
          </w:tcPr>
          <w:p w14:paraId="28D5ADFE" w14:textId="4684E65E" w:rsidR="002D5EC2" w:rsidRPr="00F635BB" w:rsidRDefault="002D5EC2" w:rsidP="00A11B15">
            <w:pPr>
              <w:jc w:val="left"/>
              <w:rPr>
                <w:sz w:val="21"/>
                <w:szCs w:val="21"/>
              </w:rPr>
            </w:pPr>
            <w:r w:rsidRPr="00F635BB">
              <w:rPr>
                <w:rFonts w:hint="eastAsia"/>
                <w:sz w:val="21"/>
                <w:szCs w:val="21"/>
              </w:rPr>
              <w:t>共享下沉庭院设计</w:t>
            </w:r>
          </w:p>
        </w:tc>
        <w:tc>
          <w:tcPr>
            <w:tcW w:w="6379" w:type="dxa"/>
            <w:vAlign w:val="center"/>
          </w:tcPr>
          <w:p w14:paraId="28809ED9" w14:textId="7CCA7652" w:rsidR="002D5EC2" w:rsidRPr="00F635BB" w:rsidRDefault="002D5EC2" w:rsidP="00A11B15">
            <w:pPr>
              <w:jc w:val="left"/>
              <w:rPr>
                <w:sz w:val="21"/>
                <w:szCs w:val="21"/>
              </w:rPr>
            </w:pPr>
            <w:r w:rsidRPr="00F635BB">
              <w:rPr>
                <w:rFonts w:hint="eastAsia"/>
                <w:sz w:val="21"/>
                <w:szCs w:val="21"/>
              </w:rPr>
              <w:t>1.</w:t>
            </w:r>
            <w:r w:rsidRPr="00F635BB">
              <w:rPr>
                <w:rFonts w:hint="eastAsia"/>
                <w:sz w:val="21"/>
                <w:szCs w:val="21"/>
              </w:rPr>
              <w:t>绿化以耐阴、湿生植物为主，高大乔木避让防火窗及采光口；覆土厚度不宜小于</w:t>
            </w:r>
            <w:r w:rsidRPr="00F635BB">
              <w:rPr>
                <w:rFonts w:hint="eastAsia"/>
                <w:sz w:val="21"/>
                <w:szCs w:val="21"/>
              </w:rPr>
              <w:t>600mm</w:t>
            </w:r>
            <w:r w:rsidRPr="00F635BB">
              <w:rPr>
                <w:rFonts w:hint="eastAsia"/>
                <w:sz w:val="21"/>
                <w:szCs w:val="21"/>
              </w:rPr>
              <w:t>；应设置休憩座椅、户外照明；可设置低强度健身器材（周边预留≥</w:t>
            </w:r>
            <w:r w:rsidRPr="00F635BB">
              <w:rPr>
                <w:rFonts w:hint="eastAsia"/>
                <w:sz w:val="21"/>
                <w:szCs w:val="21"/>
              </w:rPr>
              <w:t>1.5m</w:t>
            </w:r>
            <w:r w:rsidRPr="00F635BB">
              <w:rPr>
                <w:rFonts w:hint="eastAsia"/>
                <w:sz w:val="21"/>
                <w:szCs w:val="21"/>
              </w:rPr>
              <w:t>安全间距）；临空处设不低于</w:t>
            </w:r>
            <w:r w:rsidRPr="00F635BB">
              <w:rPr>
                <w:rFonts w:hint="eastAsia"/>
                <w:sz w:val="21"/>
                <w:szCs w:val="21"/>
              </w:rPr>
              <w:t>1.1m</w:t>
            </w:r>
            <w:r w:rsidRPr="00F635BB">
              <w:rPr>
                <w:rFonts w:hint="eastAsia"/>
                <w:sz w:val="21"/>
                <w:szCs w:val="21"/>
              </w:rPr>
              <w:t>的防攀爬防护栏杆；照明照度不低于</w:t>
            </w:r>
            <w:r w:rsidRPr="00F635BB">
              <w:rPr>
                <w:rFonts w:hint="eastAsia"/>
                <w:sz w:val="21"/>
                <w:szCs w:val="21"/>
              </w:rPr>
              <w:t>50lx</w:t>
            </w:r>
            <w:r w:rsidRPr="00F635BB">
              <w:rPr>
                <w:rFonts w:hint="eastAsia"/>
                <w:sz w:val="21"/>
                <w:szCs w:val="21"/>
              </w:rPr>
              <w:t>；地面坡度不宜小于</w:t>
            </w:r>
            <w:r w:rsidRPr="00F635BB">
              <w:rPr>
                <w:rFonts w:hint="eastAsia"/>
                <w:sz w:val="21"/>
                <w:szCs w:val="21"/>
              </w:rPr>
              <w:t>0.5%</w:t>
            </w:r>
            <w:r w:rsidRPr="00F635BB">
              <w:rPr>
                <w:rFonts w:hint="eastAsia"/>
                <w:sz w:val="21"/>
                <w:szCs w:val="21"/>
              </w:rPr>
              <w:t>，采用防滑、透水材料。</w:t>
            </w:r>
          </w:p>
        </w:tc>
        <w:tc>
          <w:tcPr>
            <w:tcW w:w="4455" w:type="dxa"/>
            <w:vAlign w:val="center"/>
          </w:tcPr>
          <w:p w14:paraId="695ABFCC" w14:textId="08DB8D40" w:rsidR="002D5EC2" w:rsidRPr="00F635BB" w:rsidRDefault="002D5EC2" w:rsidP="00A11B15">
            <w:pPr>
              <w:jc w:val="left"/>
              <w:rPr>
                <w:sz w:val="21"/>
                <w:szCs w:val="21"/>
              </w:rPr>
            </w:pPr>
            <w:r w:rsidRPr="00F635BB">
              <w:rPr>
                <w:rFonts w:hint="eastAsia"/>
                <w:sz w:val="21"/>
                <w:szCs w:val="21"/>
              </w:rPr>
              <w:t>为业主提供舒适的开放式园林空间</w:t>
            </w:r>
          </w:p>
        </w:tc>
      </w:tr>
      <w:tr w:rsidR="002D5EC2" w:rsidRPr="00F635BB" w14:paraId="01A39FFD" w14:textId="77777777" w:rsidTr="00B344BA">
        <w:trPr>
          <w:trHeight w:val="20"/>
        </w:trPr>
        <w:tc>
          <w:tcPr>
            <w:tcW w:w="1328" w:type="dxa"/>
            <w:vMerge/>
          </w:tcPr>
          <w:p w14:paraId="32933301" w14:textId="77777777" w:rsidR="002D5EC2" w:rsidRPr="00F635BB" w:rsidRDefault="002D5EC2" w:rsidP="001D5236">
            <w:pPr>
              <w:rPr>
                <w:sz w:val="21"/>
                <w:szCs w:val="21"/>
              </w:rPr>
            </w:pPr>
          </w:p>
        </w:tc>
        <w:tc>
          <w:tcPr>
            <w:tcW w:w="1786" w:type="dxa"/>
            <w:vAlign w:val="center"/>
          </w:tcPr>
          <w:p w14:paraId="54187B83" w14:textId="69C68AEB" w:rsidR="002D5EC2" w:rsidRPr="00F635BB" w:rsidRDefault="002D5EC2" w:rsidP="00A11B15">
            <w:pPr>
              <w:jc w:val="left"/>
              <w:rPr>
                <w:sz w:val="21"/>
                <w:szCs w:val="21"/>
              </w:rPr>
            </w:pPr>
            <w:r w:rsidRPr="00F635BB">
              <w:rPr>
                <w:rFonts w:hint="eastAsia"/>
                <w:sz w:val="21"/>
                <w:szCs w:val="21"/>
              </w:rPr>
              <w:t>私家下沉庭院设计</w:t>
            </w:r>
          </w:p>
        </w:tc>
        <w:tc>
          <w:tcPr>
            <w:tcW w:w="6379" w:type="dxa"/>
            <w:vAlign w:val="center"/>
          </w:tcPr>
          <w:p w14:paraId="4A473BBD" w14:textId="30C7F64B" w:rsidR="002D5EC2" w:rsidRPr="00F635BB" w:rsidRDefault="002D5EC2" w:rsidP="00A11B15">
            <w:pPr>
              <w:jc w:val="left"/>
              <w:rPr>
                <w:sz w:val="21"/>
                <w:szCs w:val="21"/>
              </w:rPr>
            </w:pPr>
            <w:r w:rsidRPr="00F635BB">
              <w:rPr>
                <w:rFonts w:hint="eastAsia"/>
                <w:sz w:val="21"/>
                <w:szCs w:val="21"/>
              </w:rPr>
              <w:t>绿化耐低光、低维护品种为主；有效覆土厚度不小于</w:t>
            </w:r>
            <w:r w:rsidRPr="00F635BB">
              <w:rPr>
                <w:rFonts w:hint="eastAsia"/>
                <w:sz w:val="21"/>
                <w:szCs w:val="21"/>
              </w:rPr>
              <w:t>300mm</w:t>
            </w:r>
            <w:r w:rsidRPr="00F635BB">
              <w:rPr>
                <w:rFonts w:hint="eastAsia"/>
                <w:sz w:val="21"/>
                <w:szCs w:val="21"/>
              </w:rPr>
              <w:t>；可与地下书房、茶室视觉联动；宜设置水景（配循环系统）；墙体与底板应进行一级防水设防；宜通过浅色墙面增强光反射；栏杆高度≥</w:t>
            </w:r>
            <w:r w:rsidRPr="00F635BB">
              <w:rPr>
                <w:rFonts w:hint="eastAsia"/>
                <w:sz w:val="21"/>
                <w:szCs w:val="21"/>
              </w:rPr>
              <w:t>1.1m</w:t>
            </w:r>
            <w:r w:rsidRPr="00F635BB">
              <w:rPr>
                <w:rFonts w:hint="eastAsia"/>
                <w:sz w:val="21"/>
                <w:szCs w:val="21"/>
              </w:rPr>
              <w:t>，照明≥</w:t>
            </w:r>
            <w:r w:rsidRPr="00F635BB">
              <w:rPr>
                <w:rFonts w:hint="eastAsia"/>
                <w:sz w:val="21"/>
                <w:szCs w:val="21"/>
              </w:rPr>
              <w:t>50lx</w:t>
            </w:r>
            <w:r w:rsidRPr="00F635BB">
              <w:rPr>
                <w:rFonts w:hint="eastAsia"/>
                <w:sz w:val="21"/>
                <w:szCs w:val="21"/>
              </w:rPr>
              <w:t>。</w:t>
            </w:r>
          </w:p>
        </w:tc>
        <w:tc>
          <w:tcPr>
            <w:tcW w:w="4455" w:type="dxa"/>
            <w:vAlign w:val="center"/>
          </w:tcPr>
          <w:p w14:paraId="29CB91C3" w14:textId="3620016B" w:rsidR="002D5EC2" w:rsidRPr="00F635BB" w:rsidRDefault="002D5EC2" w:rsidP="00A11B15">
            <w:pPr>
              <w:jc w:val="left"/>
              <w:rPr>
                <w:sz w:val="21"/>
                <w:szCs w:val="21"/>
              </w:rPr>
            </w:pPr>
            <w:r w:rsidRPr="00F635BB">
              <w:rPr>
                <w:rFonts w:hint="eastAsia"/>
                <w:sz w:val="21"/>
                <w:szCs w:val="21"/>
              </w:rPr>
              <w:t>营造静谧、高品质的户属园林空间</w:t>
            </w:r>
          </w:p>
        </w:tc>
      </w:tr>
      <w:tr w:rsidR="002D5EC2" w:rsidRPr="00F635BB" w14:paraId="496AA610" w14:textId="77777777" w:rsidTr="00B344BA">
        <w:trPr>
          <w:trHeight w:val="20"/>
        </w:trPr>
        <w:tc>
          <w:tcPr>
            <w:tcW w:w="1328" w:type="dxa"/>
            <w:vMerge/>
          </w:tcPr>
          <w:p w14:paraId="4E5F56FA" w14:textId="77777777" w:rsidR="002D5EC2" w:rsidRPr="00F635BB" w:rsidRDefault="002D5EC2" w:rsidP="001D5236">
            <w:pPr>
              <w:rPr>
                <w:sz w:val="21"/>
                <w:szCs w:val="21"/>
              </w:rPr>
            </w:pPr>
          </w:p>
        </w:tc>
        <w:tc>
          <w:tcPr>
            <w:tcW w:w="1786" w:type="dxa"/>
            <w:vAlign w:val="center"/>
          </w:tcPr>
          <w:p w14:paraId="3A989DDF" w14:textId="04E331B4" w:rsidR="002D5EC2" w:rsidRPr="00F635BB" w:rsidRDefault="002D5EC2" w:rsidP="00A11B15">
            <w:pPr>
              <w:jc w:val="left"/>
              <w:rPr>
                <w:sz w:val="21"/>
                <w:szCs w:val="21"/>
              </w:rPr>
            </w:pPr>
            <w:r w:rsidRPr="00F635BB">
              <w:rPr>
                <w:rFonts w:hint="eastAsia"/>
                <w:sz w:val="21"/>
                <w:szCs w:val="21"/>
              </w:rPr>
              <w:t>复合功能与节能</w:t>
            </w:r>
          </w:p>
        </w:tc>
        <w:tc>
          <w:tcPr>
            <w:tcW w:w="6379" w:type="dxa"/>
            <w:vAlign w:val="center"/>
          </w:tcPr>
          <w:p w14:paraId="0BED40D1" w14:textId="1AF67E71" w:rsidR="002D5EC2" w:rsidRPr="00F635BB" w:rsidRDefault="002D5EC2" w:rsidP="00A11B15">
            <w:pPr>
              <w:jc w:val="left"/>
              <w:rPr>
                <w:sz w:val="21"/>
                <w:szCs w:val="21"/>
              </w:rPr>
            </w:pPr>
            <w:r w:rsidRPr="00F635BB">
              <w:rPr>
                <w:rFonts w:hint="eastAsia"/>
                <w:sz w:val="21"/>
                <w:szCs w:val="21"/>
              </w:rPr>
              <w:t>可与消防疏散通道结合设计；鼓励采用</w:t>
            </w:r>
            <w:r w:rsidRPr="00F635BB">
              <w:rPr>
                <w:sz w:val="21"/>
                <w:szCs w:val="21"/>
              </w:rPr>
              <w:t>​​</w:t>
            </w:r>
            <w:r w:rsidRPr="00F635BB">
              <w:rPr>
                <w:rFonts w:hint="eastAsia"/>
                <w:sz w:val="21"/>
                <w:szCs w:val="21"/>
              </w:rPr>
              <w:t>光导管、太阳能庭院灯；水景、灌溉系统宜优先利用</w:t>
            </w:r>
            <w:r w:rsidRPr="00F635BB">
              <w:rPr>
                <w:sz w:val="21"/>
                <w:szCs w:val="21"/>
              </w:rPr>
              <w:t>​​</w:t>
            </w:r>
            <w:r w:rsidRPr="00F635BB">
              <w:rPr>
                <w:rFonts w:hint="eastAsia"/>
                <w:sz w:val="21"/>
                <w:szCs w:val="21"/>
              </w:rPr>
              <w:t>雨水回收或中水。</w:t>
            </w:r>
          </w:p>
        </w:tc>
        <w:tc>
          <w:tcPr>
            <w:tcW w:w="4455" w:type="dxa"/>
            <w:vAlign w:val="center"/>
          </w:tcPr>
          <w:p w14:paraId="27DC4C5F" w14:textId="7D5D636E" w:rsidR="002D5EC2" w:rsidRPr="00F635BB" w:rsidRDefault="002D5EC2" w:rsidP="00A11B15">
            <w:pPr>
              <w:jc w:val="left"/>
              <w:rPr>
                <w:sz w:val="21"/>
                <w:szCs w:val="21"/>
              </w:rPr>
            </w:pPr>
            <w:r w:rsidRPr="00F635BB">
              <w:rPr>
                <w:rFonts w:hint="eastAsia"/>
                <w:sz w:val="21"/>
                <w:szCs w:val="21"/>
              </w:rPr>
              <w:t>提升安全、节能与可持续性</w:t>
            </w:r>
          </w:p>
        </w:tc>
      </w:tr>
      <w:tr w:rsidR="002D5EC2" w:rsidRPr="00F635BB" w14:paraId="3CB64B3D" w14:textId="77777777" w:rsidTr="00B344BA">
        <w:trPr>
          <w:trHeight w:val="20"/>
        </w:trPr>
        <w:tc>
          <w:tcPr>
            <w:tcW w:w="1328" w:type="dxa"/>
            <w:vMerge/>
          </w:tcPr>
          <w:p w14:paraId="512119AD" w14:textId="77777777" w:rsidR="002D5EC2" w:rsidRPr="00F635BB" w:rsidRDefault="002D5EC2" w:rsidP="001D5236">
            <w:pPr>
              <w:rPr>
                <w:sz w:val="21"/>
                <w:szCs w:val="21"/>
              </w:rPr>
            </w:pPr>
          </w:p>
        </w:tc>
        <w:tc>
          <w:tcPr>
            <w:tcW w:w="1786" w:type="dxa"/>
            <w:vAlign w:val="center"/>
          </w:tcPr>
          <w:p w14:paraId="7DE2EF64" w14:textId="7F381516" w:rsidR="002D5EC2" w:rsidRPr="00F635BB" w:rsidRDefault="002D5EC2" w:rsidP="00A11B15">
            <w:pPr>
              <w:jc w:val="left"/>
              <w:rPr>
                <w:sz w:val="21"/>
                <w:szCs w:val="21"/>
              </w:rPr>
            </w:pPr>
            <w:r w:rsidRPr="00F635BB">
              <w:rPr>
                <w:rFonts w:hint="eastAsia"/>
                <w:sz w:val="21"/>
                <w:szCs w:val="21"/>
              </w:rPr>
              <w:t>私密性设计</w:t>
            </w:r>
          </w:p>
        </w:tc>
        <w:tc>
          <w:tcPr>
            <w:tcW w:w="6379" w:type="dxa"/>
            <w:vAlign w:val="center"/>
          </w:tcPr>
          <w:p w14:paraId="0606BE9A" w14:textId="237F8163" w:rsidR="002D5EC2" w:rsidRPr="00F635BB" w:rsidRDefault="002D5EC2" w:rsidP="00A11B15">
            <w:pPr>
              <w:jc w:val="left"/>
              <w:rPr>
                <w:sz w:val="21"/>
                <w:szCs w:val="21"/>
              </w:rPr>
            </w:pPr>
            <w:r w:rsidRPr="00F635BB">
              <w:rPr>
                <w:rFonts w:hint="eastAsia"/>
                <w:sz w:val="21"/>
                <w:szCs w:val="21"/>
              </w:rPr>
              <w:t xml:space="preserve">1. </w:t>
            </w:r>
            <w:r w:rsidRPr="00F635BB">
              <w:rPr>
                <w:rFonts w:hint="eastAsia"/>
                <w:sz w:val="21"/>
                <w:szCs w:val="21"/>
              </w:rPr>
              <w:t>布局规避：套型主要功能空间（卧室、书房、卫生间）的门窗不宜直接朝向户属花园与共享庭院。</w:t>
            </w:r>
            <w:r w:rsidRPr="00F635BB">
              <w:rPr>
                <w:rFonts w:hint="eastAsia"/>
                <w:sz w:val="21"/>
                <w:szCs w:val="21"/>
              </w:rPr>
              <w:br/>
              <w:t xml:space="preserve">2. </w:t>
            </w:r>
            <w:r w:rsidRPr="00F635BB">
              <w:rPr>
                <w:rFonts w:hint="eastAsia"/>
                <w:sz w:val="21"/>
                <w:szCs w:val="21"/>
              </w:rPr>
              <w:t>窗台高度控制：当在户属花园对应的外墙设置卫生间窗时，窗台高度不应低于</w:t>
            </w:r>
            <w:r w:rsidRPr="00F635BB">
              <w:rPr>
                <w:rFonts w:hint="eastAsia"/>
                <w:sz w:val="21"/>
                <w:szCs w:val="21"/>
              </w:rPr>
              <w:t>1.60m</w:t>
            </w:r>
            <w:r w:rsidRPr="00F635BB">
              <w:rPr>
                <w:rFonts w:hint="eastAsia"/>
                <w:sz w:val="21"/>
                <w:szCs w:val="21"/>
              </w:rPr>
              <w:t>。</w:t>
            </w:r>
            <w:r w:rsidRPr="00F635BB">
              <w:rPr>
                <w:rFonts w:hint="eastAsia"/>
                <w:sz w:val="21"/>
                <w:szCs w:val="21"/>
              </w:rPr>
              <w:br/>
              <w:t xml:space="preserve">3. </w:t>
            </w:r>
            <w:r w:rsidRPr="00F635BB">
              <w:rPr>
                <w:rFonts w:hint="eastAsia"/>
                <w:sz w:val="21"/>
                <w:szCs w:val="21"/>
              </w:rPr>
              <w:t>上层窗户控制：户属花园垂直投影上方的外层墙面，</w:t>
            </w:r>
            <w:r w:rsidRPr="00F635BB">
              <w:rPr>
                <w:sz w:val="21"/>
                <w:szCs w:val="21"/>
              </w:rPr>
              <w:t>​​</w:t>
            </w:r>
            <w:r w:rsidRPr="00F635BB">
              <w:rPr>
                <w:rFonts w:hint="eastAsia"/>
                <w:sz w:val="21"/>
                <w:szCs w:val="21"/>
              </w:rPr>
              <w:t>不应设置</w:t>
            </w:r>
            <w:r w:rsidRPr="00F635BB">
              <w:rPr>
                <w:sz w:val="21"/>
                <w:szCs w:val="21"/>
              </w:rPr>
              <w:t>​</w:t>
            </w:r>
            <w:r w:rsidRPr="00F635BB">
              <w:rPr>
                <w:rFonts w:hint="eastAsia"/>
                <w:sz w:val="21"/>
                <w:szCs w:val="21"/>
              </w:rPr>
              <w:t>其他套型的主要功能房间的外窗和阳台。若上层辅助房间开窗，需采取高窗（距楼板≥</w:t>
            </w:r>
            <w:r w:rsidRPr="00F635BB">
              <w:rPr>
                <w:rFonts w:hint="eastAsia"/>
                <w:sz w:val="21"/>
                <w:szCs w:val="21"/>
              </w:rPr>
              <w:t>1.6m</w:t>
            </w:r>
            <w:r w:rsidRPr="00F635BB">
              <w:rPr>
                <w:rFonts w:hint="eastAsia"/>
                <w:sz w:val="21"/>
                <w:szCs w:val="21"/>
              </w:rPr>
              <w:t>）、下悬窗（开启角≤</w:t>
            </w:r>
            <w:r w:rsidRPr="00F635BB">
              <w:rPr>
                <w:rFonts w:hint="eastAsia"/>
                <w:sz w:val="21"/>
                <w:szCs w:val="21"/>
              </w:rPr>
              <w:t>30</w:t>
            </w:r>
            <w:r w:rsidRPr="00F635BB">
              <w:rPr>
                <w:rFonts w:hint="eastAsia"/>
                <w:sz w:val="21"/>
                <w:szCs w:val="21"/>
              </w:rPr>
              <w:t>°且不透明）或外</w:t>
            </w:r>
            <w:r w:rsidRPr="00F635BB">
              <w:rPr>
                <w:rFonts w:hint="eastAsia"/>
                <w:sz w:val="21"/>
                <w:szCs w:val="21"/>
              </w:rPr>
              <w:lastRenderedPageBreak/>
              <w:t>挑窗台板（宽度≥</w:t>
            </w:r>
            <w:r w:rsidRPr="00F635BB">
              <w:rPr>
                <w:rFonts w:hint="eastAsia"/>
                <w:sz w:val="21"/>
                <w:szCs w:val="21"/>
              </w:rPr>
              <w:t>500mm</w:t>
            </w:r>
            <w:r w:rsidRPr="00F635BB">
              <w:rPr>
                <w:rFonts w:hint="eastAsia"/>
                <w:sz w:val="21"/>
                <w:szCs w:val="21"/>
              </w:rPr>
              <w:t>）等措施。</w:t>
            </w:r>
          </w:p>
        </w:tc>
        <w:tc>
          <w:tcPr>
            <w:tcW w:w="4455" w:type="dxa"/>
            <w:vAlign w:val="center"/>
          </w:tcPr>
          <w:p w14:paraId="4BCAC361" w14:textId="51FC5B76" w:rsidR="002D5EC2" w:rsidRPr="00F635BB" w:rsidRDefault="002D5EC2" w:rsidP="00A11B15">
            <w:pPr>
              <w:jc w:val="left"/>
              <w:rPr>
                <w:sz w:val="21"/>
                <w:szCs w:val="21"/>
              </w:rPr>
            </w:pPr>
            <w:r w:rsidRPr="00F635BB">
              <w:rPr>
                <w:rFonts w:hint="eastAsia"/>
                <w:sz w:val="21"/>
                <w:szCs w:val="21"/>
              </w:rPr>
              <w:lastRenderedPageBreak/>
              <w:t>布局规避为主，实体屏障为辅；通过建筑布局和构造措施保障安全性和私密性</w:t>
            </w:r>
          </w:p>
        </w:tc>
      </w:tr>
      <w:tr w:rsidR="002D5EC2" w:rsidRPr="00F635BB" w14:paraId="1B0E7950" w14:textId="77777777" w:rsidTr="00B344BA">
        <w:trPr>
          <w:trHeight w:val="20"/>
        </w:trPr>
        <w:tc>
          <w:tcPr>
            <w:tcW w:w="1328" w:type="dxa"/>
            <w:vMerge/>
          </w:tcPr>
          <w:p w14:paraId="35C84319" w14:textId="77777777" w:rsidR="002D5EC2" w:rsidRPr="00F635BB" w:rsidRDefault="002D5EC2" w:rsidP="001D5236">
            <w:pPr>
              <w:rPr>
                <w:sz w:val="21"/>
                <w:szCs w:val="21"/>
              </w:rPr>
            </w:pPr>
          </w:p>
        </w:tc>
        <w:tc>
          <w:tcPr>
            <w:tcW w:w="1786" w:type="dxa"/>
            <w:vAlign w:val="center"/>
          </w:tcPr>
          <w:p w14:paraId="5EC2D791" w14:textId="594D97A1" w:rsidR="002D5EC2" w:rsidRPr="00F635BB" w:rsidRDefault="002D5EC2" w:rsidP="0042551F">
            <w:pPr>
              <w:jc w:val="left"/>
              <w:rPr>
                <w:sz w:val="21"/>
                <w:szCs w:val="21"/>
              </w:rPr>
            </w:pPr>
            <w:r w:rsidRPr="00F635BB">
              <w:rPr>
                <w:rFonts w:hint="eastAsia"/>
                <w:sz w:val="21"/>
                <w:szCs w:val="21"/>
              </w:rPr>
              <w:t>层高</w:t>
            </w:r>
          </w:p>
        </w:tc>
        <w:tc>
          <w:tcPr>
            <w:tcW w:w="6379" w:type="dxa"/>
            <w:vAlign w:val="center"/>
          </w:tcPr>
          <w:p w14:paraId="73D4CC6F" w14:textId="54489183" w:rsidR="002D5EC2" w:rsidRPr="00F635BB" w:rsidRDefault="002D5EC2" w:rsidP="0042551F">
            <w:pPr>
              <w:jc w:val="left"/>
              <w:rPr>
                <w:sz w:val="21"/>
                <w:szCs w:val="21"/>
              </w:rPr>
            </w:pPr>
            <w:r w:rsidRPr="00F635BB">
              <w:rPr>
                <w:rFonts w:hint="eastAsia"/>
                <w:sz w:val="21"/>
                <w:szCs w:val="21"/>
              </w:rPr>
              <w:t>新建立体园林住宅（非通高设计部分）层高不应低于</w:t>
            </w:r>
            <w:r w:rsidRPr="00F635BB">
              <w:rPr>
                <w:rFonts w:hint="eastAsia"/>
                <w:sz w:val="21"/>
                <w:szCs w:val="21"/>
              </w:rPr>
              <w:t>3.00m</w:t>
            </w:r>
            <w:r w:rsidRPr="00F635BB">
              <w:rPr>
                <w:rFonts w:hint="eastAsia"/>
                <w:sz w:val="21"/>
                <w:szCs w:val="21"/>
              </w:rPr>
              <w:t>，不宜大于</w:t>
            </w:r>
            <w:r w:rsidRPr="00F635BB">
              <w:rPr>
                <w:rFonts w:hint="eastAsia"/>
                <w:sz w:val="21"/>
                <w:szCs w:val="21"/>
              </w:rPr>
              <w:t>3.60m</w:t>
            </w:r>
            <w:r w:rsidRPr="00F635BB">
              <w:rPr>
                <w:rFonts w:hint="eastAsia"/>
                <w:sz w:val="21"/>
                <w:szCs w:val="21"/>
              </w:rPr>
              <w:t>。</w:t>
            </w:r>
          </w:p>
        </w:tc>
        <w:tc>
          <w:tcPr>
            <w:tcW w:w="4455" w:type="dxa"/>
            <w:vAlign w:val="center"/>
          </w:tcPr>
          <w:p w14:paraId="45B3BAB5" w14:textId="0785E11A" w:rsidR="002D5EC2" w:rsidRPr="00F635BB" w:rsidRDefault="002D5EC2" w:rsidP="0042551F">
            <w:pPr>
              <w:jc w:val="left"/>
              <w:rPr>
                <w:sz w:val="21"/>
                <w:szCs w:val="21"/>
              </w:rPr>
            </w:pPr>
            <w:r w:rsidRPr="00F635BB">
              <w:rPr>
                <w:rFonts w:hint="eastAsia"/>
                <w:sz w:val="21"/>
                <w:szCs w:val="21"/>
              </w:rPr>
              <w:t>提升因立体园林可能带来的压抑感，改善空间体验</w:t>
            </w:r>
          </w:p>
        </w:tc>
      </w:tr>
      <w:tr w:rsidR="002D5EC2" w:rsidRPr="00F635BB" w14:paraId="6D1F9A5F" w14:textId="77777777" w:rsidTr="00B344BA">
        <w:trPr>
          <w:trHeight w:val="20"/>
        </w:trPr>
        <w:tc>
          <w:tcPr>
            <w:tcW w:w="1328" w:type="dxa"/>
            <w:vMerge/>
          </w:tcPr>
          <w:p w14:paraId="118A3C25" w14:textId="77777777" w:rsidR="002D5EC2" w:rsidRPr="00F635BB" w:rsidRDefault="002D5EC2" w:rsidP="001D5236">
            <w:pPr>
              <w:rPr>
                <w:sz w:val="21"/>
                <w:szCs w:val="21"/>
              </w:rPr>
            </w:pPr>
          </w:p>
        </w:tc>
        <w:tc>
          <w:tcPr>
            <w:tcW w:w="1786" w:type="dxa"/>
            <w:vAlign w:val="center"/>
          </w:tcPr>
          <w:p w14:paraId="7F320512" w14:textId="7F033E01" w:rsidR="002D5EC2" w:rsidRPr="00F635BB" w:rsidRDefault="002D5EC2" w:rsidP="0042551F">
            <w:pPr>
              <w:jc w:val="left"/>
              <w:rPr>
                <w:sz w:val="21"/>
                <w:szCs w:val="21"/>
              </w:rPr>
            </w:pPr>
            <w:r w:rsidRPr="00F635BB">
              <w:rPr>
                <w:rFonts w:hint="eastAsia"/>
                <w:sz w:val="21"/>
                <w:szCs w:val="21"/>
              </w:rPr>
              <w:t>空间设计</w:t>
            </w:r>
          </w:p>
        </w:tc>
        <w:tc>
          <w:tcPr>
            <w:tcW w:w="6379" w:type="dxa"/>
            <w:vAlign w:val="center"/>
          </w:tcPr>
          <w:p w14:paraId="3CF97522" w14:textId="6D937BCB" w:rsidR="002D5EC2" w:rsidRPr="00F635BB" w:rsidRDefault="002D5EC2" w:rsidP="0042551F">
            <w:pPr>
              <w:jc w:val="left"/>
              <w:rPr>
                <w:sz w:val="21"/>
                <w:szCs w:val="21"/>
              </w:rPr>
            </w:pPr>
            <w:r w:rsidRPr="00F635BB">
              <w:rPr>
                <w:rFonts w:hint="eastAsia"/>
                <w:sz w:val="21"/>
                <w:szCs w:val="21"/>
              </w:rPr>
              <w:t>提倡起居室</w:t>
            </w:r>
            <w:r w:rsidRPr="00F635BB">
              <w:rPr>
                <w:rFonts w:hint="eastAsia"/>
                <w:sz w:val="21"/>
                <w:szCs w:val="21"/>
              </w:rPr>
              <w:t>-</w:t>
            </w:r>
            <w:r w:rsidRPr="00F635BB">
              <w:rPr>
                <w:rFonts w:hint="eastAsia"/>
                <w:sz w:val="21"/>
                <w:szCs w:val="21"/>
              </w:rPr>
              <w:t>厨房</w:t>
            </w:r>
            <w:r w:rsidRPr="00F635BB">
              <w:rPr>
                <w:rFonts w:hint="eastAsia"/>
                <w:sz w:val="21"/>
                <w:szCs w:val="21"/>
              </w:rPr>
              <w:t>-</w:t>
            </w:r>
            <w:r w:rsidRPr="00F635BB">
              <w:rPr>
                <w:rFonts w:hint="eastAsia"/>
                <w:sz w:val="21"/>
                <w:szCs w:val="21"/>
              </w:rPr>
              <w:t>户属花园一体化等户型设计趋势，创造生活场景。起居室宜设置于户型端头或角部，具有两个相邻外墙面，以增大窗墙比</w:t>
            </w:r>
            <w:r w:rsidR="00545096" w:rsidRPr="00F635BB">
              <w:rPr>
                <w:rFonts w:hint="eastAsia"/>
                <w:sz w:val="21"/>
                <w:szCs w:val="21"/>
              </w:rPr>
              <w:t>。</w:t>
            </w:r>
          </w:p>
        </w:tc>
        <w:tc>
          <w:tcPr>
            <w:tcW w:w="4455" w:type="dxa"/>
            <w:vAlign w:val="center"/>
          </w:tcPr>
          <w:p w14:paraId="490F5AEA" w14:textId="4F3A10AA" w:rsidR="002D5EC2" w:rsidRPr="00F635BB" w:rsidRDefault="002D5EC2" w:rsidP="0042551F">
            <w:pPr>
              <w:jc w:val="left"/>
              <w:rPr>
                <w:sz w:val="21"/>
                <w:szCs w:val="21"/>
              </w:rPr>
            </w:pPr>
            <w:r w:rsidRPr="00F635BB">
              <w:rPr>
                <w:rFonts w:hint="eastAsia"/>
                <w:sz w:val="21"/>
                <w:szCs w:val="21"/>
              </w:rPr>
              <w:t>最大化引入自然光线和绿化景观，促进室内外空间融合</w:t>
            </w:r>
          </w:p>
        </w:tc>
      </w:tr>
      <w:tr w:rsidR="00055C4B" w:rsidRPr="00F635BB" w14:paraId="71A09C36" w14:textId="77777777" w:rsidTr="00B344BA">
        <w:trPr>
          <w:trHeight w:val="20"/>
        </w:trPr>
        <w:tc>
          <w:tcPr>
            <w:tcW w:w="1328" w:type="dxa"/>
            <w:vMerge w:val="restart"/>
            <w:noWrap/>
            <w:vAlign w:val="center"/>
          </w:tcPr>
          <w:p w14:paraId="7E0551EC" w14:textId="77777777" w:rsidR="00B120CC" w:rsidRPr="00F635BB" w:rsidRDefault="00000000">
            <w:pPr>
              <w:jc w:val="center"/>
              <w:rPr>
                <w:sz w:val="21"/>
                <w:szCs w:val="21"/>
              </w:rPr>
            </w:pPr>
            <w:r w:rsidRPr="00F635BB">
              <w:rPr>
                <w:rFonts w:hint="eastAsia"/>
                <w:sz w:val="21"/>
                <w:szCs w:val="21"/>
              </w:rPr>
              <w:t>结构设计</w:t>
            </w:r>
          </w:p>
        </w:tc>
        <w:tc>
          <w:tcPr>
            <w:tcW w:w="1786" w:type="dxa"/>
            <w:noWrap/>
          </w:tcPr>
          <w:p w14:paraId="2D24D6C7" w14:textId="77777777" w:rsidR="00B120CC" w:rsidRPr="00F635BB" w:rsidRDefault="00000000">
            <w:pPr>
              <w:rPr>
                <w:sz w:val="21"/>
                <w:szCs w:val="21"/>
              </w:rPr>
            </w:pPr>
            <w:r w:rsidRPr="00F635BB">
              <w:rPr>
                <w:rFonts w:hint="eastAsia"/>
                <w:sz w:val="21"/>
                <w:szCs w:val="21"/>
              </w:rPr>
              <w:t>抗震性能提升</w:t>
            </w:r>
          </w:p>
        </w:tc>
        <w:tc>
          <w:tcPr>
            <w:tcW w:w="6379" w:type="dxa"/>
          </w:tcPr>
          <w:p w14:paraId="7950567F" w14:textId="77777777" w:rsidR="00B120CC" w:rsidRPr="00F635BB" w:rsidRDefault="00000000">
            <w:pPr>
              <w:rPr>
                <w:sz w:val="21"/>
                <w:szCs w:val="21"/>
              </w:rPr>
            </w:pPr>
            <w:r w:rsidRPr="00F635BB">
              <w:rPr>
                <w:rFonts w:hint="eastAsia"/>
                <w:sz w:val="21"/>
                <w:szCs w:val="21"/>
              </w:rPr>
              <w:t xml:space="preserve">1. </w:t>
            </w:r>
            <w:r w:rsidRPr="00F635BB">
              <w:rPr>
                <w:rFonts w:hint="eastAsia"/>
                <w:sz w:val="21"/>
                <w:szCs w:val="21"/>
              </w:rPr>
              <w:t>建筑形体及结构布置宜规则；不规则的建筑应按规定采取加强措施。</w:t>
            </w:r>
            <w:r w:rsidRPr="00F635BB">
              <w:rPr>
                <w:rFonts w:hint="eastAsia"/>
                <w:sz w:val="21"/>
                <w:szCs w:val="21"/>
              </w:rPr>
              <w:br/>
              <w:t>2. 8</w:t>
            </w:r>
            <w:r w:rsidRPr="00F635BB">
              <w:rPr>
                <w:rFonts w:hint="eastAsia"/>
                <w:sz w:val="21"/>
                <w:szCs w:val="21"/>
              </w:rPr>
              <w:t>度（</w:t>
            </w:r>
            <w:r w:rsidRPr="00F635BB">
              <w:rPr>
                <w:rFonts w:hint="eastAsia"/>
                <w:sz w:val="21"/>
                <w:szCs w:val="21"/>
              </w:rPr>
              <w:t>0.30g</w:t>
            </w:r>
            <w:r w:rsidRPr="00F635BB">
              <w:rPr>
                <w:rFonts w:hint="eastAsia"/>
                <w:sz w:val="21"/>
                <w:szCs w:val="21"/>
              </w:rPr>
              <w:t>）及</w:t>
            </w:r>
            <w:r w:rsidRPr="00F635BB">
              <w:rPr>
                <w:rFonts w:hint="eastAsia"/>
                <w:sz w:val="21"/>
                <w:szCs w:val="21"/>
              </w:rPr>
              <w:t>9</w:t>
            </w:r>
            <w:r w:rsidRPr="00F635BB">
              <w:rPr>
                <w:rFonts w:hint="eastAsia"/>
                <w:sz w:val="21"/>
                <w:szCs w:val="21"/>
              </w:rPr>
              <w:t>度地区的建筑宜采取隔震减震措施。</w:t>
            </w:r>
          </w:p>
        </w:tc>
        <w:tc>
          <w:tcPr>
            <w:tcW w:w="4455" w:type="dxa"/>
          </w:tcPr>
          <w:p w14:paraId="1A134DE9" w14:textId="77777777" w:rsidR="00B120CC" w:rsidRPr="00F635BB" w:rsidRDefault="00B120CC">
            <w:pPr>
              <w:rPr>
                <w:sz w:val="21"/>
                <w:szCs w:val="21"/>
              </w:rPr>
            </w:pPr>
          </w:p>
        </w:tc>
      </w:tr>
      <w:tr w:rsidR="00055C4B" w:rsidRPr="00F635BB" w14:paraId="55D706BF" w14:textId="77777777" w:rsidTr="00B344BA">
        <w:trPr>
          <w:trHeight w:val="20"/>
        </w:trPr>
        <w:tc>
          <w:tcPr>
            <w:tcW w:w="1328" w:type="dxa"/>
            <w:vMerge/>
          </w:tcPr>
          <w:p w14:paraId="3995C924" w14:textId="77777777" w:rsidR="00B120CC" w:rsidRPr="00F635BB" w:rsidRDefault="00B120CC">
            <w:pPr>
              <w:rPr>
                <w:sz w:val="21"/>
                <w:szCs w:val="21"/>
              </w:rPr>
            </w:pPr>
          </w:p>
        </w:tc>
        <w:tc>
          <w:tcPr>
            <w:tcW w:w="1786" w:type="dxa"/>
            <w:noWrap/>
          </w:tcPr>
          <w:p w14:paraId="425237EE" w14:textId="77777777" w:rsidR="00B120CC" w:rsidRPr="00F635BB" w:rsidRDefault="00000000">
            <w:pPr>
              <w:rPr>
                <w:sz w:val="21"/>
                <w:szCs w:val="21"/>
              </w:rPr>
            </w:pPr>
            <w:r w:rsidRPr="00F635BB">
              <w:rPr>
                <w:rFonts w:hint="eastAsia"/>
                <w:sz w:val="21"/>
                <w:szCs w:val="21"/>
              </w:rPr>
              <w:t>抗倾覆验算</w:t>
            </w:r>
          </w:p>
        </w:tc>
        <w:tc>
          <w:tcPr>
            <w:tcW w:w="6379" w:type="dxa"/>
          </w:tcPr>
          <w:p w14:paraId="673874BC" w14:textId="77777777" w:rsidR="00B120CC" w:rsidRPr="00F635BB" w:rsidRDefault="00000000">
            <w:pPr>
              <w:rPr>
                <w:sz w:val="21"/>
                <w:szCs w:val="21"/>
              </w:rPr>
            </w:pPr>
            <w:r w:rsidRPr="00F635BB">
              <w:rPr>
                <w:rFonts w:hint="eastAsia"/>
                <w:sz w:val="21"/>
                <w:szCs w:val="21"/>
              </w:rPr>
              <w:t>高宽比《高层建筑混凝土结构技术规程》</w:t>
            </w:r>
            <w:r w:rsidRPr="00F635BB">
              <w:rPr>
                <w:rFonts w:hint="eastAsia"/>
                <w:sz w:val="21"/>
                <w:szCs w:val="21"/>
              </w:rPr>
              <w:t>JGJ 3</w:t>
            </w:r>
            <w:r w:rsidRPr="00F635BB">
              <w:rPr>
                <w:rFonts w:hint="eastAsia"/>
                <w:sz w:val="21"/>
                <w:szCs w:val="21"/>
              </w:rPr>
              <w:t>或《高层民用建筑钢结构技术规程》</w:t>
            </w:r>
            <w:r w:rsidRPr="00F635BB">
              <w:rPr>
                <w:rFonts w:hint="eastAsia"/>
                <w:sz w:val="21"/>
                <w:szCs w:val="21"/>
              </w:rPr>
              <w:t>JGJ 99</w:t>
            </w:r>
            <w:r w:rsidRPr="00F635BB">
              <w:rPr>
                <w:rFonts w:hint="eastAsia"/>
                <w:sz w:val="21"/>
                <w:szCs w:val="21"/>
              </w:rPr>
              <w:t>限值时应进行整体抗倾覆验算，抗倾覆力矩与倾覆力矩之比不应小于</w:t>
            </w:r>
            <w:r w:rsidRPr="00F635BB">
              <w:rPr>
                <w:rFonts w:hint="eastAsia"/>
                <w:sz w:val="21"/>
                <w:szCs w:val="21"/>
              </w:rPr>
              <w:t>1.2</w:t>
            </w:r>
            <w:r w:rsidRPr="00F635BB">
              <w:rPr>
                <w:rFonts w:hint="eastAsia"/>
                <w:sz w:val="21"/>
                <w:szCs w:val="21"/>
              </w:rPr>
              <w:t>。</w:t>
            </w:r>
          </w:p>
        </w:tc>
        <w:tc>
          <w:tcPr>
            <w:tcW w:w="4455" w:type="dxa"/>
          </w:tcPr>
          <w:p w14:paraId="7BE330E0" w14:textId="77777777" w:rsidR="00B120CC" w:rsidRPr="00F635BB" w:rsidRDefault="00B120CC">
            <w:pPr>
              <w:rPr>
                <w:sz w:val="21"/>
                <w:szCs w:val="21"/>
              </w:rPr>
            </w:pPr>
          </w:p>
        </w:tc>
      </w:tr>
      <w:tr w:rsidR="00055C4B" w:rsidRPr="00F635BB" w14:paraId="64B92390" w14:textId="77777777" w:rsidTr="00B344BA">
        <w:trPr>
          <w:trHeight w:val="20"/>
        </w:trPr>
        <w:tc>
          <w:tcPr>
            <w:tcW w:w="1328" w:type="dxa"/>
            <w:vMerge/>
          </w:tcPr>
          <w:p w14:paraId="352AB384" w14:textId="77777777" w:rsidR="00B120CC" w:rsidRPr="00F635BB" w:rsidRDefault="00B120CC">
            <w:pPr>
              <w:rPr>
                <w:sz w:val="21"/>
                <w:szCs w:val="21"/>
              </w:rPr>
            </w:pPr>
          </w:p>
        </w:tc>
        <w:tc>
          <w:tcPr>
            <w:tcW w:w="1786" w:type="dxa"/>
            <w:vMerge w:val="restart"/>
            <w:noWrap/>
          </w:tcPr>
          <w:p w14:paraId="42359888" w14:textId="77777777" w:rsidR="00B120CC" w:rsidRPr="00F635BB" w:rsidRDefault="00000000">
            <w:pPr>
              <w:rPr>
                <w:sz w:val="21"/>
                <w:szCs w:val="21"/>
              </w:rPr>
            </w:pPr>
            <w:r w:rsidRPr="00F635BB">
              <w:rPr>
                <w:rFonts w:hint="eastAsia"/>
                <w:sz w:val="21"/>
                <w:szCs w:val="21"/>
              </w:rPr>
              <w:t>荷载取值要求</w:t>
            </w:r>
          </w:p>
        </w:tc>
        <w:tc>
          <w:tcPr>
            <w:tcW w:w="6379" w:type="dxa"/>
          </w:tcPr>
          <w:p w14:paraId="1D29817C" w14:textId="77777777" w:rsidR="00B120CC" w:rsidRPr="00F635BB" w:rsidRDefault="00000000">
            <w:pPr>
              <w:rPr>
                <w:sz w:val="21"/>
                <w:szCs w:val="21"/>
              </w:rPr>
            </w:pPr>
            <w:r w:rsidRPr="00F635BB">
              <w:rPr>
                <w:rFonts w:hint="eastAsia"/>
                <w:sz w:val="21"/>
                <w:szCs w:val="21"/>
              </w:rPr>
              <w:t>1.</w:t>
            </w:r>
            <w:r w:rsidRPr="00F635BB">
              <w:rPr>
                <w:rFonts w:hint="eastAsia"/>
                <w:sz w:val="21"/>
                <w:szCs w:val="21"/>
              </w:rPr>
              <w:t>种植土、花圃土石等设施应按永久荷载考虑，种植土荷重应按饱和重度计算。</w:t>
            </w:r>
          </w:p>
        </w:tc>
        <w:tc>
          <w:tcPr>
            <w:tcW w:w="4455" w:type="dxa"/>
          </w:tcPr>
          <w:p w14:paraId="5C5930FC" w14:textId="77777777" w:rsidR="00B120CC" w:rsidRPr="00F635BB" w:rsidRDefault="00B120CC">
            <w:pPr>
              <w:rPr>
                <w:sz w:val="21"/>
                <w:szCs w:val="21"/>
              </w:rPr>
            </w:pPr>
          </w:p>
        </w:tc>
      </w:tr>
      <w:tr w:rsidR="00055C4B" w:rsidRPr="00F635BB" w14:paraId="750969F6" w14:textId="77777777" w:rsidTr="00B344BA">
        <w:trPr>
          <w:trHeight w:val="20"/>
        </w:trPr>
        <w:tc>
          <w:tcPr>
            <w:tcW w:w="1328" w:type="dxa"/>
            <w:vMerge/>
          </w:tcPr>
          <w:p w14:paraId="2D963A5C" w14:textId="77777777" w:rsidR="00B120CC" w:rsidRPr="00F635BB" w:rsidRDefault="00B120CC">
            <w:pPr>
              <w:rPr>
                <w:sz w:val="21"/>
                <w:szCs w:val="21"/>
              </w:rPr>
            </w:pPr>
          </w:p>
        </w:tc>
        <w:tc>
          <w:tcPr>
            <w:tcW w:w="1786" w:type="dxa"/>
            <w:vMerge/>
          </w:tcPr>
          <w:p w14:paraId="7749963D" w14:textId="77777777" w:rsidR="00B120CC" w:rsidRPr="00F635BB" w:rsidRDefault="00B120CC">
            <w:pPr>
              <w:rPr>
                <w:sz w:val="21"/>
                <w:szCs w:val="21"/>
              </w:rPr>
            </w:pPr>
          </w:p>
        </w:tc>
        <w:tc>
          <w:tcPr>
            <w:tcW w:w="6379" w:type="dxa"/>
          </w:tcPr>
          <w:p w14:paraId="5D15928D" w14:textId="77777777" w:rsidR="00B120CC" w:rsidRPr="00F635BB" w:rsidRDefault="00000000">
            <w:pPr>
              <w:rPr>
                <w:sz w:val="21"/>
                <w:szCs w:val="21"/>
              </w:rPr>
            </w:pPr>
            <w:r w:rsidRPr="00F635BB">
              <w:rPr>
                <w:rFonts w:hint="eastAsia"/>
                <w:sz w:val="21"/>
                <w:szCs w:val="21"/>
              </w:rPr>
              <w:t xml:space="preserve">2. </w:t>
            </w:r>
            <w:r w:rsidRPr="00F635BB">
              <w:rPr>
                <w:rFonts w:hint="eastAsia"/>
                <w:sz w:val="21"/>
                <w:szCs w:val="21"/>
              </w:rPr>
              <w:t>活荷载不宜小于</w:t>
            </w:r>
            <w:r w:rsidRPr="00F635BB">
              <w:rPr>
                <w:rFonts w:hint="eastAsia"/>
                <w:sz w:val="21"/>
                <w:szCs w:val="21"/>
              </w:rPr>
              <w:t>3.0kN/m2</w:t>
            </w:r>
            <w:r w:rsidRPr="00F635BB">
              <w:rPr>
                <w:rFonts w:hint="eastAsia"/>
                <w:sz w:val="21"/>
                <w:szCs w:val="21"/>
              </w:rPr>
              <w:t>。</w:t>
            </w:r>
          </w:p>
        </w:tc>
        <w:tc>
          <w:tcPr>
            <w:tcW w:w="4455" w:type="dxa"/>
          </w:tcPr>
          <w:p w14:paraId="1FA416BF" w14:textId="77777777" w:rsidR="00B120CC" w:rsidRPr="00F635BB" w:rsidRDefault="00B120CC">
            <w:pPr>
              <w:rPr>
                <w:sz w:val="21"/>
                <w:szCs w:val="21"/>
              </w:rPr>
            </w:pPr>
          </w:p>
        </w:tc>
      </w:tr>
      <w:tr w:rsidR="00055C4B" w:rsidRPr="00F635BB" w14:paraId="62B1FB76" w14:textId="77777777" w:rsidTr="00B344BA">
        <w:trPr>
          <w:trHeight w:val="20"/>
        </w:trPr>
        <w:tc>
          <w:tcPr>
            <w:tcW w:w="1328" w:type="dxa"/>
            <w:vMerge/>
          </w:tcPr>
          <w:p w14:paraId="0532F4A3" w14:textId="77777777" w:rsidR="00B120CC" w:rsidRPr="00F635BB" w:rsidRDefault="00B120CC">
            <w:pPr>
              <w:rPr>
                <w:sz w:val="21"/>
                <w:szCs w:val="21"/>
              </w:rPr>
            </w:pPr>
          </w:p>
        </w:tc>
        <w:tc>
          <w:tcPr>
            <w:tcW w:w="1786" w:type="dxa"/>
            <w:vMerge/>
          </w:tcPr>
          <w:p w14:paraId="0EDFC4D8" w14:textId="77777777" w:rsidR="00B120CC" w:rsidRPr="00F635BB" w:rsidRDefault="00B120CC">
            <w:pPr>
              <w:rPr>
                <w:sz w:val="21"/>
                <w:szCs w:val="21"/>
              </w:rPr>
            </w:pPr>
          </w:p>
        </w:tc>
        <w:tc>
          <w:tcPr>
            <w:tcW w:w="6379" w:type="dxa"/>
          </w:tcPr>
          <w:p w14:paraId="398F4BB7" w14:textId="77777777" w:rsidR="00B120CC" w:rsidRPr="00F635BB" w:rsidRDefault="00000000">
            <w:pPr>
              <w:rPr>
                <w:sz w:val="21"/>
                <w:szCs w:val="21"/>
              </w:rPr>
            </w:pPr>
            <w:r w:rsidRPr="00F635BB">
              <w:rPr>
                <w:rFonts w:hint="eastAsia"/>
                <w:sz w:val="21"/>
                <w:szCs w:val="21"/>
              </w:rPr>
              <w:t>3.</w:t>
            </w:r>
            <w:r w:rsidRPr="00F635BB">
              <w:rPr>
                <w:rFonts w:hint="eastAsia"/>
                <w:sz w:val="21"/>
                <w:szCs w:val="21"/>
              </w:rPr>
              <w:t>当建筑立面形体复杂时，宜通过风洞试验确定风荷载。</w:t>
            </w:r>
          </w:p>
        </w:tc>
        <w:tc>
          <w:tcPr>
            <w:tcW w:w="4455" w:type="dxa"/>
          </w:tcPr>
          <w:p w14:paraId="49587CA1" w14:textId="77777777" w:rsidR="00B120CC" w:rsidRPr="00F635BB" w:rsidRDefault="00B120CC">
            <w:pPr>
              <w:rPr>
                <w:sz w:val="21"/>
                <w:szCs w:val="21"/>
              </w:rPr>
            </w:pPr>
          </w:p>
        </w:tc>
      </w:tr>
      <w:tr w:rsidR="00055C4B" w:rsidRPr="00F635BB" w14:paraId="17FD9B57" w14:textId="77777777" w:rsidTr="00B344BA">
        <w:trPr>
          <w:trHeight w:val="20"/>
        </w:trPr>
        <w:tc>
          <w:tcPr>
            <w:tcW w:w="1328" w:type="dxa"/>
            <w:vMerge/>
          </w:tcPr>
          <w:p w14:paraId="6108C8F0" w14:textId="77777777" w:rsidR="00B120CC" w:rsidRPr="00F635BB" w:rsidRDefault="00B120CC">
            <w:pPr>
              <w:rPr>
                <w:sz w:val="21"/>
                <w:szCs w:val="21"/>
              </w:rPr>
            </w:pPr>
          </w:p>
        </w:tc>
        <w:tc>
          <w:tcPr>
            <w:tcW w:w="1786" w:type="dxa"/>
            <w:vMerge/>
          </w:tcPr>
          <w:p w14:paraId="29118EAF" w14:textId="77777777" w:rsidR="00B120CC" w:rsidRPr="00F635BB" w:rsidRDefault="00B120CC">
            <w:pPr>
              <w:rPr>
                <w:sz w:val="21"/>
                <w:szCs w:val="21"/>
              </w:rPr>
            </w:pPr>
          </w:p>
        </w:tc>
        <w:tc>
          <w:tcPr>
            <w:tcW w:w="6379" w:type="dxa"/>
          </w:tcPr>
          <w:p w14:paraId="219B8DD8" w14:textId="77777777" w:rsidR="00B120CC" w:rsidRPr="00F635BB" w:rsidRDefault="00000000">
            <w:pPr>
              <w:rPr>
                <w:sz w:val="21"/>
                <w:szCs w:val="21"/>
              </w:rPr>
            </w:pPr>
            <w:r w:rsidRPr="00F635BB">
              <w:rPr>
                <w:rFonts w:hint="eastAsia"/>
                <w:sz w:val="21"/>
                <w:szCs w:val="21"/>
              </w:rPr>
              <w:t xml:space="preserve">4. </w:t>
            </w:r>
            <w:r w:rsidRPr="00F635BB">
              <w:rPr>
                <w:rFonts w:hint="eastAsia"/>
                <w:sz w:val="21"/>
                <w:szCs w:val="21"/>
              </w:rPr>
              <w:t>抗震设防烈度不低于</w:t>
            </w:r>
            <w:r w:rsidRPr="00F635BB">
              <w:rPr>
                <w:rFonts w:hint="eastAsia"/>
                <w:sz w:val="21"/>
                <w:szCs w:val="21"/>
              </w:rPr>
              <w:t>7</w:t>
            </w:r>
            <w:r w:rsidRPr="00F635BB">
              <w:rPr>
                <w:rFonts w:hint="eastAsia"/>
                <w:sz w:val="21"/>
                <w:szCs w:val="21"/>
              </w:rPr>
              <w:t>度（</w:t>
            </w:r>
            <w:r w:rsidRPr="00F635BB">
              <w:rPr>
                <w:rFonts w:hint="eastAsia"/>
                <w:sz w:val="21"/>
                <w:szCs w:val="21"/>
              </w:rPr>
              <w:t>0.15g</w:t>
            </w:r>
            <w:r w:rsidRPr="00F635BB">
              <w:rPr>
                <w:rFonts w:hint="eastAsia"/>
                <w:sz w:val="21"/>
                <w:szCs w:val="21"/>
              </w:rPr>
              <w:t>）时，大跨度、长悬臂及连体结构，应计入竖向地震作用。</w:t>
            </w:r>
          </w:p>
        </w:tc>
        <w:tc>
          <w:tcPr>
            <w:tcW w:w="4455" w:type="dxa"/>
          </w:tcPr>
          <w:p w14:paraId="679D48C5" w14:textId="77777777" w:rsidR="00B120CC" w:rsidRPr="00F635BB" w:rsidRDefault="00B120CC">
            <w:pPr>
              <w:rPr>
                <w:sz w:val="21"/>
                <w:szCs w:val="21"/>
              </w:rPr>
            </w:pPr>
          </w:p>
        </w:tc>
      </w:tr>
      <w:tr w:rsidR="00055C4B" w:rsidRPr="00F635BB" w14:paraId="5BBD7F29" w14:textId="77777777" w:rsidTr="00B344BA">
        <w:trPr>
          <w:trHeight w:val="20"/>
        </w:trPr>
        <w:tc>
          <w:tcPr>
            <w:tcW w:w="1328" w:type="dxa"/>
            <w:vMerge/>
          </w:tcPr>
          <w:p w14:paraId="773D100D" w14:textId="77777777" w:rsidR="00B120CC" w:rsidRPr="00F635BB" w:rsidRDefault="00B120CC">
            <w:pPr>
              <w:rPr>
                <w:sz w:val="21"/>
                <w:szCs w:val="21"/>
              </w:rPr>
            </w:pPr>
          </w:p>
        </w:tc>
        <w:tc>
          <w:tcPr>
            <w:tcW w:w="1786" w:type="dxa"/>
            <w:vMerge w:val="restart"/>
            <w:noWrap/>
          </w:tcPr>
          <w:p w14:paraId="7C9DAC71" w14:textId="77777777" w:rsidR="00B120CC" w:rsidRPr="00F635BB" w:rsidRDefault="00000000">
            <w:pPr>
              <w:rPr>
                <w:sz w:val="21"/>
                <w:szCs w:val="21"/>
              </w:rPr>
            </w:pPr>
            <w:r w:rsidRPr="00F635BB">
              <w:rPr>
                <w:rFonts w:hint="eastAsia"/>
                <w:sz w:val="21"/>
                <w:szCs w:val="21"/>
              </w:rPr>
              <w:t>悬挑尺寸要求</w:t>
            </w:r>
          </w:p>
        </w:tc>
        <w:tc>
          <w:tcPr>
            <w:tcW w:w="6379" w:type="dxa"/>
          </w:tcPr>
          <w:p w14:paraId="47ED76A4" w14:textId="77777777" w:rsidR="00B120CC" w:rsidRPr="00F635BB" w:rsidRDefault="00000000">
            <w:pPr>
              <w:rPr>
                <w:sz w:val="21"/>
                <w:szCs w:val="21"/>
              </w:rPr>
            </w:pPr>
            <w:r w:rsidRPr="00F635BB">
              <w:rPr>
                <w:rFonts w:hint="eastAsia"/>
                <w:sz w:val="21"/>
                <w:szCs w:val="21"/>
              </w:rPr>
              <w:t>1.</w:t>
            </w:r>
            <w:r w:rsidRPr="00F635BB">
              <w:rPr>
                <w:rFonts w:hint="eastAsia"/>
                <w:sz w:val="21"/>
                <w:szCs w:val="21"/>
              </w:rPr>
              <w:t>悬挑板不应大于</w:t>
            </w:r>
            <w:r w:rsidRPr="00F635BB">
              <w:rPr>
                <w:rFonts w:hint="eastAsia"/>
                <w:sz w:val="21"/>
                <w:szCs w:val="21"/>
              </w:rPr>
              <w:t>1.5m</w:t>
            </w:r>
            <w:r w:rsidRPr="00F635BB">
              <w:rPr>
                <w:rFonts w:hint="eastAsia"/>
                <w:sz w:val="21"/>
                <w:szCs w:val="21"/>
              </w:rPr>
              <w:t>；</w:t>
            </w:r>
          </w:p>
        </w:tc>
        <w:tc>
          <w:tcPr>
            <w:tcW w:w="4455" w:type="dxa"/>
          </w:tcPr>
          <w:p w14:paraId="7BED5AB3" w14:textId="77777777" w:rsidR="00B120CC" w:rsidRPr="00F635BB" w:rsidRDefault="00B120CC">
            <w:pPr>
              <w:rPr>
                <w:sz w:val="21"/>
                <w:szCs w:val="21"/>
              </w:rPr>
            </w:pPr>
          </w:p>
        </w:tc>
      </w:tr>
      <w:tr w:rsidR="00055C4B" w:rsidRPr="00F635BB" w14:paraId="27AB03D1" w14:textId="77777777" w:rsidTr="00B344BA">
        <w:trPr>
          <w:trHeight w:val="20"/>
        </w:trPr>
        <w:tc>
          <w:tcPr>
            <w:tcW w:w="1328" w:type="dxa"/>
            <w:vMerge/>
          </w:tcPr>
          <w:p w14:paraId="0FC424BC" w14:textId="77777777" w:rsidR="00B120CC" w:rsidRPr="00F635BB" w:rsidRDefault="00B120CC">
            <w:pPr>
              <w:rPr>
                <w:sz w:val="21"/>
                <w:szCs w:val="21"/>
              </w:rPr>
            </w:pPr>
          </w:p>
        </w:tc>
        <w:tc>
          <w:tcPr>
            <w:tcW w:w="1786" w:type="dxa"/>
            <w:vMerge/>
          </w:tcPr>
          <w:p w14:paraId="72C1F5CB" w14:textId="77777777" w:rsidR="00B120CC" w:rsidRPr="00F635BB" w:rsidRDefault="00B120CC">
            <w:pPr>
              <w:rPr>
                <w:sz w:val="21"/>
                <w:szCs w:val="21"/>
              </w:rPr>
            </w:pPr>
          </w:p>
        </w:tc>
        <w:tc>
          <w:tcPr>
            <w:tcW w:w="6379" w:type="dxa"/>
          </w:tcPr>
          <w:p w14:paraId="15FF611D" w14:textId="77777777" w:rsidR="00B120CC" w:rsidRPr="00F635BB" w:rsidRDefault="00000000">
            <w:pPr>
              <w:rPr>
                <w:sz w:val="21"/>
                <w:szCs w:val="21"/>
              </w:rPr>
            </w:pPr>
            <w:r w:rsidRPr="00F635BB">
              <w:rPr>
                <w:rFonts w:hint="eastAsia"/>
                <w:sz w:val="21"/>
                <w:szCs w:val="21"/>
              </w:rPr>
              <w:t>2. 6</w:t>
            </w:r>
            <w:r w:rsidRPr="00F635BB">
              <w:rPr>
                <w:rFonts w:hint="eastAsia"/>
                <w:sz w:val="21"/>
                <w:szCs w:val="21"/>
              </w:rPr>
              <w:t>、</w:t>
            </w:r>
            <w:r w:rsidRPr="00F635BB">
              <w:rPr>
                <w:rFonts w:hint="eastAsia"/>
                <w:sz w:val="21"/>
                <w:szCs w:val="21"/>
              </w:rPr>
              <w:t>7</w:t>
            </w:r>
            <w:r w:rsidRPr="00F635BB">
              <w:rPr>
                <w:rFonts w:hint="eastAsia"/>
                <w:sz w:val="21"/>
                <w:szCs w:val="21"/>
              </w:rPr>
              <w:t>度时悬挑梁不宜大于</w:t>
            </w:r>
            <w:r w:rsidRPr="00F635BB">
              <w:rPr>
                <w:rFonts w:hint="eastAsia"/>
                <w:sz w:val="21"/>
                <w:szCs w:val="21"/>
              </w:rPr>
              <w:t>4m</w:t>
            </w:r>
            <w:r w:rsidRPr="00F635BB">
              <w:rPr>
                <w:rFonts w:hint="eastAsia"/>
                <w:sz w:val="21"/>
                <w:szCs w:val="21"/>
              </w:rPr>
              <w:t>，不应大于</w:t>
            </w:r>
            <w:r w:rsidRPr="00F635BB">
              <w:rPr>
                <w:rFonts w:hint="eastAsia"/>
                <w:sz w:val="21"/>
                <w:szCs w:val="21"/>
              </w:rPr>
              <w:t>5m</w:t>
            </w:r>
            <w:r w:rsidRPr="00F635BB">
              <w:rPr>
                <w:rFonts w:hint="eastAsia"/>
                <w:sz w:val="21"/>
                <w:szCs w:val="21"/>
              </w:rPr>
              <w:t>；</w:t>
            </w:r>
          </w:p>
        </w:tc>
        <w:tc>
          <w:tcPr>
            <w:tcW w:w="4455" w:type="dxa"/>
          </w:tcPr>
          <w:p w14:paraId="013D4C76" w14:textId="77777777" w:rsidR="00B120CC" w:rsidRPr="00F635BB" w:rsidRDefault="00B120CC">
            <w:pPr>
              <w:rPr>
                <w:sz w:val="21"/>
                <w:szCs w:val="21"/>
              </w:rPr>
            </w:pPr>
          </w:p>
        </w:tc>
      </w:tr>
      <w:tr w:rsidR="00055C4B" w:rsidRPr="00F635BB" w14:paraId="098A02D4" w14:textId="77777777" w:rsidTr="00B344BA">
        <w:trPr>
          <w:trHeight w:val="20"/>
        </w:trPr>
        <w:tc>
          <w:tcPr>
            <w:tcW w:w="1328" w:type="dxa"/>
            <w:vMerge/>
          </w:tcPr>
          <w:p w14:paraId="66BE1E33" w14:textId="77777777" w:rsidR="00B120CC" w:rsidRPr="00F635BB" w:rsidRDefault="00B120CC">
            <w:pPr>
              <w:rPr>
                <w:sz w:val="21"/>
                <w:szCs w:val="21"/>
              </w:rPr>
            </w:pPr>
          </w:p>
        </w:tc>
        <w:tc>
          <w:tcPr>
            <w:tcW w:w="1786" w:type="dxa"/>
            <w:vMerge/>
          </w:tcPr>
          <w:p w14:paraId="2699757D" w14:textId="77777777" w:rsidR="00B120CC" w:rsidRPr="00F635BB" w:rsidRDefault="00B120CC">
            <w:pPr>
              <w:rPr>
                <w:sz w:val="21"/>
                <w:szCs w:val="21"/>
              </w:rPr>
            </w:pPr>
          </w:p>
        </w:tc>
        <w:tc>
          <w:tcPr>
            <w:tcW w:w="6379" w:type="dxa"/>
          </w:tcPr>
          <w:p w14:paraId="683D0E3B" w14:textId="77777777" w:rsidR="00B120CC" w:rsidRPr="00F635BB" w:rsidRDefault="00000000">
            <w:pPr>
              <w:rPr>
                <w:sz w:val="21"/>
                <w:szCs w:val="21"/>
              </w:rPr>
            </w:pPr>
            <w:r w:rsidRPr="00F635BB">
              <w:rPr>
                <w:rFonts w:hint="eastAsia"/>
                <w:sz w:val="21"/>
                <w:szCs w:val="21"/>
              </w:rPr>
              <w:t>3. 8</w:t>
            </w:r>
            <w:r w:rsidRPr="00F635BB">
              <w:rPr>
                <w:rFonts w:hint="eastAsia"/>
                <w:sz w:val="21"/>
                <w:szCs w:val="21"/>
              </w:rPr>
              <w:t>度时悬挑梁不宜大于</w:t>
            </w:r>
            <w:r w:rsidRPr="00F635BB">
              <w:rPr>
                <w:rFonts w:hint="eastAsia"/>
                <w:sz w:val="21"/>
                <w:szCs w:val="21"/>
              </w:rPr>
              <w:t>2m</w:t>
            </w:r>
            <w:r w:rsidRPr="00F635BB">
              <w:rPr>
                <w:rFonts w:hint="eastAsia"/>
                <w:sz w:val="21"/>
                <w:szCs w:val="21"/>
              </w:rPr>
              <w:t>，不应大于</w:t>
            </w:r>
            <w:r w:rsidRPr="00F635BB">
              <w:rPr>
                <w:rFonts w:hint="eastAsia"/>
                <w:sz w:val="21"/>
                <w:szCs w:val="21"/>
              </w:rPr>
              <w:t>4m</w:t>
            </w:r>
            <w:r w:rsidRPr="00F635BB">
              <w:rPr>
                <w:rFonts w:hint="eastAsia"/>
                <w:sz w:val="21"/>
                <w:szCs w:val="21"/>
              </w:rPr>
              <w:t>。</w:t>
            </w:r>
          </w:p>
        </w:tc>
        <w:tc>
          <w:tcPr>
            <w:tcW w:w="4455" w:type="dxa"/>
          </w:tcPr>
          <w:p w14:paraId="0957D4C3" w14:textId="77777777" w:rsidR="00B120CC" w:rsidRPr="00F635BB" w:rsidRDefault="00B120CC">
            <w:pPr>
              <w:rPr>
                <w:sz w:val="21"/>
                <w:szCs w:val="21"/>
              </w:rPr>
            </w:pPr>
          </w:p>
        </w:tc>
      </w:tr>
      <w:tr w:rsidR="00055C4B" w:rsidRPr="00F635BB" w14:paraId="414659C1" w14:textId="77777777" w:rsidTr="00B344BA">
        <w:trPr>
          <w:trHeight w:val="20"/>
        </w:trPr>
        <w:tc>
          <w:tcPr>
            <w:tcW w:w="1328" w:type="dxa"/>
            <w:vMerge/>
          </w:tcPr>
          <w:p w14:paraId="0E9B2528" w14:textId="77777777" w:rsidR="00B120CC" w:rsidRPr="00F635BB" w:rsidRDefault="00B120CC">
            <w:pPr>
              <w:rPr>
                <w:sz w:val="21"/>
                <w:szCs w:val="21"/>
              </w:rPr>
            </w:pPr>
          </w:p>
        </w:tc>
        <w:tc>
          <w:tcPr>
            <w:tcW w:w="1786" w:type="dxa"/>
            <w:vMerge/>
          </w:tcPr>
          <w:p w14:paraId="70ED3476" w14:textId="77777777" w:rsidR="00B120CC" w:rsidRPr="00F635BB" w:rsidRDefault="00B120CC">
            <w:pPr>
              <w:rPr>
                <w:sz w:val="21"/>
                <w:szCs w:val="21"/>
              </w:rPr>
            </w:pPr>
          </w:p>
        </w:tc>
        <w:tc>
          <w:tcPr>
            <w:tcW w:w="6379" w:type="dxa"/>
          </w:tcPr>
          <w:p w14:paraId="57029744" w14:textId="77777777" w:rsidR="00B120CC" w:rsidRPr="00F635BB" w:rsidRDefault="00000000">
            <w:pPr>
              <w:rPr>
                <w:sz w:val="21"/>
                <w:szCs w:val="21"/>
              </w:rPr>
            </w:pPr>
            <w:r w:rsidRPr="00F635BB">
              <w:rPr>
                <w:rFonts w:hint="eastAsia"/>
                <w:sz w:val="21"/>
                <w:szCs w:val="21"/>
              </w:rPr>
              <w:t>4. 9</w:t>
            </w:r>
            <w:r w:rsidRPr="00F635BB">
              <w:rPr>
                <w:rFonts w:hint="eastAsia"/>
                <w:sz w:val="21"/>
                <w:szCs w:val="21"/>
              </w:rPr>
              <w:t>度时悬挑梁不宜大于</w:t>
            </w:r>
            <w:r w:rsidRPr="00F635BB">
              <w:rPr>
                <w:rFonts w:hint="eastAsia"/>
                <w:sz w:val="21"/>
                <w:szCs w:val="21"/>
              </w:rPr>
              <w:t>1.5m</w:t>
            </w:r>
            <w:r w:rsidRPr="00F635BB">
              <w:rPr>
                <w:rFonts w:hint="eastAsia"/>
                <w:sz w:val="21"/>
                <w:szCs w:val="21"/>
              </w:rPr>
              <w:t>，不应大于</w:t>
            </w:r>
            <w:r w:rsidRPr="00F635BB">
              <w:rPr>
                <w:rFonts w:hint="eastAsia"/>
                <w:sz w:val="21"/>
                <w:szCs w:val="21"/>
              </w:rPr>
              <w:t>3m</w:t>
            </w:r>
            <w:r w:rsidRPr="00F635BB">
              <w:rPr>
                <w:rFonts w:hint="eastAsia"/>
                <w:sz w:val="21"/>
                <w:szCs w:val="21"/>
              </w:rPr>
              <w:t>。</w:t>
            </w:r>
          </w:p>
        </w:tc>
        <w:tc>
          <w:tcPr>
            <w:tcW w:w="4455" w:type="dxa"/>
          </w:tcPr>
          <w:p w14:paraId="1971E40C" w14:textId="77777777" w:rsidR="00B120CC" w:rsidRPr="00F635BB" w:rsidRDefault="00B120CC">
            <w:pPr>
              <w:rPr>
                <w:sz w:val="21"/>
                <w:szCs w:val="21"/>
              </w:rPr>
            </w:pPr>
          </w:p>
        </w:tc>
      </w:tr>
      <w:tr w:rsidR="00055C4B" w:rsidRPr="00F635BB" w14:paraId="1A0B5FBC" w14:textId="77777777" w:rsidTr="00B344BA">
        <w:trPr>
          <w:trHeight w:val="20"/>
        </w:trPr>
        <w:tc>
          <w:tcPr>
            <w:tcW w:w="1328" w:type="dxa"/>
            <w:vMerge/>
          </w:tcPr>
          <w:p w14:paraId="42EE2033" w14:textId="77777777" w:rsidR="00B120CC" w:rsidRPr="00F635BB" w:rsidRDefault="00B120CC">
            <w:pPr>
              <w:rPr>
                <w:sz w:val="21"/>
                <w:szCs w:val="21"/>
              </w:rPr>
            </w:pPr>
          </w:p>
        </w:tc>
        <w:tc>
          <w:tcPr>
            <w:tcW w:w="1786" w:type="dxa"/>
            <w:vMerge w:val="restart"/>
            <w:noWrap/>
          </w:tcPr>
          <w:p w14:paraId="44560B42" w14:textId="77777777" w:rsidR="00B120CC" w:rsidRPr="00F635BB" w:rsidRDefault="00000000">
            <w:pPr>
              <w:rPr>
                <w:sz w:val="21"/>
                <w:szCs w:val="21"/>
              </w:rPr>
            </w:pPr>
            <w:r w:rsidRPr="00F635BB">
              <w:rPr>
                <w:rFonts w:hint="eastAsia"/>
                <w:sz w:val="21"/>
                <w:szCs w:val="21"/>
              </w:rPr>
              <w:t>楼盖舒适度要求</w:t>
            </w:r>
          </w:p>
        </w:tc>
        <w:tc>
          <w:tcPr>
            <w:tcW w:w="6379" w:type="dxa"/>
          </w:tcPr>
          <w:p w14:paraId="33FACECD" w14:textId="77777777" w:rsidR="00B120CC" w:rsidRPr="00F635BB" w:rsidRDefault="00000000">
            <w:pPr>
              <w:rPr>
                <w:sz w:val="21"/>
                <w:szCs w:val="21"/>
              </w:rPr>
            </w:pPr>
            <w:r w:rsidRPr="00F635BB">
              <w:rPr>
                <w:rFonts w:hint="eastAsia"/>
                <w:sz w:val="21"/>
                <w:szCs w:val="21"/>
              </w:rPr>
              <w:t>1.</w:t>
            </w:r>
            <w:r w:rsidRPr="00F635BB">
              <w:rPr>
                <w:rFonts w:hint="eastAsia"/>
                <w:sz w:val="21"/>
                <w:szCs w:val="21"/>
              </w:rPr>
              <w:t>户属花园第一阶竖向自振频率不宜低于</w:t>
            </w:r>
            <w:r w:rsidRPr="00F635BB">
              <w:rPr>
                <w:rFonts w:hint="eastAsia"/>
                <w:sz w:val="21"/>
                <w:szCs w:val="21"/>
              </w:rPr>
              <w:t>3Hz</w:t>
            </w:r>
            <w:r w:rsidRPr="00F635BB">
              <w:rPr>
                <w:rFonts w:hint="eastAsia"/>
                <w:sz w:val="21"/>
                <w:szCs w:val="21"/>
              </w:rPr>
              <w:t>，竖向振动峰值加速度不应大于</w:t>
            </w:r>
            <w:r w:rsidRPr="00F635BB">
              <w:rPr>
                <w:rFonts w:hint="eastAsia"/>
                <w:sz w:val="21"/>
                <w:szCs w:val="21"/>
              </w:rPr>
              <w:t>0.05m/s2</w:t>
            </w:r>
            <w:r w:rsidRPr="00F635BB">
              <w:rPr>
                <w:rFonts w:hint="eastAsia"/>
                <w:sz w:val="21"/>
                <w:szCs w:val="21"/>
              </w:rPr>
              <w:t>；</w:t>
            </w:r>
          </w:p>
        </w:tc>
        <w:tc>
          <w:tcPr>
            <w:tcW w:w="4455" w:type="dxa"/>
          </w:tcPr>
          <w:p w14:paraId="37DC508F" w14:textId="77777777" w:rsidR="00B120CC" w:rsidRPr="00F635BB" w:rsidRDefault="00B120CC">
            <w:pPr>
              <w:rPr>
                <w:sz w:val="21"/>
                <w:szCs w:val="21"/>
              </w:rPr>
            </w:pPr>
          </w:p>
        </w:tc>
      </w:tr>
      <w:tr w:rsidR="00055C4B" w:rsidRPr="00F635BB" w14:paraId="3DF84718" w14:textId="77777777" w:rsidTr="00B344BA">
        <w:trPr>
          <w:trHeight w:val="20"/>
        </w:trPr>
        <w:tc>
          <w:tcPr>
            <w:tcW w:w="1328" w:type="dxa"/>
            <w:vMerge/>
          </w:tcPr>
          <w:p w14:paraId="41646459" w14:textId="77777777" w:rsidR="00B120CC" w:rsidRPr="00F635BB" w:rsidRDefault="00B120CC">
            <w:pPr>
              <w:rPr>
                <w:sz w:val="21"/>
                <w:szCs w:val="21"/>
              </w:rPr>
            </w:pPr>
          </w:p>
        </w:tc>
        <w:tc>
          <w:tcPr>
            <w:tcW w:w="1786" w:type="dxa"/>
            <w:vMerge/>
          </w:tcPr>
          <w:p w14:paraId="436A74E3" w14:textId="77777777" w:rsidR="00B120CC" w:rsidRPr="00F635BB" w:rsidRDefault="00B120CC">
            <w:pPr>
              <w:rPr>
                <w:sz w:val="21"/>
                <w:szCs w:val="21"/>
              </w:rPr>
            </w:pPr>
          </w:p>
        </w:tc>
        <w:tc>
          <w:tcPr>
            <w:tcW w:w="6379" w:type="dxa"/>
          </w:tcPr>
          <w:p w14:paraId="6612F809" w14:textId="77777777" w:rsidR="00B120CC" w:rsidRPr="00F635BB" w:rsidRDefault="00000000">
            <w:pPr>
              <w:rPr>
                <w:sz w:val="21"/>
                <w:szCs w:val="21"/>
              </w:rPr>
            </w:pPr>
            <w:r w:rsidRPr="00F635BB">
              <w:rPr>
                <w:rFonts w:hint="eastAsia"/>
                <w:sz w:val="21"/>
                <w:szCs w:val="21"/>
              </w:rPr>
              <w:t>2.</w:t>
            </w:r>
            <w:r w:rsidRPr="00F635BB">
              <w:rPr>
                <w:rFonts w:hint="eastAsia"/>
                <w:sz w:val="21"/>
                <w:szCs w:val="21"/>
              </w:rPr>
              <w:t>共享平台第一阶竖向自振频率不宜低于</w:t>
            </w:r>
            <w:r w:rsidRPr="00F635BB">
              <w:rPr>
                <w:rFonts w:hint="eastAsia"/>
                <w:sz w:val="21"/>
                <w:szCs w:val="21"/>
              </w:rPr>
              <w:t>4Hz</w:t>
            </w:r>
            <w:r w:rsidRPr="00F635BB">
              <w:rPr>
                <w:rFonts w:hint="eastAsia"/>
                <w:sz w:val="21"/>
                <w:szCs w:val="21"/>
              </w:rPr>
              <w:t>，竖向振动峰值加速度不应大于</w:t>
            </w:r>
            <w:r w:rsidRPr="00F635BB">
              <w:rPr>
                <w:rFonts w:hint="eastAsia"/>
                <w:sz w:val="21"/>
                <w:szCs w:val="21"/>
              </w:rPr>
              <w:t>0.50m/s2</w:t>
            </w:r>
            <w:r w:rsidRPr="00F635BB">
              <w:rPr>
                <w:rFonts w:hint="eastAsia"/>
                <w:sz w:val="21"/>
                <w:szCs w:val="21"/>
              </w:rPr>
              <w:t>。</w:t>
            </w:r>
          </w:p>
        </w:tc>
        <w:tc>
          <w:tcPr>
            <w:tcW w:w="4455" w:type="dxa"/>
          </w:tcPr>
          <w:p w14:paraId="00C26DBB" w14:textId="77777777" w:rsidR="00B120CC" w:rsidRPr="00F635BB" w:rsidRDefault="00B120CC">
            <w:pPr>
              <w:rPr>
                <w:sz w:val="21"/>
                <w:szCs w:val="21"/>
              </w:rPr>
            </w:pPr>
          </w:p>
        </w:tc>
      </w:tr>
      <w:tr w:rsidR="00055C4B" w:rsidRPr="00F635BB" w14:paraId="77B43E66" w14:textId="77777777" w:rsidTr="00B344BA">
        <w:trPr>
          <w:trHeight w:val="20"/>
        </w:trPr>
        <w:tc>
          <w:tcPr>
            <w:tcW w:w="1328" w:type="dxa"/>
            <w:vMerge/>
          </w:tcPr>
          <w:p w14:paraId="78CC4B58" w14:textId="77777777" w:rsidR="00B120CC" w:rsidRPr="00F635BB" w:rsidRDefault="00B120CC">
            <w:pPr>
              <w:rPr>
                <w:sz w:val="21"/>
                <w:szCs w:val="21"/>
              </w:rPr>
            </w:pPr>
          </w:p>
        </w:tc>
        <w:tc>
          <w:tcPr>
            <w:tcW w:w="1786" w:type="dxa"/>
            <w:vMerge w:val="restart"/>
            <w:noWrap/>
          </w:tcPr>
          <w:p w14:paraId="50735C4A" w14:textId="77777777" w:rsidR="00B120CC" w:rsidRPr="00F635BB" w:rsidRDefault="00000000">
            <w:pPr>
              <w:rPr>
                <w:sz w:val="21"/>
                <w:szCs w:val="21"/>
              </w:rPr>
            </w:pPr>
            <w:r w:rsidRPr="00F635BB">
              <w:rPr>
                <w:rFonts w:hint="eastAsia"/>
                <w:sz w:val="21"/>
                <w:szCs w:val="21"/>
              </w:rPr>
              <w:t>构造措施</w:t>
            </w:r>
          </w:p>
        </w:tc>
        <w:tc>
          <w:tcPr>
            <w:tcW w:w="6379" w:type="dxa"/>
          </w:tcPr>
          <w:p w14:paraId="74A85D52" w14:textId="77777777" w:rsidR="00B120CC" w:rsidRPr="00F635BB" w:rsidRDefault="00000000">
            <w:pPr>
              <w:rPr>
                <w:sz w:val="21"/>
                <w:szCs w:val="21"/>
              </w:rPr>
            </w:pPr>
            <w:r w:rsidRPr="00F635BB">
              <w:rPr>
                <w:rFonts w:hint="eastAsia"/>
                <w:sz w:val="21"/>
                <w:szCs w:val="21"/>
              </w:rPr>
              <w:t>1.</w:t>
            </w:r>
            <w:r w:rsidRPr="00F635BB">
              <w:rPr>
                <w:rFonts w:hint="eastAsia"/>
                <w:sz w:val="21"/>
                <w:szCs w:val="21"/>
              </w:rPr>
              <w:t>板厚不应小于</w:t>
            </w:r>
            <w:r w:rsidRPr="00F635BB">
              <w:rPr>
                <w:rFonts w:hint="eastAsia"/>
                <w:sz w:val="21"/>
                <w:szCs w:val="21"/>
              </w:rPr>
              <w:t>120mm</w:t>
            </w:r>
            <w:r w:rsidRPr="00F635BB">
              <w:rPr>
                <w:rFonts w:hint="eastAsia"/>
                <w:sz w:val="21"/>
                <w:szCs w:val="21"/>
              </w:rPr>
              <w:t>双层双向配筋；应采用防水混凝土，抗渗等级应不低于</w:t>
            </w:r>
            <w:r w:rsidRPr="00F635BB">
              <w:rPr>
                <w:rFonts w:hint="eastAsia"/>
                <w:sz w:val="21"/>
                <w:szCs w:val="21"/>
              </w:rPr>
              <w:t>P6</w:t>
            </w:r>
            <w:r w:rsidRPr="00F635BB">
              <w:rPr>
                <w:rFonts w:hint="eastAsia"/>
                <w:sz w:val="21"/>
                <w:szCs w:val="21"/>
              </w:rPr>
              <w:t>。</w:t>
            </w:r>
          </w:p>
        </w:tc>
        <w:tc>
          <w:tcPr>
            <w:tcW w:w="4455" w:type="dxa"/>
          </w:tcPr>
          <w:p w14:paraId="7A10F5D7" w14:textId="77777777" w:rsidR="00B120CC" w:rsidRPr="00F635BB" w:rsidRDefault="00B120CC">
            <w:pPr>
              <w:rPr>
                <w:sz w:val="21"/>
                <w:szCs w:val="21"/>
              </w:rPr>
            </w:pPr>
          </w:p>
        </w:tc>
      </w:tr>
      <w:tr w:rsidR="00055C4B" w:rsidRPr="00F635BB" w14:paraId="5119B417" w14:textId="77777777" w:rsidTr="00B344BA">
        <w:trPr>
          <w:trHeight w:val="20"/>
        </w:trPr>
        <w:tc>
          <w:tcPr>
            <w:tcW w:w="1328" w:type="dxa"/>
            <w:vMerge/>
          </w:tcPr>
          <w:p w14:paraId="58CAD4A7" w14:textId="77777777" w:rsidR="00B120CC" w:rsidRPr="00F635BB" w:rsidRDefault="00B120CC">
            <w:pPr>
              <w:rPr>
                <w:sz w:val="21"/>
                <w:szCs w:val="21"/>
              </w:rPr>
            </w:pPr>
          </w:p>
        </w:tc>
        <w:tc>
          <w:tcPr>
            <w:tcW w:w="1786" w:type="dxa"/>
            <w:vMerge/>
          </w:tcPr>
          <w:p w14:paraId="784CDF69" w14:textId="77777777" w:rsidR="00B120CC" w:rsidRPr="00F635BB" w:rsidRDefault="00B120CC">
            <w:pPr>
              <w:rPr>
                <w:sz w:val="21"/>
                <w:szCs w:val="21"/>
              </w:rPr>
            </w:pPr>
          </w:p>
        </w:tc>
        <w:tc>
          <w:tcPr>
            <w:tcW w:w="6379" w:type="dxa"/>
          </w:tcPr>
          <w:p w14:paraId="3823A9B2" w14:textId="77777777" w:rsidR="00B120CC" w:rsidRPr="00F635BB" w:rsidRDefault="00000000">
            <w:pPr>
              <w:rPr>
                <w:sz w:val="21"/>
                <w:szCs w:val="21"/>
              </w:rPr>
            </w:pPr>
            <w:r w:rsidRPr="00F635BB">
              <w:rPr>
                <w:rFonts w:hint="eastAsia"/>
                <w:sz w:val="21"/>
                <w:szCs w:val="21"/>
              </w:rPr>
              <w:t>2.</w:t>
            </w:r>
            <w:r w:rsidRPr="00F635BB">
              <w:rPr>
                <w:rFonts w:hint="eastAsia"/>
                <w:sz w:val="21"/>
                <w:szCs w:val="21"/>
              </w:rPr>
              <w:t>钢结构应进行防火及防腐设计，并满足相关标准要求。</w:t>
            </w:r>
          </w:p>
        </w:tc>
        <w:tc>
          <w:tcPr>
            <w:tcW w:w="4455" w:type="dxa"/>
          </w:tcPr>
          <w:p w14:paraId="4B31D087" w14:textId="77777777" w:rsidR="00B120CC" w:rsidRPr="00F635BB" w:rsidRDefault="00B120CC">
            <w:pPr>
              <w:rPr>
                <w:sz w:val="21"/>
                <w:szCs w:val="21"/>
              </w:rPr>
            </w:pPr>
          </w:p>
        </w:tc>
      </w:tr>
      <w:tr w:rsidR="00055C4B" w:rsidRPr="00F635BB" w14:paraId="23E2A03E" w14:textId="77777777" w:rsidTr="00B344BA">
        <w:trPr>
          <w:trHeight w:val="20"/>
        </w:trPr>
        <w:tc>
          <w:tcPr>
            <w:tcW w:w="1328" w:type="dxa"/>
            <w:vMerge w:val="restart"/>
            <w:noWrap/>
            <w:vAlign w:val="center"/>
          </w:tcPr>
          <w:p w14:paraId="621EC985" w14:textId="77777777" w:rsidR="00B120CC" w:rsidRPr="00F635BB" w:rsidRDefault="00000000">
            <w:pPr>
              <w:jc w:val="center"/>
              <w:rPr>
                <w:sz w:val="21"/>
                <w:szCs w:val="21"/>
              </w:rPr>
            </w:pPr>
            <w:r w:rsidRPr="00F635BB">
              <w:rPr>
                <w:rFonts w:hint="eastAsia"/>
                <w:sz w:val="21"/>
                <w:szCs w:val="21"/>
              </w:rPr>
              <w:t>给排水设计</w:t>
            </w:r>
          </w:p>
        </w:tc>
        <w:tc>
          <w:tcPr>
            <w:tcW w:w="1786" w:type="dxa"/>
            <w:noWrap/>
          </w:tcPr>
          <w:p w14:paraId="5225D41F" w14:textId="77777777" w:rsidR="00B120CC" w:rsidRPr="00F635BB" w:rsidRDefault="00000000">
            <w:pPr>
              <w:rPr>
                <w:sz w:val="21"/>
                <w:szCs w:val="21"/>
              </w:rPr>
            </w:pPr>
            <w:r w:rsidRPr="00F635BB">
              <w:rPr>
                <w:rFonts w:hint="eastAsia"/>
                <w:sz w:val="21"/>
                <w:szCs w:val="21"/>
              </w:rPr>
              <w:t>计量装置</w:t>
            </w:r>
          </w:p>
        </w:tc>
        <w:tc>
          <w:tcPr>
            <w:tcW w:w="6379" w:type="dxa"/>
          </w:tcPr>
          <w:p w14:paraId="10479D2E" w14:textId="00D1B149" w:rsidR="00B120CC" w:rsidRPr="00F635BB" w:rsidRDefault="000B1772">
            <w:pPr>
              <w:rPr>
                <w:sz w:val="21"/>
                <w:szCs w:val="21"/>
              </w:rPr>
            </w:pPr>
            <w:r>
              <w:rPr>
                <w:rFonts w:hint="eastAsia"/>
                <w:sz w:val="21"/>
                <w:szCs w:val="21"/>
              </w:rPr>
              <w:t>户属花园</w:t>
            </w:r>
            <w:r w:rsidRPr="00F635BB">
              <w:rPr>
                <w:rFonts w:hint="eastAsia"/>
                <w:sz w:val="21"/>
                <w:szCs w:val="21"/>
              </w:rPr>
              <w:t>应分户设置用水计量装置，用水计量装置宜具备数据远传功能</w:t>
            </w:r>
          </w:p>
        </w:tc>
        <w:tc>
          <w:tcPr>
            <w:tcW w:w="4455" w:type="dxa"/>
          </w:tcPr>
          <w:p w14:paraId="2665A11D" w14:textId="77777777" w:rsidR="00B120CC" w:rsidRPr="00F635BB" w:rsidRDefault="00B120CC">
            <w:pPr>
              <w:rPr>
                <w:sz w:val="21"/>
                <w:szCs w:val="21"/>
              </w:rPr>
            </w:pPr>
          </w:p>
        </w:tc>
      </w:tr>
      <w:tr w:rsidR="00055C4B" w:rsidRPr="00F635BB" w14:paraId="019205C8" w14:textId="77777777" w:rsidTr="00B344BA">
        <w:trPr>
          <w:trHeight w:val="20"/>
        </w:trPr>
        <w:tc>
          <w:tcPr>
            <w:tcW w:w="1328" w:type="dxa"/>
            <w:vMerge/>
            <w:vAlign w:val="center"/>
          </w:tcPr>
          <w:p w14:paraId="482A21AC" w14:textId="77777777" w:rsidR="00B120CC" w:rsidRPr="00F635BB" w:rsidRDefault="00B120CC">
            <w:pPr>
              <w:jc w:val="center"/>
              <w:rPr>
                <w:sz w:val="21"/>
                <w:szCs w:val="21"/>
              </w:rPr>
            </w:pPr>
          </w:p>
        </w:tc>
        <w:tc>
          <w:tcPr>
            <w:tcW w:w="1786" w:type="dxa"/>
            <w:noWrap/>
          </w:tcPr>
          <w:p w14:paraId="135A9157" w14:textId="77777777" w:rsidR="00B120CC" w:rsidRPr="00F635BB" w:rsidRDefault="00000000">
            <w:pPr>
              <w:rPr>
                <w:sz w:val="21"/>
                <w:szCs w:val="21"/>
              </w:rPr>
            </w:pPr>
            <w:r w:rsidRPr="00F635BB">
              <w:rPr>
                <w:rFonts w:hint="eastAsia"/>
                <w:sz w:val="21"/>
                <w:szCs w:val="21"/>
              </w:rPr>
              <w:t>非传统水源</w:t>
            </w:r>
          </w:p>
        </w:tc>
        <w:tc>
          <w:tcPr>
            <w:tcW w:w="6379" w:type="dxa"/>
          </w:tcPr>
          <w:p w14:paraId="14865F85" w14:textId="1AB9EA7A" w:rsidR="00B120CC" w:rsidRPr="00F635BB" w:rsidRDefault="00C80298">
            <w:pPr>
              <w:rPr>
                <w:sz w:val="21"/>
                <w:szCs w:val="21"/>
              </w:rPr>
            </w:pPr>
            <w:r>
              <w:rPr>
                <w:rFonts w:hint="eastAsia"/>
                <w:sz w:val="21"/>
                <w:szCs w:val="21"/>
              </w:rPr>
              <w:t>共享庭院</w:t>
            </w:r>
            <w:r w:rsidR="00000000" w:rsidRPr="00F635BB">
              <w:rPr>
                <w:rFonts w:hint="eastAsia"/>
                <w:sz w:val="21"/>
                <w:szCs w:val="21"/>
              </w:rPr>
              <w:t>绿化灌溉用水水源宜使用雨水、中水等非传统水源</w:t>
            </w:r>
          </w:p>
        </w:tc>
        <w:tc>
          <w:tcPr>
            <w:tcW w:w="4455" w:type="dxa"/>
          </w:tcPr>
          <w:p w14:paraId="020B2B8A" w14:textId="77777777" w:rsidR="00B120CC" w:rsidRPr="00F635BB" w:rsidRDefault="00B120CC">
            <w:pPr>
              <w:rPr>
                <w:sz w:val="21"/>
                <w:szCs w:val="21"/>
              </w:rPr>
            </w:pPr>
          </w:p>
        </w:tc>
      </w:tr>
      <w:tr w:rsidR="00055C4B" w:rsidRPr="00F635BB" w14:paraId="231E0A15" w14:textId="77777777" w:rsidTr="00B344BA">
        <w:trPr>
          <w:trHeight w:val="20"/>
        </w:trPr>
        <w:tc>
          <w:tcPr>
            <w:tcW w:w="1328" w:type="dxa"/>
            <w:vMerge/>
            <w:vAlign w:val="center"/>
          </w:tcPr>
          <w:p w14:paraId="59F4896C" w14:textId="77777777" w:rsidR="00B120CC" w:rsidRPr="00F635BB" w:rsidRDefault="00B120CC">
            <w:pPr>
              <w:jc w:val="center"/>
              <w:rPr>
                <w:sz w:val="21"/>
                <w:szCs w:val="21"/>
              </w:rPr>
            </w:pPr>
          </w:p>
        </w:tc>
        <w:tc>
          <w:tcPr>
            <w:tcW w:w="1786" w:type="dxa"/>
            <w:noWrap/>
          </w:tcPr>
          <w:p w14:paraId="1548D4D0" w14:textId="77777777" w:rsidR="00B120CC" w:rsidRPr="00F635BB" w:rsidRDefault="00000000">
            <w:pPr>
              <w:rPr>
                <w:sz w:val="21"/>
                <w:szCs w:val="21"/>
              </w:rPr>
            </w:pPr>
            <w:r w:rsidRPr="00F635BB">
              <w:rPr>
                <w:rFonts w:hint="eastAsia"/>
                <w:sz w:val="21"/>
                <w:szCs w:val="21"/>
              </w:rPr>
              <w:t>节水灌溉</w:t>
            </w:r>
          </w:p>
        </w:tc>
        <w:tc>
          <w:tcPr>
            <w:tcW w:w="6379" w:type="dxa"/>
          </w:tcPr>
          <w:p w14:paraId="2618FB77" w14:textId="77777777" w:rsidR="00B120CC" w:rsidRPr="00F635BB" w:rsidRDefault="00000000">
            <w:pPr>
              <w:rPr>
                <w:sz w:val="21"/>
                <w:szCs w:val="21"/>
              </w:rPr>
            </w:pPr>
            <w:r w:rsidRPr="00F635BB">
              <w:rPr>
                <w:rFonts w:hint="eastAsia"/>
                <w:sz w:val="21"/>
                <w:szCs w:val="21"/>
              </w:rPr>
              <w:t>灌溉应采用节水灌溉系统，宜设置土壤湿度感应器、雨天自动关闭装置等节水控制措施。</w:t>
            </w:r>
          </w:p>
        </w:tc>
        <w:tc>
          <w:tcPr>
            <w:tcW w:w="4455" w:type="dxa"/>
          </w:tcPr>
          <w:p w14:paraId="2773DE25" w14:textId="77777777" w:rsidR="00B120CC" w:rsidRPr="00F635BB" w:rsidRDefault="00B120CC">
            <w:pPr>
              <w:rPr>
                <w:sz w:val="21"/>
                <w:szCs w:val="21"/>
              </w:rPr>
            </w:pPr>
          </w:p>
        </w:tc>
      </w:tr>
      <w:tr w:rsidR="00055C4B" w:rsidRPr="00F635BB" w14:paraId="5D01183B" w14:textId="77777777" w:rsidTr="00B344BA">
        <w:trPr>
          <w:trHeight w:val="20"/>
        </w:trPr>
        <w:tc>
          <w:tcPr>
            <w:tcW w:w="1328" w:type="dxa"/>
            <w:vMerge/>
            <w:vAlign w:val="center"/>
          </w:tcPr>
          <w:p w14:paraId="52759CE6" w14:textId="77777777" w:rsidR="00B120CC" w:rsidRPr="00F635BB" w:rsidRDefault="00B120CC">
            <w:pPr>
              <w:jc w:val="center"/>
              <w:rPr>
                <w:sz w:val="21"/>
                <w:szCs w:val="21"/>
              </w:rPr>
            </w:pPr>
          </w:p>
        </w:tc>
        <w:tc>
          <w:tcPr>
            <w:tcW w:w="1786" w:type="dxa"/>
            <w:noWrap/>
          </w:tcPr>
          <w:p w14:paraId="0510F229" w14:textId="77777777" w:rsidR="00B120CC" w:rsidRPr="00F635BB" w:rsidRDefault="00000000">
            <w:pPr>
              <w:rPr>
                <w:sz w:val="21"/>
                <w:szCs w:val="21"/>
              </w:rPr>
            </w:pPr>
            <w:r w:rsidRPr="00F635BB">
              <w:rPr>
                <w:rFonts w:hint="eastAsia"/>
                <w:sz w:val="21"/>
                <w:szCs w:val="21"/>
              </w:rPr>
              <w:t>工作压力</w:t>
            </w:r>
          </w:p>
        </w:tc>
        <w:tc>
          <w:tcPr>
            <w:tcW w:w="6379" w:type="dxa"/>
          </w:tcPr>
          <w:p w14:paraId="7626B0C2" w14:textId="77777777" w:rsidR="00B120CC" w:rsidRPr="00F635BB" w:rsidRDefault="00000000">
            <w:pPr>
              <w:rPr>
                <w:sz w:val="21"/>
                <w:szCs w:val="21"/>
              </w:rPr>
            </w:pPr>
            <w:r w:rsidRPr="00F635BB">
              <w:rPr>
                <w:rFonts w:hint="eastAsia"/>
                <w:sz w:val="21"/>
                <w:szCs w:val="21"/>
              </w:rPr>
              <w:t>立体园林灌溉系统各分区最不利终端滴灌喷头的工作压力不宜小于</w:t>
            </w:r>
            <w:r w:rsidRPr="00F635BB">
              <w:rPr>
                <w:rFonts w:hint="eastAsia"/>
                <w:sz w:val="21"/>
                <w:szCs w:val="21"/>
              </w:rPr>
              <w:t xml:space="preserve"> 0.05MPa</w:t>
            </w:r>
          </w:p>
        </w:tc>
        <w:tc>
          <w:tcPr>
            <w:tcW w:w="4455" w:type="dxa"/>
          </w:tcPr>
          <w:p w14:paraId="45580693" w14:textId="77777777" w:rsidR="00B120CC" w:rsidRPr="00F635BB" w:rsidRDefault="00B120CC">
            <w:pPr>
              <w:rPr>
                <w:sz w:val="21"/>
                <w:szCs w:val="21"/>
              </w:rPr>
            </w:pPr>
          </w:p>
        </w:tc>
      </w:tr>
      <w:tr w:rsidR="00055C4B" w:rsidRPr="00F635BB" w14:paraId="489BF640" w14:textId="77777777" w:rsidTr="00B344BA">
        <w:trPr>
          <w:trHeight w:val="20"/>
        </w:trPr>
        <w:tc>
          <w:tcPr>
            <w:tcW w:w="1328" w:type="dxa"/>
            <w:vMerge w:val="restart"/>
            <w:noWrap/>
            <w:vAlign w:val="center"/>
          </w:tcPr>
          <w:p w14:paraId="0E0B7FAE" w14:textId="77777777" w:rsidR="00B120CC" w:rsidRPr="00F635BB" w:rsidRDefault="00000000">
            <w:pPr>
              <w:jc w:val="center"/>
              <w:rPr>
                <w:sz w:val="21"/>
                <w:szCs w:val="21"/>
              </w:rPr>
            </w:pPr>
            <w:r w:rsidRPr="00F635BB">
              <w:rPr>
                <w:rFonts w:hint="eastAsia"/>
                <w:sz w:val="21"/>
                <w:szCs w:val="21"/>
              </w:rPr>
              <w:t>电气与智能化设计</w:t>
            </w:r>
          </w:p>
        </w:tc>
        <w:tc>
          <w:tcPr>
            <w:tcW w:w="1786" w:type="dxa"/>
            <w:noWrap/>
          </w:tcPr>
          <w:p w14:paraId="6A2DED6E" w14:textId="77777777" w:rsidR="00B120CC" w:rsidRPr="00F635BB" w:rsidRDefault="00000000">
            <w:pPr>
              <w:rPr>
                <w:sz w:val="21"/>
                <w:szCs w:val="21"/>
              </w:rPr>
            </w:pPr>
            <w:r w:rsidRPr="00F635BB">
              <w:rPr>
                <w:rFonts w:hint="eastAsia"/>
                <w:sz w:val="21"/>
                <w:szCs w:val="21"/>
              </w:rPr>
              <w:t>电气</w:t>
            </w:r>
          </w:p>
        </w:tc>
        <w:tc>
          <w:tcPr>
            <w:tcW w:w="6379" w:type="dxa"/>
          </w:tcPr>
          <w:p w14:paraId="7EFA9024" w14:textId="78633746" w:rsidR="00B120CC" w:rsidRPr="00F635BB" w:rsidRDefault="000B1772">
            <w:pPr>
              <w:rPr>
                <w:sz w:val="21"/>
                <w:szCs w:val="21"/>
              </w:rPr>
            </w:pPr>
            <w:r>
              <w:rPr>
                <w:rFonts w:hint="eastAsia"/>
                <w:sz w:val="21"/>
                <w:szCs w:val="21"/>
              </w:rPr>
              <w:t>户属花园</w:t>
            </w:r>
            <w:r w:rsidRPr="00F635BB">
              <w:rPr>
                <w:rFonts w:hint="eastAsia"/>
                <w:sz w:val="21"/>
                <w:szCs w:val="21"/>
              </w:rPr>
              <w:t>宜预留电源插座和信息插座</w:t>
            </w:r>
          </w:p>
        </w:tc>
        <w:tc>
          <w:tcPr>
            <w:tcW w:w="4455" w:type="dxa"/>
          </w:tcPr>
          <w:p w14:paraId="6D78A698" w14:textId="77777777" w:rsidR="00B120CC" w:rsidRPr="00F635BB" w:rsidRDefault="00B120CC">
            <w:pPr>
              <w:rPr>
                <w:sz w:val="21"/>
                <w:szCs w:val="21"/>
              </w:rPr>
            </w:pPr>
          </w:p>
        </w:tc>
      </w:tr>
      <w:tr w:rsidR="00055C4B" w:rsidRPr="00F635BB" w14:paraId="1176183A" w14:textId="77777777" w:rsidTr="00B344BA">
        <w:trPr>
          <w:trHeight w:val="20"/>
        </w:trPr>
        <w:tc>
          <w:tcPr>
            <w:tcW w:w="1328" w:type="dxa"/>
            <w:vMerge/>
          </w:tcPr>
          <w:p w14:paraId="2242D7C8" w14:textId="77777777" w:rsidR="00B120CC" w:rsidRPr="00F635BB" w:rsidRDefault="00B120CC">
            <w:pPr>
              <w:rPr>
                <w:sz w:val="21"/>
                <w:szCs w:val="21"/>
              </w:rPr>
            </w:pPr>
          </w:p>
        </w:tc>
        <w:tc>
          <w:tcPr>
            <w:tcW w:w="1786" w:type="dxa"/>
            <w:noWrap/>
          </w:tcPr>
          <w:p w14:paraId="795CE806" w14:textId="77777777" w:rsidR="00B120CC" w:rsidRPr="00F635BB" w:rsidRDefault="00000000">
            <w:pPr>
              <w:rPr>
                <w:sz w:val="21"/>
                <w:szCs w:val="21"/>
              </w:rPr>
            </w:pPr>
            <w:r w:rsidRPr="00F635BB">
              <w:rPr>
                <w:rFonts w:hint="eastAsia"/>
                <w:sz w:val="21"/>
                <w:szCs w:val="21"/>
              </w:rPr>
              <w:t>智能化</w:t>
            </w:r>
          </w:p>
        </w:tc>
        <w:tc>
          <w:tcPr>
            <w:tcW w:w="6379" w:type="dxa"/>
          </w:tcPr>
          <w:p w14:paraId="7C3E1C3F" w14:textId="3A73E677" w:rsidR="00B120CC" w:rsidRPr="00F635BB" w:rsidRDefault="000B1772">
            <w:pPr>
              <w:rPr>
                <w:sz w:val="21"/>
                <w:szCs w:val="21"/>
              </w:rPr>
            </w:pPr>
            <w:r>
              <w:rPr>
                <w:rFonts w:hint="eastAsia"/>
                <w:sz w:val="21"/>
                <w:szCs w:val="21"/>
              </w:rPr>
              <w:t>户属花园</w:t>
            </w:r>
            <w:r w:rsidRPr="00F635BB">
              <w:rPr>
                <w:rFonts w:hint="eastAsia"/>
                <w:sz w:val="21"/>
                <w:szCs w:val="21"/>
              </w:rPr>
              <w:t>宜设置入侵报警系统和空气质量监测系统</w:t>
            </w:r>
          </w:p>
        </w:tc>
        <w:tc>
          <w:tcPr>
            <w:tcW w:w="4455" w:type="dxa"/>
          </w:tcPr>
          <w:p w14:paraId="75CE96A4" w14:textId="77777777" w:rsidR="00B120CC" w:rsidRPr="00F635BB" w:rsidRDefault="00B120CC">
            <w:pPr>
              <w:rPr>
                <w:sz w:val="21"/>
                <w:szCs w:val="21"/>
              </w:rPr>
            </w:pPr>
          </w:p>
        </w:tc>
      </w:tr>
      <w:tr w:rsidR="00055C4B" w:rsidRPr="00F635BB" w14:paraId="73A77C6D" w14:textId="77777777" w:rsidTr="00B344BA">
        <w:trPr>
          <w:trHeight w:val="20"/>
        </w:trPr>
        <w:tc>
          <w:tcPr>
            <w:tcW w:w="1328" w:type="dxa"/>
            <w:vMerge/>
          </w:tcPr>
          <w:p w14:paraId="7A8C2C47" w14:textId="77777777" w:rsidR="00B120CC" w:rsidRPr="00F635BB" w:rsidRDefault="00B120CC">
            <w:pPr>
              <w:rPr>
                <w:sz w:val="21"/>
                <w:szCs w:val="21"/>
              </w:rPr>
            </w:pPr>
          </w:p>
        </w:tc>
        <w:tc>
          <w:tcPr>
            <w:tcW w:w="1786" w:type="dxa"/>
            <w:noWrap/>
          </w:tcPr>
          <w:p w14:paraId="6E8B9D5F" w14:textId="77777777" w:rsidR="00B120CC" w:rsidRPr="00F635BB" w:rsidRDefault="00000000">
            <w:pPr>
              <w:rPr>
                <w:sz w:val="21"/>
                <w:szCs w:val="21"/>
              </w:rPr>
            </w:pPr>
            <w:r w:rsidRPr="00F635BB">
              <w:rPr>
                <w:rFonts w:hint="eastAsia"/>
                <w:sz w:val="21"/>
                <w:szCs w:val="21"/>
              </w:rPr>
              <w:t>智能化</w:t>
            </w:r>
          </w:p>
        </w:tc>
        <w:tc>
          <w:tcPr>
            <w:tcW w:w="6379" w:type="dxa"/>
          </w:tcPr>
          <w:p w14:paraId="7D212FD5" w14:textId="65B666C2" w:rsidR="00B120CC" w:rsidRPr="00F635BB" w:rsidRDefault="00C80298">
            <w:pPr>
              <w:rPr>
                <w:sz w:val="21"/>
                <w:szCs w:val="21"/>
              </w:rPr>
            </w:pPr>
            <w:r>
              <w:rPr>
                <w:rFonts w:hint="eastAsia"/>
                <w:sz w:val="21"/>
                <w:szCs w:val="21"/>
              </w:rPr>
              <w:t>共享庭院</w:t>
            </w:r>
            <w:r w:rsidR="00000000" w:rsidRPr="00F635BB">
              <w:rPr>
                <w:rFonts w:hint="eastAsia"/>
                <w:sz w:val="21"/>
                <w:szCs w:val="21"/>
              </w:rPr>
              <w:t>宜设置视频监控系统</w:t>
            </w:r>
          </w:p>
        </w:tc>
        <w:tc>
          <w:tcPr>
            <w:tcW w:w="4455" w:type="dxa"/>
          </w:tcPr>
          <w:p w14:paraId="7D34F4FD" w14:textId="77777777" w:rsidR="00B120CC" w:rsidRPr="00F635BB" w:rsidRDefault="00B120CC">
            <w:pPr>
              <w:rPr>
                <w:sz w:val="21"/>
                <w:szCs w:val="21"/>
              </w:rPr>
            </w:pPr>
          </w:p>
        </w:tc>
      </w:tr>
      <w:tr w:rsidR="00055C4B" w:rsidRPr="00F635BB" w14:paraId="2A7BB565" w14:textId="77777777" w:rsidTr="00B344BA">
        <w:trPr>
          <w:trHeight w:val="20"/>
        </w:trPr>
        <w:tc>
          <w:tcPr>
            <w:tcW w:w="1328" w:type="dxa"/>
            <w:vMerge/>
          </w:tcPr>
          <w:p w14:paraId="7B5D5ECD" w14:textId="77777777" w:rsidR="00B120CC" w:rsidRPr="00F635BB" w:rsidRDefault="00B120CC">
            <w:pPr>
              <w:rPr>
                <w:sz w:val="21"/>
                <w:szCs w:val="21"/>
              </w:rPr>
            </w:pPr>
          </w:p>
        </w:tc>
        <w:tc>
          <w:tcPr>
            <w:tcW w:w="1786" w:type="dxa"/>
            <w:noWrap/>
          </w:tcPr>
          <w:p w14:paraId="480ACC64" w14:textId="77777777" w:rsidR="00B120CC" w:rsidRPr="00F635BB" w:rsidRDefault="00000000">
            <w:pPr>
              <w:rPr>
                <w:sz w:val="21"/>
                <w:szCs w:val="21"/>
              </w:rPr>
            </w:pPr>
            <w:r w:rsidRPr="00F635BB">
              <w:rPr>
                <w:rFonts w:hint="eastAsia"/>
                <w:sz w:val="21"/>
                <w:szCs w:val="21"/>
              </w:rPr>
              <w:t xml:space="preserve">　</w:t>
            </w:r>
          </w:p>
        </w:tc>
        <w:tc>
          <w:tcPr>
            <w:tcW w:w="6379" w:type="dxa"/>
          </w:tcPr>
          <w:p w14:paraId="61500426" w14:textId="77777777" w:rsidR="00B120CC" w:rsidRPr="00F635BB" w:rsidRDefault="00000000">
            <w:pPr>
              <w:rPr>
                <w:sz w:val="21"/>
                <w:szCs w:val="21"/>
              </w:rPr>
            </w:pPr>
            <w:r w:rsidRPr="00F635BB">
              <w:rPr>
                <w:rFonts w:hint="eastAsia"/>
                <w:sz w:val="21"/>
                <w:szCs w:val="21"/>
              </w:rPr>
              <w:t xml:space="preserve">　</w:t>
            </w:r>
          </w:p>
        </w:tc>
        <w:tc>
          <w:tcPr>
            <w:tcW w:w="4455" w:type="dxa"/>
          </w:tcPr>
          <w:p w14:paraId="55BC0E41" w14:textId="77777777" w:rsidR="00B120CC" w:rsidRPr="00F635BB" w:rsidRDefault="00B120CC">
            <w:pPr>
              <w:rPr>
                <w:sz w:val="21"/>
                <w:szCs w:val="21"/>
              </w:rPr>
            </w:pPr>
          </w:p>
        </w:tc>
      </w:tr>
      <w:tr w:rsidR="00055C4B" w:rsidRPr="00F635BB" w14:paraId="586C6D7A" w14:textId="77777777" w:rsidTr="00B344BA">
        <w:trPr>
          <w:trHeight w:val="20"/>
        </w:trPr>
        <w:tc>
          <w:tcPr>
            <w:tcW w:w="1328" w:type="dxa"/>
            <w:vMerge w:val="restart"/>
            <w:noWrap/>
            <w:vAlign w:val="center"/>
          </w:tcPr>
          <w:p w14:paraId="66EABF1A" w14:textId="77777777" w:rsidR="00B120CC" w:rsidRPr="00F635BB" w:rsidRDefault="00000000">
            <w:pPr>
              <w:jc w:val="center"/>
              <w:rPr>
                <w:sz w:val="21"/>
                <w:szCs w:val="21"/>
              </w:rPr>
            </w:pPr>
            <w:r w:rsidRPr="00F635BB">
              <w:rPr>
                <w:rFonts w:hint="eastAsia"/>
                <w:sz w:val="21"/>
                <w:szCs w:val="21"/>
              </w:rPr>
              <w:lastRenderedPageBreak/>
              <w:t>暖通空调与通风系统</w:t>
            </w:r>
          </w:p>
        </w:tc>
        <w:tc>
          <w:tcPr>
            <w:tcW w:w="1786" w:type="dxa"/>
            <w:noWrap/>
          </w:tcPr>
          <w:p w14:paraId="56B2395C" w14:textId="77777777" w:rsidR="00B120CC" w:rsidRPr="00F635BB" w:rsidRDefault="00000000">
            <w:pPr>
              <w:rPr>
                <w:sz w:val="21"/>
                <w:szCs w:val="21"/>
              </w:rPr>
            </w:pPr>
            <w:r w:rsidRPr="00F635BB">
              <w:rPr>
                <w:rFonts w:hint="eastAsia"/>
                <w:sz w:val="21"/>
                <w:szCs w:val="21"/>
              </w:rPr>
              <w:t>通风</w:t>
            </w:r>
          </w:p>
        </w:tc>
        <w:tc>
          <w:tcPr>
            <w:tcW w:w="6379" w:type="dxa"/>
          </w:tcPr>
          <w:p w14:paraId="0E4F745D" w14:textId="77777777" w:rsidR="00B120CC" w:rsidRPr="00F635BB" w:rsidRDefault="00000000">
            <w:pPr>
              <w:rPr>
                <w:sz w:val="21"/>
                <w:szCs w:val="21"/>
              </w:rPr>
            </w:pPr>
            <w:r w:rsidRPr="00F635BB">
              <w:rPr>
                <w:rFonts w:hint="eastAsia"/>
                <w:sz w:val="21"/>
                <w:szCs w:val="21"/>
              </w:rPr>
              <w:t>立体园林设置应有利于自然通风效果，降低室内空调能耗。</w:t>
            </w:r>
          </w:p>
        </w:tc>
        <w:tc>
          <w:tcPr>
            <w:tcW w:w="4455" w:type="dxa"/>
          </w:tcPr>
          <w:p w14:paraId="192FC384" w14:textId="77777777" w:rsidR="00B120CC" w:rsidRPr="00F635BB" w:rsidRDefault="00B120CC">
            <w:pPr>
              <w:rPr>
                <w:sz w:val="21"/>
                <w:szCs w:val="21"/>
              </w:rPr>
            </w:pPr>
          </w:p>
        </w:tc>
      </w:tr>
      <w:tr w:rsidR="00055C4B" w:rsidRPr="00F635BB" w14:paraId="53256611" w14:textId="77777777" w:rsidTr="00B344BA">
        <w:trPr>
          <w:trHeight w:val="20"/>
        </w:trPr>
        <w:tc>
          <w:tcPr>
            <w:tcW w:w="1328" w:type="dxa"/>
            <w:vMerge/>
            <w:vAlign w:val="center"/>
          </w:tcPr>
          <w:p w14:paraId="52B0C8F2" w14:textId="77777777" w:rsidR="00B120CC" w:rsidRPr="00F635BB" w:rsidRDefault="00B120CC">
            <w:pPr>
              <w:jc w:val="center"/>
              <w:rPr>
                <w:sz w:val="21"/>
                <w:szCs w:val="21"/>
              </w:rPr>
            </w:pPr>
          </w:p>
        </w:tc>
        <w:tc>
          <w:tcPr>
            <w:tcW w:w="1786" w:type="dxa"/>
            <w:noWrap/>
          </w:tcPr>
          <w:p w14:paraId="6319CDC5" w14:textId="77777777" w:rsidR="00B120CC" w:rsidRPr="00F635BB" w:rsidRDefault="00000000">
            <w:pPr>
              <w:rPr>
                <w:sz w:val="21"/>
                <w:szCs w:val="21"/>
              </w:rPr>
            </w:pPr>
            <w:r w:rsidRPr="00F635BB">
              <w:rPr>
                <w:rFonts w:hint="eastAsia"/>
                <w:sz w:val="21"/>
                <w:szCs w:val="21"/>
              </w:rPr>
              <w:t>空调设备噪声</w:t>
            </w:r>
          </w:p>
        </w:tc>
        <w:tc>
          <w:tcPr>
            <w:tcW w:w="6379" w:type="dxa"/>
          </w:tcPr>
          <w:p w14:paraId="6FF7E0F2" w14:textId="77777777" w:rsidR="00B120CC" w:rsidRPr="00F635BB" w:rsidRDefault="00000000">
            <w:pPr>
              <w:rPr>
                <w:sz w:val="21"/>
                <w:szCs w:val="21"/>
              </w:rPr>
            </w:pPr>
            <w:r w:rsidRPr="00F635BB">
              <w:rPr>
                <w:rFonts w:hint="eastAsia"/>
                <w:sz w:val="21"/>
                <w:szCs w:val="21"/>
              </w:rPr>
              <w:t>室外空调和通风设备等噪声源传播至户内的噪声应满足《建筑环境通用规范》</w:t>
            </w:r>
            <w:r w:rsidRPr="00F635BB">
              <w:rPr>
                <w:rFonts w:hint="eastAsia"/>
                <w:sz w:val="21"/>
                <w:szCs w:val="21"/>
              </w:rPr>
              <w:t>GB 55016</w:t>
            </w:r>
            <w:r w:rsidRPr="00F635BB">
              <w:rPr>
                <w:rFonts w:hint="eastAsia"/>
                <w:sz w:val="21"/>
                <w:szCs w:val="21"/>
              </w:rPr>
              <w:t>的规定</w:t>
            </w:r>
          </w:p>
        </w:tc>
        <w:tc>
          <w:tcPr>
            <w:tcW w:w="4455" w:type="dxa"/>
          </w:tcPr>
          <w:p w14:paraId="137D90B7" w14:textId="77777777" w:rsidR="00B120CC" w:rsidRPr="00F635BB" w:rsidRDefault="00B120CC">
            <w:pPr>
              <w:rPr>
                <w:sz w:val="21"/>
                <w:szCs w:val="21"/>
              </w:rPr>
            </w:pPr>
          </w:p>
        </w:tc>
      </w:tr>
      <w:tr w:rsidR="00055C4B" w:rsidRPr="00F635BB" w14:paraId="4E08072C" w14:textId="77777777" w:rsidTr="00B344BA">
        <w:trPr>
          <w:trHeight w:val="20"/>
        </w:trPr>
        <w:tc>
          <w:tcPr>
            <w:tcW w:w="1328" w:type="dxa"/>
            <w:vMerge w:val="restart"/>
            <w:noWrap/>
            <w:vAlign w:val="center"/>
          </w:tcPr>
          <w:p w14:paraId="5CC96CBF" w14:textId="77777777" w:rsidR="00B120CC" w:rsidRPr="00F635BB" w:rsidRDefault="00000000">
            <w:pPr>
              <w:jc w:val="center"/>
              <w:rPr>
                <w:sz w:val="21"/>
                <w:szCs w:val="21"/>
              </w:rPr>
            </w:pPr>
            <w:r w:rsidRPr="00F635BB">
              <w:rPr>
                <w:rFonts w:hint="eastAsia"/>
                <w:sz w:val="21"/>
                <w:szCs w:val="21"/>
              </w:rPr>
              <w:t>园林种植设计</w:t>
            </w:r>
          </w:p>
        </w:tc>
        <w:tc>
          <w:tcPr>
            <w:tcW w:w="1786" w:type="dxa"/>
            <w:noWrap/>
          </w:tcPr>
          <w:p w14:paraId="365DBBAC" w14:textId="77777777" w:rsidR="00B120CC" w:rsidRPr="00F635BB" w:rsidRDefault="00000000">
            <w:pPr>
              <w:rPr>
                <w:sz w:val="21"/>
                <w:szCs w:val="21"/>
              </w:rPr>
            </w:pPr>
            <w:r w:rsidRPr="00F635BB">
              <w:rPr>
                <w:rFonts w:hint="eastAsia"/>
                <w:sz w:val="21"/>
                <w:szCs w:val="21"/>
              </w:rPr>
              <w:t>植物品种选择</w:t>
            </w:r>
          </w:p>
        </w:tc>
        <w:tc>
          <w:tcPr>
            <w:tcW w:w="6379" w:type="dxa"/>
          </w:tcPr>
          <w:p w14:paraId="44F5789F" w14:textId="77777777" w:rsidR="00B120CC" w:rsidRPr="00F635BB" w:rsidRDefault="00000000">
            <w:pPr>
              <w:rPr>
                <w:sz w:val="21"/>
                <w:szCs w:val="21"/>
              </w:rPr>
            </w:pPr>
            <w:r w:rsidRPr="00F635BB">
              <w:rPr>
                <w:rFonts w:hint="eastAsia"/>
                <w:sz w:val="21"/>
                <w:szCs w:val="21"/>
              </w:rPr>
              <w:t xml:space="preserve">1  </w:t>
            </w:r>
            <w:r w:rsidRPr="00F635BB">
              <w:rPr>
                <w:rFonts w:hint="eastAsia"/>
                <w:sz w:val="21"/>
                <w:szCs w:val="21"/>
              </w:rPr>
              <w:t>不应选用具毒性、尖刺、飞絮或致敏特性的植物。</w:t>
            </w:r>
            <w:r w:rsidRPr="00F635BB">
              <w:rPr>
                <w:rFonts w:hint="eastAsia"/>
                <w:sz w:val="21"/>
                <w:szCs w:val="21"/>
              </w:rPr>
              <w:br/>
              <w:t xml:space="preserve">2  </w:t>
            </w:r>
            <w:r w:rsidRPr="00F635BB">
              <w:rPr>
                <w:rFonts w:hint="eastAsia"/>
                <w:sz w:val="21"/>
                <w:szCs w:val="21"/>
              </w:rPr>
              <w:t>宜优先选择浅根性植物，不应选用根系发达具穿刺性、或具强扩张性根状茎的植物。</w:t>
            </w:r>
            <w:r w:rsidRPr="00F635BB">
              <w:rPr>
                <w:rFonts w:hint="eastAsia"/>
                <w:sz w:val="21"/>
                <w:szCs w:val="21"/>
              </w:rPr>
              <w:br/>
              <w:t xml:space="preserve">3  </w:t>
            </w:r>
            <w:r w:rsidRPr="00F635BB">
              <w:rPr>
                <w:rFonts w:hint="eastAsia"/>
                <w:sz w:val="21"/>
                <w:szCs w:val="21"/>
              </w:rPr>
              <w:t>避免选择生长迅速的乔木品种，若无法避免速生树种则需及时修剪，控制其生长高度。</w:t>
            </w:r>
            <w:r w:rsidRPr="00F635BB">
              <w:rPr>
                <w:rFonts w:hint="eastAsia"/>
                <w:sz w:val="21"/>
                <w:szCs w:val="21"/>
              </w:rPr>
              <w:br/>
              <w:t xml:space="preserve">4  </w:t>
            </w:r>
            <w:r w:rsidRPr="00F635BB">
              <w:rPr>
                <w:rFonts w:hint="eastAsia"/>
                <w:sz w:val="21"/>
                <w:szCs w:val="21"/>
              </w:rPr>
              <w:t>宜选择具有驱蚊、防蚊效果的植物。</w:t>
            </w:r>
            <w:r w:rsidRPr="00F635BB">
              <w:rPr>
                <w:rFonts w:hint="eastAsia"/>
                <w:sz w:val="21"/>
                <w:szCs w:val="21"/>
              </w:rPr>
              <w:br/>
              <w:t xml:space="preserve">5 </w:t>
            </w:r>
            <w:r w:rsidRPr="00F635BB">
              <w:rPr>
                <w:rFonts w:hint="eastAsia"/>
                <w:sz w:val="21"/>
                <w:szCs w:val="21"/>
              </w:rPr>
              <w:t>优先选择乡土植物品种，可参考《四川省绿化乡土树种》中相关品种推荐。</w:t>
            </w:r>
          </w:p>
        </w:tc>
        <w:tc>
          <w:tcPr>
            <w:tcW w:w="4455" w:type="dxa"/>
          </w:tcPr>
          <w:p w14:paraId="18213C03" w14:textId="77777777" w:rsidR="00B120CC" w:rsidRPr="00F635BB" w:rsidRDefault="00B120CC">
            <w:pPr>
              <w:rPr>
                <w:sz w:val="21"/>
                <w:szCs w:val="21"/>
              </w:rPr>
            </w:pPr>
          </w:p>
        </w:tc>
      </w:tr>
      <w:tr w:rsidR="00055C4B" w:rsidRPr="00F635BB" w14:paraId="6641E083" w14:textId="77777777" w:rsidTr="00B344BA">
        <w:trPr>
          <w:trHeight w:val="20"/>
        </w:trPr>
        <w:tc>
          <w:tcPr>
            <w:tcW w:w="1328" w:type="dxa"/>
            <w:vMerge/>
          </w:tcPr>
          <w:p w14:paraId="2507F2C9" w14:textId="77777777" w:rsidR="00B120CC" w:rsidRPr="00F635BB" w:rsidRDefault="00B120CC">
            <w:pPr>
              <w:rPr>
                <w:sz w:val="21"/>
                <w:szCs w:val="21"/>
              </w:rPr>
            </w:pPr>
          </w:p>
        </w:tc>
        <w:tc>
          <w:tcPr>
            <w:tcW w:w="1786" w:type="dxa"/>
            <w:noWrap/>
          </w:tcPr>
          <w:p w14:paraId="3CF9CDA8" w14:textId="77777777" w:rsidR="00B120CC" w:rsidRPr="00F635BB" w:rsidRDefault="00000000">
            <w:pPr>
              <w:rPr>
                <w:sz w:val="21"/>
                <w:szCs w:val="21"/>
              </w:rPr>
            </w:pPr>
            <w:r w:rsidRPr="00F635BB">
              <w:rPr>
                <w:rFonts w:hint="eastAsia"/>
                <w:sz w:val="21"/>
                <w:szCs w:val="21"/>
              </w:rPr>
              <w:t>种植需求</w:t>
            </w:r>
          </w:p>
        </w:tc>
        <w:tc>
          <w:tcPr>
            <w:tcW w:w="6379" w:type="dxa"/>
          </w:tcPr>
          <w:p w14:paraId="56536831" w14:textId="1C5444AD" w:rsidR="00B120CC" w:rsidRPr="00F635BB" w:rsidRDefault="00000000">
            <w:pPr>
              <w:rPr>
                <w:sz w:val="21"/>
                <w:szCs w:val="21"/>
              </w:rPr>
            </w:pPr>
            <w:r w:rsidRPr="00F635BB">
              <w:rPr>
                <w:rFonts w:hint="eastAsia"/>
                <w:sz w:val="21"/>
                <w:szCs w:val="21"/>
              </w:rPr>
              <w:t>1.</w:t>
            </w:r>
            <w:r w:rsidR="00C80298">
              <w:rPr>
                <w:rFonts w:hint="eastAsia"/>
                <w:sz w:val="21"/>
                <w:szCs w:val="21"/>
              </w:rPr>
              <w:t>户属花园和共享庭院</w:t>
            </w:r>
            <w:r w:rsidRPr="00F635BB">
              <w:rPr>
                <w:rFonts w:hint="eastAsia"/>
                <w:sz w:val="21"/>
                <w:szCs w:val="21"/>
              </w:rPr>
              <w:t>的种植土理化性质需满足种植土符合《种植屋面工程技术规程》</w:t>
            </w:r>
            <w:r w:rsidRPr="00F635BB">
              <w:rPr>
                <w:rFonts w:hint="eastAsia"/>
                <w:sz w:val="21"/>
                <w:szCs w:val="21"/>
              </w:rPr>
              <w:t>JGJ155</w:t>
            </w:r>
            <w:r w:rsidRPr="00F635BB">
              <w:rPr>
                <w:rFonts w:hint="eastAsia"/>
                <w:sz w:val="21"/>
                <w:szCs w:val="21"/>
              </w:rPr>
              <w:t>和《绿化种植土壤》</w:t>
            </w:r>
            <w:r w:rsidRPr="00F635BB">
              <w:rPr>
                <w:rFonts w:hint="eastAsia"/>
                <w:sz w:val="21"/>
                <w:szCs w:val="21"/>
              </w:rPr>
              <w:t>CJ/T340</w:t>
            </w:r>
            <w:r w:rsidRPr="00F635BB">
              <w:rPr>
                <w:rFonts w:hint="eastAsia"/>
                <w:sz w:val="21"/>
                <w:szCs w:val="21"/>
              </w:rPr>
              <w:t>的相关规定。</w:t>
            </w:r>
            <w:r w:rsidRPr="00F635BB">
              <w:rPr>
                <w:rFonts w:hint="eastAsia"/>
                <w:sz w:val="21"/>
                <w:szCs w:val="21"/>
              </w:rPr>
              <w:br/>
              <w:t>2.</w:t>
            </w:r>
            <w:r w:rsidR="00C80298">
              <w:rPr>
                <w:rFonts w:hint="eastAsia"/>
                <w:sz w:val="21"/>
                <w:szCs w:val="21"/>
              </w:rPr>
              <w:t>户属花园和共享庭院</w:t>
            </w:r>
            <w:r w:rsidRPr="00F635BB">
              <w:rPr>
                <w:rFonts w:hint="eastAsia"/>
                <w:sz w:val="21"/>
                <w:szCs w:val="21"/>
              </w:rPr>
              <w:t>绿化栽植土壤有效土层厚度需符合相关规范要求：</w:t>
            </w:r>
            <w:r w:rsidRPr="00F635BB">
              <w:rPr>
                <w:rFonts w:hint="eastAsia"/>
                <w:sz w:val="21"/>
                <w:szCs w:val="21"/>
              </w:rPr>
              <w:br/>
            </w:r>
            <w:r w:rsidRPr="00F635BB">
              <w:rPr>
                <w:rFonts w:hint="eastAsia"/>
                <w:sz w:val="21"/>
                <w:szCs w:val="21"/>
              </w:rPr>
              <w:t>草坪地被≥</w:t>
            </w:r>
            <w:r w:rsidRPr="00F635BB">
              <w:rPr>
                <w:rFonts w:hint="eastAsia"/>
                <w:sz w:val="21"/>
                <w:szCs w:val="21"/>
              </w:rPr>
              <w:t>100mm</w:t>
            </w:r>
            <w:r w:rsidRPr="00F635BB">
              <w:rPr>
                <w:rFonts w:hint="eastAsia"/>
                <w:sz w:val="21"/>
                <w:szCs w:val="21"/>
              </w:rPr>
              <w:t>，小灌木≥</w:t>
            </w:r>
            <w:r w:rsidRPr="00F635BB">
              <w:rPr>
                <w:rFonts w:hint="eastAsia"/>
                <w:sz w:val="21"/>
                <w:szCs w:val="21"/>
              </w:rPr>
              <w:t>300mm</w:t>
            </w:r>
            <w:r w:rsidRPr="00F635BB">
              <w:rPr>
                <w:rFonts w:hint="eastAsia"/>
                <w:sz w:val="21"/>
                <w:szCs w:val="21"/>
              </w:rPr>
              <w:t>，大灌木≥</w:t>
            </w:r>
            <w:r w:rsidRPr="00F635BB">
              <w:rPr>
                <w:rFonts w:hint="eastAsia"/>
                <w:sz w:val="21"/>
                <w:szCs w:val="21"/>
              </w:rPr>
              <w:t>500mm</w:t>
            </w:r>
            <w:r w:rsidRPr="00F635BB">
              <w:rPr>
                <w:rFonts w:hint="eastAsia"/>
                <w:sz w:val="21"/>
                <w:szCs w:val="21"/>
              </w:rPr>
              <w:t>，小乔木≥</w:t>
            </w:r>
            <w:r w:rsidRPr="00F635BB">
              <w:rPr>
                <w:rFonts w:hint="eastAsia"/>
                <w:sz w:val="21"/>
                <w:szCs w:val="21"/>
              </w:rPr>
              <w:t>600mm</w:t>
            </w:r>
            <w:r w:rsidRPr="00F635BB">
              <w:rPr>
                <w:rFonts w:hint="eastAsia"/>
                <w:sz w:val="21"/>
                <w:szCs w:val="21"/>
              </w:rPr>
              <w:t>。</w:t>
            </w:r>
          </w:p>
        </w:tc>
        <w:tc>
          <w:tcPr>
            <w:tcW w:w="4455" w:type="dxa"/>
          </w:tcPr>
          <w:p w14:paraId="58D1088D" w14:textId="77777777" w:rsidR="00B120CC" w:rsidRPr="00F635BB" w:rsidRDefault="00B120CC">
            <w:pPr>
              <w:rPr>
                <w:sz w:val="21"/>
                <w:szCs w:val="21"/>
              </w:rPr>
            </w:pPr>
          </w:p>
        </w:tc>
      </w:tr>
      <w:tr w:rsidR="00055C4B" w:rsidRPr="00F635BB" w14:paraId="32660800" w14:textId="77777777" w:rsidTr="00B344BA">
        <w:trPr>
          <w:trHeight w:val="20"/>
        </w:trPr>
        <w:tc>
          <w:tcPr>
            <w:tcW w:w="1328" w:type="dxa"/>
            <w:vMerge/>
          </w:tcPr>
          <w:p w14:paraId="084EF2E3" w14:textId="77777777" w:rsidR="00B120CC" w:rsidRPr="00F635BB" w:rsidRDefault="00B120CC">
            <w:pPr>
              <w:rPr>
                <w:sz w:val="21"/>
                <w:szCs w:val="21"/>
              </w:rPr>
            </w:pPr>
          </w:p>
        </w:tc>
        <w:tc>
          <w:tcPr>
            <w:tcW w:w="1786" w:type="dxa"/>
            <w:noWrap/>
          </w:tcPr>
          <w:p w14:paraId="57C89427" w14:textId="77777777" w:rsidR="00B120CC" w:rsidRPr="00F635BB" w:rsidRDefault="00000000">
            <w:pPr>
              <w:rPr>
                <w:sz w:val="21"/>
                <w:szCs w:val="21"/>
              </w:rPr>
            </w:pPr>
            <w:r w:rsidRPr="00F635BB">
              <w:rPr>
                <w:rFonts w:hint="eastAsia"/>
                <w:sz w:val="21"/>
                <w:szCs w:val="21"/>
              </w:rPr>
              <w:t>植物配置</w:t>
            </w:r>
          </w:p>
        </w:tc>
        <w:tc>
          <w:tcPr>
            <w:tcW w:w="6379" w:type="dxa"/>
          </w:tcPr>
          <w:p w14:paraId="44E88405" w14:textId="110F580B" w:rsidR="00B120CC" w:rsidRPr="00F635BB" w:rsidRDefault="00000000">
            <w:pPr>
              <w:rPr>
                <w:sz w:val="21"/>
                <w:szCs w:val="21"/>
              </w:rPr>
            </w:pPr>
            <w:r w:rsidRPr="00F635BB">
              <w:rPr>
                <w:rFonts w:hint="eastAsia"/>
                <w:sz w:val="21"/>
                <w:szCs w:val="21"/>
              </w:rPr>
              <w:t>1.</w:t>
            </w:r>
            <w:r w:rsidRPr="00F635BB">
              <w:rPr>
                <w:rFonts w:hint="eastAsia"/>
                <w:sz w:val="21"/>
                <w:szCs w:val="21"/>
              </w:rPr>
              <w:t>单个</w:t>
            </w:r>
            <w:r w:rsidR="00C80298">
              <w:rPr>
                <w:rFonts w:hint="eastAsia"/>
                <w:sz w:val="21"/>
                <w:szCs w:val="21"/>
              </w:rPr>
              <w:t>户属花园和共享庭院</w:t>
            </w:r>
            <w:r w:rsidRPr="00F635BB">
              <w:rPr>
                <w:rFonts w:hint="eastAsia"/>
                <w:sz w:val="21"/>
                <w:szCs w:val="21"/>
              </w:rPr>
              <w:t>的乔木栽植数量不宜超过</w:t>
            </w:r>
            <w:r w:rsidRPr="00F635BB">
              <w:rPr>
                <w:rFonts w:hint="eastAsia"/>
                <w:sz w:val="21"/>
                <w:szCs w:val="21"/>
              </w:rPr>
              <w:t>2</w:t>
            </w:r>
            <w:r w:rsidRPr="00F635BB">
              <w:rPr>
                <w:rFonts w:hint="eastAsia"/>
                <w:sz w:val="21"/>
                <w:szCs w:val="21"/>
              </w:rPr>
              <w:t>株。</w:t>
            </w:r>
            <w:r w:rsidRPr="00F635BB">
              <w:rPr>
                <w:rFonts w:hint="eastAsia"/>
                <w:sz w:val="21"/>
                <w:szCs w:val="21"/>
              </w:rPr>
              <w:br/>
              <w:t>2.</w:t>
            </w:r>
            <w:r w:rsidR="00C80298">
              <w:rPr>
                <w:rFonts w:hint="eastAsia"/>
                <w:sz w:val="21"/>
                <w:szCs w:val="21"/>
              </w:rPr>
              <w:t>户属花园和共享庭院</w:t>
            </w:r>
            <w:r w:rsidRPr="00F635BB">
              <w:rPr>
                <w:rFonts w:hint="eastAsia"/>
                <w:sz w:val="21"/>
                <w:szCs w:val="21"/>
              </w:rPr>
              <w:t>植物栽植数量应结合建筑荷载要求统一考虑。植物配植方式及栽植位置确定应结合建筑朝向、日照条件及植物生</w:t>
            </w:r>
            <w:r w:rsidRPr="00F635BB">
              <w:rPr>
                <w:rFonts w:hint="eastAsia"/>
                <w:sz w:val="21"/>
                <w:szCs w:val="21"/>
              </w:rPr>
              <w:lastRenderedPageBreak/>
              <w:t>物学特性。</w:t>
            </w:r>
            <w:r w:rsidRPr="00F635BB">
              <w:rPr>
                <w:rFonts w:hint="eastAsia"/>
                <w:sz w:val="21"/>
                <w:szCs w:val="21"/>
              </w:rPr>
              <w:br/>
              <w:t>3.</w:t>
            </w:r>
            <w:r w:rsidRPr="00F635BB">
              <w:rPr>
                <w:rFonts w:hint="eastAsia"/>
                <w:sz w:val="21"/>
                <w:szCs w:val="21"/>
              </w:rPr>
              <w:t>绿化种植应兼顾建筑外立面景观，满足安全间距要求，且不得遮挡室内采光。</w:t>
            </w:r>
            <w:r w:rsidRPr="00F635BB">
              <w:rPr>
                <w:rFonts w:hint="eastAsia"/>
                <w:sz w:val="21"/>
                <w:szCs w:val="21"/>
              </w:rPr>
              <w:br/>
              <w:t>4.</w:t>
            </w:r>
            <w:r w:rsidRPr="00F635BB">
              <w:rPr>
                <w:rFonts w:hint="eastAsia"/>
                <w:sz w:val="21"/>
                <w:szCs w:val="21"/>
              </w:rPr>
              <w:t>植物配置要充分考虑对室内通风的影响，不应选择冠幅过密的乔木或连续种植高大繁茂的灌木。</w:t>
            </w:r>
          </w:p>
        </w:tc>
        <w:tc>
          <w:tcPr>
            <w:tcW w:w="4455" w:type="dxa"/>
          </w:tcPr>
          <w:p w14:paraId="271D8437" w14:textId="77777777" w:rsidR="00B120CC" w:rsidRPr="00F635BB" w:rsidRDefault="00B120CC">
            <w:pPr>
              <w:rPr>
                <w:sz w:val="21"/>
                <w:szCs w:val="21"/>
              </w:rPr>
            </w:pPr>
          </w:p>
        </w:tc>
      </w:tr>
      <w:tr w:rsidR="00055C4B" w:rsidRPr="00F635BB" w14:paraId="64DFCA30" w14:textId="77777777" w:rsidTr="00B344BA">
        <w:trPr>
          <w:trHeight w:val="20"/>
        </w:trPr>
        <w:tc>
          <w:tcPr>
            <w:tcW w:w="1328" w:type="dxa"/>
            <w:vMerge w:val="restart"/>
            <w:noWrap/>
            <w:vAlign w:val="center"/>
          </w:tcPr>
          <w:p w14:paraId="0F4DAF8F" w14:textId="77777777" w:rsidR="00B120CC" w:rsidRPr="00F635BB" w:rsidRDefault="00000000">
            <w:pPr>
              <w:jc w:val="center"/>
              <w:rPr>
                <w:sz w:val="21"/>
                <w:szCs w:val="21"/>
              </w:rPr>
            </w:pPr>
            <w:r w:rsidRPr="00F635BB">
              <w:rPr>
                <w:rFonts w:hint="eastAsia"/>
                <w:sz w:val="21"/>
                <w:szCs w:val="21"/>
              </w:rPr>
              <w:t>管理维护</w:t>
            </w:r>
          </w:p>
        </w:tc>
        <w:tc>
          <w:tcPr>
            <w:tcW w:w="1786" w:type="dxa"/>
            <w:noWrap/>
          </w:tcPr>
          <w:p w14:paraId="3254C655" w14:textId="77777777" w:rsidR="00B120CC" w:rsidRPr="00F635BB" w:rsidRDefault="00000000">
            <w:pPr>
              <w:rPr>
                <w:sz w:val="21"/>
                <w:szCs w:val="21"/>
              </w:rPr>
            </w:pPr>
            <w:r w:rsidRPr="00F635BB">
              <w:rPr>
                <w:rFonts w:hint="eastAsia"/>
                <w:sz w:val="21"/>
                <w:szCs w:val="21"/>
              </w:rPr>
              <w:t>植物养护要求</w:t>
            </w:r>
          </w:p>
        </w:tc>
        <w:tc>
          <w:tcPr>
            <w:tcW w:w="6379" w:type="dxa"/>
          </w:tcPr>
          <w:p w14:paraId="79498C5C" w14:textId="77777777" w:rsidR="00B120CC" w:rsidRPr="00F635BB" w:rsidRDefault="00000000">
            <w:pPr>
              <w:rPr>
                <w:sz w:val="21"/>
                <w:szCs w:val="21"/>
              </w:rPr>
            </w:pPr>
            <w:r w:rsidRPr="00F635BB">
              <w:rPr>
                <w:rFonts w:hint="eastAsia"/>
                <w:sz w:val="21"/>
                <w:szCs w:val="21"/>
              </w:rPr>
              <w:t>生态庭院植物养护应符合现行行业标准《园林绿化养护标准》</w:t>
            </w:r>
            <w:r w:rsidRPr="00F635BB">
              <w:rPr>
                <w:rFonts w:hint="eastAsia"/>
                <w:sz w:val="21"/>
                <w:szCs w:val="21"/>
              </w:rPr>
              <w:t>CJJ/T 287</w:t>
            </w:r>
            <w:r w:rsidRPr="00F635BB">
              <w:rPr>
                <w:rFonts w:hint="eastAsia"/>
                <w:sz w:val="21"/>
                <w:szCs w:val="21"/>
              </w:rPr>
              <w:t>中园林绿化养护管理分级及质量要求的相关规定。</w:t>
            </w:r>
          </w:p>
        </w:tc>
        <w:tc>
          <w:tcPr>
            <w:tcW w:w="4455" w:type="dxa"/>
          </w:tcPr>
          <w:p w14:paraId="159A8B54" w14:textId="77777777" w:rsidR="00B120CC" w:rsidRPr="00F635BB" w:rsidRDefault="00B120CC">
            <w:pPr>
              <w:rPr>
                <w:sz w:val="21"/>
                <w:szCs w:val="21"/>
              </w:rPr>
            </w:pPr>
          </w:p>
        </w:tc>
      </w:tr>
      <w:tr w:rsidR="00055C4B" w:rsidRPr="00F635BB" w14:paraId="2772288C" w14:textId="77777777" w:rsidTr="00B344BA">
        <w:trPr>
          <w:trHeight w:val="20"/>
        </w:trPr>
        <w:tc>
          <w:tcPr>
            <w:tcW w:w="1328" w:type="dxa"/>
            <w:vMerge/>
          </w:tcPr>
          <w:p w14:paraId="785C87DF" w14:textId="77777777" w:rsidR="00B120CC" w:rsidRPr="00F635BB" w:rsidRDefault="00B120CC">
            <w:pPr>
              <w:rPr>
                <w:sz w:val="21"/>
                <w:szCs w:val="21"/>
              </w:rPr>
            </w:pPr>
          </w:p>
        </w:tc>
        <w:tc>
          <w:tcPr>
            <w:tcW w:w="1786" w:type="dxa"/>
            <w:noWrap/>
          </w:tcPr>
          <w:p w14:paraId="10D5808F" w14:textId="7577B39F" w:rsidR="00B120CC" w:rsidRPr="00F635BB" w:rsidRDefault="00C80298">
            <w:pPr>
              <w:rPr>
                <w:sz w:val="21"/>
                <w:szCs w:val="21"/>
              </w:rPr>
            </w:pPr>
            <w:r>
              <w:rPr>
                <w:rFonts w:hint="eastAsia"/>
                <w:sz w:val="21"/>
                <w:szCs w:val="21"/>
              </w:rPr>
              <w:t>户属花园和共享庭院</w:t>
            </w:r>
            <w:r w:rsidR="00000000" w:rsidRPr="00F635BB">
              <w:rPr>
                <w:rFonts w:hint="eastAsia"/>
                <w:sz w:val="21"/>
                <w:szCs w:val="21"/>
              </w:rPr>
              <w:t>养护</w:t>
            </w:r>
          </w:p>
        </w:tc>
        <w:tc>
          <w:tcPr>
            <w:tcW w:w="6379" w:type="dxa"/>
          </w:tcPr>
          <w:p w14:paraId="69B19BE1" w14:textId="2FE09B5C" w:rsidR="00B120CC" w:rsidRPr="00F635BB" w:rsidRDefault="00C80298">
            <w:pPr>
              <w:rPr>
                <w:sz w:val="21"/>
                <w:szCs w:val="21"/>
              </w:rPr>
            </w:pPr>
            <w:r>
              <w:rPr>
                <w:rFonts w:hint="eastAsia"/>
                <w:sz w:val="21"/>
                <w:szCs w:val="21"/>
              </w:rPr>
              <w:t>户属花园和共享庭院</w:t>
            </w:r>
            <w:r w:rsidR="00000000" w:rsidRPr="00F635BB">
              <w:rPr>
                <w:rFonts w:hint="eastAsia"/>
                <w:sz w:val="21"/>
                <w:szCs w:val="21"/>
              </w:rPr>
              <w:t>的管理养护方案应在购房时提前告知业主，并编制进购房或物业合同。因</w:t>
            </w:r>
            <w:r>
              <w:rPr>
                <w:rFonts w:hint="eastAsia"/>
                <w:sz w:val="21"/>
                <w:szCs w:val="21"/>
              </w:rPr>
              <w:t>户属花园和共享庭院</w:t>
            </w:r>
            <w:r w:rsidR="00000000" w:rsidRPr="00F635BB">
              <w:rPr>
                <w:rFonts w:hint="eastAsia"/>
                <w:sz w:val="21"/>
                <w:szCs w:val="21"/>
              </w:rPr>
              <w:t>权属不同，可设置相对应的管理维护方案。</w:t>
            </w:r>
          </w:p>
        </w:tc>
        <w:tc>
          <w:tcPr>
            <w:tcW w:w="4455" w:type="dxa"/>
          </w:tcPr>
          <w:p w14:paraId="5DB5EDD7" w14:textId="77777777" w:rsidR="00B120CC" w:rsidRPr="00F635BB" w:rsidRDefault="00B120CC">
            <w:pPr>
              <w:rPr>
                <w:sz w:val="21"/>
                <w:szCs w:val="21"/>
              </w:rPr>
            </w:pPr>
          </w:p>
        </w:tc>
      </w:tr>
      <w:tr w:rsidR="001D5236" w:rsidRPr="00F635BB" w14:paraId="4F4B1209" w14:textId="77777777" w:rsidTr="00B344BA">
        <w:trPr>
          <w:trHeight w:val="20"/>
        </w:trPr>
        <w:tc>
          <w:tcPr>
            <w:tcW w:w="1328" w:type="dxa"/>
            <w:vMerge/>
          </w:tcPr>
          <w:p w14:paraId="618A5BB9" w14:textId="77777777" w:rsidR="00B120CC" w:rsidRPr="00F635BB" w:rsidRDefault="00B120CC">
            <w:pPr>
              <w:rPr>
                <w:sz w:val="21"/>
                <w:szCs w:val="21"/>
              </w:rPr>
            </w:pPr>
          </w:p>
        </w:tc>
        <w:tc>
          <w:tcPr>
            <w:tcW w:w="1786" w:type="dxa"/>
            <w:noWrap/>
          </w:tcPr>
          <w:p w14:paraId="13EDB262" w14:textId="77777777" w:rsidR="00B120CC" w:rsidRPr="00F635BB" w:rsidRDefault="00000000">
            <w:pPr>
              <w:rPr>
                <w:sz w:val="21"/>
                <w:szCs w:val="21"/>
              </w:rPr>
            </w:pPr>
            <w:r w:rsidRPr="00F635BB">
              <w:rPr>
                <w:rFonts w:hint="eastAsia"/>
                <w:sz w:val="21"/>
                <w:szCs w:val="21"/>
              </w:rPr>
              <w:t>设施维护</w:t>
            </w:r>
          </w:p>
        </w:tc>
        <w:tc>
          <w:tcPr>
            <w:tcW w:w="6379" w:type="dxa"/>
          </w:tcPr>
          <w:p w14:paraId="20E11BD7" w14:textId="77777777" w:rsidR="00B120CC" w:rsidRPr="00F635BB" w:rsidRDefault="00000000">
            <w:pPr>
              <w:rPr>
                <w:sz w:val="21"/>
                <w:szCs w:val="21"/>
              </w:rPr>
            </w:pPr>
            <w:r w:rsidRPr="00F635BB">
              <w:rPr>
                <w:rFonts w:hint="eastAsia"/>
                <w:sz w:val="21"/>
                <w:szCs w:val="21"/>
              </w:rPr>
              <w:t>1.</w:t>
            </w:r>
            <w:r w:rsidRPr="00F635BB">
              <w:rPr>
                <w:rFonts w:hint="eastAsia"/>
                <w:sz w:val="21"/>
                <w:szCs w:val="21"/>
              </w:rPr>
              <w:t>应定期检查植物固定装置材料的稳固性。</w:t>
            </w:r>
            <w:r w:rsidRPr="00F635BB">
              <w:rPr>
                <w:rFonts w:hint="eastAsia"/>
                <w:sz w:val="21"/>
                <w:szCs w:val="21"/>
              </w:rPr>
              <w:br/>
              <w:t>2.</w:t>
            </w:r>
            <w:r w:rsidRPr="00F635BB">
              <w:rPr>
                <w:rFonts w:hint="eastAsia"/>
                <w:sz w:val="21"/>
                <w:szCs w:val="21"/>
              </w:rPr>
              <w:t>应定期检查给排水系统的机电部分、电气照明系统等。</w:t>
            </w:r>
            <w:r w:rsidRPr="00F635BB">
              <w:rPr>
                <w:rFonts w:hint="eastAsia"/>
                <w:sz w:val="21"/>
                <w:szCs w:val="21"/>
              </w:rPr>
              <w:br/>
              <w:t>3.</w:t>
            </w:r>
            <w:r w:rsidRPr="00F635BB">
              <w:rPr>
                <w:rFonts w:hint="eastAsia"/>
                <w:sz w:val="21"/>
                <w:szCs w:val="21"/>
              </w:rPr>
              <w:t>其余生态庭院设施维护应符合现行行业标准《种植屋面工程技术规程》</w:t>
            </w:r>
            <w:r w:rsidRPr="00F635BB">
              <w:rPr>
                <w:rFonts w:hint="eastAsia"/>
                <w:sz w:val="21"/>
                <w:szCs w:val="21"/>
              </w:rPr>
              <w:t>JGJ 155</w:t>
            </w:r>
            <w:r w:rsidRPr="00F635BB">
              <w:rPr>
                <w:rFonts w:hint="eastAsia"/>
                <w:sz w:val="21"/>
                <w:szCs w:val="21"/>
              </w:rPr>
              <w:t>的相关规定。</w:t>
            </w:r>
          </w:p>
        </w:tc>
        <w:tc>
          <w:tcPr>
            <w:tcW w:w="4455" w:type="dxa"/>
          </w:tcPr>
          <w:p w14:paraId="76F5D075" w14:textId="77777777" w:rsidR="00B120CC" w:rsidRPr="00F635BB" w:rsidRDefault="00B120CC">
            <w:pPr>
              <w:rPr>
                <w:sz w:val="21"/>
                <w:szCs w:val="21"/>
              </w:rPr>
            </w:pPr>
          </w:p>
        </w:tc>
      </w:tr>
    </w:tbl>
    <w:p w14:paraId="0DFFD517" w14:textId="77777777" w:rsidR="00B120CC" w:rsidRPr="00F635BB" w:rsidRDefault="00B120CC"/>
    <w:p w14:paraId="2A9E8376" w14:textId="77777777" w:rsidR="00B120CC" w:rsidRPr="00F635BB" w:rsidRDefault="00B120CC"/>
    <w:p w14:paraId="1E2610DF" w14:textId="77777777" w:rsidR="00B120CC" w:rsidRPr="00F635BB" w:rsidRDefault="00B120CC">
      <w:pPr>
        <w:widowControl/>
        <w:spacing w:line="240" w:lineRule="auto"/>
        <w:jc w:val="left"/>
        <w:rPr>
          <w:rFonts w:cs="Times New Roman"/>
        </w:rPr>
      </w:pPr>
    </w:p>
    <w:p w14:paraId="35620E09" w14:textId="77777777" w:rsidR="00B120CC" w:rsidRPr="00F635BB" w:rsidRDefault="00000000">
      <w:pPr>
        <w:widowControl/>
        <w:spacing w:line="240" w:lineRule="auto"/>
        <w:jc w:val="left"/>
        <w:rPr>
          <w:rFonts w:cs="Times New Roman"/>
        </w:rPr>
        <w:sectPr w:rsidR="00B120CC" w:rsidRPr="00F635BB">
          <w:pgSz w:w="16838" w:h="11906" w:orient="landscape"/>
          <w:pgMar w:top="1800" w:right="1440" w:bottom="1800" w:left="1440" w:header="851" w:footer="992" w:gutter="0"/>
          <w:cols w:space="425"/>
          <w:docGrid w:type="lines" w:linePitch="312"/>
        </w:sectPr>
      </w:pPr>
      <w:r w:rsidRPr="00F635BB">
        <w:rPr>
          <w:rFonts w:cs="Times New Roman"/>
        </w:rPr>
        <w:br w:type="page"/>
      </w:r>
    </w:p>
    <w:p w14:paraId="0DC12CA4" w14:textId="77777777" w:rsidR="00B120CC" w:rsidRPr="00F635BB" w:rsidRDefault="00000000">
      <w:pPr>
        <w:pStyle w:val="2"/>
        <w:spacing w:after="240"/>
        <w:jc w:val="center"/>
        <w:rPr>
          <w:rFonts w:ascii="Times New Roman" w:eastAsia="黑体" w:hAnsi="Times New Roman" w:cs="Times New Roman"/>
          <w:kern w:val="0"/>
          <w:sz w:val="24"/>
          <w:szCs w:val="24"/>
        </w:rPr>
      </w:pPr>
      <w:bookmarkStart w:id="174" w:name="_Toc211258223"/>
      <w:bookmarkStart w:id="175" w:name="_Toc211007769"/>
      <w:bookmarkStart w:id="176" w:name="_Toc27155"/>
      <w:r w:rsidRPr="00F635BB">
        <w:rPr>
          <w:rFonts w:ascii="Times New Roman" w:eastAsia="黑体" w:hAnsi="Times New Roman" w:cs="Times New Roman" w:hint="eastAsia"/>
          <w:kern w:val="0"/>
          <w:sz w:val="24"/>
          <w:szCs w:val="24"/>
        </w:rPr>
        <w:lastRenderedPageBreak/>
        <w:t>本标准用词说明</w:t>
      </w:r>
      <w:bookmarkEnd w:id="174"/>
      <w:bookmarkEnd w:id="175"/>
      <w:bookmarkEnd w:id="176"/>
    </w:p>
    <w:p w14:paraId="46DA39FD" w14:textId="77777777" w:rsidR="00B120CC" w:rsidRPr="00F635BB" w:rsidRDefault="00000000">
      <w:r w:rsidRPr="00F635BB">
        <w:rPr>
          <w:b/>
          <w:lang w:bidi="ar"/>
        </w:rPr>
        <w:t>1</w:t>
      </w:r>
      <w:r w:rsidRPr="00F635BB">
        <w:rPr>
          <w:rFonts w:hint="eastAsia"/>
          <w:b/>
          <w:lang w:bidi="ar"/>
        </w:rPr>
        <w:t xml:space="preserve">  </w:t>
      </w:r>
      <w:r w:rsidRPr="00F635BB">
        <w:t>为便于在执行本标准条文时区别对待，对要求严格程度不同的用词说明如下：</w:t>
      </w:r>
    </w:p>
    <w:p w14:paraId="3CEF7168" w14:textId="4293AF8A" w:rsidR="00B120CC" w:rsidRPr="00F635BB" w:rsidRDefault="00000000">
      <w:pPr>
        <w:ind w:firstLineChars="200" w:firstLine="482"/>
      </w:pPr>
      <w:r w:rsidRPr="00F635BB">
        <w:rPr>
          <w:b/>
          <w:lang w:bidi="ar"/>
        </w:rPr>
        <w:t>1</w:t>
      </w:r>
      <w:r w:rsidRPr="00F635BB">
        <w:rPr>
          <w:rFonts w:hint="eastAsia"/>
          <w:b/>
          <w:lang w:bidi="ar"/>
        </w:rPr>
        <w:t>）</w:t>
      </w:r>
      <w:r w:rsidRPr="00F635BB">
        <w:rPr>
          <w:rFonts w:hint="eastAsia"/>
          <w:b/>
          <w:lang w:bidi="ar"/>
        </w:rPr>
        <w:t xml:space="preserve">  </w:t>
      </w:r>
      <w:r w:rsidRPr="00F635BB">
        <w:t>表示很严格，非这样做不可的：正面词采用</w:t>
      </w:r>
      <w:r w:rsidR="00625B18">
        <w:rPr>
          <w:rFonts w:hint="eastAsia"/>
        </w:rPr>
        <w:t>“</w:t>
      </w:r>
      <w:r w:rsidRPr="00F635BB">
        <w:t>必须</w:t>
      </w:r>
      <w:r w:rsidR="00625B18">
        <w:rPr>
          <w:rFonts w:hint="eastAsia"/>
        </w:rPr>
        <w:t>”，</w:t>
      </w:r>
      <w:r w:rsidRPr="00F635BB">
        <w:t>反面词采用</w:t>
      </w:r>
      <w:r w:rsidR="00625B18">
        <w:rPr>
          <w:rFonts w:hint="eastAsia"/>
        </w:rPr>
        <w:t>“</w:t>
      </w:r>
      <w:r w:rsidRPr="00F635BB">
        <w:t>严禁</w:t>
      </w:r>
      <w:r w:rsidR="00625B18">
        <w:rPr>
          <w:rFonts w:hint="eastAsia"/>
        </w:rPr>
        <w:t>”；</w:t>
      </w:r>
    </w:p>
    <w:p w14:paraId="48DE7C18" w14:textId="128E7B1E" w:rsidR="00B120CC" w:rsidRPr="00F635BB" w:rsidRDefault="00000000">
      <w:pPr>
        <w:ind w:firstLineChars="200" w:firstLine="482"/>
      </w:pPr>
      <w:r w:rsidRPr="00F635BB">
        <w:rPr>
          <w:b/>
          <w:lang w:bidi="ar"/>
        </w:rPr>
        <w:t>2</w:t>
      </w:r>
      <w:r w:rsidRPr="00F635BB">
        <w:rPr>
          <w:rFonts w:hint="eastAsia"/>
          <w:b/>
          <w:lang w:bidi="ar"/>
        </w:rPr>
        <w:t>）</w:t>
      </w:r>
      <w:r w:rsidRPr="00F635BB">
        <w:rPr>
          <w:rFonts w:hint="eastAsia"/>
          <w:b/>
          <w:lang w:bidi="ar"/>
        </w:rPr>
        <w:t xml:space="preserve">  </w:t>
      </w:r>
      <w:r w:rsidRPr="00F635BB">
        <w:t>表示严格，在正常情况下均应这样做的：正面词采用</w:t>
      </w:r>
      <w:r w:rsidR="00625B18">
        <w:rPr>
          <w:rFonts w:hint="eastAsia"/>
        </w:rPr>
        <w:t>“</w:t>
      </w:r>
      <w:r w:rsidRPr="00F635BB">
        <w:t>应</w:t>
      </w:r>
      <w:r w:rsidR="00625B18">
        <w:rPr>
          <w:rFonts w:hint="eastAsia"/>
        </w:rPr>
        <w:t>”，</w:t>
      </w:r>
      <w:r w:rsidRPr="00F635BB">
        <w:t>反面词采用</w:t>
      </w:r>
      <w:r w:rsidR="00625B18">
        <w:rPr>
          <w:rFonts w:hint="eastAsia"/>
        </w:rPr>
        <w:t>“</w:t>
      </w:r>
      <w:r w:rsidRPr="00F635BB">
        <w:t>不应</w:t>
      </w:r>
      <w:r w:rsidR="00625B18">
        <w:rPr>
          <w:rFonts w:hint="eastAsia"/>
        </w:rPr>
        <w:t>”</w:t>
      </w:r>
      <w:r w:rsidRPr="00F635BB">
        <w:t>或</w:t>
      </w:r>
      <w:r w:rsidR="00625B18">
        <w:rPr>
          <w:rFonts w:hint="eastAsia"/>
        </w:rPr>
        <w:t>“</w:t>
      </w:r>
      <w:r w:rsidRPr="00F635BB">
        <w:t>不得</w:t>
      </w:r>
      <w:r w:rsidR="00625B18">
        <w:rPr>
          <w:rFonts w:hint="eastAsia"/>
        </w:rPr>
        <w:t>”；</w:t>
      </w:r>
    </w:p>
    <w:p w14:paraId="1A4B9257" w14:textId="31729166" w:rsidR="00B120CC" w:rsidRPr="00F635BB" w:rsidRDefault="00000000">
      <w:pPr>
        <w:ind w:firstLineChars="200" w:firstLine="482"/>
      </w:pPr>
      <w:r w:rsidRPr="00F635BB">
        <w:rPr>
          <w:b/>
          <w:lang w:bidi="ar"/>
        </w:rPr>
        <w:t>3</w:t>
      </w:r>
      <w:r w:rsidRPr="00F635BB">
        <w:rPr>
          <w:rFonts w:hint="eastAsia"/>
          <w:b/>
          <w:lang w:bidi="ar"/>
        </w:rPr>
        <w:t>）</w:t>
      </w:r>
      <w:r w:rsidRPr="00F635BB">
        <w:rPr>
          <w:rFonts w:hint="eastAsia"/>
          <w:b/>
          <w:lang w:bidi="ar"/>
        </w:rPr>
        <w:t xml:space="preserve">  </w:t>
      </w:r>
      <w:r w:rsidRPr="00F635BB">
        <w:t>表示允许稍有选择，在条件许可时首先应这样做的：正面词采用</w:t>
      </w:r>
      <w:r w:rsidR="00625B18">
        <w:rPr>
          <w:rFonts w:hint="eastAsia"/>
        </w:rPr>
        <w:t>“</w:t>
      </w:r>
      <w:r w:rsidRPr="00F635BB">
        <w:t>宜</w:t>
      </w:r>
      <w:r w:rsidR="00625B18">
        <w:rPr>
          <w:rFonts w:hint="eastAsia"/>
        </w:rPr>
        <w:t>”；</w:t>
      </w:r>
      <w:r w:rsidRPr="00F635BB">
        <w:t>反面词采用</w:t>
      </w:r>
      <w:r w:rsidR="00625B18">
        <w:rPr>
          <w:rFonts w:hint="eastAsia"/>
        </w:rPr>
        <w:t>“</w:t>
      </w:r>
      <w:r w:rsidRPr="00F635BB">
        <w:t>不宜</w:t>
      </w:r>
      <w:r w:rsidR="00625B18">
        <w:rPr>
          <w:rFonts w:hint="eastAsia"/>
        </w:rPr>
        <w:t>”；</w:t>
      </w:r>
    </w:p>
    <w:p w14:paraId="6039E37A" w14:textId="51DBA76A" w:rsidR="00B120CC" w:rsidRPr="00F635BB" w:rsidRDefault="00000000">
      <w:pPr>
        <w:ind w:firstLineChars="200" w:firstLine="482"/>
      </w:pPr>
      <w:r w:rsidRPr="00F635BB">
        <w:rPr>
          <w:b/>
          <w:lang w:bidi="ar"/>
        </w:rPr>
        <w:t>4</w:t>
      </w:r>
      <w:r w:rsidRPr="00F635BB">
        <w:rPr>
          <w:rFonts w:hint="eastAsia"/>
          <w:b/>
          <w:lang w:bidi="ar"/>
        </w:rPr>
        <w:t>）</w:t>
      </w:r>
      <w:r w:rsidRPr="00F635BB">
        <w:rPr>
          <w:rFonts w:hint="eastAsia"/>
          <w:b/>
          <w:lang w:bidi="ar"/>
        </w:rPr>
        <w:t xml:space="preserve">  </w:t>
      </w:r>
      <w:r w:rsidRPr="00F635BB">
        <w:t>表示有选择，在一定条件下可以这样做的，采用</w:t>
      </w:r>
      <w:r w:rsidR="00625B18">
        <w:rPr>
          <w:rFonts w:hint="eastAsia"/>
        </w:rPr>
        <w:t>“</w:t>
      </w:r>
      <w:r w:rsidRPr="00F635BB">
        <w:t>可</w:t>
      </w:r>
      <w:r w:rsidR="00625B18">
        <w:rPr>
          <w:rFonts w:hint="eastAsia"/>
        </w:rPr>
        <w:t>”。</w:t>
      </w:r>
    </w:p>
    <w:p w14:paraId="27D8B14A" w14:textId="77777777" w:rsidR="00B120CC" w:rsidRPr="00F635BB" w:rsidRDefault="00B120CC">
      <w:pPr>
        <w:widowControl/>
        <w:jc w:val="left"/>
        <w:rPr>
          <w:rFonts w:cs="Times New Roman"/>
          <w:kern w:val="0"/>
          <w:szCs w:val="24"/>
        </w:rPr>
      </w:pPr>
    </w:p>
    <w:p w14:paraId="3F1621EC" w14:textId="3B39224F" w:rsidR="00B120CC" w:rsidRPr="00F635BB" w:rsidRDefault="00000000">
      <w:pPr>
        <w:widowControl/>
        <w:rPr>
          <w:rFonts w:cs="Times New Roman"/>
          <w:kern w:val="0"/>
          <w:szCs w:val="24"/>
        </w:rPr>
      </w:pPr>
      <w:r w:rsidRPr="00F635BB">
        <w:rPr>
          <w:rFonts w:cs="Times New Roman"/>
          <w:b/>
          <w:szCs w:val="24"/>
          <w:lang w:bidi="ar"/>
        </w:rPr>
        <w:t>2</w:t>
      </w:r>
      <w:r w:rsidRPr="00F635BB">
        <w:rPr>
          <w:rFonts w:cs="Times New Roman" w:hint="eastAsia"/>
          <w:b/>
          <w:szCs w:val="24"/>
          <w:lang w:bidi="ar"/>
        </w:rPr>
        <w:t xml:space="preserve">  </w:t>
      </w:r>
      <w:r w:rsidRPr="00F635BB">
        <w:rPr>
          <w:rFonts w:cs="Times New Roman"/>
          <w:kern w:val="0"/>
          <w:szCs w:val="24"/>
        </w:rPr>
        <w:t>条文中指明应按其他标准执行的写法为：</w:t>
      </w:r>
      <w:r w:rsidR="00625B18">
        <w:rPr>
          <w:rFonts w:cs="Times New Roman" w:hint="eastAsia"/>
          <w:kern w:val="0"/>
          <w:szCs w:val="24"/>
        </w:rPr>
        <w:t>“</w:t>
      </w:r>
      <w:r w:rsidRPr="00F635BB">
        <w:rPr>
          <w:rFonts w:cs="Times New Roman"/>
          <w:kern w:val="0"/>
          <w:szCs w:val="24"/>
        </w:rPr>
        <w:t>应符合</w:t>
      </w:r>
      <w:r w:rsidRPr="00F635BB">
        <w:rPr>
          <w:rFonts w:cs="Times New Roman"/>
          <w:kern w:val="0"/>
          <w:szCs w:val="24"/>
        </w:rPr>
        <w:t>……</w:t>
      </w:r>
      <w:r w:rsidRPr="00F635BB">
        <w:rPr>
          <w:rFonts w:cs="Times New Roman"/>
          <w:kern w:val="0"/>
          <w:szCs w:val="24"/>
        </w:rPr>
        <w:t>的有关规定</w:t>
      </w:r>
      <w:r w:rsidR="00625B18">
        <w:rPr>
          <w:rFonts w:cs="Times New Roman" w:hint="eastAsia"/>
          <w:kern w:val="0"/>
          <w:szCs w:val="24"/>
        </w:rPr>
        <w:t>”</w:t>
      </w:r>
      <w:r w:rsidRPr="00F635BB">
        <w:rPr>
          <w:rFonts w:cs="Times New Roman"/>
          <w:kern w:val="0"/>
          <w:szCs w:val="24"/>
        </w:rPr>
        <w:t>或</w:t>
      </w:r>
      <w:r w:rsidR="00625B18">
        <w:rPr>
          <w:rFonts w:cs="Times New Roman" w:hint="eastAsia"/>
          <w:kern w:val="0"/>
          <w:szCs w:val="24"/>
        </w:rPr>
        <w:t>“</w:t>
      </w:r>
      <w:r w:rsidRPr="00F635BB">
        <w:rPr>
          <w:rFonts w:cs="Times New Roman"/>
          <w:kern w:val="0"/>
          <w:szCs w:val="24"/>
        </w:rPr>
        <w:t>应按</w:t>
      </w:r>
      <w:r w:rsidRPr="00F635BB">
        <w:rPr>
          <w:rFonts w:cs="Times New Roman"/>
          <w:kern w:val="0"/>
          <w:szCs w:val="24"/>
        </w:rPr>
        <w:t>……</w:t>
      </w:r>
      <w:r w:rsidRPr="00F635BB">
        <w:rPr>
          <w:rFonts w:cs="Times New Roman"/>
          <w:kern w:val="0"/>
          <w:szCs w:val="24"/>
        </w:rPr>
        <w:t>执行</w:t>
      </w:r>
      <w:r w:rsidR="00625B18">
        <w:rPr>
          <w:rFonts w:cs="Times New Roman" w:hint="eastAsia"/>
          <w:kern w:val="0"/>
          <w:szCs w:val="24"/>
        </w:rPr>
        <w:t>”</w:t>
      </w:r>
      <w:r w:rsidRPr="00F635BB">
        <w:rPr>
          <w:rFonts w:cs="Times New Roman"/>
          <w:kern w:val="0"/>
          <w:szCs w:val="24"/>
        </w:rPr>
        <w:t>。</w:t>
      </w:r>
    </w:p>
    <w:p w14:paraId="4F2043DC" w14:textId="77777777" w:rsidR="00B120CC" w:rsidRPr="00F635BB" w:rsidRDefault="00B120CC">
      <w:pPr>
        <w:widowControl/>
        <w:spacing w:line="240" w:lineRule="auto"/>
        <w:jc w:val="left"/>
        <w:rPr>
          <w:rFonts w:cs="Times New Roman"/>
        </w:rPr>
      </w:pPr>
    </w:p>
    <w:p w14:paraId="23D822B2" w14:textId="77777777" w:rsidR="00B120CC" w:rsidRPr="00F635BB" w:rsidRDefault="00B120CC">
      <w:pPr>
        <w:widowControl/>
        <w:spacing w:line="240" w:lineRule="auto"/>
        <w:jc w:val="left"/>
        <w:rPr>
          <w:rFonts w:cs="Times New Roman"/>
        </w:rPr>
      </w:pPr>
    </w:p>
    <w:p w14:paraId="35B7BCFD" w14:textId="77777777" w:rsidR="00B120CC" w:rsidRPr="00F635BB" w:rsidRDefault="00B120CC">
      <w:pPr>
        <w:widowControl/>
        <w:spacing w:line="240" w:lineRule="auto"/>
        <w:jc w:val="left"/>
        <w:rPr>
          <w:rFonts w:cs="Times New Roman"/>
        </w:rPr>
      </w:pPr>
    </w:p>
    <w:p w14:paraId="64DA03D5" w14:textId="77777777" w:rsidR="00B120CC" w:rsidRPr="00F635BB" w:rsidRDefault="00000000">
      <w:pPr>
        <w:widowControl/>
        <w:spacing w:line="240" w:lineRule="auto"/>
        <w:jc w:val="left"/>
        <w:rPr>
          <w:rFonts w:cs="Times New Roman"/>
        </w:rPr>
      </w:pPr>
      <w:r w:rsidRPr="00F635BB">
        <w:rPr>
          <w:rFonts w:cs="Times New Roman"/>
        </w:rPr>
        <w:br w:type="page"/>
      </w:r>
    </w:p>
    <w:p w14:paraId="1AD1FEFD" w14:textId="77777777" w:rsidR="00B120CC" w:rsidRPr="00F635BB" w:rsidRDefault="00000000">
      <w:pPr>
        <w:pStyle w:val="2"/>
        <w:spacing w:after="240"/>
        <w:jc w:val="center"/>
        <w:rPr>
          <w:rFonts w:ascii="Times New Roman" w:eastAsia="黑体" w:hAnsi="Times New Roman" w:cs="Times New Roman"/>
          <w:kern w:val="0"/>
          <w:sz w:val="24"/>
          <w:szCs w:val="24"/>
        </w:rPr>
      </w:pPr>
      <w:bookmarkStart w:id="177" w:name="_Toc211007770"/>
      <w:bookmarkStart w:id="178" w:name="_Toc211258224"/>
      <w:bookmarkStart w:id="179" w:name="_Toc22955"/>
      <w:r w:rsidRPr="00F635BB">
        <w:rPr>
          <w:rFonts w:ascii="Times New Roman" w:eastAsia="黑体" w:hAnsi="Times New Roman" w:cs="Times New Roman" w:hint="eastAsia"/>
          <w:kern w:val="0"/>
          <w:sz w:val="24"/>
          <w:szCs w:val="24"/>
        </w:rPr>
        <w:lastRenderedPageBreak/>
        <w:t>引用标准名录</w:t>
      </w:r>
      <w:bookmarkEnd w:id="177"/>
      <w:bookmarkEnd w:id="178"/>
      <w:bookmarkEnd w:id="179"/>
    </w:p>
    <w:p w14:paraId="052FE603"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color w:val="auto"/>
          <w:lang w:bidi="ar"/>
        </w:rPr>
        <w:t>《建筑结构荷载规范》</w:t>
      </w:r>
      <w:r w:rsidRPr="00F635BB">
        <w:rPr>
          <w:rFonts w:cs="Times New Roman"/>
          <w:color w:val="auto"/>
          <w:lang w:bidi="ar"/>
        </w:rPr>
        <w:t>GB 50009</w:t>
      </w:r>
    </w:p>
    <w:p w14:paraId="1997BA1D"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color w:val="auto"/>
          <w:lang w:bidi="ar"/>
        </w:rPr>
        <w:t>《建筑抗震设计规范》</w:t>
      </w:r>
      <w:r w:rsidRPr="00F635BB">
        <w:rPr>
          <w:rFonts w:cs="Times New Roman"/>
          <w:color w:val="auto"/>
          <w:lang w:bidi="ar"/>
        </w:rPr>
        <w:t>GB 50011</w:t>
      </w:r>
    </w:p>
    <w:p w14:paraId="6CCBA6C6"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color w:val="auto"/>
          <w:lang w:bidi="ar"/>
        </w:rPr>
        <w:t>《建筑设计防火规范》</w:t>
      </w:r>
      <w:r w:rsidRPr="00F635BB">
        <w:rPr>
          <w:rFonts w:cs="Times New Roman"/>
          <w:color w:val="auto"/>
          <w:lang w:bidi="ar"/>
        </w:rPr>
        <w:t>GB 50016</w:t>
      </w:r>
    </w:p>
    <w:p w14:paraId="5BC9FBA1"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color w:val="auto"/>
          <w:lang w:bidi="ar"/>
        </w:rPr>
        <w:t>《建筑防火通用规范》</w:t>
      </w:r>
      <w:r w:rsidRPr="00F635BB">
        <w:rPr>
          <w:rFonts w:cs="Times New Roman"/>
          <w:color w:val="auto"/>
          <w:lang w:bidi="ar"/>
        </w:rPr>
        <w:t>GB 55037</w:t>
      </w:r>
    </w:p>
    <w:p w14:paraId="6EC73982"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color w:val="auto"/>
          <w:lang w:bidi="ar"/>
        </w:rPr>
        <w:t>《建筑工程抗震设防分类标准》</w:t>
      </w:r>
      <w:r w:rsidRPr="00F635BB">
        <w:rPr>
          <w:rFonts w:cs="Times New Roman"/>
          <w:color w:val="auto"/>
          <w:lang w:bidi="ar"/>
        </w:rPr>
        <w:t>GB 50223</w:t>
      </w:r>
    </w:p>
    <w:p w14:paraId="6BF63140"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color w:val="auto"/>
          <w:lang w:bidi="ar"/>
        </w:rPr>
        <w:t>《城市居住区规划设计标准》</w:t>
      </w:r>
      <w:r w:rsidRPr="00F635BB">
        <w:rPr>
          <w:rFonts w:cs="Times New Roman"/>
          <w:color w:val="auto"/>
          <w:lang w:bidi="ar"/>
        </w:rPr>
        <w:t>GB 50180</w:t>
      </w:r>
    </w:p>
    <w:p w14:paraId="5ECC5C5C" w14:textId="5E10A634" w:rsidR="00B120CC" w:rsidRPr="00F635BB" w:rsidRDefault="00000000">
      <w:pPr>
        <w:pStyle w:val="afe"/>
        <w:numPr>
          <w:ilvl w:val="0"/>
          <w:numId w:val="17"/>
        </w:numPr>
        <w:ind w:firstLineChars="0"/>
        <w:rPr>
          <w:rFonts w:cs="Times New Roman"/>
          <w:color w:val="auto"/>
          <w:lang w:bidi="ar"/>
        </w:rPr>
      </w:pPr>
      <w:r w:rsidRPr="00F635BB">
        <w:rPr>
          <w:rFonts w:cs="Times New Roman"/>
          <w:color w:val="auto"/>
          <w:lang w:bidi="ar"/>
        </w:rPr>
        <w:t>《住宅项目规范》</w:t>
      </w:r>
      <w:r w:rsidRPr="00F635BB">
        <w:rPr>
          <w:rFonts w:cs="Times New Roman"/>
          <w:color w:val="auto"/>
          <w:lang w:bidi="ar"/>
        </w:rPr>
        <w:t>GB</w:t>
      </w:r>
      <w:r w:rsidR="003824F5">
        <w:rPr>
          <w:rFonts w:cs="Times New Roman" w:hint="eastAsia"/>
          <w:color w:val="auto"/>
          <w:lang w:bidi="ar"/>
        </w:rPr>
        <w:t xml:space="preserve"> </w:t>
      </w:r>
      <w:r w:rsidRPr="00F635BB">
        <w:rPr>
          <w:rFonts w:cs="Times New Roman"/>
          <w:color w:val="auto"/>
          <w:lang w:bidi="ar"/>
        </w:rPr>
        <w:t>55038-2025</w:t>
      </w:r>
    </w:p>
    <w:p w14:paraId="610015DA"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color w:val="auto"/>
          <w:lang w:bidi="ar"/>
        </w:rPr>
        <w:t>《屋面工程技术规范》</w:t>
      </w:r>
      <w:r w:rsidRPr="00F635BB">
        <w:rPr>
          <w:rFonts w:cs="Times New Roman"/>
          <w:color w:val="auto"/>
          <w:lang w:bidi="ar"/>
        </w:rPr>
        <w:t>GB 50345</w:t>
      </w:r>
    </w:p>
    <w:p w14:paraId="5B5343A1"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color w:val="auto"/>
          <w:lang w:bidi="ar"/>
        </w:rPr>
        <w:t>《建筑环境通用规范》</w:t>
      </w:r>
      <w:r w:rsidRPr="00F635BB">
        <w:rPr>
          <w:rFonts w:cs="Times New Roman"/>
          <w:color w:val="auto"/>
          <w:lang w:bidi="ar"/>
        </w:rPr>
        <w:t>GB 55016</w:t>
      </w:r>
    </w:p>
    <w:p w14:paraId="245665DC"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color w:val="auto"/>
          <w:lang w:bidi="ar"/>
        </w:rPr>
        <w:t>《建筑采光设计标准》</w:t>
      </w:r>
      <w:r w:rsidRPr="00F635BB">
        <w:rPr>
          <w:rFonts w:cs="Times New Roman"/>
          <w:color w:val="auto"/>
          <w:lang w:bidi="ar"/>
        </w:rPr>
        <w:t>GB 50033</w:t>
      </w:r>
    </w:p>
    <w:p w14:paraId="218E71C1"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color w:val="auto"/>
          <w:lang w:bidi="ar"/>
        </w:rPr>
        <w:t>《建筑工程抗震设防分类标准》</w:t>
      </w:r>
      <w:r w:rsidRPr="00F635BB">
        <w:rPr>
          <w:rFonts w:cs="Times New Roman"/>
          <w:color w:val="auto"/>
          <w:lang w:bidi="ar"/>
        </w:rPr>
        <w:t>GB 50223</w:t>
      </w:r>
    </w:p>
    <w:p w14:paraId="70AEC1DE"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hint="eastAsia"/>
          <w:color w:val="auto"/>
          <w:lang w:bidi="ar"/>
        </w:rPr>
        <w:t>《园林绿化工程项目规范》</w:t>
      </w:r>
      <w:r w:rsidRPr="00F635BB">
        <w:rPr>
          <w:rFonts w:cs="Times New Roman" w:hint="eastAsia"/>
          <w:color w:val="auto"/>
          <w:lang w:bidi="ar"/>
        </w:rPr>
        <w:t>GB55014</w:t>
      </w:r>
    </w:p>
    <w:p w14:paraId="7B5049CC"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color w:val="auto"/>
          <w:lang w:bidi="ar"/>
        </w:rPr>
        <w:t>《建筑工程建筑面积计算规范》</w:t>
      </w:r>
      <w:r w:rsidRPr="00F635BB">
        <w:rPr>
          <w:rFonts w:cs="Times New Roman"/>
          <w:color w:val="auto"/>
          <w:lang w:bidi="ar"/>
        </w:rPr>
        <w:t>GB/T 50353</w:t>
      </w:r>
    </w:p>
    <w:p w14:paraId="522C0388" w14:textId="77777777" w:rsidR="00B120CC" w:rsidRPr="00F635BB" w:rsidRDefault="00000000">
      <w:pPr>
        <w:pStyle w:val="afa"/>
        <w:numPr>
          <w:ilvl w:val="0"/>
          <w:numId w:val="17"/>
        </w:numPr>
        <w:rPr>
          <w:lang w:bidi="ar"/>
        </w:rPr>
      </w:pPr>
      <w:r w:rsidRPr="00F635BB">
        <w:rPr>
          <w:lang w:bidi="ar"/>
        </w:rPr>
        <w:t>《工程结构通用规范》</w:t>
      </w:r>
      <w:r w:rsidRPr="00F635BB">
        <w:rPr>
          <w:lang w:bidi="ar"/>
        </w:rPr>
        <w:t>GB55001</w:t>
      </w:r>
    </w:p>
    <w:p w14:paraId="7D904BF3" w14:textId="77777777" w:rsidR="00B120CC" w:rsidRPr="00F635BB" w:rsidRDefault="00000000">
      <w:pPr>
        <w:pStyle w:val="afa"/>
        <w:numPr>
          <w:ilvl w:val="0"/>
          <w:numId w:val="17"/>
        </w:numPr>
        <w:rPr>
          <w:lang w:bidi="ar"/>
        </w:rPr>
      </w:pPr>
      <w:r w:rsidRPr="00F635BB">
        <w:rPr>
          <w:lang w:bidi="ar"/>
        </w:rPr>
        <w:t>《建筑与市政工程抗震通用规范》</w:t>
      </w:r>
      <w:r w:rsidRPr="00F635BB">
        <w:rPr>
          <w:lang w:bidi="ar"/>
        </w:rPr>
        <w:t>GB 55002</w:t>
      </w:r>
    </w:p>
    <w:p w14:paraId="23BE976D" w14:textId="77777777" w:rsidR="00B120CC" w:rsidRPr="00F635BB" w:rsidRDefault="00000000">
      <w:pPr>
        <w:pStyle w:val="afa"/>
        <w:numPr>
          <w:ilvl w:val="0"/>
          <w:numId w:val="17"/>
        </w:numPr>
        <w:rPr>
          <w:lang w:bidi="ar"/>
        </w:rPr>
      </w:pPr>
      <w:r w:rsidRPr="00F635BB">
        <w:rPr>
          <w:lang w:bidi="ar"/>
        </w:rPr>
        <w:t>《建筑结构荷载规范》</w:t>
      </w:r>
      <w:r w:rsidRPr="00F635BB">
        <w:rPr>
          <w:lang w:bidi="ar"/>
        </w:rPr>
        <w:t xml:space="preserve">GB 50009 </w:t>
      </w:r>
    </w:p>
    <w:p w14:paraId="61C3E4AC" w14:textId="77777777" w:rsidR="00B120CC" w:rsidRPr="00F635BB" w:rsidRDefault="00000000">
      <w:pPr>
        <w:pStyle w:val="afa"/>
        <w:numPr>
          <w:ilvl w:val="0"/>
          <w:numId w:val="17"/>
        </w:numPr>
        <w:rPr>
          <w:lang w:bidi="ar"/>
        </w:rPr>
      </w:pPr>
      <w:r w:rsidRPr="00F635BB">
        <w:rPr>
          <w:lang w:bidi="ar"/>
        </w:rPr>
        <w:t>《混凝土结构设计标准》</w:t>
      </w:r>
      <w:r w:rsidRPr="00F635BB">
        <w:rPr>
          <w:lang w:bidi="ar"/>
        </w:rPr>
        <w:t>GB/T 50010</w:t>
      </w:r>
    </w:p>
    <w:p w14:paraId="33287D8A" w14:textId="77777777" w:rsidR="00B120CC" w:rsidRPr="00F635BB" w:rsidRDefault="00000000">
      <w:pPr>
        <w:pStyle w:val="afa"/>
        <w:numPr>
          <w:ilvl w:val="0"/>
          <w:numId w:val="17"/>
        </w:numPr>
        <w:rPr>
          <w:lang w:bidi="ar"/>
        </w:rPr>
      </w:pPr>
      <w:r w:rsidRPr="00F635BB">
        <w:rPr>
          <w:lang w:bidi="ar"/>
        </w:rPr>
        <w:t>《建筑抗震设计标准》</w:t>
      </w:r>
      <w:r w:rsidRPr="00F635BB">
        <w:rPr>
          <w:lang w:bidi="ar"/>
        </w:rPr>
        <w:t>GB/T 50011</w:t>
      </w:r>
    </w:p>
    <w:p w14:paraId="3364F5EB"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color w:val="auto"/>
          <w:lang w:bidi="ar"/>
        </w:rPr>
        <w:t>《建筑隔震设计标准》</w:t>
      </w:r>
      <w:r w:rsidRPr="00F635BB">
        <w:rPr>
          <w:rFonts w:cs="Times New Roman"/>
          <w:color w:val="auto"/>
          <w:lang w:bidi="ar"/>
        </w:rPr>
        <w:t>GB/T 51408</w:t>
      </w:r>
    </w:p>
    <w:p w14:paraId="433B0998"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color w:val="auto"/>
          <w:lang w:bidi="ar"/>
        </w:rPr>
        <w:t>《种植屋面工程技术规程》</w:t>
      </w:r>
      <w:r w:rsidRPr="00F635BB">
        <w:rPr>
          <w:rFonts w:cs="Times New Roman"/>
          <w:color w:val="auto"/>
          <w:lang w:bidi="ar"/>
        </w:rPr>
        <w:t>JGJ155</w:t>
      </w:r>
    </w:p>
    <w:p w14:paraId="4AEBE229" w14:textId="77777777" w:rsidR="00B120CC" w:rsidRPr="00F635BB" w:rsidRDefault="00000000">
      <w:pPr>
        <w:pStyle w:val="afa"/>
        <w:numPr>
          <w:ilvl w:val="0"/>
          <w:numId w:val="17"/>
        </w:numPr>
        <w:rPr>
          <w:lang w:bidi="ar"/>
        </w:rPr>
      </w:pPr>
      <w:r w:rsidRPr="00F635BB">
        <w:rPr>
          <w:lang w:bidi="ar"/>
        </w:rPr>
        <w:t>《园林绿化工程施工及验收规范》</w:t>
      </w:r>
      <w:r w:rsidRPr="00F635BB">
        <w:rPr>
          <w:lang w:bidi="ar"/>
        </w:rPr>
        <w:t>CJJ 82</w:t>
      </w:r>
    </w:p>
    <w:p w14:paraId="565025D8" w14:textId="77777777" w:rsidR="00B120CC" w:rsidRPr="00F635BB" w:rsidRDefault="00000000">
      <w:pPr>
        <w:pStyle w:val="afa"/>
        <w:numPr>
          <w:ilvl w:val="0"/>
          <w:numId w:val="17"/>
        </w:numPr>
        <w:rPr>
          <w:lang w:bidi="ar"/>
        </w:rPr>
      </w:pPr>
      <w:r w:rsidRPr="00F635BB">
        <w:rPr>
          <w:lang w:bidi="ar"/>
        </w:rPr>
        <w:t>《绿化种植土壤》</w:t>
      </w:r>
      <w:r w:rsidRPr="00F635BB">
        <w:rPr>
          <w:lang w:bidi="ar"/>
        </w:rPr>
        <w:t>CJ/T340</w:t>
      </w:r>
    </w:p>
    <w:p w14:paraId="5BC8BF56" w14:textId="77777777" w:rsidR="00B120CC" w:rsidRPr="00F635BB" w:rsidRDefault="00000000">
      <w:pPr>
        <w:pStyle w:val="afa"/>
        <w:numPr>
          <w:ilvl w:val="0"/>
          <w:numId w:val="17"/>
        </w:numPr>
        <w:rPr>
          <w:lang w:bidi="ar"/>
        </w:rPr>
      </w:pPr>
      <w:r w:rsidRPr="00F635BB">
        <w:rPr>
          <w:lang w:bidi="ar"/>
        </w:rPr>
        <w:t>《园林绿化工程项目规范》</w:t>
      </w:r>
      <w:r w:rsidRPr="00F635BB">
        <w:rPr>
          <w:lang w:bidi="ar"/>
        </w:rPr>
        <w:t>GB 55014</w:t>
      </w:r>
    </w:p>
    <w:p w14:paraId="3F61275A" w14:textId="77777777" w:rsidR="00B120CC" w:rsidRPr="00F635BB" w:rsidRDefault="00000000">
      <w:pPr>
        <w:pStyle w:val="afa"/>
        <w:numPr>
          <w:ilvl w:val="0"/>
          <w:numId w:val="17"/>
        </w:numPr>
        <w:rPr>
          <w:lang w:bidi="ar"/>
        </w:rPr>
      </w:pPr>
      <w:r w:rsidRPr="00F635BB">
        <w:rPr>
          <w:lang w:bidi="ar"/>
        </w:rPr>
        <w:t>《园林绿化木本苗》</w:t>
      </w:r>
      <w:r w:rsidRPr="00F635BB">
        <w:rPr>
          <w:lang w:bidi="ar"/>
        </w:rPr>
        <w:t>CJ T24</w:t>
      </w:r>
    </w:p>
    <w:p w14:paraId="0D2F6AC2" w14:textId="77777777" w:rsidR="00B120CC" w:rsidRPr="00F635BB" w:rsidRDefault="00000000">
      <w:pPr>
        <w:pStyle w:val="afa"/>
        <w:numPr>
          <w:ilvl w:val="0"/>
          <w:numId w:val="17"/>
        </w:numPr>
        <w:rPr>
          <w:lang w:bidi="ar"/>
        </w:rPr>
      </w:pPr>
      <w:r w:rsidRPr="00F635BB">
        <w:rPr>
          <w:lang w:bidi="ar"/>
        </w:rPr>
        <w:t>《园林绿化养护标准》</w:t>
      </w:r>
      <w:r w:rsidRPr="00F635BB">
        <w:rPr>
          <w:lang w:bidi="ar"/>
        </w:rPr>
        <w:t>CJJ T287</w:t>
      </w:r>
    </w:p>
    <w:p w14:paraId="6F1F5DC1"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color w:val="auto"/>
          <w:lang w:bidi="ar"/>
        </w:rPr>
        <w:t>《居住绿地设计标准》</w:t>
      </w:r>
      <w:r w:rsidRPr="00F635BB">
        <w:rPr>
          <w:rFonts w:cs="Times New Roman"/>
          <w:color w:val="auto"/>
          <w:lang w:bidi="ar"/>
        </w:rPr>
        <w:t>CJJ/T294</w:t>
      </w:r>
    </w:p>
    <w:p w14:paraId="215CA7AE" w14:textId="77777777" w:rsidR="00B120CC" w:rsidRPr="00F635BB" w:rsidRDefault="00000000">
      <w:pPr>
        <w:pStyle w:val="afa"/>
        <w:numPr>
          <w:ilvl w:val="0"/>
          <w:numId w:val="17"/>
        </w:numPr>
        <w:rPr>
          <w:lang w:bidi="ar"/>
        </w:rPr>
      </w:pPr>
      <w:r w:rsidRPr="00F635BB">
        <w:rPr>
          <w:lang w:bidi="ar"/>
        </w:rPr>
        <w:t>《高层建筑混凝土结构技术规程》</w:t>
      </w:r>
      <w:r w:rsidRPr="00F635BB">
        <w:rPr>
          <w:lang w:bidi="ar"/>
        </w:rPr>
        <w:t>JGJ 3</w:t>
      </w:r>
    </w:p>
    <w:p w14:paraId="7A998DB5" w14:textId="77777777" w:rsidR="00B120CC" w:rsidRPr="00F635BB" w:rsidRDefault="00000000">
      <w:pPr>
        <w:pStyle w:val="afa"/>
        <w:numPr>
          <w:ilvl w:val="0"/>
          <w:numId w:val="17"/>
        </w:numPr>
        <w:rPr>
          <w:lang w:bidi="ar"/>
        </w:rPr>
      </w:pPr>
      <w:r w:rsidRPr="00F635BB">
        <w:rPr>
          <w:lang w:bidi="ar"/>
        </w:rPr>
        <w:t>《高层民用建筑钢结构技术规程》</w:t>
      </w:r>
      <w:r w:rsidRPr="00F635BB">
        <w:rPr>
          <w:lang w:bidi="ar"/>
        </w:rPr>
        <w:t>JGJ 99</w:t>
      </w:r>
    </w:p>
    <w:p w14:paraId="6FDE4E3D"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color w:val="auto"/>
          <w:lang w:bidi="ar"/>
        </w:rPr>
        <w:t>《建筑楼盖结构振动舒适度技术标准》</w:t>
      </w:r>
      <w:r w:rsidRPr="00F635BB">
        <w:rPr>
          <w:rFonts w:cs="Times New Roman"/>
          <w:color w:val="auto"/>
          <w:lang w:bidi="ar"/>
        </w:rPr>
        <w:t>JGJ/T 441</w:t>
      </w:r>
    </w:p>
    <w:p w14:paraId="3E6C732B"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color w:val="auto"/>
          <w:lang w:bidi="ar"/>
        </w:rPr>
        <w:t>《屋顶绿化规范》</w:t>
      </w:r>
      <w:r w:rsidRPr="00F635BB">
        <w:rPr>
          <w:rFonts w:cs="Times New Roman"/>
          <w:color w:val="auto"/>
          <w:lang w:bidi="ar"/>
        </w:rPr>
        <w:t>DB11/T 281-2015</w:t>
      </w:r>
    </w:p>
    <w:p w14:paraId="618B1FF2"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hint="eastAsia"/>
          <w:color w:val="auto"/>
          <w:lang w:bidi="ar"/>
        </w:rPr>
        <w:t>《四川省好住房评价标准》</w:t>
      </w:r>
    </w:p>
    <w:p w14:paraId="31557343"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hint="eastAsia"/>
          <w:color w:val="auto"/>
          <w:lang w:bidi="ar"/>
        </w:rPr>
        <w:t>《四川省好住房设计导则》</w:t>
      </w:r>
    </w:p>
    <w:p w14:paraId="36339DD8"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color w:val="auto"/>
          <w:lang w:bidi="ar"/>
        </w:rPr>
        <w:t>《公园城市立体绿化技术指南》</w:t>
      </w:r>
      <w:r w:rsidRPr="00F635BB">
        <w:rPr>
          <w:rFonts w:cs="Times New Roman"/>
          <w:color w:val="auto"/>
          <w:lang w:bidi="ar"/>
        </w:rPr>
        <w:t>DB5101/T214</w:t>
      </w:r>
    </w:p>
    <w:p w14:paraId="753B2C66"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color w:val="auto"/>
          <w:lang w:bidi="ar"/>
        </w:rPr>
        <w:lastRenderedPageBreak/>
        <w:t>《城市森林花园住宅设计标准》</w:t>
      </w:r>
      <w:r w:rsidRPr="00F635BB">
        <w:rPr>
          <w:rFonts w:cs="Times New Roman"/>
          <w:color w:val="auto"/>
          <w:lang w:bidi="ar"/>
        </w:rPr>
        <w:t>T/CECS</w:t>
      </w:r>
      <w:r w:rsidRPr="00F635BB">
        <w:rPr>
          <w:rFonts w:cs="Times New Roman" w:hint="eastAsia"/>
          <w:color w:val="auto"/>
          <w:lang w:bidi="ar"/>
        </w:rPr>
        <w:t xml:space="preserve"> </w:t>
      </w:r>
      <w:r w:rsidRPr="00F635BB">
        <w:rPr>
          <w:rFonts w:cs="Times New Roman"/>
          <w:color w:val="auto"/>
          <w:lang w:bidi="ar"/>
        </w:rPr>
        <w:t>855-2021</w:t>
      </w:r>
    </w:p>
    <w:p w14:paraId="7A234973"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color w:val="auto"/>
          <w:lang w:bidi="ar"/>
        </w:rPr>
        <w:t>《立体园林建筑评价标准》</w:t>
      </w:r>
      <w:r w:rsidRPr="00F635BB">
        <w:rPr>
          <w:rFonts w:cs="Times New Roman"/>
          <w:color w:val="auto"/>
          <w:lang w:bidi="ar"/>
        </w:rPr>
        <w:t>T/CSUS 73-2024</w:t>
      </w:r>
    </w:p>
    <w:p w14:paraId="36C5BF7B"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color w:val="auto"/>
          <w:lang w:bidi="ar"/>
        </w:rPr>
        <w:t>《夏热冬暖地区立体绿化技术规程》</w:t>
      </w:r>
      <w:r w:rsidRPr="00F635BB">
        <w:rPr>
          <w:rFonts w:cs="Times New Roman"/>
          <w:color w:val="auto"/>
          <w:lang w:bidi="ar"/>
        </w:rPr>
        <w:t>T/CSUS21-2021</w:t>
      </w:r>
    </w:p>
    <w:p w14:paraId="5B4FB184"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color w:val="auto"/>
          <w:lang w:bidi="ar"/>
        </w:rPr>
        <w:t>《好住房技术导则》</w:t>
      </w:r>
      <w:r w:rsidRPr="00F635BB">
        <w:rPr>
          <w:rFonts w:cs="Times New Roman"/>
          <w:color w:val="auto"/>
          <w:lang w:bidi="ar"/>
        </w:rPr>
        <w:t>T/CECS 1800-2024</w:t>
      </w:r>
    </w:p>
    <w:p w14:paraId="1B59FB02"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color w:val="auto"/>
          <w:lang w:bidi="ar"/>
        </w:rPr>
        <w:t>《好小区技术导则》</w:t>
      </w:r>
      <w:r w:rsidRPr="00F635BB">
        <w:rPr>
          <w:rFonts w:cs="Times New Roman"/>
          <w:color w:val="auto"/>
          <w:lang w:bidi="ar"/>
        </w:rPr>
        <w:t>T/CECS 1801-2024</w:t>
      </w:r>
    </w:p>
    <w:p w14:paraId="65FF3E56"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hint="eastAsia"/>
          <w:color w:val="auto"/>
          <w:lang w:bidi="ar"/>
        </w:rPr>
        <w:t>《四川省好住房评价标准》</w:t>
      </w:r>
      <w:r w:rsidRPr="00F635BB">
        <w:rPr>
          <w:rFonts w:cs="Times New Roman" w:hint="eastAsia"/>
          <w:color w:val="auto"/>
          <w:lang w:bidi="ar"/>
        </w:rPr>
        <w:t>T/SCSTA001-2025</w:t>
      </w:r>
    </w:p>
    <w:p w14:paraId="0C075571" w14:textId="77777777" w:rsidR="00B120CC" w:rsidRPr="00F635BB" w:rsidRDefault="00000000">
      <w:pPr>
        <w:pStyle w:val="afe"/>
        <w:numPr>
          <w:ilvl w:val="0"/>
          <w:numId w:val="17"/>
        </w:numPr>
        <w:ind w:firstLineChars="0"/>
        <w:rPr>
          <w:rFonts w:cs="Times New Roman"/>
          <w:color w:val="auto"/>
          <w:lang w:bidi="ar"/>
        </w:rPr>
      </w:pPr>
      <w:r w:rsidRPr="00F635BB">
        <w:rPr>
          <w:rFonts w:cs="Times New Roman"/>
          <w:color w:val="auto"/>
          <w:lang w:bidi="ar"/>
        </w:rPr>
        <w:t>《四川省城市花园住宅设计标准》</w:t>
      </w:r>
      <w:r w:rsidRPr="00F635BB">
        <w:rPr>
          <w:rFonts w:cs="Times New Roman"/>
          <w:color w:val="auto"/>
          <w:lang w:bidi="ar"/>
        </w:rPr>
        <w:t>T/SREA 001-2025</w:t>
      </w:r>
    </w:p>
    <w:p w14:paraId="10658E9E" w14:textId="77777777" w:rsidR="00B120CC" w:rsidRPr="00F635BB" w:rsidRDefault="00000000">
      <w:pPr>
        <w:pStyle w:val="afa"/>
        <w:widowControl/>
        <w:numPr>
          <w:ilvl w:val="0"/>
          <w:numId w:val="17"/>
        </w:numPr>
        <w:spacing w:line="240" w:lineRule="auto"/>
        <w:jc w:val="left"/>
        <w:rPr>
          <w:rFonts w:cs="Times New Roman"/>
        </w:rPr>
      </w:pPr>
      <w:r w:rsidRPr="00F635BB">
        <w:rPr>
          <w:rFonts w:cs="Times New Roman"/>
        </w:rPr>
        <w:t>《四川省房屋建筑工程抗震设防专项审查技术要点》（</w:t>
      </w:r>
      <w:r w:rsidRPr="00F635BB">
        <w:rPr>
          <w:rFonts w:cs="Times New Roman"/>
        </w:rPr>
        <w:t>2024</w:t>
      </w:r>
      <w:r w:rsidRPr="00F635BB">
        <w:rPr>
          <w:rFonts w:cs="Times New Roman"/>
        </w:rPr>
        <w:t>年版）</w:t>
      </w:r>
    </w:p>
    <w:p w14:paraId="231D1094" w14:textId="77777777" w:rsidR="00B120CC" w:rsidRPr="00F635BB" w:rsidRDefault="00000000">
      <w:pPr>
        <w:widowControl/>
        <w:spacing w:line="240" w:lineRule="auto"/>
        <w:jc w:val="left"/>
        <w:rPr>
          <w:rFonts w:cs="Times New Roman"/>
        </w:rPr>
      </w:pPr>
      <w:r w:rsidRPr="00F635BB">
        <w:rPr>
          <w:rFonts w:cs="Times New Roman"/>
        </w:rPr>
        <w:br w:type="page"/>
      </w:r>
    </w:p>
    <w:p w14:paraId="2D11B4B1" w14:textId="77777777" w:rsidR="00B120CC" w:rsidRPr="00F635BB" w:rsidRDefault="00B120CC">
      <w:pPr>
        <w:pStyle w:val="2"/>
        <w:jc w:val="center"/>
        <w:rPr>
          <w:rFonts w:ascii="Times New Roman" w:hAnsi="Times New Roman" w:cs="Times New Roman"/>
          <w:b/>
          <w:szCs w:val="30"/>
        </w:rPr>
      </w:pPr>
    </w:p>
    <w:p w14:paraId="1B4DA340" w14:textId="77777777" w:rsidR="00B120CC" w:rsidRPr="00F635BB" w:rsidRDefault="00000000">
      <w:pPr>
        <w:pStyle w:val="aff6"/>
        <w:shd w:val="clear" w:color="FFFFFF" w:fill="auto"/>
        <w:tabs>
          <w:tab w:val="center" w:pos="4200"/>
          <w:tab w:val="right" w:pos="8400"/>
        </w:tabs>
        <w:spacing w:beforeLines="50" w:before="156" w:line="360" w:lineRule="auto"/>
        <w:outlineLvl w:val="9"/>
        <w:rPr>
          <w:rFonts w:ascii="Times New Roman"/>
          <w:sz w:val="30"/>
          <w:szCs w:val="30"/>
        </w:rPr>
      </w:pPr>
      <w:r w:rsidRPr="00F635BB">
        <w:rPr>
          <w:rFonts w:ascii="Times New Roman"/>
          <w:spacing w:val="-10"/>
          <w:sz w:val="30"/>
          <w:szCs w:val="30"/>
        </w:rPr>
        <w:t>四川省工程建设地方标准</w:t>
      </w:r>
    </w:p>
    <w:p w14:paraId="0C7C8387" w14:textId="77777777" w:rsidR="00B120CC" w:rsidRPr="00F635BB" w:rsidRDefault="00000000">
      <w:pPr>
        <w:spacing w:line="360" w:lineRule="auto"/>
        <w:jc w:val="center"/>
        <w:rPr>
          <w:rFonts w:eastAsia="黑体" w:cs="Times New Roman"/>
          <w:bCs/>
          <w:sz w:val="40"/>
          <w:szCs w:val="40"/>
        </w:rPr>
      </w:pPr>
      <w:r w:rsidRPr="00F635BB">
        <w:rPr>
          <w:rFonts w:eastAsia="黑体" w:cs="Times New Roman"/>
          <w:bCs/>
          <w:sz w:val="40"/>
          <w:szCs w:val="40"/>
        </w:rPr>
        <w:t>四川省立体园林住宅设计标准</w:t>
      </w:r>
    </w:p>
    <w:p w14:paraId="1FCE8B24" w14:textId="77777777" w:rsidR="00B120CC" w:rsidRPr="00F635BB" w:rsidRDefault="00000000">
      <w:pPr>
        <w:pStyle w:val="af0"/>
        <w:spacing w:before="240" w:after="60" w:line="360" w:lineRule="auto"/>
        <w:contextualSpacing w:val="0"/>
        <w:rPr>
          <w:rFonts w:ascii="Times New Roman" w:eastAsia="宋体" w:hAnsi="Times New Roman" w:cs="Times New Roman"/>
          <w:spacing w:val="0"/>
          <w:kern w:val="2"/>
          <w:sz w:val="32"/>
          <w:szCs w:val="32"/>
        </w:rPr>
      </w:pPr>
      <w:r w:rsidRPr="00F635BB">
        <w:rPr>
          <w:rFonts w:ascii="Times New Roman" w:eastAsia="宋体" w:hAnsi="Times New Roman" w:cs="Times New Roman"/>
          <w:spacing w:val="0"/>
          <w:kern w:val="2"/>
          <w:sz w:val="32"/>
          <w:szCs w:val="32"/>
        </w:rPr>
        <w:t xml:space="preserve">Design Standard for Three-dimensional Garden Residences </w:t>
      </w:r>
    </w:p>
    <w:p w14:paraId="51BCA74A" w14:textId="77777777" w:rsidR="00B120CC" w:rsidRPr="00F635BB" w:rsidRDefault="00000000">
      <w:pPr>
        <w:pStyle w:val="af0"/>
        <w:spacing w:before="240" w:after="60" w:line="360" w:lineRule="auto"/>
        <w:contextualSpacing w:val="0"/>
        <w:rPr>
          <w:rFonts w:ascii="Times New Roman" w:eastAsia="宋体" w:hAnsi="Times New Roman" w:cs="Times New Roman"/>
          <w:spacing w:val="0"/>
          <w:kern w:val="2"/>
          <w:sz w:val="32"/>
          <w:szCs w:val="32"/>
        </w:rPr>
      </w:pPr>
      <w:r w:rsidRPr="00F635BB">
        <w:rPr>
          <w:rFonts w:ascii="Times New Roman" w:eastAsia="宋体" w:hAnsi="Times New Roman" w:cs="Times New Roman"/>
          <w:spacing w:val="0"/>
          <w:kern w:val="2"/>
          <w:sz w:val="32"/>
          <w:szCs w:val="32"/>
        </w:rPr>
        <w:t>in Sichuan Province</w:t>
      </w:r>
    </w:p>
    <w:p w14:paraId="4D6A9919" w14:textId="77777777" w:rsidR="00B120CC" w:rsidRPr="00F635BB" w:rsidRDefault="00000000">
      <w:pPr>
        <w:jc w:val="center"/>
        <w:rPr>
          <w:rFonts w:eastAsia="黑体" w:cs="Times New Roman"/>
          <w:kern w:val="0"/>
          <w:sz w:val="28"/>
          <w:szCs w:val="28"/>
        </w:rPr>
      </w:pPr>
      <w:r w:rsidRPr="00F635BB">
        <w:rPr>
          <w:rFonts w:eastAsia="黑体" w:cs="Times New Roman"/>
          <w:kern w:val="0"/>
          <w:sz w:val="28"/>
          <w:szCs w:val="28"/>
        </w:rPr>
        <w:t>DBJ51/TXXX—XXXX</w:t>
      </w:r>
    </w:p>
    <w:p w14:paraId="0D803E69" w14:textId="77777777" w:rsidR="00B120CC" w:rsidRPr="00F635BB" w:rsidRDefault="00B120CC">
      <w:pPr>
        <w:spacing w:before="240" w:after="60"/>
        <w:jc w:val="center"/>
        <w:rPr>
          <w:rFonts w:cs="Times New Roman"/>
          <w:sz w:val="36"/>
          <w:szCs w:val="36"/>
        </w:rPr>
      </w:pPr>
    </w:p>
    <w:p w14:paraId="0BE6EBF5" w14:textId="77777777" w:rsidR="00B120CC" w:rsidRPr="00F635BB" w:rsidRDefault="00000000">
      <w:pPr>
        <w:jc w:val="center"/>
        <w:rPr>
          <w:rFonts w:cs="Times New Roman"/>
          <w:sz w:val="32"/>
          <w:szCs w:val="32"/>
        </w:rPr>
      </w:pPr>
      <w:r w:rsidRPr="00F635BB">
        <w:rPr>
          <w:rFonts w:cs="Times New Roman" w:hint="eastAsia"/>
          <w:sz w:val="32"/>
          <w:szCs w:val="32"/>
        </w:rPr>
        <w:t>条文说明</w:t>
      </w:r>
    </w:p>
    <w:p w14:paraId="34F6D71E" w14:textId="77777777" w:rsidR="00B120CC" w:rsidRPr="00F635BB" w:rsidRDefault="00B120CC">
      <w:pPr>
        <w:widowControl/>
        <w:spacing w:line="240" w:lineRule="auto"/>
        <w:jc w:val="left"/>
        <w:rPr>
          <w:rFonts w:cs="Times New Roman"/>
        </w:rPr>
      </w:pPr>
    </w:p>
    <w:sectPr w:rsidR="00B120CC" w:rsidRPr="00F635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181CF" w14:textId="77777777" w:rsidR="00E20B58" w:rsidRDefault="00E20B58">
      <w:pPr>
        <w:spacing w:line="240" w:lineRule="auto"/>
      </w:pPr>
      <w:r>
        <w:separator/>
      </w:r>
    </w:p>
  </w:endnote>
  <w:endnote w:type="continuationSeparator" w:id="0">
    <w:p w14:paraId="7C34BD51" w14:textId="77777777" w:rsidR="00E20B58" w:rsidRDefault="00E20B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Ш蔨"/>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微软雅黑 Light">
    <w:panose1 w:val="020B0502040204020203"/>
    <w:charset w:val="86"/>
    <w:family w:val="swiss"/>
    <w:pitch w:val="variable"/>
    <w:sig w:usb0="80000287" w:usb1="2ACF0010" w:usb2="00000016" w:usb3="00000000" w:csb0="0004001F" w:csb1="00000000"/>
  </w:font>
  <w:font w:name="微软雅黑">
    <w:altName w:val="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微软雅黑"/>
    <w:panose1 w:val="03000509000000000000"/>
    <w:charset w:val="00"/>
    <w:family w:val="script"/>
    <w:pitch w:val="default"/>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A9101" w14:textId="77777777" w:rsidR="00B120CC" w:rsidRDefault="00000000">
    <w:pPr>
      <w:pStyle w:val="a9"/>
      <w:ind w:left="720" w:firstLine="360"/>
    </w:pPr>
    <w:r>
      <w:rPr>
        <w:noProof/>
      </w:rPr>
      <mc:AlternateContent>
        <mc:Choice Requires="wps">
          <w:drawing>
            <wp:anchor distT="0" distB="0" distL="114300" distR="114300" simplePos="0" relativeHeight="251660288" behindDoc="0" locked="0" layoutInCell="1" allowOverlap="1" wp14:anchorId="5233164C" wp14:editId="0CEB45F1">
              <wp:simplePos x="0" y="0"/>
              <wp:positionH relativeFrom="margin">
                <wp:align>inside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20E43E" w14:textId="77777777" w:rsidR="00B120CC" w:rsidRDefault="00000000">
                          <w:pPr>
                            <w:pStyle w:val="a9"/>
                            <w:ind w:left="720"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233164C" id="_x0000_t202" coordsize="21600,21600" o:spt="202" path="m,l,21600r21600,l21600,xe">
              <v:stroke joinstyle="miter"/>
              <v:path gradientshapeok="t" o:connecttype="rect"/>
            </v:shapetype>
            <v:shape id="文本框 6" o:spid="_x0000_s1027" type="#_x0000_t202" style="position:absolute;left:0;text-align:left;margin-left:0;margin-top:0;width:2in;height:2in;z-index:251660288;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120E43E" w14:textId="77777777" w:rsidR="00B120CC" w:rsidRDefault="00000000">
                    <w:pPr>
                      <w:pStyle w:val="a9"/>
                      <w:ind w:left="720"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5B8150" w14:textId="77777777" w:rsidR="00E20B58" w:rsidRDefault="00E20B58">
      <w:pPr>
        <w:spacing w:line="240" w:lineRule="auto"/>
      </w:pPr>
      <w:r>
        <w:separator/>
      </w:r>
    </w:p>
  </w:footnote>
  <w:footnote w:type="continuationSeparator" w:id="0">
    <w:p w14:paraId="773046FF" w14:textId="77777777" w:rsidR="00E20B58" w:rsidRDefault="00E20B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4FE190"/>
    <w:multiLevelType w:val="singleLevel"/>
    <w:tmpl w:val="844FE190"/>
    <w:lvl w:ilvl="0">
      <w:start w:val="1"/>
      <w:numFmt w:val="lowerLetter"/>
      <w:suff w:val="space"/>
      <w:lvlText w:val="%1)"/>
      <w:lvlJc w:val="left"/>
    </w:lvl>
  </w:abstractNum>
  <w:abstractNum w:abstractNumId="1" w15:restartNumberingAfterBreak="0">
    <w:nsid w:val="87930572"/>
    <w:multiLevelType w:val="multilevel"/>
    <w:tmpl w:val="87930572"/>
    <w:lvl w:ilvl="0">
      <w:start w:val="6"/>
      <w:numFmt w:val="decimal"/>
      <w:suff w:val="space"/>
      <w:lvlText w:val="%1."/>
      <w:lvlJc w:val="left"/>
      <w:pPr>
        <w:tabs>
          <w:tab w:val="left" w:pos="0"/>
        </w:tabs>
        <w:ind w:left="0" w:firstLine="0"/>
      </w:pPr>
      <w:rPr>
        <w:rFonts w:ascii="宋体" w:eastAsia="宋体" w:hAnsi="宋体" w:cs="宋体" w:hint="default"/>
      </w:rPr>
    </w:lvl>
    <w:lvl w:ilvl="1">
      <w:start w:val="1"/>
      <w:numFmt w:val="decimal"/>
      <w:suff w:val="space"/>
      <w:lvlText w:val="%1.%2"/>
      <w:lvlJc w:val="left"/>
      <w:pPr>
        <w:tabs>
          <w:tab w:val="left" w:pos="0"/>
        </w:tabs>
        <w:ind w:left="567" w:hanging="567"/>
      </w:pPr>
      <w:rPr>
        <w:rFonts w:ascii="Times New Roman" w:eastAsia="宋体" w:hAnsi="Times New Roman" w:cs="Times New Roman" w:hint="default"/>
        <w:b/>
        <w:bCs/>
      </w:rPr>
    </w:lvl>
    <w:lvl w:ilvl="2">
      <w:start w:val="1"/>
      <w:numFmt w:val="decimal"/>
      <w:suff w:val="space"/>
      <w:lvlText w:val="%1.%2.%3"/>
      <w:lvlJc w:val="left"/>
      <w:pPr>
        <w:tabs>
          <w:tab w:val="left" w:pos="0"/>
        </w:tabs>
        <w:ind w:left="0" w:firstLine="0"/>
      </w:pPr>
      <w:rPr>
        <w:rFonts w:ascii="Times New Roman" w:eastAsia="宋体" w:hAnsi="Times New Roman" w:cs="Times New Roman" w:hint="default"/>
        <w:b/>
        <w:bCs w:val="0"/>
      </w:rPr>
    </w:lvl>
    <w:lvl w:ilvl="3">
      <w:start w:val="1"/>
      <w:numFmt w:val="decimal"/>
      <w:suff w:val="space"/>
      <w:lvlText w:val="%4"/>
      <w:lvlJc w:val="left"/>
      <w:pPr>
        <w:tabs>
          <w:tab w:val="left" w:pos="0"/>
        </w:tabs>
        <w:ind w:left="0" w:firstLine="567"/>
      </w:pPr>
      <w:rPr>
        <w:rFonts w:ascii="宋体" w:eastAsia="宋体" w:hAnsi="宋体" w:cs="宋体" w:hint="default"/>
      </w:rPr>
    </w:lvl>
    <w:lvl w:ilvl="4">
      <w:start w:val="1"/>
      <w:numFmt w:val="decimal"/>
      <w:lvlRestart w:val="3"/>
      <w:suff w:val="space"/>
      <w:lvlText w:val="表%1.%2.%3-%5"/>
      <w:lvlJc w:val="left"/>
      <w:pPr>
        <w:tabs>
          <w:tab w:val="left" w:pos="420"/>
        </w:tabs>
        <w:ind w:left="991" w:hanging="991"/>
      </w:pPr>
      <w:rPr>
        <w:rFonts w:ascii="宋体" w:eastAsia="宋体" w:hAnsi="宋体" w:cs="宋体"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 w15:restartNumberingAfterBreak="0">
    <w:nsid w:val="987A4B2B"/>
    <w:multiLevelType w:val="singleLevel"/>
    <w:tmpl w:val="987A4B2B"/>
    <w:lvl w:ilvl="0">
      <w:start w:val="1"/>
      <w:numFmt w:val="lowerLetter"/>
      <w:suff w:val="space"/>
      <w:lvlText w:val="%1)"/>
      <w:lvlJc w:val="left"/>
      <w:pPr>
        <w:ind w:left="420" w:firstLine="0"/>
      </w:pPr>
    </w:lvl>
  </w:abstractNum>
  <w:abstractNum w:abstractNumId="3" w15:restartNumberingAfterBreak="0">
    <w:nsid w:val="B620F4BA"/>
    <w:multiLevelType w:val="singleLevel"/>
    <w:tmpl w:val="B620F4BA"/>
    <w:lvl w:ilvl="0">
      <w:start w:val="1"/>
      <w:numFmt w:val="lowerLetter"/>
      <w:suff w:val="space"/>
      <w:lvlText w:val="%1)"/>
      <w:lvlJc w:val="left"/>
    </w:lvl>
  </w:abstractNum>
  <w:abstractNum w:abstractNumId="4" w15:restartNumberingAfterBreak="0">
    <w:nsid w:val="D482FDFF"/>
    <w:multiLevelType w:val="singleLevel"/>
    <w:tmpl w:val="D482FDFF"/>
    <w:lvl w:ilvl="0">
      <w:start w:val="1"/>
      <w:numFmt w:val="lowerLetter"/>
      <w:suff w:val="space"/>
      <w:lvlText w:val="%1）"/>
      <w:lvlJc w:val="left"/>
    </w:lvl>
  </w:abstractNum>
  <w:abstractNum w:abstractNumId="5" w15:restartNumberingAfterBreak="0">
    <w:nsid w:val="02413269"/>
    <w:multiLevelType w:val="multilevel"/>
    <w:tmpl w:val="608A1D82"/>
    <w:lvl w:ilvl="0">
      <w:start w:val="1"/>
      <w:numFmt w:val="decimal"/>
      <w:lvlText w:val="%1"/>
      <w:lvlJc w:val="left"/>
      <w:pPr>
        <w:ind w:left="360" w:hanging="360"/>
      </w:pPr>
      <w:rPr>
        <w:rFonts w:ascii="宋体" w:eastAsia="宋体" w:hAnsi="宋体" w:cs="Times New Roman" w:hint="default"/>
        <w:sz w:val="24"/>
      </w:rPr>
    </w:lvl>
    <w:lvl w:ilvl="1">
      <w:start w:val="1"/>
      <w:numFmt w:val="decimal"/>
      <w:isLgl/>
      <w:lvlText w:val="6.%2"/>
      <w:lvlJc w:val="left"/>
      <w:pPr>
        <w:ind w:left="72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125D3469"/>
    <w:multiLevelType w:val="multilevel"/>
    <w:tmpl w:val="71F43650"/>
    <w:lvl w:ilvl="0">
      <w:start w:val="1"/>
      <w:numFmt w:val="decimal"/>
      <w:lvlText w:val="%1"/>
      <w:lvlJc w:val="left"/>
      <w:pPr>
        <w:ind w:left="360" w:hanging="360"/>
      </w:pPr>
      <w:rPr>
        <w:rFonts w:ascii="宋体" w:eastAsia="宋体" w:hAnsi="宋体" w:cs="Times New Roman" w:hint="default"/>
        <w:sz w:val="24"/>
      </w:rPr>
    </w:lvl>
    <w:lvl w:ilvl="1">
      <w:start w:val="1"/>
      <w:numFmt w:val="decimal"/>
      <w:isLgl/>
      <w:lvlText w:val="8.%2"/>
      <w:lvlJc w:val="left"/>
      <w:pPr>
        <w:ind w:left="72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15:restartNumberingAfterBreak="0">
    <w:nsid w:val="142B5C49"/>
    <w:multiLevelType w:val="multilevel"/>
    <w:tmpl w:val="5380E26A"/>
    <w:lvl w:ilvl="0">
      <w:start w:val="1"/>
      <w:numFmt w:val="decimal"/>
      <w:lvlText w:val="%1"/>
      <w:lvlJc w:val="left"/>
      <w:pPr>
        <w:ind w:left="360" w:hanging="360"/>
      </w:pPr>
      <w:rPr>
        <w:rFonts w:ascii="宋体" w:eastAsia="宋体" w:hAnsi="宋体" w:cs="Times New Roman" w:hint="default"/>
        <w:sz w:val="24"/>
      </w:rPr>
    </w:lvl>
    <w:lvl w:ilvl="1">
      <w:start w:val="1"/>
      <w:numFmt w:val="decimal"/>
      <w:isLgl/>
      <w:lvlText w:val="9.%2"/>
      <w:lvlJc w:val="left"/>
      <w:pPr>
        <w:ind w:left="720" w:hanging="720"/>
      </w:pPr>
      <w:rPr>
        <w:rFonts w:hint="default"/>
        <w:b/>
        <w:bCs/>
      </w:rPr>
    </w:lvl>
    <w:lvl w:ilvl="2">
      <w:start w:val="1"/>
      <w:numFmt w:val="decimal"/>
      <w:isLgl/>
      <w:lvlText w:val="9.%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8" w15:restartNumberingAfterBreak="0">
    <w:nsid w:val="1B054170"/>
    <w:multiLevelType w:val="multilevel"/>
    <w:tmpl w:val="D7AA3F3E"/>
    <w:lvl w:ilvl="0">
      <w:start w:val="6"/>
      <w:numFmt w:val="decimal"/>
      <w:suff w:val="space"/>
      <w:lvlText w:val="%1."/>
      <w:lvlJc w:val="left"/>
      <w:pPr>
        <w:ind w:left="0" w:firstLine="0"/>
      </w:pPr>
      <w:rPr>
        <w:rFonts w:ascii="宋体" w:eastAsia="宋体" w:hAnsi="宋体" w:cs="宋体" w:hint="default"/>
      </w:rPr>
    </w:lvl>
    <w:lvl w:ilvl="1">
      <w:start w:val="1"/>
      <w:numFmt w:val="decimal"/>
      <w:suff w:val="space"/>
      <w:lvlText w:val="%1.%2"/>
      <w:lvlJc w:val="left"/>
      <w:pPr>
        <w:ind w:left="567" w:hanging="567"/>
      </w:pPr>
      <w:rPr>
        <w:rFonts w:ascii="Times New Roman" w:eastAsia="宋体" w:hAnsi="Times New Roman" w:cs="Times New Roman" w:hint="default"/>
        <w:b/>
        <w:bCs/>
      </w:rPr>
    </w:lvl>
    <w:lvl w:ilvl="2">
      <w:start w:val="1"/>
      <w:numFmt w:val="decimal"/>
      <w:suff w:val="space"/>
      <w:lvlText w:val="%1.4.%3"/>
      <w:lvlJc w:val="left"/>
      <w:pPr>
        <w:ind w:left="0" w:firstLine="0"/>
      </w:pPr>
      <w:rPr>
        <w:rFonts w:ascii="Times New Roman" w:eastAsia="宋体" w:hAnsi="Times New Roman" w:cs="Times New Roman" w:hint="default"/>
        <w:b/>
        <w:bCs w:val="0"/>
      </w:rPr>
    </w:lvl>
    <w:lvl w:ilvl="3">
      <w:start w:val="1"/>
      <w:numFmt w:val="decimal"/>
      <w:suff w:val="space"/>
      <w:lvlText w:val="%4"/>
      <w:lvlJc w:val="left"/>
      <w:pPr>
        <w:ind w:left="0" w:firstLine="567"/>
      </w:pPr>
      <w:rPr>
        <w:rFonts w:ascii="宋体" w:eastAsia="宋体" w:hAnsi="宋体" w:cs="宋体" w:hint="default"/>
      </w:rPr>
    </w:lvl>
    <w:lvl w:ilvl="4">
      <w:start w:val="1"/>
      <w:numFmt w:val="decimal"/>
      <w:lvlRestart w:val="3"/>
      <w:suff w:val="space"/>
      <w:lvlText w:val="表%1.%2.%3-%5"/>
      <w:lvlJc w:val="left"/>
      <w:pPr>
        <w:ind w:left="991" w:hanging="991"/>
      </w:pPr>
      <w:rPr>
        <w:rFonts w:ascii="宋体" w:eastAsia="宋体" w:hAnsi="宋体" w:cs="宋体"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9" w15:restartNumberingAfterBreak="0">
    <w:nsid w:val="2E57C338"/>
    <w:multiLevelType w:val="singleLevel"/>
    <w:tmpl w:val="2E57C338"/>
    <w:lvl w:ilvl="0">
      <w:start w:val="1"/>
      <w:numFmt w:val="lowerLetter"/>
      <w:suff w:val="space"/>
      <w:lvlText w:val="%1)"/>
      <w:lvlJc w:val="left"/>
    </w:lvl>
  </w:abstractNum>
  <w:abstractNum w:abstractNumId="10" w15:restartNumberingAfterBreak="0">
    <w:nsid w:val="31FB0105"/>
    <w:multiLevelType w:val="singleLevel"/>
    <w:tmpl w:val="31FB0105"/>
    <w:lvl w:ilvl="0">
      <w:start w:val="1"/>
      <w:numFmt w:val="lowerLetter"/>
      <w:suff w:val="space"/>
      <w:lvlText w:val="%1)"/>
      <w:lvlJc w:val="left"/>
      <w:pPr>
        <w:ind w:left="420" w:firstLine="0"/>
      </w:pPr>
    </w:lvl>
  </w:abstractNum>
  <w:abstractNum w:abstractNumId="11" w15:restartNumberingAfterBreak="0">
    <w:nsid w:val="349B528D"/>
    <w:multiLevelType w:val="multilevel"/>
    <w:tmpl w:val="349B528D"/>
    <w:lvl w:ilvl="0">
      <w:start w:val="1"/>
      <w:numFmt w:val="decimal"/>
      <w:lvlText w:val="%1"/>
      <w:lvlJc w:val="left"/>
      <w:pPr>
        <w:ind w:left="425" w:hanging="425"/>
      </w:pPr>
      <w:rPr>
        <w:rFonts w:hint="eastAsia"/>
        <w:b/>
        <w:bCs/>
        <w:sz w:val="13"/>
      </w:rPr>
    </w:lvl>
    <w:lvl w:ilvl="1">
      <w:start w:val="1"/>
      <w:numFmt w:val="decimal"/>
      <w:lvlText w:val="%1.%2"/>
      <w:lvlJc w:val="left"/>
      <w:pPr>
        <w:ind w:left="992" w:hanging="567"/>
      </w:pPr>
      <w:rPr>
        <w:b/>
        <w:bCs/>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3A411824"/>
    <w:multiLevelType w:val="multilevel"/>
    <w:tmpl w:val="55726320"/>
    <w:lvl w:ilvl="0">
      <w:start w:val="5"/>
      <w:numFmt w:val="decimal"/>
      <w:lvlText w:val="%1."/>
      <w:lvlJc w:val="left"/>
      <w:pPr>
        <w:tabs>
          <w:tab w:val="num" w:pos="0"/>
        </w:tabs>
        <w:ind w:left="0" w:firstLine="0"/>
      </w:pPr>
      <w:rPr>
        <w:rFonts w:hint="eastAsia"/>
        <w:b/>
        <w:i w:val="0"/>
      </w:rPr>
    </w:lvl>
    <w:lvl w:ilvl="1">
      <w:start w:val="1"/>
      <w:numFmt w:val="decimal"/>
      <w:suff w:val="space"/>
      <w:lvlText w:val="%1.%2"/>
      <w:lvlJc w:val="left"/>
      <w:pPr>
        <w:ind w:left="567" w:hanging="567"/>
      </w:pPr>
      <w:rPr>
        <w:rFonts w:ascii="宋体" w:eastAsia="宋体" w:hAnsi="宋体" w:cs="宋体" w:hint="default"/>
      </w:rPr>
    </w:lvl>
    <w:lvl w:ilvl="2">
      <w:start w:val="1"/>
      <w:numFmt w:val="decimal"/>
      <w:suff w:val="space"/>
      <w:lvlText w:val="6.3.%3"/>
      <w:lvlJc w:val="left"/>
      <w:pPr>
        <w:ind w:left="0" w:firstLine="0"/>
      </w:pPr>
      <w:rPr>
        <w:rFonts w:ascii="Times New Roman" w:eastAsia="宋体" w:hAnsi="Times New Roman" w:cs="Times New Roman" w:hint="default"/>
        <w:b/>
        <w:bCs w:val="0"/>
      </w:rPr>
    </w:lvl>
    <w:lvl w:ilvl="3">
      <w:start w:val="1"/>
      <w:numFmt w:val="decimal"/>
      <w:suff w:val="space"/>
      <w:lvlText w:val="%4"/>
      <w:lvlJc w:val="left"/>
      <w:pPr>
        <w:ind w:left="0" w:firstLine="567"/>
      </w:pPr>
      <w:rPr>
        <w:rFonts w:ascii="宋体" w:eastAsia="宋体" w:hAnsi="宋体" w:cs="宋体" w:hint="default"/>
      </w:rPr>
    </w:lvl>
    <w:lvl w:ilvl="4">
      <w:start w:val="1"/>
      <w:numFmt w:val="decimal"/>
      <w:lvlRestart w:val="3"/>
      <w:suff w:val="space"/>
      <w:lvlText w:val="表%1.%2.%3-%5"/>
      <w:lvlJc w:val="left"/>
      <w:pPr>
        <w:ind w:left="991" w:hanging="991"/>
      </w:pPr>
      <w:rPr>
        <w:rFonts w:ascii="宋体" w:eastAsia="宋体" w:hAnsi="宋体" w:cs="宋体"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3" w15:restartNumberingAfterBreak="0">
    <w:nsid w:val="536B8A90"/>
    <w:multiLevelType w:val="singleLevel"/>
    <w:tmpl w:val="536B8A90"/>
    <w:lvl w:ilvl="0">
      <w:start w:val="1"/>
      <w:numFmt w:val="lowerLetter"/>
      <w:suff w:val="space"/>
      <w:lvlText w:val="%1)"/>
      <w:lvlJc w:val="left"/>
      <w:pPr>
        <w:ind w:left="420" w:firstLine="0"/>
      </w:pPr>
    </w:lvl>
  </w:abstractNum>
  <w:abstractNum w:abstractNumId="14" w15:restartNumberingAfterBreak="0">
    <w:nsid w:val="55BC447B"/>
    <w:multiLevelType w:val="multilevel"/>
    <w:tmpl w:val="7D603356"/>
    <w:lvl w:ilvl="0">
      <w:start w:val="1"/>
      <w:numFmt w:val="decimal"/>
      <w:lvlText w:val="%1"/>
      <w:lvlJc w:val="left"/>
      <w:pPr>
        <w:ind w:left="360" w:hanging="360"/>
      </w:pPr>
      <w:rPr>
        <w:rFonts w:ascii="宋体" w:eastAsia="宋体" w:hAnsi="宋体" w:cs="Times New Roman" w:hint="default"/>
        <w:sz w:val="24"/>
      </w:rPr>
    </w:lvl>
    <w:lvl w:ilvl="1">
      <w:start w:val="1"/>
      <w:numFmt w:val="decimal"/>
      <w:isLgl/>
      <w:lvlText w:val="7.%2"/>
      <w:lvlJc w:val="left"/>
      <w:pPr>
        <w:ind w:left="72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 w15:restartNumberingAfterBreak="0">
    <w:nsid w:val="60FC6A2C"/>
    <w:multiLevelType w:val="multilevel"/>
    <w:tmpl w:val="F4AE3ADE"/>
    <w:lvl w:ilvl="0">
      <w:start w:val="1"/>
      <w:numFmt w:val="decimal"/>
      <w:lvlText w:val="%1"/>
      <w:lvlJc w:val="left"/>
      <w:pPr>
        <w:ind w:left="360" w:hanging="360"/>
      </w:pPr>
      <w:rPr>
        <w:rFonts w:ascii="宋体" w:eastAsia="宋体" w:hAnsi="宋体" w:cs="Times New Roman" w:hint="default"/>
        <w:sz w:val="24"/>
      </w:rPr>
    </w:lvl>
    <w:lvl w:ilvl="1">
      <w:start w:val="1"/>
      <w:numFmt w:val="decimal"/>
      <w:isLgl/>
      <w:lvlText w:val="5.%2"/>
      <w:lvlJc w:val="left"/>
      <w:pPr>
        <w:ind w:left="72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6" w15:restartNumberingAfterBreak="0">
    <w:nsid w:val="61D02778"/>
    <w:multiLevelType w:val="multilevel"/>
    <w:tmpl w:val="ECDEC266"/>
    <w:lvl w:ilvl="0">
      <w:start w:val="1"/>
      <w:numFmt w:val="decimal"/>
      <w:lvlText w:val="%1"/>
      <w:lvlJc w:val="left"/>
      <w:pPr>
        <w:ind w:left="360" w:hanging="360"/>
      </w:pPr>
      <w:rPr>
        <w:rFonts w:ascii="宋体" w:eastAsia="宋体" w:hAnsi="宋体" w:cs="Times New Roman" w:hint="default"/>
        <w:sz w:val="24"/>
      </w:rPr>
    </w:lvl>
    <w:lvl w:ilvl="1">
      <w:start w:val="1"/>
      <w:numFmt w:val="decimal"/>
      <w:isLgl/>
      <w:lvlText w:val="4.%2"/>
      <w:lvlJc w:val="left"/>
      <w:pPr>
        <w:ind w:left="72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6A46F390"/>
    <w:multiLevelType w:val="singleLevel"/>
    <w:tmpl w:val="6A46F390"/>
    <w:lvl w:ilvl="0">
      <w:start w:val="1"/>
      <w:numFmt w:val="lowerLetter"/>
      <w:suff w:val="space"/>
      <w:lvlText w:val="%1）"/>
      <w:lvlJc w:val="left"/>
    </w:lvl>
  </w:abstractNum>
  <w:abstractNum w:abstractNumId="18" w15:restartNumberingAfterBreak="0">
    <w:nsid w:val="6C69C23C"/>
    <w:multiLevelType w:val="singleLevel"/>
    <w:tmpl w:val="6C69C23C"/>
    <w:lvl w:ilvl="0">
      <w:start w:val="1"/>
      <w:numFmt w:val="lowerLetter"/>
      <w:suff w:val="space"/>
      <w:lvlText w:val="%1）"/>
      <w:lvlJc w:val="left"/>
    </w:lvl>
  </w:abstractNum>
  <w:abstractNum w:abstractNumId="19" w15:restartNumberingAfterBreak="0">
    <w:nsid w:val="6CC801BA"/>
    <w:multiLevelType w:val="multilevel"/>
    <w:tmpl w:val="6CC801BA"/>
    <w:lvl w:ilvl="0">
      <w:start w:val="1"/>
      <w:numFmt w:val="decimal"/>
      <w:lvlText w:val="%1"/>
      <w:lvlJc w:val="left"/>
      <w:pPr>
        <w:ind w:left="360" w:hanging="360"/>
      </w:pPr>
      <w:rPr>
        <w:rFonts w:ascii="宋体" w:eastAsia="宋体" w:hAnsi="宋体" w:cs="Times New Roman" w:hint="default"/>
        <w:sz w:val="24"/>
      </w:rPr>
    </w:lvl>
    <w:lvl w:ilvl="1">
      <w:start w:val="1"/>
      <w:numFmt w:val="decimal"/>
      <w:isLgl/>
      <w:lvlText w:val="%1.%2"/>
      <w:lvlJc w:val="left"/>
      <w:pPr>
        <w:ind w:left="720" w:hanging="720"/>
      </w:pPr>
      <w:rPr>
        <w:rFonts w:hint="default"/>
        <w:b/>
        <w:bCs/>
      </w:rPr>
    </w:lvl>
    <w:lvl w:ilvl="2">
      <w:start w:val="1"/>
      <w:numFmt w:val="decimal"/>
      <w:isLgl/>
      <w:lvlText w:val="%1.%2.%3"/>
      <w:lvlJc w:val="left"/>
      <w:pPr>
        <w:ind w:left="720" w:hanging="720"/>
      </w:pPr>
      <w:rPr>
        <w:rFonts w:hint="default"/>
        <w:b/>
        <w:bCs/>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73C759D1"/>
    <w:multiLevelType w:val="multilevel"/>
    <w:tmpl w:val="BECC2B06"/>
    <w:lvl w:ilvl="0">
      <w:start w:val="5"/>
      <w:numFmt w:val="decimal"/>
      <w:lvlText w:val="%1."/>
      <w:lvlJc w:val="left"/>
      <w:pPr>
        <w:tabs>
          <w:tab w:val="num" w:pos="0"/>
        </w:tabs>
        <w:ind w:left="0" w:firstLine="0"/>
      </w:pPr>
      <w:rPr>
        <w:rFonts w:hint="eastAsia"/>
        <w:b/>
        <w:i w:val="0"/>
      </w:rPr>
    </w:lvl>
    <w:lvl w:ilvl="1">
      <w:start w:val="1"/>
      <w:numFmt w:val="decimal"/>
      <w:suff w:val="space"/>
      <w:lvlText w:val="%1.%2"/>
      <w:lvlJc w:val="left"/>
      <w:pPr>
        <w:ind w:left="567" w:hanging="567"/>
      </w:pPr>
      <w:rPr>
        <w:rFonts w:ascii="宋体" w:eastAsia="宋体" w:hAnsi="宋体" w:cs="宋体" w:hint="default"/>
      </w:rPr>
    </w:lvl>
    <w:lvl w:ilvl="2">
      <w:start w:val="1"/>
      <w:numFmt w:val="decimal"/>
      <w:suff w:val="space"/>
      <w:lvlText w:val="6.2.%3"/>
      <w:lvlJc w:val="left"/>
      <w:pPr>
        <w:ind w:left="0" w:firstLine="0"/>
      </w:pPr>
      <w:rPr>
        <w:rFonts w:ascii="Times New Roman" w:eastAsia="宋体" w:hAnsi="Times New Roman" w:cs="Times New Roman" w:hint="default"/>
        <w:b/>
        <w:bCs w:val="0"/>
      </w:rPr>
    </w:lvl>
    <w:lvl w:ilvl="3">
      <w:start w:val="1"/>
      <w:numFmt w:val="decimal"/>
      <w:suff w:val="space"/>
      <w:lvlText w:val="%4"/>
      <w:lvlJc w:val="left"/>
      <w:pPr>
        <w:ind w:left="0" w:firstLine="567"/>
      </w:pPr>
      <w:rPr>
        <w:rFonts w:ascii="宋体" w:eastAsia="宋体" w:hAnsi="宋体" w:cs="宋体" w:hint="default"/>
      </w:rPr>
    </w:lvl>
    <w:lvl w:ilvl="4">
      <w:start w:val="1"/>
      <w:numFmt w:val="decimal"/>
      <w:lvlRestart w:val="3"/>
      <w:suff w:val="space"/>
      <w:lvlText w:val="表%1.%2.%3-%5"/>
      <w:lvlJc w:val="left"/>
      <w:pPr>
        <w:ind w:left="991" w:hanging="991"/>
      </w:pPr>
      <w:rPr>
        <w:rFonts w:ascii="宋体" w:eastAsia="宋体" w:hAnsi="宋体" w:cs="宋体"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1" w15:restartNumberingAfterBreak="0">
    <w:nsid w:val="792D1B6E"/>
    <w:multiLevelType w:val="multilevel"/>
    <w:tmpl w:val="792D1B6E"/>
    <w:lvl w:ilvl="0">
      <w:start w:val="6"/>
      <w:numFmt w:val="decimal"/>
      <w:suff w:val="space"/>
      <w:lvlText w:val="%1."/>
      <w:lvlJc w:val="left"/>
      <w:pPr>
        <w:tabs>
          <w:tab w:val="left" w:pos="0"/>
        </w:tabs>
        <w:ind w:left="0" w:firstLine="0"/>
      </w:pPr>
      <w:rPr>
        <w:rFonts w:ascii="宋体" w:eastAsia="宋体" w:hAnsi="宋体" w:cs="宋体" w:hint="default"/>
      </w:rPr>
    </w:lvl>
    <w:lvl w:ilvl="1">
      <w:start w:val="1"/>
      <w:numFmt w:val="decimal"/>
      <w:suff w:val="space"/>
      <w:lvlText w:val="%1.%2"/>
      <w:lvlJc w:val="left"/>
      <w:pPr>
        <w:tabs>
          <w:tab w:val="left" w:pos="0"/>
        </w:tabs>
        <w:ind w:left="567" w:hanging="567"/>
      </w:pPr>
      <w:rPr>
        <w:rFonts w:ascii="宋体" w:eastAsia="宋体" w:hAnsi="宋体" w:cs="宋体" w:hint="default"/>
      </w:rPr>
    </w:lvl>
    <w:lvl w:ilvl="2">
      <w:start w:val="1"/>
      <w:numFmt w:val="decimal"/>
      <w:suff w:val="space"/>
      <w:lvlText w:val="%1.%2.%3"/>
      <w:lvlJc w:val="left"/>
      <w:pPr>
        <w:tabs>
          <w:tab w:val="left" w:pos="0"/>
        </w:tabs>
        <w:ind w:left="0" w:firstLine="0"/>
      </w:pPr>
      <w:rPr>
        <w:rFonts w:ascii="宋体" w:eastAsia="宋体" w:hAnsi="宋体" w:cs="宋体" w:hint="default"/>
      </w:rPr>
    </w:lvl>
    <w:lvl w:ilvl="3">
      <w:start w:val="1"/>
      <w:numFmt w:val="decimal"/>
      <w:pStyle w:val="1"/>
      <w:suff w:val="space"/>
      <w:lvlText w:val="%4"/>
      <w:lvlJc w:val="left"/>
      <w:pPr>
        <w:tabs>
          <w:tab w:val="left" w:pos="0"/>
        </w:tabs>
        <w:ind w:left="0" w:firstLine="567"/>
      </w:pPr>
      <w:rPr>
        <w:rFonts w:ascii="Times New Roman" w:eastAsia="宋体" w:hAnsi="Times New Roman" w:cs="Times New Roman" w:hint="default"/>
        <w:b/>
        <w:bCs/>
      </w:rPr>
    </w:lvl>
    <w:lvl w:ilvl="4">
      <w:start w:val="1"/>
      <w:numFmt w:val="decimal"/>
      <w:lvlRestart w:val="3"/>
      <w:suff w:val="space"/>
      <w:lvlText w:val="表%1.%2.%3-%5"/>
      <w:lvlJc w:val="left"/>
      <w:pPr>
        <w:tabs>
          <w:tab w:val="left" w:pos="420"/>
        </w:tabs>
        <w:ind w:left="991" w:hanging="991"/>
      </w:pPr>
      <w:rPr>
        <w:rFonts w:ascii="宋体" w:eastAsia="宋体" w:hAnsi="宋体" w:cs="宋体"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22" w15:restartNumberingAfterBreak="0">
    <w:nsid w:val="79C25BB7"/>
    <w:multiLevelType w:val="multilevel"/>
    <w:tmpl w:val="79C25BB7"/>
    <w:lvl w:ilvl="0">
      <w:start w:val="1"/>
      <w:numFmt w:val="decimal"/>
      <w:lvlText w:val="%1"/>
      <w:lvlJc w:val="left"/>
      <w:pPr>
        <w:ind w:left="440" w:hanging="440"/>
      </w:pPr>
      <w:rPr>
        <w:rFonts w:hint="eastAsia"/>
        <w:b/>
        <w:bC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700864290">
    <w:abstractNumId w:val="21"/>
  </w:num>
  <w:num w:numId="2" w16cid:durableId="1137723563">
    <w:abstractNumId w:val="22"/>
  </w:num>
  <w:num w:numId="3" w16cid:durableId="551118990">
    <w:abstractNumId w:val="11"/>
  </w:num>
  <w:num w:numId="4" w16cid:durableId="98765383">
    <w:abstractNumId w:val="16"/>
  </w:num>
  <w:num w:numId="5" w16cid:durableId="1343357667">
    <w:abstractNumId w:val="0"/>
  </w:num>
  <w:num w:numId="6" w16cid:durableId="757096216">
    <w:abstractNumId w:val="9"/>
  </w:num>
  <w:num w:numId="7" w16cid:durableId="1358045248">
    <w:abstractNumId w:val="17"/>
  </w:num>
  <w:num w:numId="8" w16cid:durableId="1423187608">
    <w:abstractNumId w:val="4"/>
  </w:num>
  <w:num w:numId="9" w16cid:durableId="602301793">
    <w:abstractNumId w:val="18"/>
  </w:num>
  <w:num w:numId="10" w16cid:durableId="1542287085">
    <w:abstractNumId w:val="10"/>
  </w:num>
  <w:num w:numId="11" w16cid:durableId="993216767">
    <w:abstractNumId w:val="2"/>
  </w:num>
  <w:num w:numId="12" w16cid:durableId="2069068092">
    <w:abstractNumId w:val="13"/>
  </w:num>
  <w:num w:numId="13" w16cid:durableId="1758288226">
    <w:abstractNumId w:val="3"/>
  </w:num>
  <w:num w:numId="14" w16cid:durableId="1321616689">
    <w:abstractNumId w:val="1"/>
  </w:num>
  <w:num w:numId="15" w16cid:durableId="739714424">
    <w:abstractNumId w:val="20"/>
  </w:num>
  <w:num w:numId="16" w16cid:durableId="236791001">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4184019">
    <w:abstractNumId w:val="19"/>
  </w:num>
  <w:num w:numId="18" w16cid:durableId="1454058955">
    <w:abstractNumId w:val="15"/>
  </w:num>
  <w:num w:numId="19" w16cid:durableId="364138091">
    <w:abstractNumId w:val="5"/>
  </w:num>
  <w:num w:numId="20" w16cid:durableId="1581061277">
    <w:abstractNumId w:val="12"/>
  </w:num>
  <w:num w:numId="21" w16cid:durableId="874199964">
    <w:abstractNumId w:val="8"/>
  </w:num>
  <w:num w:numId="22" w16cid:durableId="1559710858">
    <w:abstractNumId w:val="14"/>
  </w:num>
  <w:num w:numId="23" w16cid:durableId="1542015793">
    <w:abstractNumId w:val="6"/>
  </w:num>
  <w:num w:numId="24" w16cid:durableId="6819346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9BD10893"/>
    <w:rsid w:val="9DF5D0F5"/>
    <w:rsid w:val="9DFD559C"/>
    <w:rsid w:val="9FFF9960"/>
    <w:rsid w:val="ABFFD445"/>
    <w:rsid w:val="AF5A1144"/>
    <w:rsid w:val="AF6B7AF2"/>
    <w:rsid w:val="BEFB79CB"/>
    <w:rsid w:val="BF2BD11A"/>
    <w:rsid w:val="CFBF92C0"/>
    <w:rsid w:val="DD7743CD"/>
    <w:rsid w:val="DDE15884"/>
    <w:rsid w:val="DFB93819"/>
    <w:rsid w:val="E5D601DB"/>
    <w:rsid w:val="E9F74778"/>
    <w:rsid w:val="EDD74C8C"/>
    <w:rsid w:val="F1BED11C"/>
    <w:rsid w:val="FBEE464F"/>
    <w:rsid w:val="FBF40A29"/>
    <w:rsid w:val="FBFF8D20"/>
    <w:rsid w:val="FC6F49DA"/>
    <w:rsid w:val="FCEB3624"/>
    <w:rsid w:val="FDAFAD11"/>
    <w:rsid w:val="FDFF7BA9"/>
    <w:rsid w:val="FEF36334"/>
    <w:rsid w:val="FF5E51D6"/>
    <w:rsid w:val="FF7FE888"/>
    <w:rsid w:val="FF8D4003"/>
    <w:rsid w:val="FFD32465"/>
    <w:rsid w:val="00007C04"/>
    <w:rsid w:val="0001198E"/>
    <w:rsid w:val="00012730"/>
    <w:rsid w:val="00015724"/>
    <w:rsid w:val="00024722"/>
    <w:rsid w:val="00036D00"/>
    <w:rsid w:val="00044583"/>
    <w:rsid w:val="00045E22"/>
    <w:rsid w:val="00052861"/>
    <w:rsid w:val="0005497A"/>
    <w:rsid w:val="00054EFE"/>
    <w:rsid w:val="00055C4B"/>
    <w:rsid w:val="00056E4A"/>
    <w:rsid w:val="000577A4"/>
    <w:rsid w:val="00064F92"/>
    <w:rsid w:val="0006549B"/>
    <w:rsid w:val="0006591B"/>
    <w:rsid w:val="00074242"/>
    <w:rsid w:val="00077746"/>
    <w:rsid w:val="00077803"/>
    <w:rsid w:val="000841DD"/>
    <w:rsid w:val="0008562C"/>
    <w:rsid w:val="000868FA"/>
    <w:rsid w:val="00097412"/>
    <w:rsid w:val="000A38B8"/>
    <w:rsid w:val="000B122C"/>
    <w:rsid w:val="000B1772"/>
    <w:rsid w:val="000D3E10"/>
    <w:rsid w:val="000F1F29"/>
    <w:rsid w:val="000F4D3F"/>
    <w:rsid w:val="0010334C"/>
    <w:rsid w:val="00107607"/>
    <w:rsid w:val="0011368C"/>
    <w:rsid w:val="00115048"/>
    <w:rsid w:val="0012127E"/>
    <w:rsid w:val="001239DC"/>
    <w:rsid w:val="00123E96"/>
    <w:rsid w:val="00124A99"/>
    <w:rsid w:val="0012748F"/>
    <w:rsid w:val="00127C61"/>
    <w:rsid w:val="001307E8"/>
    <w:rsid w:val="0013515F"/>
    <w:rsid w:val="001370CD"/>
    <w:rsid w:val="00143A81"/>
    <w:rsid w:val="00143C05"/>
    <w:rsid w:val="00144EB0"/>
    <w:rsid w:val="00153EFE"/>
    <w:rsid w:val="00155792"/>
    <w:rsid w:val="001618C5"/>
    <w:rsid w:val="00164CD3"/>
    <w:rsid w:val="00166AC8"/>
    <w:rsid w:val="00172363"/>
    <w:rsid w:val="00172A27"/>
    <w:rsid w:val="0018389B"/>
    <w:rsid w:val="00183A04"/>
    <w:rsid w:val="001A7785"/>
    <w:rsid w:val="001B39B0"/>
    <w:rsid w:val="001C1F3B"/>
    <w:rsid w:val="001C3E93"/>
    <w:rsid w:val="001D5236"/>
    <w:rsid w:val="001D757F"/>
    <w:rsid w:val="001E1DED"/>
    <w:rsid w:val="001E49B0"/>
    <w:rsid w:val="001E4AA5"/>
    <w:rsid w:val="001F7523"/>
    <w:rsid w:val="00204FFE"/>
    <w:rsid w:val="002057E9"/>
    <w:rsid w:val="00207CC0"/>
    <w:rsid w:val="002249B7"/>
    <w:rsid w:val="00230A74"/>
    <w:rsid w:val="00235D7C"/>
    <w:rsid w:val="00243341"/>
    <w:rsid w:val="00251528"/>
    <w:rsid w:val="002528B6"/>
    <w:rsid w:val="002546EF"/>
    <w:rsid w:val="00254896"/>
    <w:rsid w:val="00256253"/>
    <w:rsid w:val="002611DF"/>
    <w:rsid w:val="00262A3A"/>
    <w:rsid w:val="002713C0"/>
    <w:rsid w:val="0027230D"/>
    <w:rsid w:val="00272EDD"/>
    <w:rsid w:val="0028591F"/>
    <w:rsid w:val="00286CD6"/>
    <w:rsid w:val="00291325"/>
    <w:rsid w:val="00294213"/>
    <w:rsid w:val="00294A3F"/>
    <w:rsid w:val="002A09D7"/>
    <w:rsid w:val="002A4D95"/>
    <w:rsid w:val="002B1AF8"/>
    <w:rsid w:val="002B32E2"/>
    <w:rsid w:val="002B5264"/>
    <w:rsid w:val="002C7794"/>
    <w:rsid w:val="002D280C"/>
    <w:rsid w:val="002D5EC2"/>
    <w:rsid w:val="002D63F8"/>
    <w:rsid w:val="002E1C87"/>
    <w:rsid w:val="002E2A3A"/>
    <w:rsid w:val="002E69DE"/>
    <w:rsid w:val="002F2005"/>
    <w:rsid w:val="00302314"/>
    <w:rsid w:val="0031113C"/>
    <w:rsid w:val="003179D7"/>
    <w:rsid w:val="00317C19"/>
    <w:rsid w:val="00327A50"/>
    <w:rsid w:val="0033129E"/>
    <w:rsid w:val="003324C4"/>
    <w:rsid w:val="00333587"/>
    <w:rsid w:val="00333EAF"/>
    <w:rsid w:val="00336181"/>
    <w:rsid w:val="003364BA"/>
    <w:rsid w:val="003368C8"/>
    <w:rsid w:val="00337287"/>
    <w:rsid w:val="00337E4B"/>
    <w:rsid w:val="00340BF1"/>
    <w:rsid w:val="0034412B"/>
    <w:rsid w:val="00352094"/>
    <w:rsid w:val="003537F0"/>
    <w:rsid w:val="00370B3B"/>
    <w:rsid w:val="0037119A"/>
    <w:rsid w:val="003713D2"/>
    <w:rsid w:val="0037445E"/>
    <w:rsid w:val="00375658"/>
    <w:rsid w:val="0037713F"/>
    <w:rsid w:val="003824F5"/>
    <w:rsid w:val="00383FA7"/>
    <w:rsid w:val="003913AF"/>
    <w:rsid w:val="00392239"/>
    <w:rsid w:val="00393552"/>
    <w:rsid w:val="00394578"/>
    <w:rsid w:val="0039795E"/>
    <w:rsid w:val="003A0109"/>
    <w:rsid w:val="003A18E6"/>
    <w:rsid w:val="003A3B3C"/>
    <w:rsid w:val="003A6BEB"/>
    <w:rsid w:val="003C103C"/>
    <w:rsid w:val="003C456C"/>
    <w:rsid w:val="003C630A"/>
    <w:rsid w:val="003D41D8"/>
    <w:rsid w:val="003D574B"/>
    <w:rsid w:val="003E4702"/>
    <w:rsid w:val="003E7B47"/>
    <w:rsid w:val="0040110E"/>
    <w:rsid w:val="00413A55"/>
    <w:rsid w:val="00414E86"/>
    <w:rsid w:val="00414F0E"/>
    <w:rsid w:val="00420405"/>
    <w:rsid w:val="0042269B"/>
    <w:rsid w:val="0042551F"/>
    <w:rsid w:val="004332A1"/>
    <w:rsid w:val="00433F68"/>
    <w:rsid w:val="0043458C"/>
    <w:rsid w:val="00435516"/>
    <w:rsid w:val="0044018A"/>
    <w:rsid w:val="00450FCF"/>
    <w:rsid w:val="00452B4D"/>
    <w:rsid w:val="00463A7F"/>
    <w:rsid w:val="00463B54"/>
    <w:rsid w:val="004649F6"/>
    <w:rsid w:val="0047726E"/>
    <w:rsid w:val="00482DA1"/>
    <w:rsid w:val="00492C3C"/>
    <w:rsid w:val="00494B0D"/>
    <w:rsid w:val="00495B9B"/>
    <w:rsid w:val="004A1CFC"/>
    <w:rsid w:val="004A504C"/>
    <w:rsid w:val="004B1E11"/>
    <w:rsid w:val="004B5325"/>
    <w:rsid w:val="004C4149"/>
    <w:rsid w:val="004C442A"/>
    <w:rsid w:val="004C61DF"/>
    <w:rsid w:val="004D4613"/>
    <w:rsid w:val="004D7EC9"/>
    <w:rsid w:val="004E26C3"/>
    <w:rsid w:val="004E39D3"/>
    <w:rsid w:val="004F0FB6"/>
    <w:rsid w:val="004F109D"/>
    <w:rsid w:val="004F4B63"/>
    <w:rsid w:val="004F7B0A"/>
    <w:rsid w:val="00501FAA"/>
    <w:rsid w:val="0050290A"/>
    <w:rsid w:val="00505673"/>
    <w:rsid w:val="00517A47"/>
    <w:rsid w:val="00521C83"/>
    <w:rsid w:val="0052591B"/>
    <w:rsid w:val="00532A0A"/>
    <w:rsid w:val="00536B05"/>
    <w:rsid w:val="005401C5"/>
    <w:rsid w:val="00543781"/>
    <w:rsid w:val="00543841"/>
    <w:rsid w:val="00543DCF"/>
    <w:rsid w:val="00545096"/>
    <w:rsid w:val="00545EFF"/>
    <w:rsid w:val="0054745F"/>
    <w:rsid w:val="00563D82"/>
    <w:rsid w:val="00566CF5"/>
    <w:rsid w:val="005726FD"/>
    <w:rsid w:val="00573101"/>
    <w:rsid w:val="00575FA8"/>
    <w:rsid w:val="00576CAE"/>
    <w:rsid w:val="00586402"/>
    <w:rsid w:val="00591F41"/>
    <w:rsid w:val="00596CC9"/>
    <w:rsid w:val="005A1295"/>
    <w:rsid w:val="005B14CD"/>
    <w:rsid w:val="005B598B"/>
    <w:rsid w:val="005D0934"/>
    <w:rsid w:val="005E10A0"/>
    <w:rsid w:val="005E47C7"/>
    <w:rsid w:val="005E7D4A"/>
    <w:rsid w:val="005F364D"/>
    <w:rsid w:val="005F74F7"/>
    <w:rsid w:val="00604B48"/>
    <w:rsid w:val="00607534"/>
    <w:rsid w:val="00607F32"/>
    <w:rsid w:val="006139B9"/>
    <w:rsid w:val="00617D7E"/>
    <w:rsid w:val="00620B91"/>
    <w:rsid w:val="00621531"/>
    <w:rsid w:val="00625B18"/>
    <w:rsid w:val="00631219"/>
    <w:rsid w:val="00632221"/>
    <w:rsid w:val="00634A61"/>
    <w:rsid w:val="006409E0"/>
    <w:rsid w:val="00650253"/>
    <w:rsid w:val="00650796"/>
    <w:rsid w:val="006550EF"/>
    <w:rsid w:val="00664CB8"/>
    <w:rsid w:val="00671527"/>
    <w:rsid w:val="006739E8"/>
    <w:rsid w:val="00676839"/>
    <w:rsid w:val="00677AF7"/>
    <w:rsid w:val="0068064B"/>
    <w:rsid w:val="006837E2"/>
    <w:rsid w:val="00690BF1"/>
    <w:rsid w:val="00694013"/>
    <w:rsid w:val="00696627"/>
    <w:rsid w:val="006A370C"/>
    <w:rsid w:val="006A47D7"/>
    <w:rsid w:val="006B1AC4"/>
    <w:rsid w:val="006C4769"/>
    <w:rsid w:val="006C7167"/>
    <w:rsid w:val="006D0C69"/>
    <w:rsid w:val="006D315D"/>
    <w:rsid w:val="006E0584"/>
    <w:rsid w:val="006E32A9"/>
    <w:rsid w:val="006E3E61"/>
    <w:rsid w:val="006F4A9A"/>
    <w:rsid w:val="006F50F9"/>
    <w:rsid w:val="007117C5"/>
    <w:rsid w:val="00714633"/>
    <w:rsid w:val="00715B8F"/>
    <w:rsid w:val="007167F3"/>
    <w:rsid w:val="0072090D"/>
    <w:rsid w:val="00723C27"/>
    <w:rsid w:val="0072753E"/>
    <w:rsid w:val="0075322A"/>
    <w:rsid w:val="007566FF"/>
    <w:rsid w:val="007610DE"/>
    <w:rsid w:val="007635EC"/>
    <w:rsid w:val="00780A28"/>
    <w:rsid w:val="00781A0D"/>
    <w:rsid w:val="00782B40"/>
    <w:rsid w:val="0078650E"/>
    <w:rsid w:val="00791520"/>
    <w:rsid w:val="00793747"/>
    <w:rsid w:val="007947BE"/>
    <w:rsid w:val="00794A4B"/>
    <w:rsid w:val="007950F7"/>
    <w:rsid w:val="00796493"/>
    <w:rsid w:val="00796AD1"/>
    <w:rsid w:val="007A03C1"/>
    <w:rsid w:val="007A56B3"/>
    <w:rsid w:val="007A66CF"/>
    <w:rsid w:val="007A72DC"/>
    <w:rsid w:val="007B0432"/>
    <w:rsid w:val="007B1939"/>
    <w:rsid w:val="007B1CAD"/>
    <w:rsid w:val="007B6916"/>
    <w:rsid w:val="007B6E92"/>
    <w:rsid w:val="007B7415"/>
    <w:rsid w:val="007C25BA"/>
    <w:rsid w:val="007C49BC"/>
    <w:rsid w:val="007C4E51"/>
    <w:rsid w:val="007C5B9A"/>
    <w:rsid w:val="007D175D"/>
    <w:rsid w:val="007E627D"/>
    <w:rsid w:val="007E66EA"/>
    <w:rsid w:val="007F7964"/>
    <w:rsid w:val="00801C60"/>
    <w:rsid w:val="00804880"/>
    <w:rsid w:val="00813D2A"/>
    <w:rsid w:val="00813EB5"/>
    <w:rsid w:val="008168E4"/>
    <w:rsid w:val="00817DB1"/>
    <w:rsid w:val="00820F93"/>
    <w:rsid w:val="00821259"/>
    <w:rsid w:val="0082139A"/>
    <w:rsid w:val="00825846"/>
    <w:rsid w:val="0082692C"/>
    <w:rsid w:val="008314C1"/>
    <w:rsid w:val="00832658"/>
    <w:rsid w:val="00836841"/>
    <w:rsid w:val="008424BD"/>
    <w:rsid w:val="00842F21"/>
    <w:rsid w:val="0084347E"/>
    <w:rsid w:val="0084584A"/>
    <w:rsid w:val="0085267E"/>
    <w:rsid w:val="00852A47"/>
    <w:rsid w:val="00860A8F"/>
    <w:rsid w:val="00867C4F"/>
    <w:rsid w:val="008703E8"/>
    <w:rsid w:val="008707ED"/>
    <w:rsid w:val="00886EAE"/>
    <w:rsid w:val="008901DF"/>
    <w:rsid w:val="008937C7"/>
    <w:rsid w:val="008947BA"/>
    <w:rsid w:val="008A0189"/>
    <w:rsid w:val="008A4CF6"/>
    <w:rsid w:val="008B00CF"/>
    <w:rsid w:val="008B25A4"/>
    <w:rsid w:val="008B2D27"/>
    <w:rsid w:val="008C155B"/>
    <w:rsid w:val="008C1ECC"/>
    <w:rsid w:val="008D2369"/>
    <w:rsid w:val="008D3915"/>
    <w:rsid w:val="008E5ED6"/>
    <w:rsid w:val="008F7DB3"/>
    <w:rsid w:val="009021DA"/>
    <w:rsid w:val="00904765"/>
    <w:rsid w:val="009049CC"/>
    <w:rsid w:val="00905699"/>
    <w:rsid w:val="0091693A"/>
    <w:rsid w:val="00920232"/>
    <w:rsid w:val="00921FE1"/>
    <w:rsid w:val="00922FD4"/>
    <w:rsid w:val="00926B83"/>
    <w:rsid w:val="00930FEC"/>
    <w:rsid w:val="00933CB5"/>
    <w:rsid w:val="009352C8"/>
    <w:rsid w:val="00940E60"/>
    <w:rsid w:val="00943B6D"/>
    <w:rsid w:val="00944F77"/>
    <w:rsid w:val="0094523A"/>
    <w:rsid w:val="00977534"/>
    <w:rsid w:val="00981AF0"/>
    <w:rsid w:val="00990A56"/>
    <w:rsid w:val="00997180"/>
    <w:rsid w:val="009A3368"/>
    <w:rsid w:val="009A38DD"/>
    <w:rsid w:val="009A4F04"/>
    <w:rsid w:val="009A621F"/>
    <w:rsid w:val="009B7C8B"/>
    <w:rsid w:val="009C262C"/>
    <w:rsid w:val="009C6A99"/>
    <w:rsid w:val="009D0C69"/>
    <w:rsid w:val="009D15E4"/>
    <w:rsid w:val="009E7BCC"/>
    <w:rsid w:val="00A00E1E"/>
    <w:rsid w:val="00A02574"/>
    <w:rsid w:val="00A0689A"/>
    <w:rsid w:val="00A11B15"/>
    <w:rsid w:val="00A21F49"/>
    <w:rsid w:val="00A24AAA"/>
    <w:rsid w:val="00A25646"/>
    <w:rsid w:val="00A312FC"/>
    <w:rsid w:val="00A3626F"/>
    <w:rsid w:val="00A41984"/>
    <w:rsid w:val="00A549EA"/>
    <w:rsid w:val="00A60F6B"/>
    <w:rsid w:val="00A61F10"/>
    <w:rsid w:val="00A65830"/>
    <w:rsid w:val="00A670B4"/>
    <w:rsid w:val="00A76774"/>
    <w:rsid w:val="00A83775"/>
    <w:rsid w:val="00A84428"/>
    <w:rsid w:val="00A8709E"/>
    <w:rsid w:val="00A90BCC"/>
    <w:rsid w:val="00A91B0A"/>
    <w:rsid w:val="00A967F6"/>
    <w:rsid w:val="00AA0A30"/>
    <w:rsid w:val="00AA23E0"/>
    <w:rsid w:val="00AA4822"/>
    <w:rsid w:val="00AB0865"/>
    <w:rsid w:val="00AB13EF"/>
    <w:rsid w:val="00AC0769"/>
    <w:rsid w:val="00AC13FB"/>
    <w:rsid w:val="00AC3D9D"/>
    <w:rsid w:val="00AC60BE"/>
    <w:rsid w:val="00AD5230"/>
    <w:rsid w:val="00AD5BB3"/>
    <w:rsid w:val="00AD6D82"/>
    <w:rsid w:val="00AE11FD"/>
    <w:rsid w:val="00AE29B2"/>
    <w:rsid w:val="00AE53B1"/>
    <w:rsid w:val="00AE6284"/>
    <w:rsid w:val="00AF0474"/>
    <w:rsid w:val="00AF62BC"/>
    <w:rsid w:val="00B04423"/>
    <w:rsid w:val="00B05BF9"/>
    <w:rsid w:val="00B07989"/>
    <w:rsid w:val="00B120CC"/>
    <w:rsid w:val="00B121D3"/>
    <w:rsid w:val="00B168DD"/>
    <w:rsid w:val="00B214BB"/>
    <w:rsid w:val="00B30175"/>
    <w:rsid w:val="00B344BA"/>
    <w:rsid w:val="00B40D11"/>
    <w:rsid w:val="00B4514F"/>
    <w:rsid w:val="00B455B2"/>
    <w:rsid w:val="00B5006B"/>
    <w:rsid w:val="00B501EF"/>
    <w:rsid w:val="00B57E58"/>
    <w:rsid w:val="00B733F2"/>
    <w:rsid w:val="00B740F3"/>
    <w:rsid w:val="00B76F19"/>
    <w:rsid w:val="00B7749B"/>
    <w:rsid w:val="00B775D1"/>
    <w:rsid w:val="00B82420"/>
    <w:rsid w:val="00B82810"/>
    <w:rsid w:val="00B84A2A"/>
    <w:rsid w:val="00BA5102"/>
    <w:rsid w:val="00BA7E09"/>
    <w:rsid w:val="00BB00E3"/>
    <w:rsid w:val="00BB5BEF"/>
    <w:rsid w:val="00BB5EE0"/>
    <w:rsid w:val="00BC3D30"/>
    <w:rsid w:val="00BC482E"/>
    <w:rsid w:val="00BC6ADA"/>
    <w:rsid w:val="00BC7EFF"/>
    <w:rsid w:val="00BD1B57"/>
    <w:rsid w:val="00BD7366"/>
    <w:rsid w:val="00BE1626"/>
    <w:rsid w:val="00BE4770"/>
    <w:rsid w:val="00BF25DB"/>
    <w:rsid w:val="00C00E52"/>
    <w:rsid w:val="00C12CC7"/>
    <w:rsid w:val="00C131C5"/>
    <w:rsid w:val="00C22A8A"/>
    <w:rsid w:val="00C23236"/>
    <w:rsid w:val="00C2373A"/>
    <w:rsid w:val="00C27F9E"/>
    <w:rsid w:val="00C32FE1"/>
    <w:rsid w:val="00C41E43"/>
    <w:rsid w:val="00C44BCD"/>
    <w:rsid w:val="00C45746"/>
    <w:rsid w:val="00C46CC9"/>
    <w:rsid w:val="00C639EE"/>
    <w:rsid w:val="00C63F45"/>
    <w:rsid w:val="00C65224"/>
    <w:rsid w:val="00C67DD3"/>
    <w:rsid w:val="00C80298"/>
    <w:rsid w:val="00C810C7"/>
    <w:rsid w:val="00C822DD"/>
    <w:rsid w:val="00C92363"/>
    <w:rsid w:val="00C92D40"/>
    <w:rsid w:val="00C93FF2"/>
    <w:rsid w:val="00C96F54"/>
    <w:rsid w:val="00C97435"/>
    <w:rsid w:val="00CA0FB4"/>
    <w:rsid w:val="00CA7166"/>
    <w:rsid w:val="00CA7BC9"/>
    <w:rsid w:val="00CD1C87"/>
    <w:rsid w:val="00CD58F2"/>
    <w:rsid w:val="00CE1437"/>
    <w:rsid w:val="00CF0512"/>
    <w:rsid w:val="00CF459B"/>
    <w:rsid w:val="00CF6A0D"/>
    <w:rsid w:val="00D0004F"/>
    <w:rsid w:val="00D1199C"/>
    <w:rsid w:val="00D11BB0"/>
    <w:rsid w:val="00D135EC"/>
    <w:rsid w:val="00D14391"/>
    <w:rsid w:val="00D22235"/>
    <w:rsid w:val="00D253F3"/>
    <w:rsid w:val="00D343B4"/>
    <w:rsid w:val="00D34AD1"/>
    <w:rsid w:val="00D35F8A"/>
    <w:rsid w:val="00D360BB"/>
    <w:rsid w:val="00D36E89"/>
    <w:rsid w:val="00D40288"/>
    <w:rsid w:val="00D41241"/>
    <w:rsid w:val="00D53681"/>
    <w:rsid w:val="00D577B7"/>
    <w:rsid w:val="00D610EB"/>
    <w:rsid w:val="00D71394"/>
    <w:rsid w:val="00D75A20"/>
    <w:rsid w:val="00D77249"/>
    <w:rsid w:val="00D77B00"/>
    <w:rsid w:val="00D85B84"/>
    <w:rsid w:val="00D86372"/>
    <w:rsid w:val="00D86B86"/>
    <w:rsid w:val="00D94021"/>
    <w:rsid w:val="00D94B46"/>
    <w:rsid w:val="00D96360"/>
    <w:rsid w:val="00DA4F44"/>
    <w:rsid w:val="00DA77F8"/>
    <w:rsid w:val="00DD041A"/>
    <w:rsid w:val="00DD1074"/>
    <w:rsid w:val="00DD45BF"/>
    <w:rsid w:val="00DD6551"/>
    <w:rsid w:val="00DE1151"/>
    <w:rsid w:val="00DE2892"/>
    <w:rsid w:val="00DF53CD"/>
    <w:rsid w:val="00DF7962"/>
    <w:rsid w:val="00E11B1E"/>
    <w:rsid w:val="00E12BA9"/>
    <w:rsid w:val="00E13305"/>
    <w:rsid w:val="00E16E29"/>
    <w:rsid w:val="00E20B58"/>
    <w:rsid w:val="00E2212F"/>
    <w:rsid w:val="00E244A6"/>
    <w:rsid w:val="00E24FDE"/>
    <w:rsid w:val="00E25146"/>
    <w:rsid w:val="00E31CFC"/>
    <w:rsid w:val="00E323AD"/>
    <w:rsid w:val="00E35AA5"/>
    <w:rsid w:val="00E433D7"/>
    <w:rsid w:val="00E435E5"/>
    <w:rsid w:val="00E4521D"/>
    <w:rsid w:val="00E62885"/>
    <w:rsid w:val="00E62FA1"/>
    <w:rsid w:val="00E635D5"/>
    <w:rsid w:val="00E63DEF"/>
    <w:rsid w:val="00E64389"/>
    <w:rsid w:val="00E7026F"/>
    <w:rsid w:val="00E744EB"/>
    <w:rsid w:val="00E800D8"/>
    <w:rsid w:val="00E8341D"/>
    <w:rsid w:val="00E90D54"/>
    <w:rsid w:val="00E90D66"/>
    <w:rsid w:val="00E924AB"/>
    <w:rsid w:val="00E9274E"/>
    <w:rsid w:val="00E9603B"/>
    <w:rsid w:val="00EA2B7F"/>
    <w:rsid w:val="00EA33AD"/>
    <w:rsid w:val="00EB1FDA"/>
    <w:rsid w:val="00EC5586"/>
    <w:rsid w:val="00EC690D"/>
    <w:rsid w:val="00ED1E36"/>
    <w:rsid w:val="00ED3031"/>
    <w:rsid w:val="00ED77AE"/>
    <w:rsid w:val="00ED7AE4"/>
    <w:rsid w:val="00EE613E"/>
    <w:rsid w:val="00EE690D"/>
    <w:rsid w:val="00EE7DD0"/>
    <w:rsid w:val="00EF1CE0"/>
    <w:rsid w:val="00EF2239"/>
    <w:rsid w:val="00EF22DC"/>
    <w:rsid w:val="00EF48FB"/>
    <w:rsid w:val="00EF6529"/>
    <w:rsid w:val="00F0131D"/>
    <w:rsid w:val="00F01D1E"/>
    <w:rsid w:val="00F04D47"/>
    <w:rsid w:val="00F050F0"/>
    <w:rsid w:val="00F11B59"/>
    <w:rsid w:val="00F1235C"/>
    <w:rsid w:val="00F12697"/>
    <w:rsid w:val="00F12C7E"/>
    <w:rsid w:val="00F17B7A"/>
    <w:rsid w:val="00F205C2"/>
    <w:rsid w:val="00F23A2F"/>
    <w:rsid w:val="00F247D0"/>
    <w:rsid w:val="00F24C5D"/>
    <w:rsid w:val="00F26365"/>
    <w:rsid w:val="00F35374"/>
    <w:rsid w:val="00F41940"/>
    <w:rsid w:val="00F43181"/>
    <w:rsid w:val="00F46FB5"/>
    <w:rsid w:val="00F51655"/>
    <w:rsid w:val="00F51722"/>
    <w:rsid w:val="00F57DCD"/>
    <w:rsid w:val="00F618A7"/>
    <w:rsid w:val="00F620CE"/>
    <w:rsid w:val="00F635BB"/>
    <w:rsid w:val="00F809B3"/>
    <w:rsid w:val="00F80D60"/>
    <w:rsid w:val="00F81643"/>
    <w:rsid w:val="00F850E9"/>
    <w:rsid w:val="00F90B2D"/>
    <w:rsid w:val="00F94ADA"/>
    <w:rsid w:val="00FA1808"/>
    <w:rsid w:val="00FA4F12"/>
    <w:rsid w:val="00FA7798"/>
    <w:rsid w:val="00FB0241"/>
    <w:rsid w:val="00FB72E0"/>
    <w:rsid w:val="00FB73CF"/>
    <w:rsid w:val="00FC474A"/>
    <w:rsid w:val="00FC512E"/>
    <w:rsid w:val="00FC6666"/>
    <w:rsid w:val="00FC7BCE"/>
    <w:rsid w:val="00FD0B75"/>
    <w:rsid w:val="00FD3D7E"/>
    <w:rsid w:val="00FD44A7"/>
    <w:rsid w:val="00FD5C1F"/>
    <w:rsid w:val="00FD691A"/>
    <w:rsid w:val="00FD7485"/>
    <w:rsid w:val="00FD790D"/>
    <w:rsid w:val="00FE2AF4"/>
    <w:rsid w:val="00FE523C"/>
    <w:rsid w:val="00FF57FB"/>
    <w:rsid w:val="00FF669B"/>
    <w:rsid w:val="02952CAD"/>
    <w:rsid w:val="0C4A3C56"/>
    <w:rsid w:val="1CBA73A5"/>
    <w:rsid w:val="1D3C79E6"/>
    <w:rsid w:val="1E1B70D9"/>
    <w:rsid w:val="1E787FCA"/>
    <w:rsid w:val="1FF24FCC"/>
    <w:rsid w:val="298957BD"/>
    <w:rsid w:val="2B264788"/>
    <w:rsid w:val="39F03816"/>
    <w:rsid w:val="3CFBC22E"/>
    <w:rsid w:val="3D464733"/>
    <w:rsid w:val="3FFD0DF5"/>
    <w:rsid w:val="40000EF3"/>
    <w:rsid w:val="46493933"/>
    <w:rsid w:val="47B3FDEA"/>
    <w:rsid w:val="4DFDCBBA"/>
    <w:rsid w:val="511218D9"/>
    <w:rsid w:val="5CD252D1"/>
    <w:rsid w:val="5FEF63C9"/>
    <w:rsid w:val="600C531D"/>
    <w:rsid w:val="68891B33"/>
    <w:rsid w:val="69B00FBD"/>
    <w:rsid w:val="6BE7D548"/>
    <w:rsid w:val="6D65A89D"/>
    <w:rsid w:val="6F9BB95D"/>
    <w:rsid w:val="731C1F3F"/>
    <w:rsid w:val="73DF54E6"/>
    <w:rsid w:val="73F91D5E"/>
    <w:rsid w:val="73FF485E"/>
    <w:rsid w:val="77BEC032"/>
    <w:rsid w:val="780E2ADE"/>
    <w:rsid w:val="7DEB8A32"/>
    <w:rsid w:val="7DF7C2AE"/>
    <w:rsid w:val="7E331B94"/>
    <w:rsid w:val="7EFDA3C7"/>
    <w:rsid w:val="7FB9E2A5"/>
    <w:rsid w:val="7FDE1BB6"/>
    <w:rsid w:val="7FDF92B7"/>
    <w:rsid w:val="7FFC8B84"/>
    <w:rsid w:val="7FFDE4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00FC695D"/>
  <w15:docId w15:val="{677897E1-6771-4798-AC93-D8D72ADB1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00" w:lineRule="exact"/>
      <w:jc w:val="both"/>
    </w:pPr>
    <w:rPr>
      <w:rFonts w:cstheme="minorBidi"/>
      <w:kern w:val="2"/>
      <w:sz w:val="24"/>
      <w:szCs w:val="22"/>
    </w:rPr>
  </w:style>
  <w:style w:type="paragraph" w:styleId="10">
    <w:name w:val="heading 1"/>
    <w:basedOn w:val="a"/>
    <w:next w:val="a"/>
    <w:link w:val="11"/>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pPr>
      <w:keepNext/>
      <w:keepLines/>
      <w:outlineLvl w:val="1"/>
    </w:pPr>
    <w:rPr>
      <w:rFonts w:asciiTheme="majorHAnsi" w:eastAsia="微软雅黑 Light" w:hAnsiTheme="majorHAnsi" w:cstheme="majorBidi"/>
      <w:sz w:val="30"/>
      <w:szCs w:val="40"/>
    </w:rPr>
  </w:style>
  <w:style w:type="paragraph" w:styleId="3">
    <w:name w:val="heading 3"/>
    <w:basedOn w:val="a"/>
    <w:next w:val="a"/>
    <w:link w:val="30"/>
    <w:uiPriority w:val="9"/>
    <w:unhideWhenUsed/>
    <w:qFormat/>
    <w:pPr>
      <w:keepNext/>
      <w:keepLines/>
      <w:outlineLvl w:val="2"/>
    </w:pPr>
    <w:rPr>
      <w:rFonts w:asciiTheme="majorHAnsi" w:eastAsia="微软雅黑" w:hAnsiTheme="majorHAnsi" w:cstheme="majorBidi"/>
      <w:sz w:val="28"/>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TOC3">
    <w:name w:val="toc 3"/>
    <w:basedOn w:val="a"/>
    <w:next w:val="a"/>
    <w:autoRedefine/>
    <w:uiPriority w:val="39"/>
    <w:unhideWhenUsed/>
    <w:qFormat/>
    <w:pPr>
      <w:widowControl/>
      <w:spacing w:after="100" w:line="259" w:lineRule="auto"/>
      <w:ind w:left="440"/>
      <w:jc w:val="left"/>
    </w:pPr>
    <w:rPr>
      <w:rFonts w:asciiTheme="minorHAnsi" w:eastAsiaTheme="minorEastAsia" w:hAnsiTheme="minorHAnsi" w:cs="Times New Roman"/>
      <w:kern w:val="0"/>
      <w:sz w:val="22"/>
    </w:rPr>
  </w:style>
  <w:style w:type="paragraph" w:styleId="a5">
    <w:name w:val="Plain Text"/>
    <w:basedOn w:val="a"/>
    <w:link w:val="a6"/>
    <w:qFormat/>
    <w:pPr>
      <w:spacing w:line="360" w:lineRule="auto"/>
    </w:pPr>
    <w:rPr>
      <w:rFonts w:ascii="宋体" w:hAnsi="Courier New" w:cs="Courier New"/>
      <w:szCs w:val="21"/>
    </w:rPr>
  </w:style>
  <w:style w:type="paragraph" w:styleId="a7">
    <w:name w:val="Date"/>
    <w:basedOn w:val="a"/>
    <w:next w:val="a"/>
    <w:link w:val="a8"/>
    <w:uiPriority w:val="99"/>
    <w:semiHidden/>
    <w:unhideWhenUsed/>
    <w:qFormat/>
    <w:pPr>
      <w:ind w:leftChars="2500" w:left="100"/>
    </w:p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tabs>
        <w:tab w:val="center" w:pos="4153"/>
        <w:tab w:val="right" w:pos="8306"/>
      </w:tabs>
      <w:snapToGrid w:val="0"/>
      <w:jc w:val="center"/>
    </w:pPr>
    <w:rPr>
      <w:sz w:val="18"/>
      <w:szCs w:val="18"/>
    </w:rPr>
  </w:style>
  <w:style w:type="paragraph" w:styleId="TOC1">
    <w:name w:val="toc 1"/>
    <w:basedOn w:val="a"/>
    <w:next w:val="a"/>
    <w:autoRedefine/>
    <w:uiPriority w:val="39"/>
    <w:unhideWhenUsed/>
    <w:qFormat/>
    <w:pPr>
      <w:widowControl/>
      <w:spacing w:after="100" w:line="259" w:lineRule="auto"/>
      <w:jc w:val="left"/>
    </w:pPr>
    <w:rPr>
      <w:rFonts w:asciiTheme="minorHAnsi" w:eastAsiaTheme="minorEastAsia" w:hAnsiTheme="minorHAnsi" w:cs="Times New Roman"/>
      <w:kern w:val="0"/>
      <w:sz w:val="22"/>
    </w:rPr>
  </w:style>
  <w:style w:type="paragraph" w:styleId="ad">
    <w:name w:val="Subtitle"/>
    <w:basedOn w:val="a"/>
    <w:next w:val="a"/>
    <w:link w:val="ae"/>
    <w:uiPriority w:val="11"/>
    <w:qFormat/>
    <w:pPr>
      <w:spacing w:after="160"/>
      <w:jc w:val="center"/>
    </w:pPr>
    <w:rPr>
      <w:rFonts w:asciiTheme="majorHAnsi" w:eastAsiaTheme="majorEastAsia" w:hAnsiTheme="majorHAnsi" w:cstheme="majorBidi"/>
      <w:color w:val="595959" w:themeColor="text1" w:themeTint="A6"/>
      <w:spacing w:val="15"/>
      <w:sz w:val="28"/>
      <w:szCs w:val="28"/>
    </w:rPr>
  </w:style>
  <w:style w:type="paragraph" w:styleId="TOC2">
    <w:name w:val="toc 2"/>
    <w:basedOn w:val="a"/>
    <w:next w:val="a"/>
    <w:uiPriority w:val="39"/>
    <w:unhideWhenUsed/>
    <w:qFormat/>
    <w:pPr>
      <w:ind w:leftChars="200" w:left="420"/>
    </w:pPr>
    <w:rPr>
      <w:szCs w:val="24"/>
    </w:rPr>
  </w:style>
  <w:style w:type="paragraph" w:styleId="af">
    <w:name w:val="Normal (Web)"/>
    <w:basedOn w:val="a"/>
    <w:uiPriority w:val="99"/>
    <w:unhideWhenUsed/>
    <w:qFormat/>
    <w:pPr>
      <w:spacing w:beforeAutospacing="1" w:afterAutospacing="1" w:line="240" w:lineRule="auto"/>
      <w:ind w:leftChars="200" w:left="200"/>
      <w:jc w:val="left"/>
    </w:pPr>
    <w:rPr>
      <w:rFonts w:ascii="Calibri" w:eastAsia="等线" w:hAnsi="Calibri" w:cs="Times New Roman"/>
      <w:color w:val="E97132" w:themeColor="accent2"/>
      <w:kern w:val="0"/>
    </w:rPr>
  </w:style>
  <w:style w:type="paragraph" w:styleId="af0">
    <w:name w:val="Title"/>
    <w:basedOn w:val="a"/>
    <w:next w:val="a"/>
    <w:link w:val="af1"/>
    <w:qFormat/>
    <w:pPr>
      <w:spacing w:after="80"/>
      <w:contextualSpacing/>
      <w:jc w:val="center"/>
    </w:pPr>
    <w:rPr>
      <w:rFonts w:asciiTheme="majorHAnsi" w:eastAsiaTheme="majorEastAsia" w:hAnsiTheme="majorHAnsi" w:cstheme="majorBidi"/>
      <w:spacing w:val="-10"/>
      <w:kern w:val="28"/>
      <w:sz w:val="56"/>
      <w:szCs w:val="56"/>
    </w:rPr>
  </w:style>
  <w:style w:type="paragraph" w:styleId="af2">
    <w:name w:val="annotation subject"/>
    <w:basedOn w:val="a3"/>
    <w:next w:val="a3"/>
    <w:link w:val="af3"/>
    <w:uiPriority w:val="99"/>
    <w:semiHidden/>
    <w:unhideWhenUsed/>
    <w:rPr>
      <w:b/>
      <w:bCs/>
    </w:rPr>
  </w:style>
  <w:style w:type="table" w:styleId="af4">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qFormat/>
    <w:rPr>
      <w:color w:val="0000CC"/>
      <w:sz w:val="22"/>
      <w:szCs w:val="22"/>
      <w:u w:val="single"/>
    </w:rPr>
  </w:style>
  <w:style w:type="character" w:styleId="af6">
    <w:name w:val="Hyperlink"/>
    <w:basedOn w:val="a0"/>
    <w:uiPriority w:val="99"/>
    <w:unhideWhenUsed/>
    <w:rPr>
      <w:b/>
      <w:bCs/>
      <w:color w:val="0000CC"/>
      <w:sz w:val="22"/>
      <w:szCs w:val="22"/>
      <w:u w:val="single"/>
    </w:rPr>
  </w:style>
  <w:style w:type="character" w:styleId="af7">
    <w:name w:val="annotation reference"/>
    <w:basedOn w:val="a0"/>
    <w:uiPriority w:val="99"/>
    <w:semiHidden/>
    <w:unhideWhenUsed/>
    <w:qFormat/>
    <w:rPr>
      <w:sz w:val="21"/>
      <w:szCs w:val="21"/>
    </w:rPr>
  </w:style>
  <w:style w:type="character" w:customStyle="1" w:styleId="11">
    <w:name w:val="标题 1 字符"/>
    <w:basedOn w:val="a0"/>
    <w:link w:val="10"/>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qFormat/>
    <w:rPr>
      <w:rFonts w:asciiTheme="majorHAnsi" w:eastAsia="微软雅黑 Light" w:hAnsiTheme="majorHAnsi" w:cstheme="majorBidi"/>
      <w:sz w:val="30"/>
      <w:szCs w:val="40"/>
    </w:rPr>
  </w:style>
  <w:style w:type="character" w:customStyle="1" w:styleId="30">
    <w:name w:val="标题 3 字符"/>
    <w:basedOn w:val="a0"/>
    <w:link w:val="3"/>
    <w:uiPriority w:val="9"/>
    <w:qFormat/>
    <w:rPr>
      <w:rFonts w:asciiTheme="majorHAnsi" w:eastAsia="微软雅黑" w:hAnsiTheme="majorHAnsi" w:cstheme="majorBidi"/>
      <w:sz w:val="28"/>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f1">
    <w:name w:val="标题 字符"/>
    <w:basedOn w:val="a0"/>
    <w:link w:val="af0"/>
    <w:uiPriority w:val="10"/>
    <w:qFormat/>
    <w:rPr>
      <w:rFonts w:asciiTheme="majorHAnsi" w:eastAsiaTheme="majorEastAsia" w:hAnsiTheme="majorHAnsi" w:cstheme="majorBidi"/>
      <w:spacing w:val="-10"/>
      <w:kern w:val="28"/>
      <w:sz w:val="56"/>
      <w:szCs w:val="56"/>
    </w:rPr>
  </w:style>
  <w:style w:type="character" w:customStyle="1" w:styleId="ae">
    <w:name w:val="副标题 字符"/>
    <w:basedOn w:val="a0"/>
    <w:link w:val="ad"/>
    <w:uiPriority w:val="11"/>
    <w:qFormat/>
    <w:rPr>
      <w:rFonts w:asciiTheme="majorHAnsi" w:eastAsiaTheme="majorEastAsia" w:hAnsiTheme="majorHAnsi" w:cstheme="majorBidi"/>
      <w:color w:val="595959" w:themeColor="text1" w:themeTint="A6"/>
      <w:spacing w:val="15"/>
      <w:sz w:val="28"/>
      <w:szCs w:val="28"/>
    </w:rPr>
  </w:style>
  <w:style w:type="paragraph" w:styleId="af8">
    <w:name w:val="Quote"/>
    <w:basedOn w:val="a"/>
    <w:next w:val="a"/>
    <w:link w:val="af9"/>
    <w:uiPriority w:val="29"/>
    <w:qFormat/>
    <w:pPr>
      <w:spacing w:before="160" w:after="160"/>
      <w:jc w:val="center"/>
    </w:pPr>
    <w:rPr>
      <w:i/>
      <w:iCs/>
      <w:color w:val="404040" w:themeColor="text1" w:themeTint="BF"/>
    </w:rPr>
  </w:style>
  <w:style w:type="character" w:customStyle="1" w:styleId="af9">
    <w:name w:val="引用 字符"/>
    <w:basedOn w:val="a0"/>
    <w:link w:val="af8"/>
    <w:uiPriority w:val="29"/>
    <w:qFormat/>
    <w:rPr>
      <w:i/>
      <w:iCs/>
      <w:color w:val="404040" w:themeColor="text1" w:themeTint="BF"/>
    </w:rPr>
  </w:style>
  <w:style w:type="paragraph" w:styleId="afa">
    <w:name w:val="List Paragraph"/>
    <w:basedOn w:val="a"/>
    <w:uiPriority w:val="34"/>
    <w:qFormat/>
    <w:pPr>
      <w:ind w:left="720"/>
      <w:contextualSpacing/>
    </w:pPr>
  </w:style>
  <w:style w:type="character" w:customStyle="1" w:styleId="12">
    <w:name w:val="明显强调1"/>
    <w:basedOn w:val="a0"/>
    <w:uiPriority w:val="21"/>
    <w:qFormat/>
    <w:rPr>
      <w:i/>
      <w:iCs/>
      <w:color w:val="0F4761" w:themeColor="accent1" w:themeShade="BF"/>
    </w:rPr>
  </w:style>
  <w:style w:type="paragraph" w:styleId="afb">
    <w:name w:val="Intense Quote"/>
    <w:basedOn w:val="a"/>
    <w:next w:val="a"/>
    <w:link w:val="afc"/>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c">
    <w:name w:val="明显引用 字符"/>
    <w:basedOn w:val="a0"/>
    <w:link w:val="afb"/>
    <w:uiPriority w:val="30"/>
    <w:qFormat/>
    <w:rPr>
      <w:i/>
      <w:iCs/>
      <w:color w:val="0F4761" w:themeColor="accent1" w:themeShade="BF"/>
    </w:rPr>
  </w:style>
  <w:style w:type="character" w:customStyle="1" w:styleId="13">
    <w:name w:val="明显参考1"/>
    <w:basedOn w:val="a0"/>
    <w:uiPriority w:val="32"/>
    <w:qFormat/>
    <w:rPr>
      <w:b/>
      <w:bCs/>
      <w:smallCaps/>
      <w:color w:val="0F4761" w:themeColor="accent1" w:themeShade="BF"/>
      <w:spacing w:val="5"/>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paragraph" w:customStyle="1" w:styleId="paragraph">
    <w:name w:val="paragraph"/>
    <w:link w:val="paragraph0"/>
    <w:semiHidden/>
    <w:qFormat/>
    <w:pPr>
      <w:spacing w:before="100" w:beforeAutospacing="1" w:after="100" w:afterAutospacing="1"/>
    </w:pPr>
    <w:rPr>
      <w:rFonts w:ascii="等线" w:eastAsia="等线" w:hAnsi="等线"/>
      <w:sz w:val="24"/>
      <w:szCs w:val="24"/>
    </w:rPr>
  </w:style>
  <w:style w:type="paragraph" w:customStyle="1" w:styleId="afd">
    <w:name w:val="二级条标题"/>
    <w:next w:val="10"/>
    <w:uiPriority w:val="99"/>
    <w:qFormat/>
    <w:pPr>
      <w:spacing w:beforeLines="50" w:before="50" w:afterLines="50" w:after="50"/>
      <w:outlineLvl w:val="3"/>
    </w:pPr>
    <w:rPr>
      <w:rFonts w:ascii="黑体" w:eastAsia="黑体"/>
      <w:sz w:val="21"/>
      <w:szCs w:val="21"/>
    </w:rPr>
  </w:style>
  <w:style w:type="paragraph" w:customStyle="1" w:styleId="afe">
    <w:name w:val="条文说明"/>
    <w:basedOn w:val="a"/>
    <w:link w:val="aff"/>
    <w:qFormat/>
    <w:pPr>
      <w:ind w:firstLineChars="200" w:firstLine="200"/>
    </w:pPr>
    <w:rPr>
      <w:color w:val="AB8721"/>
      <w:szCs w:val="21"/>
    </w:rPr>
  </w:style>
  <w:style w:type="character" w:customStyle="1" w:styleId="aff">
    <w:name w:val="条文说明 字符"/>
    <w:basedOn w:val="a0"/>
    <w:link w:val="afe"/>
    <w:qFormat/>
    <w:rPr>
      <w:rFonts w:cstheme="minorBidi"/>
      <w:color w:val="AB8721"/>
      <w:kern w:val="2"/>
      <w:sz w:val="24"/>
      <w:szCs w:val="21"/>
    </w:rPr>
  </w:style>
  <w:style w:type="paragraph" w:customStyle="1" w:styleId="Default">
    <w:name w:val="Default"/>
    <w:qFormat/>
    <w:pPr>
      <w:widowControl w:val="0"/>
      <w:autoSpaceDE w:val="0"/>
      <w:autoSpaceDN w:val="0"/>
      <w:adjustRightInd w:val="0"/>
    </w:pPr>
    <w:rPr>
      <w:rFonts w:ascii="等线" w:eastAsia="等线" w:hAnsiTheme="minorHAnsi" w:cs="等线"/>
      <w:color w:val="000000"/>
      <w:sz w:val="24"/>
      <w:szCs w:val="24"/>
    </w:rPr>
  </w:style>
  <w:style w:type="paragraph" w:customStyle="1" w:styleId="aff0">
    <w:name w:val="内部说明"/>
    <w:basedOn w:val="paragraph"/>
    <w:link w:val="aff1"/>
    <w:qFormat/>
    <w:pPr>
      <w:spacing w:before="0" w:beforeAutospacing="0" w:after="0" w:afterAutospacing="0" w:line="400" w:lineRule="exact"/>
      <w:jc w:val="both"/>
    </w:pPr>
    <w:rPr>
      <w:color w:val="76AEE0"/>
    </w:rPr>
  </w:style>
  <w:style w:type="character" w:customStyle="1" w:styleId="paragraph0">
    <w:name w:val="paragraph 字符"/>
    <w:basedOn w:val="a0"/>
    <w:link w:val="paragraph"/>
    <w:semiHidden/>
    <w:qFormat/>
    <w:rPr>
      <w:rFonts w:ascii="等线" w:eastAsia="等线" w:hAnsi="等线" w:cs="Times New Roman"/>
      <w:kern w:val="0"/>
      <w:sz w:val="24"/>
      <w:szCs w:val="24"/>
    </w:rPr>
  </w:style>
  <w:style w:type="character" w:customStyle="1" w:styleId="aff1">
    <w:name w:val="内部说明 字符"/>
    <w:basedOn w:val="paragraph0"/>
    <w:link w:val="aff0"/>
    <w:qFormat/>
    <w:rPr>
      <w:rFonts w:ascii="等线" w:eastAsia="等线" w:hAnsi="等线" w:cs="Times New Roman"/>
      <w:color w:val="76AEE0"/>
      <w:kern w:val="0"/>
      <w:sz w:val="24"/>
      <w:szCs w:val="24"/>
    </w:rPr>
  </w:style>
  <w:style w:type="paragraph" w:customStyle="1" w:styleId="1">
    <w:name w:val="样式1"/>
    <w:basedOn w:val="a"/>
    <w:qFormat/>
    <w:pPr>
      <w:numPr>
        <w:ilvl w:val="3"/>
        <w:numId w:val="1"/>
      </w:numPr>
      <w:autoSpaceDE w:val="0"/>
      <w:autoSpaceDN w:val="0"/>
      <w:spacing w:line="360" w:lineRule="auto"/>
      <w:jc w:val="left"/>
    </w:pPr>
    <w:rPr>
      <w:rFonts w:ascii="宋体" w:hAnsi="宋体" w:cs="宋体"/>
      <w:kern w:val="0"/>
      <w:szCs w:val="24"/>
      <w:lang w:val="zh-CN" w:bidi="zh-CN"/>
    </w:rPr>
  </w:style>
  <w:style w:type="character" w:customStyle="1" w:styleId="Char">
    <w:name w:val="正文 Char"/>
    <w:qFormat/>
    <w:rPr>
      <w:rFonts w:asciiTheme="minorHAnsi" w:eastAsia="宋体" w:hAnsiTheme="minorHAnsi" w:cstheme="minorBidi"/>
      <w:kern w:val="2"/>
      <w:sz w:val="21"/>
      <w:szCs w:val="22"/>
      <w:lang w:val="en-US" w:eastAsia="zh-CN" w:bidi="ar-SA"/>
    </w:rPr>
  </w:style>
  <w:style w:type="character" w:customStyle="1" w:styleId="msointenseemphasis0">
    <w:name w:val="msointenseemphasis"/>
    <w:basedOn w:val="a0"/>
    <w:qFormat/>
    <w:rPr>
      <w:i/>
      <w:iCs/>
      <w:color w:val="2F5496"/>
    </w:rPr>
  </w:style>
  <w:style w:type="character" w:customStyle="1" w:styleId="msointensereference0">
    <w:name w:val="msointensereference"/>
    <w:basedOn w:val="a0"/>
    <w:rPr>
      <w:b/>
      <w:bCs/>
      <w:smallCaps/>
      <w:color w:val="2F5496"/>
      <w:spacing w:val="5"/>
    </w:rPr>
  </w:style>
  <w:style w:type="character" w:customStyle="1" w:styleId="a8">
    <w:name w:val="日期 字符"/>
    <w:basedOn w:val="a0"/>
    <w:link w:val="a7"/>
    <w:rPr>
      <w:rFonts w:ascii="Times New Roman" w:eastAsia="宋体" w:hAnsi="Times New Roman" w:cs="Times New Roman" w:hint="default"/>
      <w:sz w:val="21"/>
    </w:rPr>
  </w:style>
  <w:style w:type="character" w:customStyle="1" w:styleId="a4">
    <w:name w:val="批注文字 字符"/>
    <w:basedOn w:val="a0"/>
    <w:link w:val="a3"/>
    <w:uiPriority w:val="99"/>
    <w:semiHidden/>
    <w:qFormat/>
    <w:rPr>
      <w:rFonts w:asciiTheme="minorHAnsi" w:hAnsiTheme="minorHAnsi" w:cstheme="minorBidi"/>
      <w:kern w:val="2"/>
      <w:sz w:val="21"/>
      <w:szCs w:val="22"/>
    </w:rPr>
  </w:style>
  <w:style w:type="character" w:customStyle="1" w:styleId="af3">
    <w:name w:val="批注主题 字符"/>
    <w:basedOn w:val="a4"/>
    <w:link w:val="af2"/>
    <w:uiPriority w:val="99"/>
    <w:semiHidden/>
    <w:rPr>
      <w:rFonts w:asciiTheme="minorHAnsi" w:hAnsiTheme="minorHAnsi" w:cstheme="minorBidi"/>
      <w:b/>
      <w:bCs/>
      <w:kern w:val="2"/>
      <w:sz w:val="21"/>
      <w:szCs w:val="22"/>
    </w:rPr>
  </w:style>
  <w:style w:type="paragraph" w:customStyle="1" w:styleId="14">
    <w:name w:val="修订1"/>
    <w:hidden/>
    <w:uiPriority w:val="99"/>
    <w:unhideWhenUsed/>
    <w:qFormat/>
    <w:rPr>
      <w:rFonts w:asciiTheme="minorHAnsi" w:hAnsiTheme="minorHAnsi" w:cstheme="minorBidi"/>
      <w:kern w:val="2"/>
      <w:sz w:val="21"/>
      <w:szCs w:val="22"/>
    </w:rPr>
  </w:style>
  <w:style w:type="paragraph" w:customStyle="1" w:styleId="aff2">
    <w:name w:val="条文说明标题"/>
    <w:basedOn w:val="afe"/>
    <w:link w:val="aff3"/>
    <w:qFormat/>
    <w:pPr>
      <w:ind w:firstLineChars="0" w:firstLine="0"/>
    </w:pPr>
  </w:style>
  <w:style w:type="character" w:customStyle="1" w:styleId="aff3">
    <w:name w:val="条文说明标题 字符"/>
    <w:basedOn w:val="aff"/>
    <w:link w:val="aff2"/>
    <w:qFormat/>
    <w:rPr>
      <w:rFonts w:cstheme="minorBidi"/>
      <w:color w:val="AB8721"/>
      <w:kern w:val="2"/>
      <w:sz w:val="24"/>
      <w:szCs w:val="21"/>
    </w:rPr>
  </w:style>
  <w:style w:type="paragraph" w:customStyle="1" w:styleId="aff4">
    <w:name w:val="图名"/>
    <w:basedOn w:val="afe"/>
    <w:link w:val="aff5"/>
    <w:qFormat/>
    <w:pPr>
      <w:ind w:firstLine="422"/>
      <w:jc w:val="center"/>
    </w:pPr>
    <w:rPr>
      <w:rFonts w:eastAsia="黑体" w:cs="Times New Roman"/>
      <w:b/>
      <w:sz w:val="21"/>
      <w:szCs w:val="18"/>
    </w:rPr>
  </w:style>
  <w:style w:type="character" w:customStyle="1" w:styleId="aff5">
    <w:name w:val="图名 字符"/>
    <w:basedOn w:val="aff"/>
    <w:link w:val="aff4"/>
    <w:qFormat/>
    <w:rPr>
      <w:rFonts w:eastAsia="黑体" w:cstheme="minorBidi"/>
      <w:b/>
      <w:color w:val="AB8721"/>
      <w:kern w:val="2"/>
      <w:sz w:val="21"/>
      <w:szCs w:val="18"/>
    </w:rPr>
  </w:style>
  <w:style w:type="character" w:customStyle="1" w:styleId="a6">
    <w:name w:val="纯文本 字符"/>
    <w:basedOn w:val="a0"/>
    <w:link w:val="a5"/>
    <w:rPr>
      <w:rFonts w:ascii="宋体" w:hAnsi="Courier New" w:cs="Courier New"/>
      <w:kern w:val="2"/>
      <w:sz w:val="24"/>
      <w:szCs w:val="21"/>
    </w:rPr>
  </w:style>
  <w:style w:type="paragraph" w:customStyle="1" w:styleId="aff6">
    <w:name w:val="前言、引言标题"/>
    <w:autoRedefine/>
    <w:qFormat/>
    <w:pPr>
      <w:shd w:val="clear" w:color="FFFFFF" w:fill="FFFFFF"/>
      <w:spacing w:before="640" w:after="560"/>
      <w:jc w:val="center"/>
      <w:outlineLvl w:val="0"/>
    </w:pPr>
    <w:rPr>
      <w:rFonts w:ascii="黑体" w:eastAsia="黑体"/>
      <w:sz w:val="32"/>
    </w:rPr>
  </w:style>
  <w:style w:type="table" w:customStyle="1" w:styleId="15">
    <w:name w:val="网格型1"/>
    <w:basedOn w:val="a1"/>
    <w:autoRedefine/>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
    <w:name w:val="修订2"/>
    <w:hidden/>
    <w:uiPriority w:val="99"/>
    <w:unhideWhenUsed/>
    <w:qFormat/>
    <w:rPr>
      <w:rFonts w:asciiTheme="minorHAnsi" w:hAnsiTheme="minorHAnsi" w:cstheme="minorBidi"/>
      <w:kern w:val="2"/>
      <w:sz w:val="21"/>
      <w:szCs w:val="22"/>
    </w:rPr>
  </w:style>
  <w:style w:type="character" w:customStyle="1" w:styleId="16">
    <w:name w:val="未处理的提及1"/>
    <w:basedOn w:val="a0"/>
    <w:uiPriority w:val="99"/>
    <w:semiHidden/>
    <w:unhideWhenUsed/>
    <w:qFormat/>
    <w:rPr>
      <w:color w:val="605E5C"/>
      <w:shd w:val="clear" w:color="auto" w:fill="E1DFDD"/>
    </w:rPr>
  </w:style>
  <w:style w:type="paragraph" w:customStyle="1" w:styleId="TOC10">
    <w:name w:val="TOC 标题1"/>
    <w:basedOn w:val="10"/>
    <w:next w:val="a"/>
    <w:uiPriority w:val="39"/>
    <w:unhideWhenUsed/>
    <w:qFormat/>
    <w:pPr>
      <w:widowControl/>
      <w:spacing w:before="240" w:after="0" w:line="259" w:lineRule="auto"/>
      <w:jc w:val="left"/>
      <w:outlineLvl w:val="9"/>
    </w:pPr>
    <w:rPr>
      <w:kern w:val="0"/>
      <w:sz w:val="32"/>
      <w:szCs w:val="32"/>
    </w:rPr>
  </w:style>
  <w:style w:type="paragraph" w:styleId="aff7">
    <w:name w:val="Revision"/>
    <w:hidden/>
    <w:uiPriority w:val="99"/>
    <w:unhideWhenUsed/>
    <w:rsid w:val="006F4A9A"/>
    <w:rPr>
      <w:rFonts w:cstheme="minorBidi"/>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D9B19F52-26B7-47D9-A480-21FAD30B64E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77</Pages>
  <Words>7386</Words>
  <Characters>42101</Characters>
  <Application>Microsoft Office Word</Application>
  <DocSecurity>0</DocSecurity>
  <Lines>350</Lines>
  <Paragraphs>98</Paragraphs>
  <ScaleCrop>false</ScaleCrop>
  <Company/>
  <LinksUpToDate>false</LinksUpToDate>
  <CharactersWithSpaces>49389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SADI-xu</dc:creator>
  <cp:lastModifiedBy>SADI-xu</cp:lastModifiedBy>
  <cp:revision>95</cp:revision>
  <cp:lastPrinted>2025-10-13T06:34:00Z</cp:lastPrinted>
  <dcterms:created xsi:type="dcterms:W3CDTF">2025-10-20T07:55:00Z</dcterms:created>
  <dcterms:modified xsi:type="dcterms:W3CDTF">2025-10-20T09:16:00Z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eyJoZGlkIjoiOTEzZmVmMjI4MWU4NzBjYzk5YmNmZDM4NzgxNjFkMjQiLCJ1c2VySWQiOiIyMDc4MzcyNDUifQ==</vt:lpwstr>
  </property>
  <property fmtid="{D5CDD505-2E9C-101B-9397-08002B2CF9AE}" pid="3" name="KSOProductBuildVer">
    <vt:lpwstr>2052-12.1.0.23125</vt:lpwstr>
  </property>
  <property fmtid="{D5CDD505-2E9C-101B-9397-08002B2CF9AE}" pid="4" name="ICV">
    <vt:lpwstr>E16AF76DF6204525A38FB26B2BD86755_12</vt:lpwstr>
  </property>
</Properties>
</file>