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24" w:leftChars="-59"/>
        <w:rPr>
          <w:rFonts w:ascii="Times New Roman" w:hAnsi="Times New Roman" w:eastAsia="黑体" w:cs="Times New Roman"/>
          <w:color w:val="000000"/>
          <w:sz w:val="28"/>
          <w:szCs w:val="28"/>
          <w:highlight w:val="none"/>
        </w:rPr>
      </w:pPr>
      <w:bookmarkStart w:id="0" w:name="SectionMark0"/>
    </w:p>
    <w:p>
      <w:pPr>
        <w:spacing w:line="360" w:lineRule="auto"/>
        <w:ind w:left="-124" w:leftChars="-59"/>
        <w:rPr>
          <w:rFonts w:ascii="Times New Roman" w:hAnsi="Times New Roman" w:eastAsia="黑体" w:cs="Times New Roman"/>
          <w:color w:val="000000"/>
          <w:sz w:val="30"/>
          <w:szCs w:val="30"/>
          <w:highlight w:val="none"/>
        </w:rPr>
      </w:pPr>
      <w:r>
        <w:rPr>
          <w:rFonts w:ascii="Times New Roman" w:hAnsi="Times New Roman" w:eastAsia="黑体" w:cs="Times New Roman"/>
          <w:color w:val="000000"/>
          <w:sz w:val="30"/>
          <w:szCs w:val="30"/>
          <w:highlight w:val="none"/>
        </w:rPr>
        <w:t xml:space="preserve">备案号  </w:t>
      </w:r>
      <w:r>
        <w:rPr>
          <w:rFonts w:ascii="Times New Roman" w:hAnsi="Times New Roman" w:eastAsia="黑体" w:cs="Times New Roman"/>
          <w:color w:val="000000"/>
          <w:kern w:val="0"/>
          <w:sz w:val="30"/>
          <w:szCs w:val="30"/>
          <w:highlight w:val="none"/>
        </w:rPr>
        <w:t>XXXX—XXXX</w:t>
      </w:r>
    </w:p>
    <w:p>
      <w:pPr>
        <w:spacing w:line="360" w:lineRule="auto"/>
        <w:ind w:left="-248" w:leftChars="-118" w:firstLine="116" w:firstLineChars="39"/>
        <w:rPr>
          <w:rFonts w:ascii="Times New Roman" w:hAnsi="Times New Roman" w:cs="Times New Roman"/>
          <w:color w:val="000000"/>
          <w:kern w:val="0"/>
          <w:sz w:val="36"/>
          <w:highlight w:val="none"/>
        </w:rPr>
      </w:pPr>
      <w:r>
        <w:rPr>
          <w:rFonts w:ascii="Times New Roman" w:hAnsi="Times New Roman" w:eastAsia="黑体" w:cs="Times New Roman"/>
          <w:color w:val="000000"/>
          <w:sz w:val="30"/>
          <w:szCs w:val="30"/>
          <w:highlight w:val="none"/>
        </w:rPr>
        <w:t xml:space="preserve">四川省工程建设地方标准 </w:t>
      </w:r>
      <w:r>
        <w:rPr>
          <w:rFonts w:ascii="Times New Roman" w:hAnsi="Times New Roman" w:eastAsia="黑体" w:cs="Times New Roman"/>
          <w:color w:val="000000"/>
          <w:sz w:val="36"/>
          <w:highlight w:val="none"/>
        </w:rPr>
        <w:t xml:space="preserve">             </w:t>
      </w:r>
      <w:bookmarkStart w:id="1" w:name="_Toc385024256"/>
      <w:r>
        <w:rPr>
          <w:rFonts w:ascii="Times New Roman" w:hAnsi="Times New Roman" w:cs="Times New Roman"/>
          <w:color w:val="000000"/>
          <w:sz w:val="72"/>
          <w:highlight w:val="none"/>
        </w:rPr>
        <w:pict>
          <v:shape id="_x0000_i1025" o:spt="136" type="#_x0000_t136" style="height:33pt;width:90.75pt;" filled="t" stroked="f" coordsize="21600,21600">
            <v:path/>
            <v:fill type="gradient" on="t" color2="#AAAAAA" focussize="0f,0f"/>
            <v:stroke on="f"/>
            <v:imagedata o:title=""/>
            <o:lock v:ext="edit"/>
            <v:textpath on="t" fitshape="t" fitpath="t" trim="t" xscale="f" string="DB" style="font-family:宋体;font-size:36pt;v-text-align:center;v-text-spacing:78650f;"/>
            <v:shadow on="t" color="#4D4D4D" opacity="52429f" offset="2pt,3pt"/>
            <w10:wrap type="none"/>
            <w10:anchorlock/>
          </v:shape>
        </w:pict>
      </w:r>
    </w:p>
    <w:p>
      <w:pPr>
        <w:spacing w:line="360" w:lineRule="auto"/>
        <w:ind w:left="-124" w:leftChars="-59"/>
        <w:rPr>
          <w:rFonts w:ascii="Times New Roman" w:hAnsi="Times New Roman" w:eastAsia="黑体" w:cs="Times New Roman"/>
          <w:color w:val="000000"/>
          <w:kern w:val="0"/>
          <w:sz w:val="28"/>
          <w:szCs w:val="28"/>
          <w:highlight w:val="none"/>
        </w:rPr>
      </w:pPr>
      <w:r>
        <w:rPr>
          <w:rFonts w:ascii="Times New Roman" w:hAnsi="Times New Roman" w:cs="Times New Roman"/>
          <w:color w:val="000000"/>
          <w:kern w:val="0"/>
          <w:sz w:val="36"/>
          <w:highlight w:val="none"/>
        </w:rPr>
        <w:t xml:space="preserve">P                               </w:t>
      </w:r>
      <w:r>
        <w:rPr>
          <w:rFonts w:ascii="Times New Roman" w:hAnsi="Times New Roman" w:eastAsia="黑体" w:cs="Times New Roman"/>
          <w:color w:val="000000"/>
          <w:kern w:val="0"/>
          <w:sz w:val="28"/>
          <w:szCs w:val="28"/>
          <w:highlight w:val="none"/>
        </w:rPr>
        <w:t>DBJ51/TXXX—XXX</w:t>
      </w:r>
      <w:bookmarkEnd w:id="1"/>
    </w:p>
    <w:p>
      <w:pPr>
        <w:spacing w:line="360" w:lineRule="auto"/>
        <w:ind w:left="-124" w:leftChars="-59"/>
        <w:rPr>
          <w:rFonts w:ascii="Times New Roman" w:hAnsi="Times New Roman" w:eastAsia="黑体" w:cs="Times New Roman"/>
          <w:color w:val="000000"/>
          <w:kern w:val="0"/>
          <w:sz w:val="28"/>
          <w:szCs w:val="28"/>
          <w:highlight w:val="none"/>
        </w:rPr>
      </w:pPr>
    </w:p>
    <w:p>
      <w:pPr>
        <w:spacing w:line="360" w:lineRule="auto"/>
        <w:ind w:left="-495" w:leftChars="-236"/>
        <w:rPr>
          <w:rFonts w:ascii="Times New Roman" w:hAnsi="Times New Roman" w:cs="Times New Roman"/>
          <w:color w:val="000000"/>
          <w:highlight w:val="none"/>
          <w:u w:val="single"/>
        </w:rPr>
      </w:pPr>
      <w:r>
        <w:rPr>
          <w:rFonts w:ascii="Times New Roman" w:hAnsi="Times New Roman" w:eastAsia="黑体" w:cs="Times New Roman"/>
          <w:color w:val="000000"/>
          <w:kern w:val="0"/>
          <w:sz w:val="28"/>
          <w:szCs w:val="28"/>
          <w:highlight w:val="none"/>
          <w:u w:val="single"/>
        </w:rPr>
        <w:t xml:space="preserve">                                                               </w:t>
      </w:r>
    </w:p>
    <w:p>
      <w:pPr>
        <w:spacing w:line="360" w:lineRule="auto"/>
        <w:ind w:firstLine="480"/>
        <w:rPr>
          <w:rFonts w:ascii="Times New Roman" w:hAnsi="Times New Roman" w:cs="Times New Roman"/>
          <w:color w:val="000000"/>
          <w:highlight w:val="none"/>
        </w:rPr>
      </w:pPr>
    </w:p>
    <w:p>
      <w:pPr>
        <w:spacing w:line="360" w:lineRule="auto"/>
        <w:ind w:firstLine="480"/>
        <w:rPr>
          <w:rFonts w:ascii="Times New Roman" w:hAnsi="Times New Roman" w:cs="Times New Roman"/>
          <w:color w:val="000000"/>
          <w:highlight w:val="none"/>
        </w:rPr>
      </w:pPr>
    </w:p>
    <w:p>
      <w:pPr>
        <w:spacing w:line="360" w:lineRule="auto"/>
        <w:jc w:val="center"/>
        <w:rPr>
          <w:rFonts w:ascii="Times New Roman" w:hAnsi="Times New Roman" w:eastAsia="黑体" w:cs="Times New Roman"/>
          <w:color w:val="000000"/>
          <w:sz w:val="40"/>
          <w:szCs w:val="44"/>
          <w:highlight w:val="none"/>
        </w:rPr>
      </w:pPr>
      <w:bookmarkStart w:id="2" w:name="_Hlk485215341"/>
      <w:r>
        <w:rPr>
          <w:rFonts w:ascii="Times New Roman" w:hAnsi="Times New Roman" w:eastAsia="黑体" w:cs="Times New Roman"/>
          <w:color w:val="000000"/>
          <w:sz w:val="40"/>
          <w:szCs w:val="44"/>
          <w:highlight w:val="none"/>
        </w:rPr>
        <w:t>四川省建筑与市政工程无障碍设计标准</w:t>
      </w:r>
    </w:p>
    <w:bookmarkEnd w:id="2"/>
    <w:p>
      <w:pPr>
        <w:spacing w:line="360" w:lineRule="auto"/>
        <w:jc w:val="center"/>
        <w:rPr>
          <w:rFonts w:ascii="Times New Roman" w:hAnsi="Times New Roman" w:eastAsia="黑体" w:cs="Times New Roman"/>
          <w:color w:val="000000"/>
          <w:sz w:val="40"/>
          <w:szCs w:val="44"/>
          <w:highlight w:val="none"/>
          <w:u w:val="single"/>
        </w:rPr>
      </w:pPr>
      <w:r>
        <w:rPr>
          <w:rFonts w:hint="eastAsia" w:ascii="Times New Roman" w:hAnsi="Times New Roman" w:cs="Times New Roman"/>
          <w:color w:val="000000"/>
          <w:sz w:val="32"/>
          <w:szCs w:val="28"/>
          <w:highlight w:val="none"/>
        </w:rPr>
        <w:t>Design</w:t>
      </w:r>
      <w:r>
        <w:rPr>
          <w:rFonts w:ascii="Times New Roman" w:hAnsi="Times New Roman" w:cs="Times New Roman"/>
          <w:color w:val="000000"/>
          <w:sz w:val="32"/>
          <w:szCs w:val="28"/>
          <w:highlight w:val="none"/>
        </w:rPr>
        <w:t xml:space="preserve"> standard</w:t>
      </w:r>
      <w:r>
        <w:rPr>
          <w:rFonts w:hint="eastAsia" w:ascii="Times New Roman" w:hAnsi="Times New Roman" w:cs="Times New Roman"/>
          <w:color w:val="000000"/>
          <w:sz w:val="32"/>
          <w:szCs w:val="28"/>
          <w:highlight w:val="none"/>
        </w:rPr>
        <w:t xml:space="preserve"> for accessibility of buildings and municipal engineering projects </w:t>
      </w:r>
      <w:r>
        <w:rPr>
          <w:rFonts w:ascii="Times New Roman" w:hAnsi="Times New Roman" w:cs="Times New Roman"/>
          <w:color w:val="000000"/>
          <w:sz w:val="32"/>
          <w:szCs w:val="28"/>
          <w:highlight w:val="none"/>
        </w:rPr>
        <w:t>in Sichuan Province</w:t>
      </w:r>
    </w:p>
    <w:p>
      <w:pPr>
        <w:spacing w:line="360" w:lineRule="auto"/>
        <w:jc w:val="center"/>
        <w:rPr>
          <w:rFonts w:ascii="Times New Roman" w:hAnsi="Times New Roman" w:cs="Times New Roman"/>
          <w:color w:val="000000"/>
          <w:sz w:val="36"/>
          <w:highlight w:val="none"/>
          <w:u w:val="single"/>
        </w:rPr>
      </w:pPr>
    </w:p>
    <w:p>
      <w:pPr>
        <w:spacing w:line="360" w:lineRule="auto"/>
        <w:jc w:val="center"/>
        <w:rPr>
          <w:rFonts w:ascii="Times New Roman" w:hAnsi="Times New Roman" w:cs="Times New Roman"/>
          <w:color w:val="000000"/>
          <w:sz w:val="36"/>
          <w:highlight w:val="none"/>
        </w:rPr>
      </w:pPr>
      <w:r>
        <w:rPr>
          <w:rFonts w:ascii="Times New Roman" w:hAnsi="Times New Roman" w:cs="Times New Roman"/>
          <w:color w:val="000000"/>
          <w:sz w:val="36"/>
          <w:highlight w:val="none"/>
        </w:rPr>
        <w:t>（</w:t>
      </w:r>
      <w:r>
        <w:rPr>
          <w:rFonts w:hint="eastAsia" w:ascii="Times New Roman" w:hAnsi="Times New Roman" w:cs="Times New Roman"/>
          <w:color w:val="000000"/>
          <w:sz w:val="36"/>
          <w:highlight w:val="none"/>
        </w:rPr>
        <w:t>征求意见稿</w:t>
      </w:r>
      <w:r>
        <w:rPr>
          <w:rFonts w:ascii="Times New Roman" w:hAnsi="Times New Roman" w:cs="Times New Roman"/>
          <w:color w:val="000000"/>
          <w:sz w:val="36"/>
          <w:highlight w:val="none"/>
        </w:rPr>
        <w:t>）</w:t>
      </w:r>
    </w:p>
    <w:p>
      <w:pPr>
        <w:spacing w:line="360" w:lineRule="auto"/>
        <w:jc w:val="center"/>
        <w:rPr>
          <w:rFonts w:ascii="Times New Roman" w:hAnsi="Times New Roman" w:cs="Times New Roman"/>
          <w:color w:val="000000"/>
          <w:sz w:val="36"/>
          <w:highlight w:val="none"/>
          <w:u w:val="single"/>
        </w:rPr>
      </w:pPr>
    </w:p>
    <w:p>
      <w:pPr>
        <w:spacing w:line="360" w:lineRule="auto"/>
        <w:jc w:val="center"/>
        <w:rPr>
          <w:rFonts w:ascii="Times New Roman" w:hAnsi="Times New Roman" w:cs="Times New Roman"/>
          <w:color w:val="000000"/>
          <w:sz w:val="36"/>
          <w:highlight w:val="none"/>
          <w:u w:val="single"/>
        </w:rPr>
      </w:pPr>
    </w:p>
    <w:p>
      <w:pPr>
        <w:pStyle w:val="7"/>
        <w:rPr>
          <w:color w:val="000000"/>
          <w:highlight w:val="none"/>
        </w:rPr>
      </w:pPr>
    </w:p>
    <w:p>
      <w:pPr>
        <w:spacing w:line="360" w:lineRule="auto"/>
        <w:jc w:val="center"/>
        <w:rPr>
          <w:rFonts w:ascii="Times New Roman" w:hAnsi="Times New Roman" w:cs="Times New Roman"/>
          <w:color w:val="000000"/>
          <w:sz w:val="36"/>
          <w:highlight w:val="none"/>
          <w:u w:val="single"/>
        </w:rPr>
      </w:pPr>
    </w:p>
    <w:p>
      <w:pPr>
        <w:spacing w:line="360" w:lineRule="auto"/>
        <w:jc w:val="center"/>
        <w:rPr>
          <w:rFonts w:ascii="Times New Roman" w:hAnsi="Times New Roman" w:cs="Times New Roman"/>
          <w:color w:val="000000"/>
          <w:sz w:val="36"/>
          <w:highlight w:val="none"/>
          <w:u w:val="single"/>
        </w:rPr>
      </w:pPr>
    </w:p>
    <w:p>
      <w:pPr>
        <w:spacing w:line="360" w:lineRule="auto"/>
        <w:rPr>
          <w:rFonts w:ascii="Times New Roman" w:hAnsi="Times New Roman" w:cs="Times New Roman"/>
          <w:color w:val="000000"/>
          <w:sz w:val="36"/>
          <w:highlight w:val="none"/>
          <w:u w:val="single"/>
        </w:rPr>
      </w:pPr>
    </w:p>
    <w:p>
      <w:pPr>
        <w:spacing w:line="360" w:lineRule="auto"/>
        <w:rPr>
          <w:rFonts w:ascii="Times New Roman" w:hAnsi="Times New Roman" w:cs="Times New Roman"/>
          <w:color w:val="000000"/>
          <w:sz w:val="36"/>
          <w:highlight w:val="none"/>
          <w:u w:val="single"/>
        </w:rPr>
      </w:pPr>
    </w:p>
    <w:p>
      <w:pPr>
        <w:spacing w:line="360" w:lineRule="auto"/>
        <w:ind w:left="-248" w:leftChars="-118" w:firstLine="140" w:firstLineChars="50"/>
        <w:jc w:val="center"/>
        <w:rPr>
          <w:rFonts w:ascii="Times New Roman" w:hAnsi="Times New Roman" w:eastAsia="黑体" w:cs="Times New Roman"/>
          <w:color w:val="000000"/>
          <w:sz w:val="28"/>
          <w:szCs w:val="28"/>
          <w:highlight w:val="none"/>
          <w:u w:val="single"/>
        </w:rPr>
      </w:pPr>
      <w:r>
        <w:rPr>
          <w:rFonts w:hint="eastAsia" w:ascii="Times New Roman" w:hAnsi="Times New Roman" w:eastAsia="黑体" w:cs="Times New Roman"/>
          <w:color w:val="000000"/>
          <w:sz w:val="28"/>
          <w:szCs w:val="28"/>
          <w:highlight w:val="none"/>
          <w:u w:val="single"/>
          <w:lang w:val="en-US" w:eastAsia="zh-CN"/>
        </w:rPr>
        <w:t>2024</w:t>
      </w:r>
      <w:r>
        <w:rPr>
          <w:rFonts w:ascii="Times New Roman" w:hAnsi="Times New Roman" w:eastAsia="黑体" w:cs="Times New Roman"/>
          <w:color w:val="000000"/>
          <w:sz w:val="28"/>
          <w:szCs w:val="28"/>
          <w:highlight w:val="none"/>
          <w:u w:val="single"/>
        </w:rPr>
        <w:t xml:space="preserve">-XX-XX发布                         </w:t>
      </w:r>
      <w:r>
        <w:rPr>
          <w:rFonts w:hint="eastAsia" w:ascii="Times New Roman" w:hAnsi="Times New Roman" w:eastAsia="黑体" w:cs="Times New Roman"/>
          <w:color w:val="000000"/>
          <w:sz w:val="28"/>
          <w:szCs w:val="28"/>
          <w:highlight w:val="none"/>
          <w:u w:val="single"/>
          <w:lang w:val="en-US" w:eastAsia="zh-CN"/>
        </w:rPr>
        <w:t>2024</w:t>
      </w:r>
      <w:r>
        <w:rPr>
          <w:rFonts w:ascii="Times New Roman" w:hAnsi="Times New Roman" w:eastAsia="黑体" w:cs="Times New Roman"/>
          <w:color w:val="000000"/>
          <w:sz w:val="28"/>
          <w:szCs w:val="28"/>
          <w:highlight w:val="none"/>
          <w:u w:val="single"/>
        </w:rPr>
        <w:t>-XX-XX实施</w:t>
      </w:r>
    </w:p>
    <w:p>
      <w:pPr>
        <w:tabs>
          <w:tab w:val="left" w:pos="2235"/>
          <w:tab w:val="center" w:pos="4422"/>
        </w:tabs>
        <w:spacing w:line="360" w:lineRule="auto"/>
        <w:ind w:left="650" w:right="640"/>
        <w:jc w:val="center"/>
        <w:rPr>
          <w:rFonts w:ascii="Times New Roman" w:hAnsi="Times New Roman" w:eastAsia="黑体" w:cs="Times New Roman"/>
          <w:color w:val="000000"/>
          <w:sz w:val="30"/>
          <w:szCs w:val="30"/>
          <w:highlight w:val="none"/>
        </w:rPr>
      </w:pPr>
      <w:r>
        <w:rPr>
          <w:rFonts w:ascii="Times New Roman" w:hAnsi="Times New Roman" w:eastAsia="黑体" w:cs="Times New Roman"/>
          <w:color w:val="000000"/>
          <w:spacing w:val="-10"/>
          <w:sz w:val="30"/>
          <w:szCs w:val="30"/>
          <w:highlight w:val="none"/>
        </w:rPr>
        <w:t xml:space="preserve">四川省住房和城乡建设厅   </w:t>
      </w:r>
      <w:r>
        <w:rPr>
          <w:rFonts w:ascii="Times New Roman" w:hAnsi="Times New Roman" w:eastAsia="黑体" w:cs="Times New Roman"/>
          <w:color w:val="000000"/>
          <w:sz w:val="30"/>
          <w:szCs w:val="30"/>
          <w:highlight w:val="none"/>
        </w:rPr>
        <w:t>发布</w:t>
      </w:r>
      <w:bookmarkStart w:id="3" w:name="_Toc261597617"/>
      <w:bookmarkStart w:id="4" w:name="_Toc261276415"/>
      <w:bookmarkStart w:id="5" w:name="_Toc258945389"/>
      <w:bookmarkStart w:id="6" w:name="_Toc268531096"/>
      <w:bookmarkStart w:id="7" w:name="_Toc262026160"/>
      <w:bookmarkStart w:id="8" w:name="_Toc261595537"/>
      <w:bookmarkStart w:id="9" w:name="_Toc262025714"/>
      <w:bookmarkStart w:id="10" w:name="_Toc262026331"/>
      <w:bookmarkStart w:id="11" w:name="SectionMark2"/>
    </w:p>
    <w:p>
      <w:pPr>
        <w:tabs>
          <w:tab w:val="left" w:pos="2235"/>
          <w:tab w:val="center" w:pos="4422"/>
        </w:tabs>
        <w:spacing w:line="360" w:lineRule="auto"/>
        <w:ind w:left="650" w:right="640"/>
        <w:jc w:val="center"/>
        <w:rPr>
          <w:rFonts w:ascii="Times New Roman" w:hAnsi="Times New Roman" w:cs="Times New Roman"/>
          <w:color w:val="000000"/>
          <w:sz w:val="30"/>
          <w:szCs w:val="30"/>
          <w:highlight w:val="none"/>
        </w:rPr>
      </w:pPr>
    </w:p>
    <w:p>
      <w:pPr>
        <w:pStyle w:val="30"/>
        <w:widowControl/>
        <w:numPr>
          <w:ilvl w:val="0"/>
          <w:numId w:val="0"/>
        </w:numPr>
        <w:shd w:val="clear" w:color="FFFFFF" w:fill="FFFFFF"/>
        <w:tabs>
          <w:tab w:val="center" w:pos="4200"/>
          <w:tab w:val="right" w:pos="8400"/>
        </w:tabs>
        <w:spacing w:before="156" w:beforeLines="50" w:after="560" w:line="360" w:lineRule="auto"/>
        <w:ind w:right="-2"/>
        <w:jc w:val="center"/>
        <w:rPr>
          <w:rFonts w:eastAsia="黑体"/>
          <w:color w:val="000000"/>
          <w:spacing w:val="-10"/>
          <w:sz w:val="28"/>
          <w:szCs w:val="28"/>
          <w:highlight w:val="none"/>
        </w:rPr>
      </w:pPr>
    </w:p>
    <w:p>
      <w:pPr>
        <w:pStyle w:val="30"/>
        <w:widowControl/>
        <w:numPr>
          <w:ilvl w:val="0"/>
          <w:numId w:val="0"/>
        </w:numPr>
        <w:shd w:val="clear" w:color="FFFFFF" w:fill="FFFFFF"/>
        <w:tabs>
          <w:tab w:val="center" w:pos="4200"/>
          <w:tab w:val="right" w:pos="8400"/>
        </w:tabs>
        <w:spacing w:before="156" w:beforeLines="50" w:after="560" w:line="360" w:lineRule="auto"/>
        <w:ind w:right="-2"/>
        <w:jc w:val="center"/>
        <w:rPr>
          <w:color w:val="000000"/>
          <w:sz w:val="30"/>
          <w:szCs w:val="30"/>
          <w:highlight w:val="none"/>
        </w:rPr>
      </w:pPr>
      <w:r>
        <w:rPr>
          <w:rFonts w:eastAsia="黑体"/>
          <w:color w:val="000000"/>
          <w:spacing w:val="-10"/>
          <w:sz w:val="30"/>
          <w:szCs w:val="30"/>
          <w:highlight w:val="none"/>
        </w:rPr>
        <w:t>四川省工程建设地方标准</w:t>
      </w:r>
      <w:bookmarkEnd w:id="3"/>
      <w:bookmarkEnd w:id="4"/>
      <w:bookmarkEnd w:id="5"/>
      <w:bookmarkEnd w:id="6"/>
      <w:bookmarkEnd w:id="7"/>
      <w:bookmarkEnd w:id="8"/>
      <w:bookmarkEnd w:id="9"/>
      <w:bookmarkEnd w:id="10"/>
    </w:p>
    <w:p>
      <w:pPr>
        <w:spacing w:line="360" w:lineRule="auto"/>
        <w:jc w:val="center"/>
        <w:rPr>
          <w:rFonts w:ascii="Times New Roman" w:hAnsi="Times New Roman" w:eastAsia="黑体" w:cs="Times New Roman"/>
          <w:color w:val="000000"/>
          <w:sz w:val="40"/>
          <w:szCs w:val="44"/>
          <w:highlight w:val="none"/>
        </w:rPr>
      </w:pPr>
      <w:r>
        <w:rPr>
          <w:rFonts w:ascii="Times New Roman" w:hAnsi="Times New Roman" w:eastAsia="黑体" w:cs="Times New Roman"/>
          <w:color w:val="000000"/>
          <w:sz w:val="40"/>
          <w:szCs w:val="44"/>
          <w:highlight w:val="none"/>
        </w:rPr>
        <w:t>四川省建筑与市政工程无障碍设计标准</w:t>
      </w:r>
    </w:p>
    <w:p>
      <w:pPr>
        <w:spacing w:line="360" w:lineRule="auto"/>
        <w:jc w:val="center"/>
        <w:rPr>
          <w:rFonts w:ascii="Times New Roman" w:hAnsi="Times New Roman" w:eastAsia="黑体" w:cs="Times New Roman"/>
          <w:color w:val="000000"/>
          <w:sz w:val="40"/>
          <w:szCs w:val="44"/>
          <w:highlight w:val="none"/>
          <w:u w:val="single"/>
        </w:rPr>
      </w:pPr>
      <w:r>
        <w:rPr>
          <w:rFonts w:hint="eastAsia" w:ascii="Times New Roman" w:hAnsi="Times New Roman" w:cs="Times New Roman"/>
          <w:color w:val="000000"/>
          <w:sz w:val="32"/>
          <w:szCs w:val="28"/>
          <w:highlight w:val="none"/>
        </w:rPr>
        <w:t>Design</w:t>
      </w:r>
      <w:r>
        <w:rPr>
          <w:rFonts w:ascii="Times New Roman" w:hAnsi="Times New Roman" w:cs="Times New Roman"/>
          <w:color w:val="000000"/>
          <w:sz w:val="32"/>
          <w:szCs w:val="28"/>
          <w:highlight w:val="none"/>
        </w:rPr>
        <w:t xml:space="preserve"> standard</w:t>
      </w:r>
      <w:r>
        <w:rPr>
          <w:rFonts w:hint="eastAsia" w:ascii="Times New Roman" w:hAnsi="Times New Roman" w:cs="Times New Roman"/>
          <w:color w:val="000000"/>
          <w:sz w:val="32"/>
          <w:szCs w:val="28"/>
          <w:highlight w:val="none"/>
        </w:rPr>
        <w:t xml:space="preserve"> for accessibility of buildings and municipal engineering projects </w:t>
      </w:r>
      <w:r>
        <w:rPr>
          <w:rFonts w:ascii="Times New Roman" w:hAnsi="Times New Roman" w:cs="Times New Roman"/>
          <w:color w:val="000000"/>
          <w:sz w:val="32"/>
          <w:szCs w:val="28"/>
          <w:highlight w:val="none"/>
        </w:rPr>
        <w:t>in Sichuan Province</w:t>
      </w:r>
    </w:p>
    <w:p>
      <w:pPr>
        <w:spacing w:line="360" w:lineRule="auto"/>
        <w:jc w:val="center"/>
        <w:rPr>
          <w:rFonts w:ascii="Times New Roman" w:hAnsi="Times New Roman" w:eastAsia="黑体" w:cs="Times New Roman"/>
          <w:color w:val="000000"/>
          <w:sz w:val="40"/>
          <w:szCs w:val="44"/>
          <w:highlight w:val="none"/>
        </w:rPr>
      </w:pPr>
      <w:r>
        <w:rPr>
          <w:rFonts w:ascii="Times New Roman" w:hAnsi="Times New Roman" w:eastAsia="黑体" w:cs="Times New Roman"/>
          <w:color w:val="000000"/>
          <w:kern w:val="0"/>
          <w:sz w:val="28"/>
          <w:szCs w:val="28"/>
          <w:highlight w:val="none"/>
        </w:rPr>
        <w:t>DBJ51/TXXX—XXXX</w:t>
      </w:r>
    </w:p>
    <w:p>
      <w:pPr>
        <w:spacing w:line="360" w:lineRule="auto"/>
        <w:jc w:val="center"/>
        <w:rPr>
          <w:rFonts w:ascii="Times New Roman" w:hAnsi="Times New Roman" w:eastAsia="黑体" w:cs="Times New Roman"/>
          <w:color w:val="000000"/>
          <w:sz w:val="40"/>
          <w:szCs w:val="44"/>
          <w:highlight w:val="none"/>
        </w:rPr>
      </w:pPr>
    </w:p>
    <w:p>
      <w:pPr>
        <w:pStyle w:val="7"/>
        <w:spacing w:line="360" w:lineRule="auto"/>
        <w:jc w:val="both"/>
        <w:rPr>
          <w:rFonts w:ascii="Times New Roman" w:hAnsi="Times New Roman" w:cs="Times New Roman"/>
          <w:color w:val="000000"/>
          <w:highlight w:val="none"/>
        </w:rPr>
      </w:pPr>
    </w:p>
    <w:p>
      <w:pPr>
        <w:tabs>
          <w:tab w:val="left" w:pos="709"/>
        </w:tabs>
        <w:spacing w:line="360" w:lineRule="auto"/>
        <w:ind w:right="651" w:firstLine="708" w:firstLineChars="295"/>
        <w:jc w:val="both"/>
        <w:rPr>
          <w:rFonts w:hint="eastAsia" w:ascii="Times New Roman" w:hAnsi="Times New Roman" w:eastAsia="黑体" w:cs="Times New Roman"/>
          <w:color w:val="000000"/>
          <w:sz w:val="24"/>
          <w:highlight w:val="none"/>
          <w:lang w:eastAsia="zh-CN"/>
        </w:rPr>
      </w:pPr>
      <w:r>
        <w:rPr>
          <w:rFonts w:ascii="Times New Roman" w:hAnsi="Times New Roman" w:eastAsia="黑体" w:cs="Times New Roman"/>
          <w:color w:val="000000"/>
          <w:sz w:val="24"/>
          <w:highlight w:val="none"/>
        </w:rPr>
        <w:t>主</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编</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部</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门：</w:t>
      </w:r>
      <w:r>
        <w:rPr>
          <w:rFonts w:hint="eastAsia" w:ascii="Times New Roman" w:hAnsi="Times New Roman" w:eastAsia="黑体" w:cs="Times New Roman"/>
          <w:color w:val="000000"/>
          <w:sz w:val="24"/>
          <w:highlight w:val="none"/>
          <w:lang w:eastAsia="zh-CN"/>
        </w:rPr>
        <w:t>四</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川</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省</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建</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筑</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设</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计</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研</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究</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院</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有</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限</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公</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司</w:t>
      </w:r>
    </w:p>
    <w:p>
      <w:pPr>
        <w:tabs>
          <w:tab w:val="left" w:pos="709"/>
        </w:tabs>
        <w:spacing w:line="360" w:lineRule="auto"/>
        <w:ind w:right="651" w:firstLine="2383" w:firstLineChars="993"/>
        <w:jc w:val="both"/>
        <w:rPr>
          <w:rFonts w:hint="eastAsia" w:ascii="Times New Roman" w:hAnsi="Times New Roman" w:eastAsia="黑体" w:cs="Times New Roman"/>
          <w:color w:val="000000"/>
          <w:sz w:val="24"/>
          <w:highlight w:val="none"/>
          <w:lang w:eastAsia="zh-CN"/>
        </w:rPr>
      </w:pPr>
      <w:r>
        <w:rPr>
          <w:rFonts w:hint="eastAsia" w:ascii="Times New Roman" w:hAnsi="Times New Roman" w:eastAsia="黑体" w:cs="Times New Roman"/>
          <w:color w:val="000000"/>
          <w:sz w:val="24"/>
          <w:highlight w:val="none"/>
          <w:lang w:eastAsia="zh-CN"/>
        </w:rPr>
        <w:t>四</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川</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省</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城</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乡</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建</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设</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研</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究</w:t>
      </w:r>
      <w:r>
        <w:rPr>
          <w:rFonts w:hint="eastAsia" w:ascii="Times New Roman" w:hAnsi="Times New Roman" w:eastAsia="黑体" w:cs="Times New Roman"/>
          <w:color w:val="000000"/>
          <w:sz w:val="24"/>
          <w:highlight w:val="none"/>
          <w:lang w:val="en-US" w:eastAsia="zh-CN"/>
        </w:rPr>
        <w:t xml:space="preserve"> </w:t>
      </w:r>
      <w:r>
        <w:rPr>
          <w:rFonts w:hint="eastAsia" w:ascii="Times New Roman" w:hAnsi="Times New Roman" w:eastAsia="黑体" w:cs="Times New Roman"/>
          <w:color w:val="000000"/>
          <w:sz w:val="24"/>
          <w:highlight w:val="none"/>
          <w:lang w:eastAsia="zh-CN"/>
        </w:rPr>
        <w:t>院</w:t>
      </w:r>
    </w:p>
    <w:p>
      <w:pPr>
        <w:tabs>
          <w:tab w:val="right" w:pos="8400"/>
        </w:tabs>
        <w:spacing w:line="360" w:lineRule="auto"/>
        <w:ind w:right="651" w:firstLine="708" w:firstLineChars="295"/>
        <w:jc w:val="left"/>
        <w:rPr>
          <w:rFonts w:ascii="Times New Roman" w:hAnsi="Times New Roman" w:eastAsia="黑体" w:cs="Times New Roman"/>
          <w:color w:val="000000"/>
          <w:sz w:val="24"/>
          <w:highlight w:val="none"/>
        </w:rPr>
      </w:pPr>
      <w:r>
        <w:rPr>
          <w:rFonts w:ascii="Times New Roman" w:hAnsi="Times New Roman" w:eastAsia="黑体" w:cs="Times New Roman"/>
          <w:color w:val="000000"/>
          <w:sz w:val="24"/>
          <w:highlight w:val="none"/>
        </w:rPr>
        <w:t>批</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准</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部</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门：四</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川</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省</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住</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房</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和</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城</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乡</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建</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设</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厅</w:t>
      </w:r>
    </w:p>
    <w:p>
      <w:pPr>
        <w:spacing w:line="360" w:lineRule="auto"/>
        <w:ind w:firstLine="720" w:firstLineChars="300"/>
        <w:jc w:val="both"/>
        <w:rPr>
          <w:rFonts w:ascii="Times New Roman" w:hAnsi="Times New Roman" w:eastAsia="黑体" w:cs="Times New Roman"/>
          <w:color w:val="000000"/>
          <w:sz w:val="40"/>
          <w:szCs w:val="44"/>
          <w:highlight w:val="none"/>
        </w:rPr>
      </w:pPr>
      <w:r>
        <w:rPr>
          <w:rFonts w:ascii="Times New Roman" w:hAnsi="Times New Roman" w:eastAsia="黑体" w:cs="Times New Roman"/>
          <w:color w:val="000000"/>
          <w:sz w:val="24"/>
          <w:highlight w:val="none"/>
        </w:rPr>
        <w:t>施</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行</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日</w:t>
      </w:r>
      <w:r>
        <w:rPr>
          <w:rFonts w:hint="eastAsia" w:ascii="Times New Roman" w:hAnsi="Times New Roman" w:eastAsia="黑体" w:cs="Times New Roman"/>
          <w:color w:val="000000"/>
          <w:sz w:val="24"/>
          <w:highlight w:val="none"/>
          <w:lang w:val="en-US" w:eastAsia="zh-CN"/>
        </w:rPr>
        <w:t xml:space="preserve"> </w:t>
      </w:r>
      <w:r>
        <w:rPr>
          <w:rFonts w:ascii="Times New Roman" w:hAnsi="Times New Roman" w:eastAsia="黑体" w:cs="Times New Roman"/>
          <w:color w:val="000000"/>
          <w:sz w:val="24"/>
          <w:highlight w:val="none"/>
        </w:rPr>
        <w:t>期：</w:t>
      </w:r>
      <w:r>
        <w:rPr>
          <w:rFonts w:hint="default" w:ascii="Times New Roman" w:hAnsi="Times New Roman" w:eastAsia="黑体" w:cs="Times New Roman"/>
          <w:color w:val="000000"/>
          <w:sz w:val="24"/>
          <w:highlight w:val="none"/>
        </w:rPr>
        <w:t>2</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0</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2</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4</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年</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X</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X</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月</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X</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X</w:t>
      </w:r>
      <w:r>
        <w:rPr>
          <w:rFonts w:hint="eastAsia" w:ascii="Times New Roman" w:hAnsi="Times New Roman" w:eastAsia="黑体" w:cs="Times New Roman"/>
          <w:color w:val="000000"/>
          <w:sz w:val="24"/>
          <w:highlight w:val="none"/>
          <w:lang w:val="en-US" w:eastAsia="zh-CN"/>
        </w:rPr>
        <w:t xml:space="preserve">  </w:t>
      </w:r>
      <w:r>
        <w:rPr>
          <w:rFonts w:hint="default" w:ascii="Times New Roman" w:hAnsi="Times New Roman" w:eastAsia="黑体" w:cs="Times New Roman"/>
          <w:color w:val="000000"/>
          <w:sz w:val="24"/>
          <w:highlight w:val="none"/>
        </w:rPr>
        <w:t>日</w:t>
      </w:r>
    </w:p>
    <w:p>
      <w:pPr>
        <w:pStyle w:val="30"/>
        <w:widowControl/>
        <w:numPr>
          <w:ilvl w:val="0"/>
          <w:numId w:val="0"/>
        </w:numPr>
        <w:shd w:val="clear" w:color="FFFFFF" w:fill="FFFFFF"/>
        <w:tabs>
          <w:tab w:val="center" w:pos="4200"/>
          <w:tab w:val="right" w:pos="8400"/>
        </w:tabs>
        <w:spacing w:before="156" w:beforeLines="50" w:after="560" w:line="360" w:lineRule="auto"/>
        <w:ind w:right="-2" w:firstLine="3057" w:firstLineChars="1092"/>
        <w:rPr>
          <w:color w:val="000000"/>
          <w:sz w:val="28"/>
          <w:szCs w:val="28"/>
          <w:highlight w:val="none"/>
        </w:rPr>
      </w:pPr>
    </w:p>
    <w:p>
      <w:pPr>
        <w:pStyle w:val="30"/>
        <w:widowControl/>
        <w:numPr>
          <w:ilvl w:val="0"/>
          <w:numId w:val="0"/>
        </w:numPr>
        <w:shd w:val="clear" w:color="FFFFFF" w:fill="FFFFFF"/>
        <w:tabs>
          <w:tab w:val="center" w:pos="4200"/>
          <w:tab w:val="right" w:pos="8400"/>
        </w:tabs>
        <w:spacing w:before="156" w:beforeLines="50" w:after="560" w:line="360" w:lineRule="auto"/>
        <w:ind w:right="-2" w:firstLine="3057" w:firstLineChars="1092"/>
        <w:rPr>
          <w:color w:val="000000"/>
          <w:sz w:val="28"/>
          <w:szCs w:val="28"/>
          <w:highlight w:val="none"/>
        </w:rPr>
      </w:pPr>
    </w:p>
    <w:p>
      <w:pPr>
        <w:pStyle w:val="30"/>
        <w:widowControl/>
        <w:numPr>
          <w:ilvl w:val="0"/>
          <w:numId w:val="0"/>
        </w:numPr>
        <w:shd w:val="clear" w:color="FFFFFF" w:fill="FFFFFF"/>
        <w:tabs>
          <w:tab w:val="center" w:pos="4200"/>
          <w:tab w:val="right" w:pos="8400"/>
        </w:tabs>
        <w:spacing w:before="156" w:beforeLines="50" w:after="560" w:line="360" w:lineRule="auto"/>
        <w:ind w:right="-2"/>
        <w:rPr>
          <w:rFonts w:eastAsia="黑体"/>
          <w:color w:val="000000"/>
          <w:sz w:val="24"/>
          <w:highlight w:val="none"/>
        </w:rPr>
      </w:pPr>
    </w:p>
    <w:p>
      <w:pPr>
        <w:tabs>
          <w:tab w:val="center" w:pos="4200"/>
          <w:tab w:val="right" w:pos="8400"/>
        </w:tabs>
        <w:spacing w:line="360" w:lineRule="auto"/>
        <w:ind w:right="-2"/>
        <w:jc w:val="center"/>
        <w:rPr>
          <w:rFonts w:hint="eastAsia" w:ascii="Times New Roman" w:hAnsi="Times New Roman" w:eastAsia="黑体" w:cs="Times New Roman"/>
          <w:color w:val="000000"/>
          <w:sz w:val="24"/>
          <w:highlight w:val="none"/>
          <w:lang w:eastAsia="zh-CN"/>
        </w:rPr>
      </w:pPr>
      <w:bookmarkStart w:id="12" w:name="_Toc262026161"/>
      <w:bookmarkStart w:id="13" w:name="_Toc258945390"/>
      <w:bookmarkStart w:id="14" w:name="_Toc261595538"/>
      <w:bookmarkStart w:id="15" w:name="_Toc261276416"/>
      <w:bookmarkStart w:id="16" w:name="_Toc268531098"/>
      <w:bookmarkStart w:id="17" w:name="_Toc262025715"/>
      <w:bookmarkStart w:id="18" w:name="_Toc262026332"/>
      <w:bookmarkStart w:id="19" w:name="_Toc261597618"/>
      <w:r>
        <w:rPr>
          <w:rFonts w:hint="eastAsia" w:ascii="Times New Roman" w:hAnsi="Times New Roman" w:eastAsia="黑体" w:cs="Times New Roman"/>
          <w:color w:val="000000"/>
          <w:sz w:val="24"/>
          <w:highlight w:val="none"/>
          <w:lang w:eastAsia="zh-CN"/>
        </w:rPr>
        <w:t>西南交通大学出版社</w:t>
      </w:r>
    </w:p>
    <w:p>
      <w:pPr>
        <w:tabs>
          <w:tab w:val="center" w:pos="4200"/>
          <w:tab w:val="right" w:pos="8400"/>
        </w:tabs>
        <w:spacing w:line="360" w:lineRule="auto"/>
        <w:ind w:right="-2"/>
        <w:jc w:val="center"/>
        <w:rPr>
          <w:rFonts w:ascii="Times New Roman" w:hAnsi="Times New Roman" w:eastAsia="黑体" w:cs="Times New Roman"/>
          <w:color w:val="000000"/>
          <w:sz w:val="24"/>
          <w:highlight w:val="none"/>
        </w:rPr>
      </w:pPr>
      <w:r>
        <w:rPr>
          <w:rFonts w:ascii="Times New Roman" w:hAnsi="Times New Roman" w:eastAsia="黑体" w:cs="Times New Roman"/>
          <w:color w:val="000000"/>
          <w:sz w:val="24"/>
          <w:highlight w:val="none"/>
        </w:rPr>
        <w:t>202</w:t>
      </w:r>
      <w:r>
        <w:rPr>
          <w:rFonts w:hint="eastAsia" w:ascii="Times New Roman" w:hAnsi="Times New Roman" w:eastAsia="黑体" w:cs="Times New Roman"/>
          <w:color w:val="000000"/>
          <w:sz w:val="24"/>
          <w:highlight w:val="none"/>
          <w:lang w:val="en-US" w:eastAsia="zh-CN"/>
        </w:rPr>
        <w:t>x</w:t>
      </w:r>
      <w:r>
        <w:rPr>
          <w:rFonts w:ascii="Times New Roman" w:hAnsi="Times New Roman" w:eastAsia="黑体" w:cs="Times New Roman"/>
          <w:color w:val="000000"/>
          <w:sz w:val="24"/>
          <w:highlight w:val="none"/>
        </w:rPr>
        <w:t xml:space="preserve">-XX-XX </w:t>
      </w:r>
      <w:bookmarkEnd w:id="11"/>
      <w:bookmarkEnd w:id="12"/>
      <w:bookmarkEnd w:id="13"/>
      <w:bookmarkEnd w:id="14"/>
      <w:bookmarkEnd w:id="15"/>
      <w:bookmarkEnd w:id="16"/>
      <w:bookmarkEnd w:id="17"/>
      <w:bookmarkEnd w:id="18"/>
      <w:bookmarkEnd w:id="19"/>
      <w:r>
        <w:rPr>
          <w:rFonts w:ascii="Times New Roman" w:hAnsi="Times New Roman" w:eastAsia="黑体" w:cs="Times New Roman"/>
          <w:color w:val="000000"/>
          <w:sz w:val="24"/>
          <w:highlight w:val="none"/>
        </w:rPr>
        <w:t xml:space="preserve">   成 都</w:t>
      </w:r>
      <w:bookmarkStart w:id="131" w:name="_GoBack"/>
      <w:bookmarkEnd w:id="131"/>
    </w:p>
    <w:p>
      <w:pPr>
        <w:pStyle w:val="30"/>
        <w:widowControl/>
        <w:numPr>
          <w:ilvl w:val="0"/>
          <w:numId w:val="0"/>
        </w:numPr>
        <w:shd w:val="clear" w:color="FFFFFF" w:fill="FFFFFF"/>
        <w:tabs>
          <w:tab w:val="center" w:pos="4200"/>
          <w:tab w:val="right" w:pos="8400"/>
        </w:tabs>
        <w:spacing w:after="240" w:line="360" w:lineRule="auto"/>
        <w:ind w:right="-2"/>
        <w:jc w:val="left"/>
        <w:rPr>
          <w:rFonts w:eastAsia="黑体"/>
          <w:color w:val="000000"/>
          <w:highlight w:val="none"/>
        </w:rPr>
      </w:pPr>
    </w:p>
    <w:p>
      <w:pPr>
        <w:tabs>
          <w:tab w:val="center" w:pos="4200"/>
          <w:tab w:val="right" w:pos="8400"/>
        </w:tabs>
        <w:spacing w:line="360" w:lineRule="auto"/>
        <w:ind w:right="-2"/>
        <w:jc w:val="center"/>
        <w:rPr>
          <w:rFonts w:ascii="Times New Roman" w:hAnsi="Times New Roman" w:eastAsia="黑体" w:cs="Times New Roman"/>
          <w:color w:val="00000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bookmarkEnd w:id="0"/>
    <w:p>
      <w:pPr>
        <w:tabs>
          <w:tab w:val="center" w:pos="4200"/>
          <w:tab w:val="right" w:pos="8400"/>
        </w:tabs>
        <w:spacing w:before="156" w:beforeLines="50" w:line="360" w:lineRule="auto"/>
        <w:ind w:right="-2"/>
        <w:jc w:val="center"/>
        <w:rPr>
          <w:rFonts w:ascii="Times New Roman" w:hAnsi="Times New Roman" w:eastAsia="黑体" w:cs="Times New Roman"/>
          <w:color w:val="000000"/>
          <w:sz w:val="28"/>
          <w:szCs w:val="28"/>
          <w:highlight w:val="none"/>
        </w:rPr>
      </w:pPr>
      <w:r>
        <w:rPr>
          <w:rFonts w:hint="eastAsia" w:ascii="Times New Roman" w:hAnsi="Times New Roman" w:eastAsia="黑体" w:cs="Times New Roman"/>
          <w:color w:val="000000"/>
          <w:sz w:val="28"/>
          <w:szCs w:val="28"/>
          <w:highlight w:val="none"/>
          <w:lang w:bidi="ar"/>
        </w:rPr>
        <w:t>前</w:t>
      </w:r>
      <w:r>
        <w:rPr>
          <w:rFonts w:ascii="Times New Roman" w:hAnsi="Times New Roman" w:eastAsia="黑体" w:cs="Times New Roman"/>
          <w:color w:val="000000"/>
          <w:sz w:val="28"/>
          <w:szCs w:val="28"/>
          <w:highlight w:val="none"/>
          <w:lang w:bidi="ar"/>
        </w:rPr>
        <w:t xml:space="preserve">    </w:t>
      </w:r>
      <w:r>
        <w:rPr>
          <w:rFonts w:hint="eastAsia" w:ascii="Times New Roman" w:hAnsi="Times New Roman" w:eastAsia="黑体" w:cs="Times New Roman"/>
          <w:color w:val="000000"/>
          <w:sz w:val="28"/>
          <w:szCs w:val="28"/>
          <w:highlight w:val="none"/>
          <w:lang w:bidi="ar"/>
        </w:rPr>
        <w:t>言</w:t>
      </w:r>
    </w:p>
    <w:p>
      <w:pPr>
        <w:tabs>
          <w:tab w:val="center" w:pos="4200"/>
          <w:tab w:val="right" w:pos="8400"/>
        </w:tabs>
        <w:spacing w:line="360" w:lineRule="auto"/>
        <w:ind w:right="-2" w:firstLine="480" w:firstLineChars="200"/>
        <w:rPr>
          <w:rFonts w:hint="eastAsia" w:ascii="Times New Roman" w:hAnsi="Times New Roman" w:eastAsia="宋体" w:cs="Times New Roman"/>
          <w:color w:val="000000"/>
          <w:sz w:val="24"/>
          <w:highlight w:val="none"/>
          <w:lang w:bidi="ar"/>
        </w:rPr>
      </w:pPr>
      <w:r>
        <w:rPr>
          <w:rFonts w:hint="eastAsia" w:ascii="Times New Roman" w:hAnsi="Times New Roman" w:eastAsia="宋体" w:cs="Times New Roman"/>
          <w:color w:val="000000"/>
          <w:sz w:val="24"/>
          <w:highlight w:val="none"/>
          <w:lang w:bidi="ar"/>
        </w:rPr>
        <w:t>根据四川省住房和城乡建设厅《关于下达</w:t>
      </w:r>
      <w:r>
        <w:rPr>
          <w:rFonts w:ascii="Times New Roman" w:hAnsi="Times New Roman" w:eastAsia="宋体" w:cs="Times New Roman"/>
          <w:color w:val="000000"/>
          <w:sz w:val="24"/>
          <w:highlight w:val="none"/>
          <w:lang w:bidi="ar"/>
        </w:rPr>
        <w:t>2022</w:t>
      </w:r>
      <w:r>
        <w:rPr>
          <w:rFonts w:hint="eastAsia" w:ascii="Times New Roman" w:hAnsi="Times New Roman" w:eastAsia="宋体" w:cs="Times New Roman"/>
          <w:color w:val="000000"/>
          <w:sz w:val="24"/>
          <w:highlight w:val="none"/>
          <w:lang w:bidi="ar"/>
        </w:rPr>
        <w:t>年四川省工程建设地方标准制定修订计划（第二批）的通知》（川建标函﹝</w:t>
      </w:r>
      <w:r>
        <w:rPr>
          <w:rFonts w:ascii="Times New Roman" w:hAnsi="Times New Roman" w:eastAsia="宋体" w:cs="Times New Roman"/>
          <w:color w:val="000000"/>
          <w:sz w:val="24"/>
          <w:highlight w:val="none"/>
          <w:lang w:bidi="ar"/>
        </w:rPr>
        <w:t>2022</w:t>
      </w:r>
      <w:r>
        <w:rPr>
          <w:rFonts w:hint="eastAsia" w:ascii="Times New Roman" w:hAnsi="Times New Roman" w:eastAsia="宋体" w:cs="Times New Roman"/>
          <w:color w:val="000000"/>
          <w:sz w:val="24"/>
          <w:highlight w:val="none"/>
          <w:lang w:bidi="ar"/>
        </w:rPr>
        <w:t>﹞</w:t>
      </w:r>
      <w:r>
        <w:rPr>
          <w:rFonts w:ascii="Times New Roman" w:hAnsi="Times New Roman" w:eastAsia="宋体" w:cs="Times New Roman"/>
          <w:color w:val="000000"/>
          <w:sz w:val="24"/>
          <w:highlight w:val="none"/>
          <w:lang w:bidi="ar"/>
        </w:rPr>
        <w:t>2978</w:t>
      </w:r>
      <w:r>
        <w:rPr>
          <w:rFonts w:hint="eastAsia" w:ascii="Times New Roman" w:hAnsi="Times New Roman" w:eastAsia="宋体" w:cs="Times New Roman"/>
          <w:color w:val="000000"/>
          <w:sz w:val="24"/>
          <w:highlight w:val="none"/>
          <w:lang w:bidi="ar"/>
        </w:rPr>
        <w:t>号）的要求，四川省建筑设计研究院</w:t>
      </w:r>
      <w:r>
        <w:rPr>
          <w:rFonts w:hint="eastAsia" w:ascii="Times New Roman" w:hAnsi="Times New Roman" w:eastAsia="宋体" w:cs="Times New Roman"/>
          <w:color w:val="000000"/>
          <w:sz w:val="24"/>
          <w:highlight w:val="none"/>
          <w:lang w:bidi="ar"/>
        </w:rPr>
        <w:t>有限公司</w:t>
      </w:r>
      <w:r>
        <w:rPr>
          <w:rFonts w:hint="eastAsia" w:ascii="Times New Roman" w:hAnsi="Times New Roman" w:eastAsia="宋体" w:cs="Times New Roman"/>
          <w:color w:val="000000"/>
          <w:sz w:val="24"/>
          <w:highlight w:val="none"/>
          <w:lang w:eastAsia="zh-CN" w:bidi="ar"/>
        </w:rPr>
        <w:t>、</w:t>
      </w:r>
      <w:r>
        <w:rPr>
          <w:rFonts w:hint="eastAsia" w:ascii="Times New Roman" w:hAnsi="Times New Roman" w:eastAsia="宋体" w:cs="Times New Roman"/>
          <w:color w:val="000000"/>
          <w:sz w:val="24"/>
          <w:highlight w:val="none"/>
          <w:lang w:val="en-US" w:eastAsia="zh-CN" w:bidi="ar"/>
        </w:rPr>
        <w:t>四川省城乡建设研究院</w:t>
      </w:r>
      <w:r>
        <w:rPr>
          <w:rFonts w:hint="eastAsia" w:ascii="Times New Roman" w:hAnsi="Times New Roman" w:eastAsia="宋体" w:cs="Times New Roman"/>
          <w:color w:val="000000"/>
          <w:sz w:val="24"/>
          <w:highlight w:val="none"/>
          <w:lang w:bidi="ar"/>
        </w:rPr>
        <w:t>会同有关单位共同编制本标准。</w:t>
      </w:r>
    </w:p>
    <w:p>
      <w:pPr>
        <w:tabs>
          <w:tab w:val="center" w:pos="4200"/>
          <w:tab w:val="right" w:pos="8400"/>
        </w:tabs>
        <w:spacing w:line="360" w:lineRule="auto"/>
        <w:ind w:right="-2" w:firstLine="480" w:firstLineChars="200"/>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lang w:bidi="ar"/>
        </w:rPr>
        <w:t>编制组经深入调查研究，认真总结实践经验，参考有关国内外相关规范和标准，并在广泛征求意见基础上，制定本标准。</w:t>
      </w:r>
    </w:p>
    <w:p>
      <w:pPr>
        <w:tabs>
          <w:tab w:val="left" w:pos="3570"/>
        </w:tabs>
        <w:spacing w:line="360" w:lineRule="auto"/>
        <w:ind w:firstLine="480" w:firstLineChars="200"/>
        <w:rPr>
          <w:rFonts w:hint="default" w:ascii="Times New Roman" w:hAnsi="Times New Roman" w:cs="Times New Roman"/>
          <w:color w:val="000000"/>
          <w:sz w:val="24"/>
          <w:szCs w:val="24"/>
          <w:highlight w:val="none"/>
          <w:shd w:val="clear" w:color="auto" w:fill="FFFFFF"/>
        </w:rPr>
      </w:pPr>
      <w:r>
        <w:rPr>
          <w:rFonts w:hint="eastAsia" w:ascii="Times New Roman" w:hAnsi="Times New Roman" w:eastAsia="宋体" w:cs="Times New Roman"/>
          <w:color w:val="000000"/>
          <w:sz w:val="24"/>
          <w:highlight w:val="none"/>
          <w:lang w:bidi="ar"/>
        </w:rPr>
        <w:t>本标准共分</w:t>
      </w:r>
      <w:r>
        <w:rPr>
          <w:rFonts w:hint="default" w:ascii="Times New Roman" w:hAnsi="Times New Roman" w:eastAsia="宋体" w:cs="Times New Roman"/>
          <w:color w:val="000000"/>
          <w:sz w:val="24"/>
          <w:highlight w:val="none"/>
          <w:lang w:bidi="ar"/>
        </w:rPr>
        <w:t>10</w:t>
      </w:r>
      <w:r>
        <w:rPr>
          <w:rFonts w:hint="eastAsia" w:ascii="Times New Roman" w:hAnsi="Times New Roman" w:eastAsia="宋体" w:cs="Times New Roman"/>
          <w:color w:val="000000"/>
          <w:sz w:val="24"/>
          <w:highlight w:val="none"/>
          <w:lang w:bidi="ar"/>
        </w:rPr>
        <w:t>章，</w:t>
      </w:r>
      <w:r>
        <w:rPr>
          <w:rFonts w:hint="default" w:ascii="Times New Roman" w:hAnsi="Times New Roman" w:cs="Times New Roman"/>
          <w:color w:val="000000"/>
          <w:sz w:val="24"/>
          <w:szCs w:val="24"/>
          <w:highlight w:val="none"/>
          <w:shd w:val="clear" w:color="auto" w:fill="FFFFFF"/>
        </w:rPr>
        <w:t>主要内容包括：</w:t>
      </w:r>
      <w:r>
        <w:rPr>
          <w:rFonts w:hint="default" w:ascii="Times New Roman" w:hAnsi="Times New Roman" w:cs="Times New Roman"/>
          <w:color w:val="000000"/>
          <w:sz w:val="24"/>
          <w:szCs w:val="24"/>
          <w:highlight w:val="none"/>
          <w:shd w:val="clear" w:color="auto" w:fill="FFFFFF"/>
          <w:lang w:val="en-US" w:eastAsia="zh-CN"/>
        </w:rPr>
        <w:t xml:space="preserve">1 </w:t>
      </w:r>
      <w:r>
        <w:rPr>
          <w:rFonts w:hint="default" w:ascii="Times New Roman" w:hAnsi="Times New Roman" w:cs="Times New Roman"/>
          <w:color w:val="000000"/>
          <w:sz w:val="24"/>
          <w:szCs w:val="24"/>
          <w:highlight w:val="none"/>
          <w:shd w:val="clear" w:color="auto" w:fill="FFFFFF"/>
        </w:rPr>
        <w:t>总则；</w:t>
      </w:r>
      <w:r>
        <w:rPr>
          <w:rFonts w:hint="default" w:ascii="Times New Roman" w:hAnsi="Times New Roman" w:cs="Times New Roman"/>
          <w:color w:val="000000"/>
          <w:sz w:val="24"/>
          <w:szCs w:val="24"/>
          <w:highlight w:val="none"/>
          <w:shd w:val="clear" w:color="auto" w:fill="FFFFFF"/>
          <w:lang w:val="en-US" w:eastAsia="zh-CN"/>
        </w:rPr>
        <w:t xml:space="preserve">2 </w:t>
      </w:r>
      <w:r>
        <w:rPr>
          <w:rFonts w:hint="default" w:ascii="Times New Roman" w:hAnsi="Times New Roman" w:cs="Times New Roman"/>
          <w:color w:val="000000"/>
          <w:sz w:val="24"/>
          <w:szCs w:val="24"/>
          <w:highlight w:val="none"/>
          <w:shd w:val="clear" w:color="auto" w:fill="FFFFFF"/>
        </w:rPr>
        <w:t>术语；</w:t>
      </w:r>
      <w:r>
        <w:rPr>
          <w:rFonts w:hint="default" w:ascii="Times New Roman" w:hAnsi="Times New Roman" w:cs="Times New Roman"/>
          <w:color w:val="000000"/>
          <w:sz w:val="24"/>
          <w:szCs w:val="24"/>
          <w:highlight w:val="none"/>
          <w:shd w:val="clear" w:color="auto" w:fill="FFFFFF"/>
          <w:lang w:val="en-US" w:eastAsia="zh-CN"/>
        </w:rPr>
        <w:t>3 无障碍设施的设计要求</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4 城市道路</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5 城市广场</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6 城市绿地</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7 居住区</w:t>
      </w:r>
      <w:r>
        <w:rPr>
          <w:rFonts w:hint="eastAsia" w:ascii="Times New Roman" w:hAnsi="Times New Roman" w:cs="Times New Roman"/>
          <w:color w:val="000000"/>
          <w:sz w:val="24"/>
          <w:szCs w:val="24"/>
          <w:highlight w:val="none"/>
          <w:shd w:val="clear" w:color="auto" w:fill="FFFFFF"/>
          <w:lang w:val="en-US" w:eastAsia="zh-CN"/>
        </w:rPr>
        <w:t>、</w:t>
      </w:r>
      <w:r>
        <w:rPr>
          <w:rFonts w:hint="default" w:ascii="Times New Roman" w:hAnsi="Times New Roman" w:cs="Times New Roman"/>
          <w:color w:val="000000"/>
          <w:sz w:val="24"/>
          <w:szCs w:val="24"/>
          <w:highlight w:val="none"/>
          <w:shd w:val="clear" w:color="auto" w:fill="FFFFFF"/>
          <w:lang w:val="en-US" w:eastAsia="zh-CN"/>
        </w:rPr>
        <w:t>居住建筑</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8 公共建筑</w:t>
      </w:r>
      <w:r>
        <w:rPr>
          <w:rFonts w:hint="default" w:ascii="Times New Roman" w:hAnsi="Times New Roman" w:cs="Times New Roman"/>
          <w:color w:val="000000"/>
          <w:sz w:val="24"/>
          <w:szCs w:val="24"/>
          <w:highlight w:val="none"/>
          <w:shd w:val="clear" w:color="auto" w:fill="FFFFFF"/>
        </w:rPr>
        <w:t>；</w:t>
      </w:r>
      <w:r>
        <w:rPr>
          <w:rFonts w:hint="default" w:ascii="Times New Roman" w:hAnsi="Times New Roman" w:cs="Times New Roman"/>
          <w:color w:val="000000"/>
          <w:sz w:val="24"/>
          <w:szCs w:val="24"/>
          <w:highlight w:val="none"/>
          <w:shd w:val="clear" w:color="auto" w:fill="FFFFFF"/>
          <w:lang w:val="en-US" w:eastAsia="zh-CN"/>
        </w:rPr>
        <w:t xml:space="preserve">9 </w:t>
      </w:r>
      <w:r>
        <w:rPr>
          <w:rFonts w:hint="eastAsia" w:ascii="Times New Roman" w:hAnsi="Times New Roman" w:eastAsia="宋体" w:cs="Times New Roman"/>
          <w:color w:val="000000"/>
          <w:sz w:val="24"/>
          <w:highlight w:val="none"/>
          <w:lang w:bidi="ar"/>
        </w:rPr>
        <w:t>工业建筑</w:t>
      </w:r>
      <w:r>
        <w:rPr>
          <w:rFonts w:hint="default" w:ascii="Times New Roman" w:hAnsi="Times New Roman" w:cs="Times New Roman"/>
          <w:color w:val="000000"/>
          <w:sz w:val="24"/>
          <w:szCs w:val="24"/>
          <w:highlight w:val="none"/>
          <w:shd w:val="clear" w:color="auto" w:fill="FFFFFF"/>
        </w:rPr>
        <w:t>；</w:t>
      </w:r>
      <w:r>
        <w:rPr>
          <w:rFonts w:hint="eastAsia" w:ascii="Times New Roman" w:hAnsi="Times New Roman" w:cs="Times New Roman"/>
          <w:color w:val="000000"/>
          <w:sz w:val="24"/>
          <w:szCs w:val="24"/>
          <w:highlight w:val="none"/>
          <w:shd w:val="clear" w:color="auto" w:fill="FFFFFF"/>
          <w:lang w:val="en-US" w:eastAsia="zh-CN"/>
        </w:rPr>
        <w:t>10</w:t>
      </w:r>
      <w:r>
        <w:rPr>
          <w:rFonts w:hint="default" w:ascii="Times New Roman" w:hAnsi="Times New Roman" w:cs="Times New Roman"/>
          <w:color w:val="000000"/>
          <w:sz w:val="24"/>
          <w:szCs w:val="24"/>
          <w:highlight w:val="none"/>
          <w:shd w:val="clear" w:color="auto" w:fill="FFFFFF"/>
          <w:lang w:val="en-US" w:eastAsia="zh-CN"/>
        </w:rPr>
        <w:t xml:space="preserve"> </w:t>
      </w:r>
      <w:r>
        <w:rPr>
          <w:rFonts w:hint="eastAsia" w:ascii="Times New Roman" w:hAnsi="Times New Roman" w:eastAsia="宋体" w:cs="Times New Roman"/>
          <w:color w:val="000000"/>
          <w:sz w:val="24"/>
          <w:highlight w:val="none"/>
          <w:lang w:bidi="ar"/>
        </w:rPr>
        <w:t>历史文物保护建筑无障碍建设与改造。</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right="-2" w:firstLine="480" w:firstLineChars="200"/>
        <w:textAlignment w:val="auto"/>
        <w:rPr>
          <w:rFonts w:ascii="Times New Roman" w:hAnsi="Times New Roman" w:eastAsia="宋体" w:cs="Times New Roman"/>
          <w:color w:val="000000"/>
          <w:sz w:val="24"/>
          <w:highlight w:val="none"/>
        </w:rPr>
      </w:pPr>
      <w:r>
        <w:rPr>
          <w:rFonts w:hint="eastAsia" w:ascii="Times New Roman" w:hAnsi="Times New Roman" w:eastAsia="宋体" w:cs="Times New Roman"/>
          <w:color w:val="000000"/>
          <w:sz w:val="24"/>
          <w:highlight w:val="none"/>
          <w:lang w:bidi="ar"/>
        </w:rPr>
        <w:t>本标准由四川省住房和城乡建设厅负责管理，四川省建筑设计研究院有限公司负责具体技术内容的解释。在执行过程中，如有意见和建议，请反馈给四川省建筑设计研究院有限公司（地址：四川省成都市天府大道中段</w:t>
      </w:r>
      <w:r>
        <w:rPr>
          <w:rFonts w:ascii="Times New Roman" w:hAnsi="Times New Roman" w:eastAsia="宋体" w:cs="Times New Roman"/>
          <w:color w:val="000000"/>
          <w:sz w:val="24"/>
          <w:highlight w:val="none"/>
          <w:lang w:bidi="ar"/>
        </w:rPr>
        <w:t>688</w:t>
      </w:r>
      <w:r>
        <w:rPr>
          <w:rFonts w:hint="eastAsia" w:ascii="Times New Roman" w:hAnsi="Times New Roman" w:eastAsia="宋体" w:cs="Times New Roman"/>
          <w:color w:val="000000"/>
          <w:sz w:val="24"/>
          <w:highlight w:val="none"/>
          <w:lang w:bidi="ar"/>
        </w:rPr>
        <w:t>号大源国际中心，邮政编码：</w:t>
      </w:r>
      <w:r>
        <w:rPr>
          <w:rFonts w:ascii="Times New Roman" w:hAnsi="Times New Roman" w:eastAsia="宋体" w:cs="Times New Roman"/>
          <w:color w:val="000000"/>
          <w:sz w:val="24"/>
          <w:highlight w:val="none"/>
          <w:lang w:bidi="ar"/>
        </w:rPr>
        <w:t>610093</w:t>
      </w:r>
      <w:r>
        <w:rPr>
          <w:rFonts w:hint="default" w:ascii="Times New Roman" w:hAnsi="Times New Roman" w:cs="Times New Roman"/>
          <w:color w:val="000000"/>
          <w:sz w:val="24"/>
          <w:szCs w:val="24"/>
          <w:highlight w:val="none"/>
          <w:shd w:val="clear" w:color="auto" w:fill="FFFFFF"/>
        </w:rPr>
        <w:t>，电话</w:t>
      </w:r>
      <w:r>
        <w:rPr>
          <w:rFonts w:hint="eastAsia" w:ascii="Times New Roman" w:hAnsi="Times New Roman" w:cs="Times New Roman"/>
          <w:color w:val="000000"/>
          <w:sz w:val="24"/>
          <w:szCs w:val="24"/>
          <w:highlight w:val="none"/>
          <w:shd w:val="clear" w:color="auto" w:fill="FFFFFF"/>
          <w:lang w:val="en-US" w:eastAsia="zh-CN"/>
        </w:rPr>
        <w:t>028-86933790</w:t>
      </w:r>
      <w:r>
        <w:rPr>
          <w:rFonts w:hint="default" w:ascii="Times New Roman" w:hAnsi="Times New Roman" w:cs="Times New Roman"/>
          <w:color w:val="000000"/>
          <w:sz w:val="24"/>
          <w:szCs w:val="24"/>
          <w:highlight w:val="none"/>
          <w:shd w:val="clear" w:color="auto" w:fill="FFFFFF"/>
        </w:rPr>
        <w:t>：邮箱：</w:t>
      </w:r>
      <w:r>
        <w:rPr>
          <w:rFonts w:hint="eastAsia" w:ascii="Times New Roman" w:hAnsi="Times New Roman" w:cs="Times New Roman"/>
          <w:color w:val="000000"/>
          <w:sz w:val="24"/>
          <w:szCs w:val="24"/>
          <w:highlight w:val="none"/>
          <w:shd w:val="clear" w:color="auto" w:fill="FFFFFF"/>
          <w:lang w:val="en-US" w:eastAsia="zh-CN"/>
        </w:rPr>
        <w:t>153145758@qq.com</w:t>
      </w:r>
      <w:r>
        <w:rPr>
          <w:rFonts w:hint="eastAsia" w:ascii="Times New Roman" w:hAnsi="Times New Roman" w:eastAsia="宋体" w:cs="Times New Roman"/>
          <w:color w:val="000000"/>
          <w:sz w:val="24"/>
          <w:highlight w:val="none"/>
          <w:lang w:bidi="ar"/>
        </w:rPr>
        <w:t>）。</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right="-2"/>
        <w:textAlignment w:val="auto"/>
        <w:rPr>
          <w:rFonts w:hint="eastAsia" w:ascii="宋体" w:hAnsi="宋体" w:eastAsia="宋体" w:cs="宋体"/>
          <w:i w:val="0"/>
          <w:iCs w:val="0"/>
          <w:color w:val="000000"/>
          <w:kern w:val="2"/>
          <w:sz w:val="24"/>
          <w:szCs w:val="24"/>
          <w:highlight w:val="none"/>
          <w:u w:val="none"/>
          <w:lang w:val="en-US" w:eastAsia="zh-CN" w:bidi="ar-SA"/>
        </w:rPr>
      </w:pPr>
      <w:r>
        <w:rPr>
          <w:rFonts w:hint="eastAsia" w:ascii="Times New Roman" w:hAnsi="Times New Roman" w:eastAsia="宋体" w:cs="Times New Roman"/>
          <w:b/>
          <w:color w:val="000000"/>
          <w:sz w:val="24"/>
          <w:highlight w:val="none"/>
          <w:lang w:bidi="ar"/>
        </w:rPr>
        <w:t>主编单位</w:t>
      </w:r>
      <w:r>
        <w:rPr>
          <w:rFonts w:hint="eastAsia" w:ascii="Times New Roman" w:hAnsi="Times New Roman" w:eastAsia="宋体" w:cs="Times New Roman"/>
          <w:color w:val="000000"/>
          <w:sz w:val="24"/>
          <w:highlight w:val="none"/>
          <w:lang w:bidi="ar"/>
        </w:rPr>
        <w:t>：</w:t>
      </w:r>
      <w:r>
        <w:rPr>
          <w:rFonts w:hint="eastAsia" w:ascii="宋体" w:hAnsi="宋体" w:eastAsia="宋体" w:cs="宋体"/>
          <w:color w:val="000000"/>
          <w:sz w:val="24"/>
          <w:szCs w:val="24"/>
          <w:highlight w:val="none"/>
          <w:lang w:bidi="ar"/>
        </w:rPr>
        <w:t xml:space="preserve"> </w:t>
      </w:r>
      <w:r>
        <w:rPr>
          <w:rFonts w:hint="default" w:ascii="宋体" w:hAnsi="宋体" w:eastAsia="宋体" w:cs="宋体"/>
          <w:color w:val="000000"/>
          <w:sz w:val="24"/>
          <w:szCs w:val="24"/>
          <w:highlight w:val="none"/>
          <w:lang w:bidi="ar"/>
        </w:rPr>
        <w:t xml:space="preserve"> </w:t>
      </w:r>
      <w:r>
        <w:rPr>
          <w:rFonts w:hint="eastAsia" w:ascii="宋体" w:hAnsi="宋体" w:eastAsia="宋体" w:cs="宋体"/>
          <w:i w:val="0"/>
          <w:iCs w:val="0"/>
          <w:color w:val="000000"/>
          <w:kern w:val="2"/>
          <w:sz w:val="24"/>
          <w:szCs w:val="24"/>
          <w:highlight w:val="none"/>
          <w:u w:val="none"/>
          <w:lang w:val="en-US" w:eastAsia="zh-CN" w:bidi="ar-SA"/>
        </w:rPr>
        <w:t>四川省建筑设计研究院有限公司</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right="-2"/>
        <w:textAlignment w:val="auto"/>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 xml:space="preserve">           </w:t>
      </w:r>
      <w:r>
        <w:rPr>
          <w:rFonts w:hint="default" w:ascii="宋体" w:hAnsi="宋体" w:eastAsia="宋体" w:cs="宋体"/>
          <w:i w:val="0"/>
          <w:iCs w:val="0"/>
          <w:color w:val="000000"/>
          <w:kern w:val="2"/>
          <w:sz w:val="24"/>
          <w:szCs w:val="24"/>
          <w:highlight w:val="none"/>
          <w:u w:val="none"/>
          <w:lang w:eastAsia="zh-CN" w:bidi="ar-SA"/>
        </w:rPr>
        <w:t xml:space="preserve"> </w:t>
      </w:r>
      <w:r>
        <w:rPr>
          <w:rFonts w:hint="eastAsia" w:ascii="宋体" w:hAnsi="宋体" w:eastAsia="宋体" w:cs="宋体"/>
          <w:i w:val="0"/>
          <w:iCs w:val="0"/>
          <w:color w:val="000000"/>
          <w:kern w:val="2"/>
          <w:sz w:val="24"/>
          <w:szCs w:val="24"/>
          <w:highlight w:val="none"/>
          <w:u w:val="none"/>
          <w:lang w:val="en-US" w:eastAsia="zh-CN" w:bidi="ar-SA"/>
        </w:rPr>
        <w:t>四川省城乡建设研究院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sz w:val="24"/>
          <w:szCs w:val="24"/>
          <w:highlight w:val="none"/>
          <w:lang w:bidi="ar"/>
        </w:rPr>
        <w:t>参编单位</w:t>
      </w:r>
      <w:r>
        <w:rPr>
          <w:rFonts w:hint="eastAsia" w:ascii="宋体" w:hAnsi="宋体" w:eastAsia="宋体" w:cs="宋体"/>
          <w:color w:val="000000"/>
          <w:sz w:val="24"/>
          <w:szCs w:val="24"/>
          <w:highlight w:val="none"/>
          <w:lang w:bidi="ar"/>
        </w:rPr>
        <w:t xml:space="preserve">： </w:t>
      </w:r>
      <w:r>
        <w:rPr>
          <w:rFonts w:hint="default" w:ascii="宋体" w:hAnsi="宋体" w:eastAsia="宋体" w:cs="宋体"/>
          <w:color w:val="000000"/>
          <w:sz w:val="24"/>
          <w:szCs w:val="24"/>
          <w:highlight w:val="none"/>
          <w:lang w:bidi="ar"/>
        </w:rPr>
        <w:t xml:space="preserve"> </w:t>
      </w:r>
      <w:r>
        <w:rPr>
          <w:rFonts w:hint="eastAsia" w:ascii="宋体" w:hAnsi="宋体" w:eastAsia="宋体" w:cs="宋体"/>
          <w:color w:val="000000"/>
          <w:sz w:val="24"/>
          <w:szCs w:val="24"/>
          <w:highlight w:val="none"/>
          <w:lang w:val="en-US" w:eastAsia="zh-CN"/>
        </w:rPr>
        <w:t>中国市政工程西南设计研究总院有限公司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四川省建筑科学研究院有限公司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四川省残疾人联合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四川大学华西第二医院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440" w:firstLineChars="6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四川省骨科医院</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right="-2"/>
        <w:textAlignment w:val="auto"/>
        <w:rPr>
          <w:rFonts w:hint="eastAsia" w:ascii="宋体" w:hAnsi="宋体" w:eastAsia="宋体" w:cs="宋体"/>
          <w:color w:val="000000"/>
          <w:sz w:val="24"/>
          <w:szCs w:val="24"/>
          <w:highlight w:val="none"/>
          <w:lang w:val="en-US" w:eastAsia="zh-CN"/>
        </w:rPr>
      </w:pPr>
      <w:r>
        <w:rPr>
          <w:rFonts w:hint="eastAsia" w:ascii="Times New Roman" w:hAnsi="Times New Roman" w:eastAsia="宋体" w:cs="Times New Roman"/>
          <w:b/>
          <w:color w:val="000000"/>
          <w:sz w:val="24"/>
          <w:highlight w:val="none"/>
          <w:lang w:bidi="ar"/>
        </w:rPr>
        <w:t>主要起草人：</w:t>
      </w:r>
      <w:r>
        <w:rPr>
          <w:rFonts w:hint="eastAsia" w:ascii="宋体" w:hAnsi="宋体" w:eastAsia="宋体" w:cs="宋体"/>
          <w:color w:val="000000"/>
          <w:sz w:val="24"/>
          <w:szCs w:val="24"/>
          <w:highlight w:val="none"/>
          <w:lang w:val="en-US" w:eastAsia="zh-CN"/>
        </w:rPr>
        <w:t xml:space="preserve">李欣恺  王继红  李  珊  陈俊松  幸  运  贺  刚  王  昆  </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left="1436" w:leftChars="684" w:right="-2"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王希文  李  伟  邱  栋  李光晖  陈奎伊  罗  坤  张  培  </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left="1436" w:leftChars="684" w:right="-2"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胡  斌  侯方堃  李志刚  于  忠  李光霁  邱  野  汪默英</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left="1436" w:leftChars="684" w:right="-2" w:firstLine="0" w:firstLineChars="0"/>
        <w:textAlignment w:val="auto"/>
        <w:rPr>
          <w:rFonts w:hint="default" w:ascii="Times New Roman" w:hAnsi="Times New Roman" w:eastAsia="宋体" w:cs="Times New Roman"/>
          <w:b/>
          <w:color w:val="000000"/>
          <w:sz w:val="24"/>
          <w:highlight w:val="none"/>
          <w:lang w:val="en-US" w:eastAsia="zh-CN"/>
        </w:rPr>
      </w:pPr>
      <w:r>
        <w:rPr>
          <w:rFonts w:hint="eastAsia" w:ascii="宋体" w:hAnsi="宋体" w:eastAsia="宋体" w:cs="宋体"/>
          <w:color w:val="000000"/>
          <w:sz w:val="24"/>
          <w:szCs w:val="24"/>
          <w:highlight w:val="none"/>
          <w:lang w:val="en-US" w:eastAsia="zh-CN"/>
        </w:rPr>
        <w:t>黄  勇  郑  阳  张  鑫</w:t>
      </w:r>
    </w:p>
    <w:p>
      <w:pPr>
        <w:keepNext w:val="0"/>
        <w:keepLines w:val="0"/>
        <w:pageBreakBefore w:val="0"/>
        <w:widowControl w:val="0"/>
        <w:tabs>
          <w:tab w:val="center" w:pos="4200"/>
          <w:tab w:val="right" w:pos="8400"/>
        </w:tabs>
        <w:kinsoku/>
        <w:wordWrap/>
        <w:overflowPunct/>
        <w:topLinePunct w:val="0"/>
        <w:autoSpaceDE/>
        <w:autoSpaceDN/>
        <w:bidi w:val="0"/>
        <w:adjustRightInd/>
        <w:snapToGrid/>
        <w:spacing w:line="360" w:lineRule="auto"/>
        <w:ind w:right="-2"/>
        <w:textAlignment w:val="auto"/>
        <w:rPr>
          <w:rFonts w:ascii="Times New Roman" w:hAnsi="Times New Roman" w:eastAsia="宋体" w:cs="Times New Roman"/>
          <w:b/>
          <w:color w:val="000000"/>
          <w:sz w:val="24"/>
          <w:highlight w:val="none"/>
        </w:rPr>
      </w:pPr>
      <w:r>
        <w:rPr>
          <w:rFonts w:hint="eastAsia" w:ascii="Times New Roman" w:hAnsi="Times New Roman" w:eastAsia="宋体" w:cs="Times New Roman"/>
          <w:b/>
          <w:color w:val="000000"/>
          <w:sz w:val="24"/>
          <w:highlight w:val="none"/>
          <w:lang w:bidi="ar"/>
        </w:rPr>
        <w:t>主要审查人：</w:t>
      </w:r>
    </w:p>
    <w:p>
      <w:pPr>
        <w:pStyle w:val="7"/>
        <w:spacing w:line="360" w:lineRule="auto"/>
        <w:ind w:left="0"/>
        <w:rPr>
          <w:rFonts w:ascii="Times New Roman" w:hAnsi="Times New Roman" w:cs="Times New Roman"/>
          <w:color w:val="000000"/>
          <w:highlight w:val="none"/>
        </w:rPr>
      </w:pPr>
    </w:p>
    <w:p>
      <w:pPr>
        <w:spacing w:line="360" w:lineRule="auto"/>
        <w:rPr>
          <w:rFonts w:ascii="Times New Roman" w:hAnsi="Times New Roman" w:cs="Times New Roman"/>
          <w:color w:val="000000"/>
          <w:highlight w:val="none"/>
        </w:rPr>
        <w:sectPr>
          <w:pgSz w:w="11906" w:h="16838"/>
          <w:pgMar w:top="1440" w:right="1800" w:bottom="1440" w:left="1800" w:header="851" w:footer="992" w:gutter="0"/>
          <w:pgNumType w:start="1"/>
          <w:cols w:space="425" w:num="1"/>
          <w:docGrid w:type="lines" w:linePitch="312" w:charSpace="0"/>
        </w:sectPr>
      </w:pPr>
    </w:p>
    <w:p>
      <w:pPr>
        <w:spacing w:line="360" w:lineRule="auto"/>
        <w:jc w:val="center"/>
        <w:rPr>
          <w:rFonts w:ascii="Times New Roman" w:hAnsi="Times New Roman" w:cs="Times New Roman"/>
          <w:b/>
          <w:bCs/>
          <w:color w:val="000000"/>
          <w:sz w:val="30"/>
          <w:szCs w:val="30"/>
          <w:highlight w:val="none"/>
        </w:rPr>
      </w:pPr>
      <w:r>
        <w:rPr>
          <w:rFonts w:ascii="Times New Roman" w:hAnsi="Times New Roman" w:cs="Times New Roman"/>
          <w:b/>
          <w:bCs/>
          <w:color w:val="000000"/>
          <w:sz w:val="30"/>
          <w:szCs w:val="30"/>
          <w:highlight w:val="none"/>
        </w:rPr>
        <w:t>目    次</w:t>
      </w:r>
    </w:p>
    <w:sdt>
      <w:sdtPr>
        <w:rPr>
          <w:rFonts w:ascii="Times New Roman" w:hAnsi="Times New Roman" w:eastAsia="宋体" w:cs="Times New Roman"/>
          <w:color w:val="000000"/>
          <w:sz w:val="28"/>
          <w:szCs w:val="28"/>
          <w:highlight w:val="none"/>
        </w:rPr>
        <w:id w:val="147453416"/>
        <w:docPartObj>
          <w:docPartGallery w:val="Table of Contents"/>
          <w:docPartUnique/>
        </w:docPartObj>
      </w:sdtPr>
      <w:sdtEndPr>
        <w:rPr>
          <w:rStyle w:val="22"/>
          <w:rFonts w:ascii="Times New Roman" w:hAnsi="Times New Roman" w:eastAsia="宋体" w:cs="Times New Roman"/>
          <w:color w:val="000000"/>
          <w:sz w:val="24"/>
          <w:szCs w:val="24"/>
          <w:highlight w:val="none"/>
          <w:u w:val="single"/>
        </w:rPr>
      </w:sdtEndPr>
      <w:sdtContent>
        <w:p>
          <w:pPr>
            <w:spacing w:before="0" w:beforeLines="0" w:after="0" w:afterLines="0" w:line="240" w:lineRule="auto"/>
            <w:ind w:left="0" w:leftChars="0" w:right="0" w:rightChars="0" w:firstLine="0" w:firstLineChars="0"/>
            <w:jc w:val="center"/>
          </w:pP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TOC \o "1-2" \t "目录" \h \u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_Toc1962005690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1 总则</w:t>
          </w:r>
          <w:r>
            <w:tab/>
          </w:r>
          <w:r>
            <w:fldChar w:fldCharType="begin"/>
          </w:r>
          <w:r>
            <w:instrText xml:space="preserve"> PAGEREF _Toc1962005690 \h </w:instrText>
          </w:r>
          <w:r>
            <w:fldChar w:fldCharType="separate"/>
          </w:r>
          <w:r>
            <w:t>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_Toc1745718713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2 </w:t>
          </w:r>
          <w:r>
            <w:rPr>
              <w:rFonts w:hint="eastAsia" w:ascii="Times New Roman" w:hAnsi="Times New Roman" w:eastAsia="宋体" w:cs="Times New Roman"/>
              <w:bCs/>
              <w:szCs w:val="30"/>
              <w:highlight w:val="none"/>
            </w:rPr>
            <w:t>术语</w:t>
          </w:r>
          <w:r>
            <w:tab/>
          </w:r>
          <w:r>
            <w:fldChar w:fldCharType="begin"/>
          </w:r>
          <w:r>
            <w:instrText xml:space="preserve"> PAGEREF _Toc1745718713 \h </w:instrText>
          </w:r>
          <w:r>
            <w:fldChar w:fldCharType="separate"/>
          </w:r>
          <w:r>
            <w:t>4</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_Toc1266516796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3</w:t>
          </w:r>
          <w:r>
            <w:rPr>
              <w:rFonts w:hint="eastAsia" w:ascii="宋体" w:hAnsi="宋体" w:eastAsia="宋体" w:cs="宋体"/>
              <w:bCs/>
              <w:szCs w:val="30"/>
              <w:highlight w:val="none"/>
            </w:rPr>
            <w:t>无障碍</w:t>
          </w:r>
          <w:r>
            <w:rPr>
              <w:rFonts w:ascii="宋体" w:hAnsi="宋体" w:eastAsia="宋体" w:cs="宋体"/>
              <w:bCs/>
              <w:szCs w:val="30"/>
              <w:highlight w:val="none"/>
            </w:rPr>
            <w:t>设施的设计要求</w:t>
          </w:r>
          <w:r>
            <w:tab/>
          </w:r>
          <w:r>
            <w:fldChar w:fldCharType="begin"/>
          </w:r>
          <w:r>
            <w:instrText xml:space="preserve"> PAGEREF _Toc1266516796 \h </w:instrText>
          </w:r>
          <w:r>
            <w:fldChar w:fldCharType="separate"/>
          </w:r>
          <w:r>
            <w:t>11</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_Toc1968790230 </w:instrText>
          </w:r>
          <w:r>
            <w:rPr>
              <w:rFonts w:hint="eastAsia" w:ascii="宋体" w:hAnsi="宋体" w:eastAsia="宋体" w:cs="宋体"/>
              <w:szCs w:val="21"/>
              <w:highlight w:val="none"/>
            </w:rPr>
            <w:fldChar w:fldCharType="separate"/>
          </w:r>
          <w:r>
            <w:rPr>
              <w:rFonts w:ascii="宋体" w:hAnsi="宋体" w:eastAsia="宋体" w:cs="宋体"/>
              <w:kern w:val="44"/>
              <w:highlight w:val="none"/>
            </w:rPr>
            <w:t>3.1 无障碍</w:t>
          </w:r>
          <w:r>
            <w:rPr>
              <w:rFonts w:hint="eastAsia" w:ascii="宋体" w:hAnsi="宋体" w:eastAsia="宋体" w:cs="宋体"/>
              <w:kern w:val="44"/>
              <w:highlight w:val="none"/>
            </w:rPr>
            <w:t>通行设施</w:t>
          </w:r>
          <w:r>
            <w:tab/>
          </w:r>
          <w:r>
            <w:fldChar w:fldCharType="begin"/>
          </w:r>
          <w:r>
            <w:instrText xml:space="preserve"> PAGEREF _Toc1968790230 \h </w:instrText>
          </w:r>
          <w:r>
            <w:fldChar w:fldCharType="separate"/>
          </w:r>
          <w:r>
            <w:t>11</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_Toc531826836 </w:instrText>
          </w:r>
          <w:r>
            <w:rPr>
              <w:rFonts w:hint="eastAsia" w:ascii="宋体" w:hAnsi="宋体" w:eastAsia="宋体" w:cs="宋体"/>
              <w:szCs w:val="21"/>
              <w:highlight w:val="none"/>
            </w:rPr>
            <w:fldChar w:fldCharType="separate"/>
          </w:r>
          <w:r>
            <w:rPr>
              <w:rFonts w:ascii="宋体" w:hAnsi="宋体" w:eastAsia="宋体" w:cs="微软雅黑"/>
              <w:highlight w:val="none"/>
              <w:shd w:val="clear" w:color="auto" w:fill="FFFFFF"/>
              <w:lang w:bidi="ar"/>
            </w:rPr>
            <w:t>3.2 无障碍服务设施</w:t>
          </w:r>
          <w:r>
            <w:tab/>
          </w:r>
          <w:r>
            <w:fldChar w:fldCharType="begin"/>
          </w:r>
          <w:r>
            <w:instrText xml:space="preserve"> PAGEREF _Toc531826836 \h </w:instrText>
          </w:r>
          <w:r>
            <w:fldChar w:fldCharType="separate"/>
          </w:r>
          <w:r>
            <w:t>32</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_Toc730086117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3.3</w:t>
          </w:r>
          <w:r>
            <w:rPr>
              <w:rFonts w:ascii="宋体" w:hAnsi="宋体" w:eastAsia="宋体" w:cs="Times New Roman"/>
              <w:kern w:val="44"/>
              <w:highlight w:val="none"/>
            </w:rPr>
            <w:t xml:space="preserve"> </w:t>
          </w:r>
          <w:r>
            <w:rPr>
              <w:rFonts w:hint="eastAsia" w:ascii="宋体" w:hAnsi="宋体" w:eastAsia="宋体" w:cs="宋体"/>
              <w:kern w:val="44"/>
              <w:highlight w:val="none"/>
            </w:rPr>
            <w:t>无障碍信息交流</w:t>
          </w:r>
          <w:r>
            <w:rPr>
              <w:rFonts w:hint="default" w:ascii="宋体" w:hAnsi="宋体" w:eastAsia="宋体" w:cs="宋体"/>
              <w:kern w:val="44"/>
              <w:highlight w:val="none"/>
            </w:rPr>
            <w:t>设施</w:t>
          </w:r>
          <w:r>
            <w:tab/>
          </w:r>
          <w:r>
            <w:fldChar w:fldCharType="begin"/>
          </w:r>
          <w:r>
            <w:instrText xml:space="preserve"> PAGEREF _Toc730086117 \h </w:instrText>
          </w:r>
          <w:r>
            <w:fldChar w:fldCharType="separate"/>
          </w:r>
          <w:r>
            <w:t>51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_Toc1542230463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4</w:t>
          </w:r>
          <w:r>
            <w:rPr>
              <w:rFonts w:hint="eastAsia" w:ascii="Times New Roman" w:hAnsi="Times New Roman" w:eastAsia="宋体" w:cs="Times New Roman"/>
              <w:bCs/>
              <w:szCs w:val="30"/>
              <w:highlight w:val="none"/>
            </w:rPr>
            <w:t>城市道路</w:t>
          </w:r>
          <w:r>
            <w:tab/>
          </w:r>
          <w:r>
            <w:fldChar w:fldCharType="begin"/>
          </w:r>
          <w:r>
            <w:instrText xml:space="preserve"> PAGEREF _Toc1542230463 \h </w:instrText>
          </w:r>
          <w:r>
            <w:fldChar w:fldCharType="separate"/>
          </w:r>
          <w:r>
            <w:t>56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_Toc2136358502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4.1</w:t>
          </w:r>
          <w:r>
            <w:rPr>
              <w:rFonts w:hint="default" w:ascii="宋体" w:hAnsi="宋体" w:eastAsia="宋体" w:cs="宋体"/>
              <w:kern w:val="44"/>
              <w:highlight w:val="none"/>
            </w:rPr>
            <w:t xml:space="preserve"> </w:t>
          </w:r>
          <w:r>
            <w:rPr>
              <w:rFonts w:hint="eastAsia" w:ascii="宋体" w:hAnsi="宋体" w:eastAsia="宋体" w:cs="宋体"/>
              <w:kern w:val="44"/>
              <w:highlight w:val="none"/>
            </w:rPr>
            <w:t>实施范围</w:t>
          </w:r>
          <w:r>
            <w:tab/>
          </w:r>
          <w:r>
            <w:fldChar w:fldCharType="begin"/>
          </w:r>
          <w:r>
            <w:instrText xml:space="preserve"> PAGEREF _Toc2136358502 \h </w:instrText>
          </w:r>
          <w:r>
            <w:fldChar w:fldCharType="separate"/>
          </w:r>
          <w:r>
            <w:t>56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_Toc1610923279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4.2 人行道</w:t>
          </w:r>
          <w:r>
            <w:tab/>
          </w:r>
          <w:r>
            <w:fldChar w:fldCharType="begin"/>
          </w:r>
          <w:r>
            <w:instrText xml:space="preserve"> PAGEREF _Toc1610923279 \h </w:instrText>
          </w:r>
          <w:r>
            <w:fldChar w:fldCharType="separate"/>
          </w:r>
          <w:r>
            <w:t>56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_Toc1220775877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4.3 人行横道</w:t>
          </w:r>
          <w:r>
            <w:tab/>
          </w:r>
          <w:r>
            <w:fldChar w:fldCharType="begin"/>
          </w:r>
          <w:r>
            <w:instrText xml:space="preserve"> PAGEREF _Toc1220775877 \h </w:instrText>
          </w:r>
          <w:r>
            <w:fldChar w:fldCharType="separate"/>
          </w:r>
          <w:r>
            <w:t>58</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_Toc1002439957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4.4 人行天桥及地道</w:t>
          </w:r>
          <w:r>
            <w:tab/>
          </w:r>
          <w:r>
            <w:fldChar w:fldCharType="begin"/>
          </w:r>
          <w:r>
            <w:instrText xml:space="preserve"> PAGEREF _Toc1002439957 \h </w:instrText>
          </w:r>
          <w:r>
            <w:fldChar w:fldCharType="separate"/>
          </w:r>
          <w:r>
            <w:t>59</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_Toc410693000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4.5 公交车站</w:t>
          </w:r>
          <w:r>
            <w:tab/>
          </w:r>
          <w:r>
            <w:fldChar w:fldCharType="begin"/>
          </w:r>
          <w:r>
            <w:instrText xml:space="preserve"> PAGEREF _Toc410693000 \h </w:instrText>
          </w:r>
          <w:r>
            <w:fldChar w:fldCharType="separate"/>
          </w:r>
          <w:r>
            <w:t>61</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_Toc5828940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4.6无障碍标识系统</w:t>
          </w:r>
          <w:r>
            <w:tab/>
          </w:r>
          <w:r>
            <w:fldChar w:fldCharType="begin"/>
          </w:r>
          <w:r>
            <w:instrText xml:space="preserve"> PAGEREF _Toc5828940 \h </w:instrText>
          </w:r>
          <w:r>
            <w:fldChar w:fldCharType="separate"/>
          </w:r>
          <w:r>
            <w:t>61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_Toc490552364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5 </w:t>
          </w:r>
          <w:r>
            <w:rPr>
              <w:rFonts w:hint="eastAsia" w:ascii="Times New Roman" w:hAnsi="Times New Roman" w:eastAsia="宋体" w:cs="Times New Roman"/>
              <w:bCs/>
              <w:szCs w:val="30"/>
              <w:highlight w:val="none"/>
            </w:rPr>
            <w:t>城市广场</w:t>
          </w:r>
          <w:r>
            <w:tab/>
          </w:r>
          <w:r>
            <w:fldChar w:fldCharType="begin"/>
          </w:r>
          <w:r>
            <w:instrText xml:space="preserve"> PAGEREF _Toc490552364 \h </w:instrText>
          </w:r>
          <w:r>
            <w:fldChar w:fldCharType="separate"/>
          </w:r>
          <w:r>
            <w:t>63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_Toc463669706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5.1 实施范围</w:t>
          </w:r>
          <w:r>
            <w:tab/>
          </w:r>
          <w:r>
            <w:fldChar w:fldCharType="begin"/>
          </w:r>
          <w:r>
            <w:instrText xml:space="preserve"> PAGEREF _Toc463669706 \h </w:instrText>
          </w:r>
          <w:r>
            <w:fldChar w:fldCharType="separate"/>
          </w:r>
          <w:r>
            <w:t>63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_Toc1757737336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5.2</w:t>
          </w:r>
          <w:r>
            <w:rPr>
              <w:rFonts w:ascii="宋体" w:hAnsi="宋体" w:eastAsia="宋体" w:cs="宋体"/>
              <w:kern w:val="44"/>
              <w:highlight w:val="none"/>
            </w:rPr>
            <w:t xml:space="preserve"> </w:t>
          </w:r>
          <w:r>
            <w:rPr>
              <w:rFonts w:hint="eastAsia" w:ascii="宋体" w:hAnsi="宋体" w:eastAsia="宋体" w:cs="宋体"/>
              <w:kern w:val="44"/>
              <w:highlight w:val="none"/>
            </w:rPr>
            <w:t>实施部位和设计要求</w:t>
          </w:r>
          <w:r>
            <w:tab/>
          </w:r>
          <w:r>
            <w:fldChar w:fldCharType="begin"/>
          </w:r>
          <w:r>
            <w:instrText xml:space="preserve"> PAGEREF _Toc1757737336 \h </w:instrText>
          </w:r>
          <w:r>
            <w:fldChar w:fldCharType="separate"/>
          </w:r>
          <w:r>
            <w:t>63</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_Toc1736279939 </w:instrText>
          </w:r>
          <w:r>
            <w:rPr>
              <w:rFonts w:hint="eastAsia" w:ascii="宋体" w:hAnsi="宋体" w:eastAsia="宋体" w:cs="宋体"/>
              <w:szCs w:val="21"/>
              <w:highlight w:val="none"/>
            </w:rPr>
            <w:fldChar w:fldCharType="separate"/>
          </w:r>
          <w:r>
            <w:rPr>
              <w:rFonts w:hint="eastAsia" w:ascii="宋体" w:hAnsi="宋体" w:eastAsia="宋体" w:cs="Times New Roman"/>
              <w:bCs/>
              <w:szCs w:val="30"/>
              <w:highlight w:val="none"/>
            </w:rPr>
            <w:t>6 城市绿地</w:t>
          </w:r>
          <w:r>
            <w:tab/>
          </w:r>
          <w:r>
            <w:fldChar w:fldCharType="begin"/>
          </w:r>
          <w:r>
            <w:instrText xml:space="preserve"> PAGEREF _Toc1736279939 \h </w:instrText>
          </w:r>
          <w:r>
            <w:fldChar w:fldCharType="separate"/>
          </w:r>
          <w:r>
            <w:t>65</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_Toc668748580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 xml:space="preserve">6.1 </w:t>
          </w:r>
          <w:r>
            <w:rPr>
              <w:rFonts w:hint="default" w:ascii="宋体" w:hAnsi="宋体" w:eastAsia="宋体" w:cs="微软雅黑"/>
              <w:szCs w:val="27"/>
              <w:highlight w:val="none"/>
              <w:shd w:val="clear" w:color="auto" w:fill="FFFFFF"/>
              <w:lang w:eastAsia="zh-TW" w:bidi="ar"/>
            </w:rPr>
            <w:t>实施范围</w:t>
          </w:r>
          <w:r>
            <w:tab/>
          </w:r>
          <w:r>
            <w:fldChar w:fldCharType="begin"/>
          </w:r>
          <w:r>
            <w:instrText xml:space="preserve"> PAGEREF _Toc668748580 \h </w:instrText>
          </w:r>
          <w:r>
            <w:fldChar w:fldCharType="separate"/>
          </w:r>
          <w:r>
            <w:t>65</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_Toc585608468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6.2公园绿地</w:t>
          </w:r>
          <w:r>
            <w:tab/>
          </w:r>
          <w:r>
            <w:fldChar w:fldCharType="begin"/>
          </w:r>
          <w:r>
            <w:instrText xml:space="preserve"> PAGEREF _Toc585608468 \h </w:instrText>
          </w:r>
          <w:r>
            <w:fldChar w:fldCharType="separate"/>
          </w:r>
          <w:r>
            <w:t>65</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_Toc1854797917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6.3 附属绿地</w:t>
          </w:r>
          <w:r>
            <w:tab/>
          </w:r>
          <w:r>
            <w:fldChar w:fldCharType="begin"/>
          </w:r>
          <w:r>
            <w:instrText xml:space="preserve"> PAGEREF _Toc1854797917 \h </w:instrText>
          </w:r>
          <w:r>
            <w:fldChar w:fldCharType="separate"/>
          </w:r>
          <w:r>
            <w:t>73</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_Toc1351729258 </w:instrText>
          </w:r>
          <w:r>
            <w:rPr>
              <w:rFonts w:hint="eastAsia" w:ascii="宋体" w:hAnsi="宋体" w:eastAsia="宋体" w:cs="宋体"/>
              <w:szCs w:val="21"/>
              <w:highlight w:val="none"/>
            </w:rPr>
            <w:fldChar w:fldCharType="separate"/>
          </w:r>
          <w:r>
            <w:rPr>
              <w:rFonts w:ascii="宋体" w:hAnsi="宋体" w:eastAsia="宋体" w:cs="Times New Roman"/>
              <w:kern w:val="2"/>
              <w:szCs w:val="30"/>
              <w:highlight w:val="none"/>
              <w:lang w:eastAsia="zh-TW" w:bidi="ar"/>
            </w:rPr>
            <w:t>7居住区、居住建筑</w:t>
          </w:r>
          <w:r>
            <w:tab/>
          </w:r>
          <w:r>
            <w:fldChar w:fldCharType="begin"/>
          </w:r>
          <w:r>
            <w:instrText xml:space="preserve"> PAGEREF _Toc1351729258 \h </w:instrText>
          </w:r>
          <w:r>
            <w:fldChar w:fldCharType="separate"/>
          </w:r>
          <w:r>
            <w:t>76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_Toc1256775164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.1 道路</w:t>
          </w:r>
          <w:r>
            <w:tab/>
          </w:r>
          <w:r>
            <w:fldChar w:fldCharType="begin"/>
          </w:r>
          <w:r>
            <w:instrText xml:space="preserve"> PAGEREF _Toc1256775164 \h </w:instrText>
          </w:r>
          <w:r>
            <w:fldChar w:fldCharType="separate"/>
          </w:r>
          <w:r>
            <w:t>76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_Toc1223376321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w:t>
          </w:r>
          <w:r>
            <w:rPr>
              <w:rFonts w:ascii="宋体" w:hAnsi="宋体" w:eastAsia="宋体" w:cs="微软雅黑"/>
              <w:szCs w:val="27"/>
              <w:highlight w:val="none"/>
              <w:lang w:eastAsia="zh-TW"/>
            </w:rPr>
            <w:t>2</w:t>
          </w:r>
          <w:r>
            <w:rPr>
              <w:rFonts w:hint="eastAsia" w:ascii="宋体" w:hAnsi="宋体" w:eastAsia="宋体" w:cs="微软雅黑"/>
              <w:szCs w:val="27"/>
              <w:highlight w:val="none"/>
              <w:lang w:eastAsia="zh-TW"/>
            </w:rPr>
            <w:t xml:space="preserve"> 配套公共设施</w:t>
          </w:r>
          <w:r>
            <w:tab/>
          </w:r>
          <w:r>
            <w:fldChar w:fldCharType="begin"/>
          </w:r>
          <w:r>
            <w:instrText xml:space="preserve"> PAGEREF _Toc1223376321 \h </w:instrText>
          </w:r>
          <w:r>
            <w:fldChar w:fldCharType="separate"/>
          </w:r>
          <w:r>
            <w:t>76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_Toc962147800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w:t>
          </w:r>
          <w:r>
            <w:rPr>
              <w:rFonts w:ascii="宋体" w:hAnsi="宋体" w:eastAsia="宋体" w:cs="微软雅黑"/>
              <w:szCs w:val="27"/>
              <w:highlight w:val="none"/>
              <w:lang w:eastAsia="zh-TW"/>
            </w:rPr>
            <w:t>3</w:t>
          </w:r>
          <w:r>
            <w:rPr>
              <w:rFonts w:hint="eastAsia" w:ascii="宋体" w:hAnsi="宋体" w:eastAsia="宋体" w:cs="微软雅黑"/>
              <w:szCs w:val="27"/>
              <w:highlight w:val="none"/>
              <w:lang w:eastAsia="zh-TW"/>
            </w:rPr>
            <w:t xml:space="preserve"> 居住建筑</w:t>
          </w:r>
          <w:r>
            <w:tab/>
          </w:r>
          <w:r>
            <w:fldChar w:fldCharType="begin"/>
          </w:r>
          <w:r>
            <w:instrText xml:space="preserve"> PAGEREF _Toc962147800 \h </w:instrText>
          </w:r>
          <w:r>
            <w:fldChar w:fldCharType="separate"/>
          </w:r>
          <w:r>
            <w:t>77</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_Toc1140712250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8</w:t>
          </w:r>
          <w:r>
            <w:rPr>
              <w:rFonts w:hint="eastAsia" w:ascii="宋体" w:hAnsi="宋体" w:eastAsia="宋体" w:cs="Times New Roman"/>
              <w:szCs w:val="30"/>
              <w:highlight w:val="none"/>
            </w:rPr>
            <w:t xml:space="preserve"> 公共建筑</w:t>
          </w:r>
          <w:r>
            <w:tab/>
          </w:r>
          <w:r>
            <w:fldChar w:fldCharType="begin"/>
          </w:r>
          <w:r>
            <w:instrText xml:space="preserve"> PAGEREF _Toc1140712250 \h </w:instrText>
          </w:r>
          <w:r>
            <w:fldChar w:fldCharType="separate"/>
          </w:r>
          <w:r>
            <w:t>79</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_Toc2031728707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lang w:bidi="ar"/>
            </w:rPr>
            <w:t>8.1一般规定</w:t>
          </w:r>
          <w:r>
            <w:tab/>
          </w:r>
          <w:r>
            <w:fldChar w:fldCharType="begin"/>
          </w:r>
          <w:r>
            <w:instrText xml:space="preserve"> PAGEREF _Toc2031728707 \h </w:instrText>
          </w:r>
          <w:r>
            <w:fldChar w:fldCharType="separate"/>
          </w:r>
          <w:r>
            <w:t>79</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_Toc309153311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lang w:bidi="ar"/>
            </w:rPr>
            <w:t>8.2办公、科研、司法建筑</w:t>
          </w:r>
          <w:r>
            <w:tab/>
          </w:r>
          <w:r>
            <w:fldChar w:fldCharType="begin"/>
          </w:r>
          <w:r>
            <w:instrText xml:space="preserve"> PAGEREF _Toc309153311 \h </w:instrText>
          </w:r>
          <w:r>
            <w:fldChar w:fldCharType="separate"/>
          </w:r>
          <w:r>
            <w:t>80</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_Toc1383731243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8.3教育建筑</w:t>
          </w:r>
          <w:r>
            <w:tab/>
          </w:r>
          <w:r>
            <w:fldChar w:fldCharType="begin"/>
          </w:r>
          <w:r>
            <w:instrText xml:space="preserve"> PAGEREF _Toc1383731243 \h </w:instrText>
          </w:r>
          <w:r>
            <w:fldChar w:fldCharType="separate"/>
          </w:r>
          <w:r>
            <w:t>81</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_Toc259480107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8.4医疗建筑</w:t>
          </w:r>
          <w:r>
            <w:tab/>
          </w:r>
          <w:r>
            <w:fldChar w:fldCharType="begin"/>
          </w:r>
          <w:r>
            <w:instrText xml:space="preserve"> PAGEREF _Toc259480107 \h </w:instrText>
          </w:r>
          <w:r>
            <w:fldChar w:fldCharType="separate"/>
          </w:r>
          <w:r>
            <w:t>83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_Toc823929511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8.5福利及特殊服务建筑</w:t>
          </w:r>
          <w:r>
            <w:tab/>
          </w:r>
          <w:r>
            <w:fldChar w:fldCharType="begin"/>
          </w:r>
          <w:r>
            <w:instrText xml:space="preserve"> PAGEREF _Toc823929511 \h </w:instrText>
          </w:r>
          <w:r>
            <w:fldChar w:fldCharType="separate"/>
          </w:r>
          <w:r>
            <w:t>85</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_Toc856289469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8.6体育建筑</w:t>
          </w:r>
          <w:r>
            <w:tab/>
          </w:r>
          <w:r>
            <w:fldChar w:fldCharType="begin"/>
          </w:r>
          <w:r>
            <w:instrText xml:space="preserve"> PAGEREF _Toc856289469 \h </w:instrText>
          </w:r>
          <w:r>
            <w:fldChar w:fldCharType="separate"/>
          </w:r>
          <w:r>
            <w:t>87</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_Toc74002149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8.7文化建筑</w:t>
          </w:r>
          <w:r>
            <w:tab/>
          </w:r>
          <w:r>
            <w:fldChar w:fldCharType="begin"/>
          </w:r>
          <w:r>
            <w:instrText xml:space="preserve"> PAGEREF _Toc74002149 \h </w:instrText>
          </w:r>
          <w:r>
            <w:fldChar w:fldCharType="separate"/>
          </w:r>
          <w:r>
            <w:t>89</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_Toc422164577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8.8商业服务建筑</w:t>
          </w:r>
          <w:r>
            <w:tab/>
          </w:r>
          <w:r>
            <w:fldChar w:fldCharType="begin"/>
          </w:r>
          <w:r>
            <w:instrText xml:space="preserve"> PAGEREF _Toc422164577 \h </w:instrText>
          </w:r>
          <w:r>
            <w:fldChar w:fldCharType="separate"/>
          </w:r>
          <w:r>
            <w:t>92</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_Toc2122806266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8.9 </w:t>
          </w:r>
          <w:r>
            <w:rPr>
              <w:rFonts w:hint="eastAsia" w:ascii="宋体" w:hAnsi="宋体" w:eastAsia="宋体" w:cs="微软雅黑"/>
              <w:szCs w:val="27"/>
              <w:highlight w:val="none"/>
              <w:shd w:val="clear" w:color="auto" w:fill="FFFFFF"/>
            </w:rPr>
            <w:t>交通建筑</w:t>
          </w:r>
          <w:r>
            <w:tab/>
          </w:r>
          <w:r>
            <w:fldChar w:fldCharType="begin"/>
          </w:r>
          <w:r>
            <w:instrText xml:space="preserve"> PAGEREF _Toc2122806266 \h </w:instrText>
          </w:r>
          <w:r>
            <w:fldChar w:fldCharType="separate"/>
          </w:r>
          <w:r>
            <w:t>93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_Toc2042792379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8.10公共停车场(库)</w:t>
          </w:r>
          <w:r>
            <w:tab/>
          </w:r>
          <w:r>
            <w:fldChar w:fldCharType="begin"/>
          </w:r>
          <w:r>
            <w:instrText xml:space="preserve"> PAGEREF _Toc2042792379 \h </w:instrText>
          </w:r>
          <w:r>
            <w:fldChar w:fldCharType="separate"/>
          </w:r>
          <w:r>
            <w:t>98</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_Toc953991413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8.11汽车加油加气站、充电站</w:t>
          </w:r>
          <w:r>
            <w:tab/>
          </w:r>
          <w:r>
            <w:fldChar w:fldCharType="begin"/>
          </w:r>
          <w:r>
            <w:instrText xml:space="preserve"> PAGEREF _Toc953991413 \h </w:instrText>
          </w:r>
          <w:r>
            <w:fldChar w:fldCharType="separate"/>
          </w:r>
          <w:r>
            <w:t>98</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_Toc705408735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8.12高速公路服务区建筑</w:t>
          </w:r>
          <w:r>
            <w:tab/>
          </w:r>
          <w:r>
            <w:fldChar w:fldCharType="begin"/>
          </w:r>
          <w:r>
            <w:instrText xml:space="preserve"> PAGEREF _Toc705408735 \h </w:instrText>
          </w:r>
          <w:r>
            <w:fldChar w:fldCharType="separate"/>
          </w:r>
          <w:r>
            <w:t>99</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_Toc1437539194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8.13 城市公共厕所</w:t>
          </w:r>
          <w:r>
            <w:tab/>
          </w:r>
          <w:r>
            <w:fldChar w:fldCharType="begin"/>
          </w:r>
          <w:r>
            <w:instrText xml:space="preserve"> PAGEREF _Toc1437539194 \h </w:instrText>
          </w:r>
          <w:r>
            <w:fldChar w:fldCharType="separate"/>
          </w:r>
          <w:r>
            <w:t>99</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_Toc942866267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9</w:t>
          </w:r>
          <w:r>
            <w:rPr>
              <w:rFonts w:hint="eastAsia" w:ascii="宋体" w:hAnsi="宋体" w:eastAsia="宋体" w:cs="Times New Roman"/>
              <w:szCs w:val="30"/>
              <w:highlight w:val="none"/>
            </w:rPr>
            <w:t xml:space="preserve"> 工业建筑</w:t>
          </w:r>
          <w:r>
            <w:tab/>
          </w:r>
          <w:r>
            <w:fldChar w:fldCharType="begin"/>
          </w:r>
          <w:r>
            <w:instrText xml:space="preserve"> PAGEREF _Toc942866267 \h </w:instrText>
          </w:r>
          <w:r>
            <w:fldChar w:fldCharType="separate"/>
          </w:r>
          <w:r>
            <w:t>101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_Toc168848366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10</w:t>
          </w:r>
          <w:r>
            <w:rPr>
              <w:rFonts w:hint="eastAsia" w:ascii="宋体" w:hAnsi="宋体" w:eastAsia="宋体" w:cs="Times New Roman"/>
              <w:szCs w:val="30"/>
              <w:highlight w:val="none"/>
            </w:rPr>
            <w:t xml:space="preserve"> 历史文物保护建筑无障碍建设与改造</w:t>
          </w:r>
          <w:r>
            <w:tab/>
          </w:r>
          <w:r>
            <w:fldChar w:fldCharType="begin"/>
          </w:r>
          <w:r>
            <w:instrText xml:space="preserve"> PAGEREF _Toc168848366 \h </w:instrText>
          </w:r>
          <w:r>
            <w:fldChar w:fldCharType="separate"/>
          </w:r>
          <w:r>
            <w:t>103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_Toc510831423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10.1 实施范围</w:t>
          </w:r>
          <w:r>
            <w:tab/>
          </w:r>
          <w:r>
            <w:fldChar w:fldCharType="begin"/>
          </w:r>
          <w:r>
            <w:instrText xml:space="preserve"> PAGEREF _Toc510831423 \h </w:instrText>
          </w:r>
          <w:r>
            <w:fldChar w:fldCharType="separate"/>
          </w:r>
          <w:r>
            <w:t>103</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_Toc1945306224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10.2 无障碍游览路线</w:t>
          </w:r>
          <w:r>
            <w:tab/>
          </w:r>
          <w:r>
            <w:fldChar w:fldCharType="begin"/>
          </w:r>
          <w:r>
            <w:instrText xml:space="preserve"> PAGEREF _Toc1945306224 \h </w:instrText>
          </w:r>
          <w:r>
            <w:fldChar w:fldCharType="separate"/>
          </w:r>
          <w:r>
            <w:t>104</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_Toc579541366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10.3 出 入 口</w:t>
          </w:r>
          <w:r>
            <w:tab/>
          </w:r>
          <w:r>
            <w:fldChar w:fldCharType="begin"/>
          </w:r>
          <w:r>
            <w:instrText xml:space="preserve"> PAGEREF _Toc579541366 \h </w:instrText>
          </w:r>
          <w:r>
            <w:fldChar w:fldCharType="separate"/>
          </w:r>
          <w:r>
            <w:t>104</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_Toc516660364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10.4 院 落</w:t>
          </w:r>
          <w:r>
            <w:tab/>
          </w:r>
          <w:r>
            <w:fldChar w:fldCharType="begin"/>
          </w:r>
          <w:r>
            <w:instrText xml:space="preserve"> PAGEREF _Toc516660364 \h </w:instrText>
          </w:r>
          <w:r>
            <w:fldChar w:fldCharType="separate"/>
          </w:r>
          <w:r>
            <w:t>104</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_Toc288374940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10.5 服务设施</w:t>
          </w:r>
          <w:r>
            <w:tab/>
          </w:r>
          <w:r>
            <w:fldChar w:fldCharType="begin"/>
          </w:r>
          <w:r>
            <w:instrText xml:space="preserve"> PAGEREF _Toc288374940 \h </w:instrText>
          </w:r>
          <w:r>
            <w:fldChar w:fldCharType="separate"/>
          </w:r>
          <w:r>
            <w:t>105</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_Toc1043211073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10.6 信息与标识</w:t>
          </w:r>
          <w:r>
            <w:tab/>
          </w:r>
          <w:r>
            <w:fldChar w:fldCharType="begin"/>
          </w:r>
          <w:r>
            <w:instrText xml:space="preserve"> PAGEREF _Toc1043211073 \h </w:instrText>
          </w:r>
          <w:r>
            <w:fldChar w:fldCharType="separate"/>
          </w:r>
          <w:r>
            <w:t>106</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_Toc126914052 </w:instrText>
          </w:r>
          <w:r>
            <w:rPr>
              <w:rFonts w:hint="eastAsia" w:ascii="宋体" w:hAnsi="宋体" w:eastAsia="宋体" w:cs="宋体"/>
              <w:szCs w:val="21"/>
              <w:highlight w:val="none"/>
            </w:rPr>
            <w:fldChar w:fldCharType="separate"/>
          </w:r>
          <w:r>
            <w:rPr>
              <w:rFonts w:hint="default" w:ascii="宋体" w:hAnsi="宋体" w:eastAsia="宋体" w:cs="Times New Roman"/>
              <w:szCs w:val="30"/>
              <w:highlight w:val="none"/>
            </w:rPr>
            <w:t>本规范用词说明</w:t>
          </w:r>
          <w:r>
            <w:tab/>
          </w:r>
          <w:r>
            <w:fldChar w:fldCharType="begin"/>
          </w:r>
          <w:r>
            <w:instrText xml:space="preserve"> PAGEREF _Toc126914052 \h </w:instrText>
          </w:r>
          <w:r>
            <w:fldChar w:fldCharType="separate"/>
          </w:r>
          <w:r>
            <w:t>107</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_Toc2024654879 </w:instrText>
          </w:r>
          <w:r>
            <w:rPr>
              <w:rFonts w:hint="eastAsia" w:ascii="宋体" w:hAnsi="宋体" w:eastAsia="宋体" w:cs="宋体"/>
              <w:szCs w:val="21"/>
              <w:highlight w:val="none"/>
            </w:rPr>
            <w:fldChar w:fldCharType="separate"/>
          </w:r>
          <w:r>
            <w:rPr>
              <w:rFonts w:hint="default" w:ascii="宋体" w:hAnsi="宋体" w:eastAsia="宋体" w:cs="Times New Roman"/>
              <w:szCs w:val="30"/>
              <w:highlight w:val="none"/>
            </w:rPr>
            <w:t>引用标准名录</w:t>
          </w:r>
          <w:r>
            <w:tab/>
          </w:r>
          <w:r>
            <w:fldChar w:fldCharType="begin"/>
          </w:r>
          <w:r>
            <w:instrText xml:space="preserve"> PAGEREF _Toc2024654879 \h </w:instrText>
          </w:r>
          <w:r>
            <w:fldChar w:fldCharType="separate"/>
          </w:r>
          <w:r>
            <w:t>108</w:t>
          </w:r>
          <w:r>
            <w:fldChar w:fldCharType="end"/>
          </w:r>
          <w:r>
            <w:rPr>
              <w:rFonts w:hint="eastAsia" w:ascii="宋体" w:hAnsi="宋体" w:eastAsia="宋体" w:cs="宋体"/>
              <w:color w:val="000000"/>
              <w:szCs w:val="21"/>
              <w:highlight w:val="none"/>
            </w:rPr>
            <w:fldChar w:fldCharType="end"/>
          </w:r>
        </w:p>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fldChar w:fldCharType="end"/>
          </w: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hint="eastAsia" w:ascii="宋体" w:hAnsi="宋体" w:eastAsia="宋体" w:cs="宋体"/>
              <w:color w:val="000000"/>
              <w:szCs w:val="21"/>
              <w:highlight w:val="none"/>
            </w:rPr>
          </w:pPr>
        </w:p>
        <w:p>
          <w:pPr>
            <w:spacing w:line="360" w:lineRule="auto"/>
            <w:jc w:val="center"/>
            <w:rPr>
              <w:rFonts w:ascii="Times New Roman" w:hAnsi="Times New Roman" w:cs="Times New Roman"/>
              <w:b/>
              <w:bCs/>
              <w:color w:val="000000"/>
              <w:sz w:val="30"/>
              <w:szCs w:val="30"/>
              <w:highlight w:val="none"/>
            </w:rPr>
          </w:pPr>
          <w:r>
            <w:rPr>
              <w:rFonts w:ascii="Times New Roman" w:hAnsi="Times New Roman" w:cs="Times New Roman"/>
              <w:b/>
              <w:bCs/>
              <w:color w:val="000000"/>
              <w:sz w:val="30"/>
              <w:szCs w:val="30"/>
              <w:highlight w:val="none"/>
            </w:rPr>
            <w:t>Contents</w:t>
          </w:r>
        </w:p>
        <w:sdt>
          <w:sdtPr>
            <w:rPr>
              <w:rFonts w:ascii="Times New Roman" w:hAnsi="Times New Roman" w:eastAsia="宋体" w:cs="Times New Roman"/>
              <w:color w:val="000000"/>
              <w:sz w:val="28"/>
              <w:szCs w:val="28"/>
              <w:highlight w:val="none"/>
            </w:rPr>
            <w:id w:val="147453416"/>
            <w:docPartObj>
              <w:docPartGallery w:val="Table of Contents"/>
              <w:docPartUnique/>
            </w:docPartObj>
          </w:sdtPr>
          <w:sdtEndPr>
            <w:rPr>
              <w:rStyle w:val="22"/>
              <w:rFonts w:ascii="Times New Roman" w:hAnsi="Times New Roman" w:eastAsia="宋体" w:cs="Times New Roman"/>
              <w:color w:val="000000"/>
              <w:sz w:val="24"/>
              <w:szCs w:val="24"/>
              <w:highlight w:val="none"/>
              <w:u w:val="single"/>
            </w:rPr>
          </w:sdtEndPr>
          <w:sdtContent>
            <w:p>
              <w:pPr>
                <w:spacing w:before="0" w:beforeLines="0" w:after="0" w:afterLines="0" w:line="240" w:lineRule="auto"/>
                <w:ind w:left="0" w:leftChars="0" w:right="0" w:rightChars="0" w:firstLine="0" w:firstLineChars="0"/>
                <w:jc w:val="center"/>
              </w:pP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TOC \o "1-2" \t "目录" \h \u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_Toc1962005690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1 General Provisions</w:t>
              </w:r>
              <w:r>
                <w:tab/>
              </w:r>
              <w:r>
                <w:fldChar w:fldCharType="begin"/>
              </w:r>
              <w:r>
                <w:instrText xml:space="preserve"> PAGEREF _Toc1962005690 \h </w:instrText>
              </w:r>
              <w:r>
                <w:fldChar w:fldCharType="separate"/>
              </w:r>
              <w:r>
                <w:t>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_Toc1745718713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2 </w:t>
              </w:r>
              <w:r>
                <w:rPr>
                  <w:rFonts w:hint="default" w:ascii="Times New Roman" w:hAnsi="Times New Roman" w:eastAsia="宋体" w:cs="Times New Roman"/>
                  <w:bCs/>
                  <w:szCs w:val="30"/>
                  <w:highlight w:val="none"/>
                </w:rPr>
                <w:t>Terms</w:t>
              </w:r>
              <w:r>
                <w:tab/>
              </w:r>
              <w:r>
                <w:fldChar w:fldCharType="begin"/>
              </w:r>
              <w:r>
                <w:instrText xml:space="preserve"> PAGEREF _Toc1745718713 \h </w:instrText>
              </w:r>
              <w:r>
                <w:fldChar w:fldCharType="separate"/>
              </w:r>
              <w:r>
                <w:t>4</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_Toc1266516796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3 </w:t>
              </w:r>
              <w:r>
                <w:rPr>
                  <w:rFonts w:hint="default" w:ascii="Times New Roman" w:hAnsi="Times New Roman" w:eastAsia="宋体" w:cs="Times New Roman"/>
                  <w:bCs/>
                  <w:szCs w:val="30"/>
                  <w:highlight w:val="none"/>
                </w:rPr>
                <w:t>Design Requirements of Accessible Facilities</w:t>
              </w:r>
              <w:r>
                <w:tab/>
              </w:r>
              <w:r>
                <w:fldChar w:fldCharType="begin"/>
              </w:r>
              <w:r>
                <w:instrText xml:space="preserve"> PAGEREF _Toc1266516796 \h </w:instrText>
              </w:r>
              <w:r>
                <w:fldChar w:fldCharType="separate"/>
              </w:r>
              <w:r>
                <w:t>11</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_Toc1968790230 </w:instrText>
              </w:r>
              <w:r>
                <w:rPr>
                  <w:rFonts w:hint="eastAsia" w:ascii="宋体" w:hAnsi="宋体" w:eastAsia="宋体" w:cs="宋体"/>
                  <w:szCs w:val="21"/>
                  <w:highlight w:val="none"/>
                </w:rPr>
                <w:fldChar w:fldCharType="separate"/>
              </w:r>
              <w:r>
                <w:rPr>
                  <w:rFonts w:ascii="宋体" w:hAnsi="宋体" w:eastAsia="宋体" w:cs="宋体"/>
                  <w:kern w:val="44"/>
                  <w:highlight w:val="none"/>
                </w:rPr>
                <w:t xml:space="preserve">3.1 </w:t>
              </w:r>
              <w:r>
                <w:rPr>
                  <w:rFonts w:hint="default" w:ascii="Times New Roman" w:hAnsi="Times New Roman" w:eastAsia="宋体" w:cs="Times New Roman"/>
                  <w:kern w:val="44"/>
                  <w:highlight w:val="none"/>
                </w:rPr>
                <w:t>A</w:t>
              </w:r>
              <w:r>
                <w:rPr>
                  <w:rFonts w:hint="default" w:ascii="Times New Roman" w:hAnsi="Times New Roman" w:cs="Times New Roman"/>
                  <w:color w:val="000000"/>
                  <w:kern w:val="2"/>
                  <w:sz w:val="21"/>
                  <w:szCs w:val="21"/>
                  <w:highlight w:val="none"/>
                </w:rPr>
                <w:t>ccessible Access and Circulation Facilities</w:t>
              </w:r>
              <w:r>
                <w:tab/>
              </w:r>
              <w:r>
                <w:fldChar w:fldCharType="begin"/>
              </w:r>
              <w:r>
                <w:instrText xml:space="preserve"> PAGEREF _Toc1968790230 \h </w:instrText>
              </w:r>
              <w:r>
                <w:fldChar w:fldCharType="separate"/>
              </w:r>
              <w:r>
                <w:t>11</w:t>
              </w:r>
              <w:r>
                <w:fldChar w:fldCharType="end"/>
              </w:r>
              <w:r>
                <w:rPr>
                  <w:rFonts w:hint="eastAsia" w:ascii="宋体" w:hAnsi="宋体" w:eastAsia="宋体" w:cs="宋体"/>
                  <w:color w:val="000000"/>
                  <w:szCs w:val="21"/>
                  <w:highlight w:val="none"/>
                </w:rPr>
                <w:fldChar w:fldCharType="end"/>
              </w:r>
            </w:p>
            <w:p>
              <w:pPr>
                <w:pStyle w:val="14"/>
                <w:tabs>
                  <w:tab w:val="right" w:leader="dot" w:pos="8306"/>
                </w:tabs>
                <w:rPr>
                  <w:rFonts w:hint="default" w:ascii="Calibri" w:hAnsi="Calibri" w:cs="Calibri"/>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_Toc531826836 </w:instrText>
              </w:r>
              <w:r>
                <w:rPr>
                  <w:rFonts w:hint="eastAsia" w:ascii="宋体" w:hAnsi="宋体" w:eastAsia="宋体" w:cs="宋体"/>
                  <w:szCs w:val="21"/>
                  <w:highlight w:val="none"/>
                </w:rPr>
                <w:fldChar w:fldCharType="separate"/>
              </w:r>
              <w:r>
                <w:rPr>
                  <w:rFonts w:ascii="宋体" w:hAnsi="宋体" w:eastAsia="宋体" w:cs="微软雅黑"/>
                  <w:highlight w:val="none"/>
                  <w:shd w:val="clear" w:color="auto" w:fill="FFFFFF"/>
                  <w:lang w:bidi="ar"/>
                </w:rPr>
                <w:t>3.2 </w:t>
              </w:r>
              <w:r>
                <w:rPr>
                  <w:rFonts w:hint="default" w:ascii="Times New Roman" w:hAnsi="Times New Roman" w:eastAsia="宋体" w:cs="Times New Roman"/>
                  <w:highlight w:val="none"/>
                  <w:shd w:val="clear" w:color="auto" w:fill="FFFFFF"/>
                  <w:lang w:bidi="ar"/>
                </w:rPr>
                <w:t>A</w:t>
              </w:r>
              <w:r>
                <w:rPr>
                  <w:rFonts w:hint="default" w:ascii="Times New Roman" w:hAnsi="Times New Roman" w:cs="Times New Roman"/>
                  <w:color w:val="000000"/>
                  <w:kern w:val="2"/>
                  <w:sz w:val="21"/>
                  <w:szCs w:val="21"/>
                  <w:highlight w:val="none"/>
                </w:rPr>
                <w:t>ccessible Service Facilities</w:t>
              </w:r>
              <w:r>
                <w:tab/>
              </w:r>
              <w:r>
                <w:fldChar w:fldCharType="begin"/>
              </w:r>
              <w:r>
                <w:instrText xml:space="preserve"> PAGEREF _Toc531826836 \h </w:instrText>
              </w:r>
              <w:r>
                <w:fldChar w:fldCharType="separate"/>
              </w:r>
              <w:r>
                <w:t>3</w:t>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2</w:t>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_Toc730086117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3.3</w:t>
              </w:r>
              <w:r>
                <w:rPr>
                  <w:rFonts w:ascii="宋体" w:hAnsi="宋体" w:eastAsia="宋体" w:cs="Times New Roman"/>
                  <w:kern w:val="44"/>
                  <w:highlight w:val="none"/>
                </w:rPr>
                <w:t xml:space="preserve"> </w:t>
              </w:r>
              <w:r>
                <w:rPr>
                  <w:rFonts w:hint="default" w:ascii="Times New Roman" w:hAnsi="Times New Roman" w:eastAsia="宋体" w:cs="Times New Roman"/>
                  <w:kern w:val="44"/>
                  <w:highlight w:val="none"/>
                </w:rPr>
                <w:t>A</w:t>
              </w:r>
              <w:r>
                <w:rPr>
                  <w:rFonts w:hint="default" w:ascii="Times New Roman" w:hAnsi="Times New Roman" w:cs="Times New Roman"/>
                  <w:color w:val="000000"/>
                  <w:kern w:val="2"/>
                  <w:sz w:val="21"/>
                  <w:szCs w:val="21"/>
                  <w:highlight w:val="none"/>
                </w:rPr>
                <w:t>ccessible Communication Facilities</w:t>
              </w:r>
              <w:r>
                <w:tab/>
              </w:r>
              <w:r>
                <w:fldChar w:fldCharType="begin"/>
              </w:r>
              <w:r>
                <w:instrText xml:space="preserve"> PAGEREF _Toc730086117 \h </w:instrText>
              </w:r>
              <w:r>
                <w:fldChar w:fldCharType="separate"/>
              </w:r>
              <w:r>
                <w:t>51</w:t>
              </w:r>
              <w:r>
                <w:fldChar w:fldCharType="end"/>
              </w:r>
              <w:r>
                <w:rPr>
                  <w:rFonts w:hint="eastAsia" w:ascii="宋体" w:hAnsi="宋体" w:eastAsia="宋体" w:cs="宋体"/>
                  <w:color w:val="000000"/>
                  <w:szCs w:val="21"/>
                  <w:highlight w:val="none"/>
                </w:rPr>
                <w:fldChar w:fldCharType="end"/>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_Toc1542230463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4 </w:t>
              </w:r>
              <w:r>
                <w:rPr>
                  <w:rFonts w:hint="default" w:ascii="Times New Roman" w:hAnsi="Times New Roman" w:eastAsia="宋体" w:cs="Times New Roman"/>
                  <w:bCs/>
                  <w:szCs w:val="30"/>
                  <w:highlight w:val="none"/>
                </w:rPr>
                <w:t>Urban Road</w:t>
              </w:r>
              <w:r>
                <w:tab/>
              </w:r>
              <w:r>
                <w:fldChar w:fldCharType="begin"/>
              </w:r>
              <w:r>
                <w:instrText xml:space="preserve"> PAGEREF _Toc2136358502 \h </w:instrText>
              </w:r>
              <w:r>
                <w:fldChar w:fldCharType="separate"/>
              </w:r>
              <w:r>
                <w:t>5</w:t>
              </w:r>
              <w:r>
                <w:rPr>
                  <w:rFonts w:hint="eastAsia"/>
                  <w:lang w:val="en-US" w:eastAsia="zh-CN"/>
                </w:rPr>
                <w:t>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_Toc2136358502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4.1</w:t>
              </w:r>
              <w:r>
                <w:rPr>
                  <w:rFonts w:hint="default" w:ascii="宋体" w:hAnsi="宋体" w:eastAsia="宋体" w:cs="宋体"/>
                  <w:kern w:val="44"/>
                  <w:highlight w:val="none"/>
                </w:rPr>
                <w:t xml:space="preserve"> </w:t>
              </w:r>
              <w:r>
                <w:rPr>
                  <w:rFonts w:hint="default" w:ascii="Times New Roman" w:hAnsi="Times New Roman" w:eastAsia="宋体" w:cs="Times New Roman"/>
                  <w:kern w:val="44"/>
                  <w:highlight w:val="none"/>
                </w:rPr>
                <w:t>Implementation Scope</w:t>
              </w:r>
              <w:r>
                <w:tab/>
              </w:r>
              <w:r>
                <w:fldChar w:fldCharType="begin"/>
              </w:r>
              <w:r>
                <w:instrText xml:space="preserve"> PAGEREF _Toc2136358502 \h </w:instrText>
              </w:r>
              <w:r>
                <w:fldChar w:fldCharType="separate"/>
              </w:r>
              <w:r>
                <w:t>5</w:t>
              </w:r>
              <w:r>
                <w:rPr>
                  <w:rFonts w:hint="eastAsia"/>
                  <w:lang w:val="en-US" w:eastAsia="zh-CN"/>
                </w:rPr>
                <w:t>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_Toc1610923279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 xml:space="preserve">4.2 </w:t>
              </w:r>
              <w:r>
                <w:rPr>
                  <w:rFonts w:hint="default" w:ascii="Times New Roman" w:hAnsi="Times New Roman" w:eastAsia="宋体" w:cs="Times New Roman"/>
                  <w:kern w:val="44"/>
                  <w:highlight w:val="none"/>
                </w:rPr>
                <w:t>Sidewalk</w:t>
              </w:r>
              <w:r>
                <w:tab/>
              </w:r>
              <w:r>
                <w:fldChar w:fldCharType="begin"/>
              </w:r>
              <w:r>
                <w:instrText xml:space="preserve"> PAGEREF _Toc1610923279 \h </w:instrText>
              </w:r>
              <w:r>
                <w:fldChar w:fldCharType="separate"/>
              </w:r>
              <w:r>
                <w:t>5</w:t>
              </w:r>
              <w:r>
                <w:rPr>
                  <w:rFonts w:hint="eastAsia"/>
                  <w:lang w:val="en-US" w:eastAsia="zh-CN"/>
                </w:rPr>
                <w:t>6</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_Toc1220775877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 xml:space="preserve">4.3 </w:t>
              </w:r>
              <w:r>
                <w:rPr>
                  <w:rFonts w:hint="default" w:ascii="Times New Roman" w:hAnsi="Times New Roman" w:eastAsia="宋体" w:cs="Times New Roman"/>
                  <w:kern w:val="44"/>
                  <w:highlight w:val="none"/>
                </w:rPr>
                <w:t>CrossWalk</w:t>
              </w:r>
              <w:r>
                <w:tab/>
              </w:r>
              <w:r>
                <w:fldChar w:fldCharType="begin"/>
              </w:r>
              <w:r>
                <w:instrText xml:space="preserve"> PAGEREF _Toc1220775877 \h </w:instrText>
              </w:r>
              <w:r>
                <w:fldChar w:fldCharType="separate"/>
              </w:r>
              <w:r>
                <w:t>5</w:t>
              </w:r>
              <w:r>
                <w:rPr>
                  <w:rFonts w:hint="eastAsia"/>
                  <w:lang w:val="en-US" w:eastAsia="zh-CN"/>
                </w:rPr>
                <w:t>8</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_Toc1002439957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 xml:space="preserve">4.4 </w:t>
              </w:r>
              <w:r>
                <w:rPr>
                  <w:rFonts w:hint="default" w:ascii="Times New Roman" w:hAnsi="Times New Roman" w:eastAsia="宋体" w:cs="Times New Roman"/>
                  <w:kern w:val="44"/>
                  <w:highlight w:val="none"/>
                </w:rPr>
                <w:t>Pedestrian Overpass and Underpass</w:t>
              </w:r>
              <w:r>
                <w:tab/>
              </w:r>
              <w:r>
                <w:fldChar w:fldCharType="begin"/>
              </w:r>
              <w:r>
                <w:instrText xml:space="preserve"> PAGEREF _Toc1002439957 \h </w:instrText>
              </w:r>
              <w:r>
                <w:fldChar w:fldCharType="separate"/>
              </w:r>
              <w:r>
                <w:t>5</w:t>
              </w:r>
              <w:r>
                <w:rPr>
                  <w:rFonts w:hint="eastAsia"/>
                  <w:lang w:val="en-US" w:eastAsia="zh-CN"/>
                </w:rPr>
                <w:t>9</w:t>
              </w:r>
              <w:r>
                <w:fldChar w:fldCharType="end"/>
              </w:r>
              <w:r>
                <w:rPr>
                  <w:rFonts w:hint="eastAsia" w:ascii="宋体" w:hAnsi="宋体" w:eastAsia="宋体" w:cs="宋体"/>
                  <w:color w:val="000000"/>
                  <w:szCs w:val="21"/>
                  <w:highlight w:val="none"/>
                </w:rPr>
                <w:fldChar w:fldCharType="end"/>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_Toc410693000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 xml:space="preserve">4.5 </w:t>
              </w:r>
              <w:r>
                <w:rPr>
                  <w:rFonts w:hint="default" w:ascii="Times New Roman" w:hAnsi="Times New Roman" w:eastAsia="宋体" w:cs="Times New Roman"/>
                  <w:kern w:val="44"/>
                  <w:highlight w:val="none"/>
                </w:rPr>
                <w:t>Bus Stop</w:t>
              </w:r>
              <w:r>
                <w:tab/>
              </w:r>
              <w:r>
                <w:rPr>
                  <w:rFonts w:hint="eastAsia"/>
                  <w:lang w:val="en-US" w:eastAsia="zh-CN"/>
                </w:rPr>
                <w:t>6</w:t>
              </w:r>
              <w:r>
                <w:rPr>
                  <w:rFonts w:hint="eastAsia" w:ascii="宋体" w:hAnsi="宋体" w:eastAsia="宋体" w:cs="宋体"/>
                  <w:color w:val="000000"/>
                  <w:szCs w:val="21"/>
                  <w:highlight w:val="none"/>
                </w:rPr>
                <w:fldChar w:fldCharType="end"/>
              </w:r>
              <w:r>
                <w:rPr>
                  <w:rFonts w:hint="eastAsia" w:ascii="宋体" w:hAnsi="宋体" w:eastAsia="宋体" w:cs="宋体"/>
                  <w:b/>
                  <w:bCs/>
                  <w:color w:val="000000"/>
                  <w:szCs w:val="21"/>
                  <w:highlight w:val="none"/>
                  <w:lang w:val="en-US" w:eastAsia="zh-CN"/>
                </w:rPr>
                <w:t>1</w:t>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_Toc5828940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4.6</w:t>
              </w:r>
              <w:r>
                <w:rPr>
                  <w:rFonts w:hint="default" w:ascii="宋体" w:hAnsi="宋体" w:eastAsia="宋体" w:cs="宋体"/>
                  <w:kern w:val="44"/>
                  <w:highlight w:val="none"/>
                </w:rPr>
                <w:t xml:space="preserve"> </w:t>
              </w:r>
              <w:r>
                <w:rPr>
                  <w:rFonts w:hint="default" w:ascii="Times New Roman" w:hAnsi="Times New Roman" w:eastAsia="宋体" w:cs="Times New Roman"/>
                  <w:kern w:val="44"/>
                  <w:highlight w:val="none"/>
                </w:rPr>
                <w:t>Barrier-free Sign Identification System</w:t>
              </w:r>
              <w:r>
                <w:tab/>
              </w:r>
              <w:r>
                <w:rPr>
                  <w:rFonts w:hint="eastAsia"/>
                  <w:lang w:val="en-US" w:eastAsia="zh-CN"/>
                </w:rPr>
                <w:t>6</w:t>
              </w:r>
              <w:r>
                <w:rPr>
                  <w:rFonts w:hint="eastAsia" w:ascii="宋体" w:hAnsi="宋体" w:eastAsia="宋体" w:cs="宋体"/>
                  <w:color w:val="000000"/>
                  <w:szCs w:val="21"/>
                  <w:highlight w:val="none"/>
                </w:rPr>
                <w:fldChar w:fldCharType="end"/>
              </w:r>
              <w:r>
                <w:rPr>
                  <w:rFonts w:hint="eastAsia" w:ascii="宋体" w:hAnsi="宋体" w:eastAsia="宋体" w:cs="宋体"/>
                  <w:b/>
                  <w:bCs/>
                  <w:color w:val="000000"/>
                  <w:szCs w:val="21"/>
                  <w:highlight w:val="none"/>
                  <w:lang w:val="en-US" w:eastAsia="zh-CN"/>
                </w:rPr>
                <w:t>1</w:t>
              </w:r>
            </w:p>
            <w:p>
              <w:pPr>
                <w:pStyle w:val="13"/>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_Toc490552364 </w:instrText>
              </w:r>
              <w:r>
                <w:rPr>
                  <w:rFonts w:hint="eastAsia" w:ascii="宋体" w:hAnsi="宋体" w:eastAsia="宋体" w:cs="宋体"/>
                  <w:szCs w:val="21"/>
                  <w:highlight w:val="none"/>
                </w:rPr>
                <w:fldChar w:fldCharType="separate"/>
              </w:r>
              <w:r>
                <w:rPr>
                  <w:rFonts w:ascii="Times New Roman" w:hAnsi="Times New Roman" w:eastAsia="宋体" w:cs="Times New Roman"/>
                  <w:bCs/>
                  <w:szCs w:val="30"/>
                  <w:highlight w:val="none"/>
                </w:rPr>
                <w:t xml:space="preserve">5 </w:t>
              </w:r>
              <w:r>
                <w:rPr>
                  <w:rFonts w:hint="default" w:ascii="Times New Roman" w:hAnsi="Times New Roman" w:eastAsia="宋体" w:cs="Times New Roman"/>
                  <w:bCs/>
                  <w:szCs w:val="30"/>
                  <w:highlight w:val="none"/>
                </w:rPr>
                <w:t>Urban Square</w:t>
              </w:r>
              <w:r>
                <w:tab/>
              </w:r>
              <w:r>
                <w:fldChar w:fldCharType="begin"/>
              </w:r>
              <w:r>
                <w:instrText xml:space="preserve"> PAGEREF _Toc1736279939 \h </w:instrText>
              </w:r>
              <w:r>
                <w:fldChar w:fldCharType="separate"/>
              </w:r>
              <w:r>
                <w:t>62</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_Toc463669706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 xml:space="preserve">5.1 </w:t>
              </w:r>
              <w:r>
                <w:rPr>
                  <w:rFonts w:hint="default" w:ascii="Times New Roman" w:hAnsi="Times New Roman" w:eastAsia="宋体" w:cs="Times New Roman"/>
                  <w:kern w:val="44"/>
                  <w:highlight w:val="none"/>
                </w:rPr>
                <w:t>Implementation Scope</w:t>
              </w:r>
              <w:r>
                <w:tab/>
              </w:r>
              <w:r>
                <w:fldChar w:fldCharType="begin"/>
              </w:r>
              <w:r>
                <w:instrText xml:space="preserve"> PAGEREF _Toc1736279939 \h </w:instrText>
              </w:r>
              <w:r>
                <w:fldChar w:fldCharType="separate"/>
              </w:r>
              <w:r>
                <w:t>62</w:t>
              </w:r>
              <w:r>
                <w:fldChar w:fldCharType="end"/>
              </w:r>
              <w:r>
                <w:rPr>
                  <w:rFonts w:hint="eastAsia" w:ascii="宋体" w:hAnsi="宋体" w:eastAsia="宋体" w:cs="宋体"/>
                  <w:color w:val="000000"/>
                  <w:szCs w:val="21"/>
                  <w:highlight w:val="none"/>
                </w:rPr>
                <w:fldChar w:fldCharType="end"/>
              </w:r>
            </w:p>
            <w:p>
              <w:pPr>
                <w:pStyle w:val="14"/>
                <w:tabs>
                  <w:tab w:val="right" w:leader="dot" w:pos="8306"/>
                </w:tabs>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_Toc1757737336 </w:instrText>
              </w:r>
              <w:r>
                <w:rPr>
                  <w:rFonts w:hint="eastAsia" w:ascii="宋体" w:hAnsi="宋体" w:eastAsia="宋体" w:cs="宋体"/>
                  <w:szCs w:val="21"/>
                  <w:highlight w:val="none"/>
                </w:rPr>
                <w:fldChar w:fldCharType="separate"/>
              </w:r>
              <w:r>
                <w:rPr>
                  <w:rFonts w:hint="eastAsia" w:ascii="宋体" w:hAnsi="宋体" w:eastAsia="宋体" w:cs="宋体"/>
                  <w:kern w:val="44"/>
                  <w:highlight w:val="none"/>
                </w:rPr>
                <w:t>5.2</w:t>
              </w:r>
              <w:r>
                <w:rPr>
                  <w:rFonts w:ascii="宋体" w:hAnsi="宋体" w:eastAsia="宋体" w:cs="宋体"/>
                  <w:kern w:val="44"/>
                  <w:highlight w:val="none"/>
                </w:rPr>
                <w:t xml:space="preserve"> </w:t>
              </w:r>
              <w:r>
                <w:rPr>
                  <w:rFonts w:hint="default" w:ascii="Times New Roman" w:hAnsi="Times New Roman" w:eastAsia="宋体" w:cs="Times New Roman"/>
                  <w:kern w:val="44"/>
                  <w:highlight w:val="none"/>
                </w:rPr>
                <w:t>Design Requirements</w:t>
              </w:r>
              <w:r>
                <w:tab/>
              </w:r>
              <w:r>
                <w:fldChar w:fldCharType="begin"/>
              </w:r>
              <w:r>
                <w:instrText xml:space="preserve"> PAGEREF _Toc1736279939 \h </w:instrText>
              </w:r>
              <w:r>
                <w:fldChar w:fldCharType="separate"/>
              </w:r>
              <w:r>
                <w:t>62</w:t>
              </w:r>
              <w:r>
                <w:fldChar w:fldCharType="end"/>
              </w:r>
              <w:r>
                <w:rPr>
                  <w:rFonts w:hint="eastAsia" w:ascii="宋体" w:hAnsi="宋体" w:eastAsia="宋体" w:cs="宋体"/>
                  <w:color w:val="000000"/>
                  <w:szCs w:val="21"/>
                  <w:highlight w:val="none"/>
                </w:rPr>
                <w:fldChar w:fldCharType="end"/>
              </w:r>
            </w:p>
            <w:p>
              <w:pPr>
                <w:pStyle w:val="13"/>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_Toc1736279939 </w:instrText>
              </w:r>
              <w:r>
                <w:rPr>
                  <w:rFonts w:hint="eastAsia" w:ascii="宋体" w:hAnsi="宋体" w:eastAsia="宋体" w:cs="宋体"/>
                  <w:szCs w:val="21"/>
                  <w:highlight w:val="none"/>
                </w:rPr>
                <w:fldChar w:fldCharType="separate"/>
              </w:r>
              <w:r>
                <w:rPr>
                  <w:rFonts w:hint="eastAsia" w:ascii="宋体" w:hAnsi="宋体" w:eastAsia="宋体" w:cs="Times New Roman"/>
                  <w:bCs/>
                  <w:szCs w:val="30"/>
                  <w:highlight w:val="none"/>
                </w:rPr>
                <w:t xml:space="preserve">6 </w:t>
              </w:r>
              <w:r>
                <w:rPr>
                  <w:rFonts w:hint="default" w:ascii="Times New Roman" w:hAnsi="Times New Roman" w:eastAsia="宋体" w:cs="Times New Roman"/>
                  <w:bCs/>
                  <w:szCs w:val="30"/>
                  <w:highlight w:val="none"/>
                </w:rPr>
                <w:t>Urban Green Space</w:t>
              </w:r>
              <w:r>
                <w:tab/>
              </w:r>
              <w:r>
                <w:fldChar w:fldCharType="begin"/>
              </w:r>
              <w:r>
                <w:instrText xml:space="preserve"> PAGEREF _Toc1736279939 \h </w:instrText>
              </w:r>
              <w:r>
                <w:fldChar w:fldCharType="separate"/>
              </w:r>
              <w:r>
                <w:t>6</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_Toc668748580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 xml:space="preserve">6.1 </w:t>
              </w:r>
              <w:r>
                <w:rPr>
                  <w:rFonts w:hint="default" w:ascii="Times New Roman" w:hAnsi="Times New Roman" w:eastAsia="宋体" w:cs="Times New Roman"/>
                  <w:kern w:val="44"/>
                  <w:highlight w:val="none"/>
                </w:rPr>
                <w:t>Implementation Scope</w:t>
              </w:r>
              <w:r>
                <w:tab/>
              </w:r>
              <w:r>
                <w:fldChar w:fldCharType="begin"/>
              </w:r>
              <w:r>
                <w:instrText xml:space="preserve"> PAGEREF _Toc668748580 \h </w:instrText>
              </w:r>
              <w:r>
                <w:fldChar w:fldCharType="separate"/>
              </w:r>
              <w:r>
                <w:t>6</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_Toc585608468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6.2</w:t>
              </w:r>
              <w:r>
                <w:rPr>
                  <w:rFonts w:hint="default" w:ascii="宋体" w:hAnsi="宋体" w:eastAsia="宋体" w:cs="微软雅黑"/>
                  <w:szCs w:val="27"/>
                  <w:highlight w:val="none"/>
                  <w:shd w:val="clear" w:color="auto" w:fill="FFFFFF"/>
                  <w:lang w:eastAsia="zh-TW" w:bidi="ar"/>
                </w:rPr>
                <w:t xml:space="preserve"> </w:t>
              </w:r>
              <w:r>
                <w:rPr>
                  <w:rFonts w:hint="default" w:ascii="Times New Roman" w:hAnsi="Times New Roman" w:eastAsia="宋体" w:cs="Times New Roman"/>
                  <w:szCs w:val="27"/>
                  <w:highlight w:val="none"/>
                  <w:shd w:val="clear" w:color="auto" w:fill="FFFFFF"/>
                  <w:lang w:eastAsia="zh-TW" w:bidi="ar"/>
                </w:rPr>
                <w:t>Park Green Space Design Requirements</w:t>
              </w:r>
              <w:r>
                <w:tab/>
              </w:r>
              <w:r>
                <w:fldChar w:fldCharType="begin"/>
              </w:r>
              <w:r>
                <w:instrText xml:space="preserve"> PAGEREF _Toc585608468 \h </w:instrText>
              </w:r>
              <w:r>
                <w:fldChar w:fldCharType="separate"/>
              </w:r>
              <w:r>
                <w:t>6</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_Toc1854797917 </w:instrText>
              </w:r>
              <w:r>
                <w:rPr>
                  <w:rFonts w:hint="eastAsia" w:ascii="宋体" w:hAnsi="宋体" w:eastAsia="宋体" w:cs="宋体"/>
                  <w:szCs w:val="21"/>
                  <w:highlight w:val="none"/>
                </w:rPr>
                <w:fldChar w:fldCharType="separate"/>
              </w:r>
              <w:r>
                <w:rPr>
                  <w:rFonts w:hint="eastAsia" w:ascii="宋体" w:hAnsi="宋体" w:eastAsia="宋体" w:cs="微软雅黑"/>
                  <w:szCs w:val="27"/>
                  <w:highlight w:val="none"/>
                  <w:shd w:val="clear" w:color="auto" w:fill="FFFFFF"/>
                  <w:lang w:eastAsia="zh-TW" w:bidi="ar"/>
                </w:rPr>
                <w:t xml:space="preserve">6.3 </w:t>
              </w:r>
              <w:r>
                <w:rPr>
                  <w:rFonts w:hint="default" w:ascii="Times New Roman" w:hAnsi="Times New Roman" w:eastAsia="宋体" w:cs="Times New Roman"/>
                  <w:szCs w:val="27"/>
                  <w:highlight w:val="none"/>
                  <w:shd w:val="clear" w:color="auto" w:fill="FFFFFF"/>
                  <w:lang w:eastAsia="zh-TW" w:bidi="ar"/>
                </w:rPr>
                <w:t>Affiliated Green Space</w:t>
              </w:r>
              <w:r>
                <w:tab/>
              </w:r>
              <w:r>
                <w:fldChar w:fldCharType="begin"/>
              </w:r>
              <w:r>
                <w:instrText xml:space="preserve"> PAGEREF _Toc1854797917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3</w:t>
              </w:r>
            </w:p>
            <w:p>
              <w:pPr>
                <w:pStyle w:val="13"/>
                <w:tabs>
                  <w:tab w:val="right" w:leader="dot" w:pos="8306"/>
                </w:tabs>
                <w:rPr>
                  <w:rFonts w:hint="eastAsia" w:ascii="Calibri" w:hAnsi="Calibri" w:eastAsia="宋体" w:cs="Calibri"/>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_Toc1351729258 </w:instrText>
              </w:r>
              <w:r>
                <w:rPr>
                  <w:rFonts w:hint="eastAsia" w:ascii="宋体" w:hAnsi="宋体" w:eastAsia="宋体" w:cs="宋体"/>
                  <w:szCs w:val="21"/>
                  <w:highlight w:val="none"/>
                </w:rPr>
                <w:fldChar w:fldCharType="separate"/>
              </w:r>
              <w:r>
                <w:rPr>
                  <w:rFonts w:ascii="宋体" w:hAnsi="宋体" w:eastAsia="宋体" w:cs="Times New Roman"/>
                  <w:kern w:val="2"/>
                  <w:szCs w:val="30"/>
                  <w:highlight w:val="none"/>
                  <w:lang w:eastAsia="zh-TW" w:bidi="ar"/>
                </w:rPr>
                <w:t xml:space="preserve">7 </w:t>
              </w:r>
              <w:r>
                <w:rPr>
                  <w:rFonts w:hint="default" w:ascii="Times New Roman" w:hAnsi="Times New Roman" w:eastAsia="宋体" w:cs="Times New Roman"/>
                  <w:kern w:val="2"/>
                  <w:szCs w:val="30"/>
                  <w:highlight w:val="none"/>
                  <w:lang w:eastAsia="zh-TW" w:bidi="ar"/>
                </w:rPr>
                <w:t>Residential District, Residential Building</w:t>
              </w:r>
              <w:r>
                <w:tab/>
              </w:r>
              <w:r>
                <w:fldChar w:fldCharType="begin"/>
              </w:r>
              <w:r>
                <w:instrText xml:space="preserve"> PAGEREF _Toc1351729258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6</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_Toc1256775164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 xml:space="preserve">.1 </w:t>
              </w:r>
              <w:r>
                <w:rPr>
                  <w:rFonts w:hint="default" w:ascii="Times New Roman" w:hAnsi="Times New Roman" w:eastAsia="宋体" w:cs="Times New Roman"/>
                  <w:szCs w:val="27"/>
                  <w:highlight w:val="none"/>
                  <w:lang w:eastAsia="zh-TW"/>
                </w:rPr>
                <w:t>Road</w:t>
              </w:r>
              <w:r>
                <w:tab/>
              </w:r>
              <w:r>
                <w:fldChar w:fldCharType="begin"/>
              </w:r>
              <w:r>
                <w:instrText xml:space="preserve"> PAGEREF _Toc1256775164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6</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_Toc1223376321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w:t>
              </w:r>
              <w:r>
                <w:rPr>
                  <w:rFonts w:ascii="宋体" w:hAnsi="宋体" w:eastAsia="宋体" w:cs="微软雅黑"/>
                  <w:szCs w:val="27"/>
                  <w:highlight w:val="none"/>
                  <w:lang w:eastAsia="zh-TW"/>
                </w:rPr>
                <w:t>2</w:t>
              </w:r>
              <w:r>
                <w:rPr>
                  <w:rFonts w:hint="eastAsia" w:ascii="宋体" w:hAnsi="宋体" w:eastAsia="宋体" w:cs="微软雅黑"/>
                  <w:szCs w:val="27"/>
                  <w:highlight w:val="none"/>
                  <w:lang w:eastAsia="zh-TW"/>
                </w:rPr>
                <w:t xml:space="preserve"> </w:t>
              </w:r>
              <w:r>
                <w:rPr>
                  <w:rFonts w:hint="default" w:ascii="Times New Roman" w:hAnsi="Times New Roman" w:eastAsia="宋体" w:cs="Times New Roman"/>
                  <w:szCs w:val="27"/>
                  <w:highlight w:val="none"/>
                  <w:lang w:eastAsia="zh-TW"/>
                </w:rPr>
                <w:t>Public Facilities</w:t>
              </w:r>
              <w:r>
                <w:tab/>
              </w:r>
              <w:r>
                <w:fldChar w:fldCharType="begin"/>
              </w:r>
              <w:r>
                <w:instrText xml:space="preserve"> PAGEREF _Toc1223376321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6</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_Toc962147800 </w:instrText>
              </w:r>
              <w:r>
                <w:rPr>
                  <w:rFonts w:hint="eastAsia" w:ascii="宋体" w:hAnsi="宋体" w:eastAsia="宋体" w:cs="宋体"/>
                  <w:szCs w:val="21"/>
                  <w:highlight w:val="none"/>
                </w:rPr>
                <w:fldChar w:fldCharType="separate"/>
              </w:r>
              <w:r>
                <w:rPr>
                  <w:rFonts w:ascii="宋体" w:hAnsi="宋体" w:eastAsia="宋体" w:cs="微软雅黑"/>
                  <w:szCs w:val="27"/>
                  <w:highlight w:val="none"/>
                  <w:lang w:eastAsia="zh-TW"/>
                </w:rPr>
                <w:t>7</w:t>
              </w:r>
              <w:r>
                <w:rPr>
                  <w:rFonts w:hint="eastAsia" w:ascii="宋体" w:hAnsi="宋体" w:eastAsia="宋体" w:cs="微软雅黑"/>
                  <w:szCs w:val="27"/>
                  <w:highlight w:val="none"/>
                  <w:lang w:eastAsia="zh-TW"/>
                </w:rPr>
                <w:t>.</w:t>
              </w:r>
              <w:r>
                <w:rPr>
                  <w:rFonts w:ascii="宋体" w:hAnsi="宋体" w:eastAsia="宋体" w:cs="微软雅黑"/>
                  <w:szCs w:val="27"/>
                  <w:highlight w:val="none"/>
                  <w:lang w:eastAsia="zh-TW"/>
                </w:rPr>
                <w:t>3</w:t>
              </w:r>
              <w:r>
                <w:rPr>
                  <w:rFonts w:hint="eastAsia" w:ascii="宋体" w:hAnsi="宋体" w:eastAsia="宋体" w:cs="微软雅黑"/>
                  <w:szCs w:val="27"/>
                  <w:highlight w:val="none"/>
                  <w:lang w:eastAsia="zh-TW"/>
                </w:rPr>
                <w:t xml:space="preserve"> </w:t>
              </w:r>
              <w:r>
                <w:rPr>
                  <w:rFonts w:hint="default" w:ascii="Times New Roman" w:hAnsi="Times New Roman" w:eastAsia="宋体" w:cs="Times New Roman"/>
                  <w:szCs w:val="27"/>
                  <w:highlight w:val="none"/>
                  <w:lang w:eastAsia="zh-TW"/>
                </w:rPr>
                <w:t>Residential Building</w:t>
              </w:r>
              <w:r>
                <w:tab/>
              </w:r>
              <w:r>
                <w:fldChar w:fldCharType="begin"/>
              </w:r>
              <w:r>
                <w:instrText xml:space="preserve"> PAGEREF _Toc962147800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7</w:t>
              </w:r>
            </w:p>
            <w:p>
              <w:pPr>
                <w:pStyle w:val="13"/>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_Toc1140712250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8</w:t>
              </w:r>
              <w:r>
                <w:rPr>
                  <w:rFonts w:hint="eastAsia" w:ascii="宋体" w:hAnsi="宋体" w:eastAsia="宋体" w:cs="Times New Roman"/>
                  <w:szCs w:val="30"/>
                  <w:highlight w:val="none"/>
                </w:rPr>
                <w:t xml:space="preserve"> </w:t>
              </w:r>
              <w:r>
                <w:rPr>
                  <w:rFonts w:hint="default" w:ascii="Times New Roman" w:hAnsi="Times New Roman" w:eastAsia="宋体" w:cs="Times New Roman"/>
                  <w:szCs w:val="30"/>
                  <w:highlight w:val="none"/>
                </w:rPr>
                <w:t>Public Buildings</w:t>
              </w:r>
              <w:r>
                <w:tab/>
              </w:r>
              <w:r>
                <w:fldChar w:fldCharType="begin"/>
              </w:r>
              <w:r>
                <w:instrText xml:space="preserve"> PAGEREF _Toc1140712250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9</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_Toc2031728707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lang w:bidi="ar"/>
                </w:rPr>
                <w:t xml:space="preserve">8.1 </w:t>
              </w:r>
              <w:r>
                <w:rPr>
                  <w:rFonts w:hint="default" w:ascii="Times New Roman" w:hAnsi="Times New Roman" w:eastAsia="宋体" w:cs="Times New Roman"/>
                  <w:szCs w:val="27"/>
                  <w:highlight w:val="none"/>
                  <w:shd w:val="clear" w:color="auto" w:fill="FFFFFF"/>
                  <w:lang w:bidi="ar"/>
                </w:rPr>
                <w:t>General Requirements</w:t>
              </w:r>
              <w:r>
                <w:tab/>
              </w:r>
              <w:r>
                <w:fldChar w:fldCharType="begin"/>
              </w:r>
              <w:r>
                <w:instrText xml:space="preserve"> PAGEREF _Toc2031728707 \h </w:instrText>
              </w:r>
              <w:r>
                <w:fldChar w:fldCharType="separate"/>
              </w:r>
              <w:r>
                <w:t>7</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9</w:t>
              </w:r>
            </w:p>
            <w:p>
              <w:pPr>
                <w:pStyle w:val="14"/>
                <w:tabs>
                  <w:tab w:val="right" w:leader="dot" w:pos="8306"/>
                </w:tabs>
                <w:rPr>
                  <w:rFonts w:hint="default"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_Toc309153311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lang w:bidi="ar"/>
                </w:rPr>
                <w:t xml:space="preserve">8.2 </w:t>
              </w:r>
              <w:r>
                <w:rPr>
                  <w:rFonts w:hint="default" w:ascii="Times New Roman" w:hAnsi="Times New Roman" w:eastAsia="宋体" w:cs="Times New Roman"/>
                  <w:szCs w:val="27"/>
                  <w:highlight w:val="none"/>
                  <w:shd w:val="clear" w:color="auto" w:fill="FFFFFF"/>
                  <w:lang w:bidi="ar"/>
                </w:rPr>
                <w:t>Office，Scientific Research and Judicial Building</w:t>
              </w:r>
              <w:r>
                <w:tab/>
              </w:r>
              <w:r>
                <w:rPr>
                  <w:rFonts w:hint="eastAsia" w:ascii="宋体" w:hAnsi="宋体" w:eastAsia="宋体" w:cs="宋体"/>
                  <w:color w:val="000000"/>
                  <w:szCs w:val="21"/>
                  <w:highlight w:val="none"/>
                </w:rPr>
                <w:fldChar w:fldCharType="end"/>
              </w:r>
              <w:r>
                <w:rPr>
                  <w:rFonts w:hint="eastAsia" w:ascii="宋体" w:hAnsi="宋体" w:eastAsia="宋体" w:cs="宋体"/>
                  <w:b/>
                  <w:bCs/>
                  <w:color w:val="000000"/>
                  <w:szCs w:val="21"/>
                  <w:highlight w:val="none"/>
                  <w:lang w:val="en-US" w:eastAsia="zh-CN"/>
                </w:rPr>
                <w:t>80</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_Toc1383731243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8.3 </w:t>
              </w:r>
              <w:r>
                <w:rPr>
                  <w:rFonts w:hint="default" w:ascii="Times New Roman" w:hAnsi="Times New Roman" w:eastAsia="宋体" w:cs="Times New Roman"/>
                  <w:szCs w:val="27"/>
                  <w:highlight w:val="none"/>
                  <w:shd w:val="clear" w:color="auto" w:fill="FFFFFF"/>
                </w:rPr>
                <w:t>Educational Building</w:t>
              </w:r>
              <w:r>
                <w:tab/>
              </w:r>
              <w:r>
                <w:fldChar w:fldCharType="begin"/>
              </w:r>
              <w:r>
                <w:instrText xml:space="preserve"> PAGEREF _Toc1383731243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8</w:t>
              </w:r>
              <w:r>
                <w:rPr>
                  <w:rFonts w:hint="eastAsia" w:ascii="Calibri" w:hAnsi="Calibri" w:eastAsia="宋体" w:cs="Calibri"/>
                  <w:color w:val="000000"/>
                  <w:szCs w:val="21"/>
                  <w:highlight w:val="none"/>
                  <w:lang w:val="en-US" w:eastAsia="zh-CN"/>
                </w:rPr>
                <w:t>1</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_Toc259480107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8.4 </w:t>
              </w:r>
              <w:r>
                <w:rPr>
                  <w:rFonts w:hint="default" w:ascii="Times New Roman" w:hAnsi="Times New Roman" w:eastAsia="宋体" w:cs="Times New Roman"/>
                  <w:szCs w:val="27"/>
                  <w:highlight w:val="none"/>
                  <w:shd w:val="clear" w:color="auto" w:fill="FFFFFF"/>
                </w:rPr>
                <w:t>Hospital Building</w:t>
              </w:r>
              <w:r>
                <w:tab/>
              </w:r>
              <w:r>
                <w:fldChar w:fldCharType="begin"/>
              </w:r>
              <w:r>
                <w:instrText xml:space="preserve"> PAGEREF _Toc259480107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8</w:t>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_Toc823929511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8.5 </w:t>
              </w:r>
              <w:r>
                <w:rPr>
                  <w:rFonts w:hint="default" w:ascii="Times New Roman" w:hAnsi="Times New Roman" w:eastAsia="宋体" w:cs="Times New Roman"/>
                  <w:szCs w:val="27"/>
                  <w:highlight w:val="none"/>
                  <w:shd w:val="clear" w:color="auto" w:fill="FFFFFF"/>
                </w:rPr>
                <w:t>Welfare and Special Service Building</w:t>
              </w:r>
              <w:r>
                <w:tab/>
              </w:r>
              <w:r>
                <w:fldChar w:fldCharType="begin"/>
              </w:r>
              <w:r>
                <w:instrText xml:space="preserve"> PAGEREF _Toc823929511 \h </w:instrText>
              </w:r>
              <w:r>
                <w:fldChar w:fldCharType="separate"/>
              </w:r>
              <w:r>
                <w:t>8</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5</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_Toc856289469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8.6 </w:t>
              </w:r>
              <w:r>
                <w:rPr>
                  <w:rFonts w:hint="default" w:ascii="Times New Roman" w:hAnsi="Times New Roman" w:eastAsia="宋体" w:cs="Times New Roman"/>
                  <w:szCs w:val="27"/>
                  <w:highlight w:val="none"/>
                  <w:shd w:val="clear" w:color="auto" w:fill="FFFFFF"/>
                </w:rPr>
                <w:t>Sports Building</w:t>
              </w:r>
              <w:r>
                <w:tab/>
              </w:r>
              <w:r>
                <w:fldChar w:fldCharType="begin"/>
              </w:r>
              <w:r>
                <w:instrText xml:space="preserve"> PAGEREF _Toc856289469 \h </w:instrText>
              </w:r>
              <w:r>
                <w:fldChar w:fldCharType="separate"/>
              </w:r>
              <w:r>
                <w:t>8</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7</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_Toc74002149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8.7 </w:t>
              </w:r>
              <w:r>
                <w:rPr>
                  <w:rFonts w:hint="default" w:ascii="Times New Roman" w:hAnsi="Times New Roman" w:eastAsia="宋体" w:cs="Times New Roman"/>
                  <w:szCs w:val="27"/>
                  <w:highlight w:val="none"/>
                  <w:shd w:val="clear" w:color="auto" w:fill="FFFFFF"/>
                </w:rPr>
                <w:t>Culture Building</w:t>
              </w:r>
              <w:r>
                <w:rPr>
                  <w:rFonts w:ascii="宋体" w:hAnsi="宋体" w:eastAsia="宋体" w:cs="微软雅黑"/>
                  <w:szCs w:val="27"/>
                  <w:highlight w:val="none"/>
                  <w:shd w:val="clear" w:color="auto" w:fill="FFFFFF"/>
                </w:rPr>
                <w:t xml:space="preserve"> </w:t>
              </w:r>
              <w:r>
                <w:tab/>
              </w:r>
              <w:r>
                <w:fldChar w:fldCharType="begin"/>
              </w:r>
              <w:r>
                <w:instrText xml:space="preserve"> PAGEREF _Toc74002149 \h </w:instrText>
              </w:r>
              <w:r>
                <w:fldChar w:fldCharType="separate"/>
              </w:r>
              <w:r>
                <w:t>8</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9</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_Toc422164577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8.8 </w:t>
              </w:r>
              <w:r>
                <w:rPr>
                  <w:rFonts w:hint="default" w:ascii="Times New Roman" w:hAnsi="Times New Roman" w:eastAsia="宋体" w:cs="Times New Roman"/>
                  <w:szCs w:val="27"/>
                  <w:highlight w:val="none"/>
                  <w:shd w:val="clear" w:color="auto" w:fill="FFFFFF"/>
                </w:rPr>
                <w:t>Commercial Service Building</w:t>
              </w:r>
              <w:r>
                <w:tab/>
              </w:r>
              <w:r>
                <w:fldChar w:fldCharType="begin"/>
              </w:r>
              <w:r>
                <w:instrText xml:space="preserve"> PAGEREF _Toc422164577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2</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_Toc2122806266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8.9 </w:t>
              </w:r>
              <w:r>
                <w:rPr>
                  <w:rFonts w:hint="default" w:ascii="Times New Roman" w:hAnsi="Times New Roman" w:eastAsia="宋体" w:cs="Times New Roman"/>
                  <w:szCs w:val="27"/>
                  <w:highlight w:val="none"/>
                  <w:shd w:val="clear" w:color="auto" w:fill="FFFFFF"/>
                </w:rPr>
                <w:t>Transportation Building</w:t>
              </w:r>
              <w:r>
                <w:tab/>
              </w:r>
              <w:r>
                <w:fldChar w:fldCharType="begin"/>
              </w:r>
              <w:r>
                <w:instrText xml:space="preserve"> PAGEREF _Toc2122806266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_Toc2042792379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8.10 </w:t>
              </w:r>
              <w:r>
                <w:rPr>
                  <w:rFonts w:hint="default" w:ascii="Times New Roman" w:hAnsi="Times New Roman" w:eastAsia="宋体" w:cs="Times New Roman"/>
                  <w:szCs w:val="27"/>
                  <w:highlight w:val="none"/>
                  <w:shd w:val="clear" w:color="auto" w:fill="FFFFFF"/>
                </w:rPr>
                <w:t>Parking(Garage)</w:t>
              </w:r>
              <w:r>
                <w:tab/>
              </w:r>
              <w:r>
                <w:fldChar w:fldCharType="begin"/>
              </w:r>
              <w:r>
                <w:instrText xml:space="preserve"> PAGEREF _Toc2042792379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8</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_Toc953991413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8.11 </w:t>
              </w:r>
              <w:r>
                <w:rPr>
                  <w:rFonts w:hint="default" w:ascii="Times New Roman" w:hAnsi="Times New Roman" w:eastAsia="宋体" w:cs="Times New Roman"/>
                  <w:szCs w:val="27"/>
                  <w:highlight w:val="none"/>
                  <w:shd w:val="clear" w:color="auto" w:fill="FFFFFF"/>
                </w:rPr>
                <w:t>Automobile Gasoline and Gas Filling Station</w:t>
              </w:r>
              <w:r>
                <w:tab/>
              </w:r>
              <w:r>
                <w:fldChar w:fldCharType="begin"/>
              </w:r>
              <w:r>
                <w:instrText xml:space="preserve"> PAGEREF _Toc953991413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8</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_Toc705408735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8.12 </w:t>
              </w:r>
              <w:r>
                <w:rPr>
                  <w:rFonts w:hint="default" w:ascii="Times New Roman" w:hAnsi="Times New Roman" w:eastAsia="宋体" w:cs="Times New Roman"/>
                  <w:szCs w:val="27"/>
                  <w:highlight w:val="none"/>
                  <w:shd w:val="clear" w:color="auto" w:fill="FFFFFF"/>
                </w:rPr>
                <w:t>Motorway Service Area</w:t>
              </w:r>
              <w:r>
                <w:rPr>
                  <w:rFonts w:ascii="宋体" w:hAnsi="宋体" w:eastAsia="宋体" w:cs="微软雅黑"/>
                  <w:szCs w:val="27"/>
                  <w:highlight w:val="none"/>
                  <w:shd w:val="clear" w:color="auto" w:fill="FFFFFF"/>
                </w:rPr>
                <w:t xml:space="preserve"> </w:t>
              </w:r>
              <w:r>
                <w:tab/>
              </w:r>
              <w:r>
                <w:fldChar w:fldCharType="begin"/>
              </w:r>
              <w:r>
                <w:instrText xml:space="preserve"> PAGEREF _Toc705408735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9</w:t>
              </w:r>
            </w:p>
            <w:p>
              <w:pPr>
                <w:pStyle w:val="14"/>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_Toc1437539194 </w:instrText>
              </w:r>
              <w:r>
                <w:rPr>
                  <w:rFonts w:hint="eastAsia" w:ascii="宋体" w:hAnsi="宋体" w:eastAsia="宋体" w:cs="宋体"/>
                  <w:szCs w:val="21"/>
                  <w:highlight w:val="none"/>
                </w:rPr>
                <w:fldChar w:fldCharType="separate"/>
              </w:r>
              <w:r>
                <w:rPr>
                  <w:rFonts w:ascii="宋体" w:hAnsi="宋体" w:eastAsia="宋体" w:cs="微软雅黑"/>
                  <w:szCs w:val="27"/>
                  <w:highlight w:val="none"/>
                  <w:shd w:val="clear" w:color="auto" w:fill="FFFFFF"/>
                </w:rPr>
                <w:t xml:space="preserve">8.13 </w:t>
              </w:r>
              <w:r>
                <w:rPr>
                  <w:rFonts w:hint="default" w:ascii="Times New Roman" w:hAnsi="Times New Roman" w:eastAsia="宋体" w:cs="Times New Roman"/>
                  <w:szCs w:val="27"/>
                  <w:highlight w:val="none"/>
                  <w:shd w:val="clear" w:color="auto" w:fill="FFFFFF"/>
                </w:rPr>
                <w:t>Public Toilet</w:t>
              </w:r>
              <w:r>
                <w:tab/>
              </w:r>
              <w:r>
                <w:fldChar w:fldCharType="begin"/>
              </w:r>
              <w:r>
                <w:instrText xml:space="preserve"> PAGEREF _Toc1437539194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9</w:t>
              </w:r>
              <w:r>
                <w:rPr>
                  <w:rFonts w:hint="eastAsia" w:ascii="Calibri" w:hAnsi="Calibri" w:eastAsia="宋体" w:cs="Calibri"/>
                  <w:color w:val="000000"/>
                  <w:szCs w:val="21"/>
                  <w:highlight w:val="none"/>
                  <w:lang w:val="en-US" w:eastAsia="zh-CN"/>
                </w:rPr>
                <w:t>9</w:t>
              </w:r>
            </w:p>
            <w:p>
              <w:pPr>
                <w:pStyle w:val="13"/>
                <w:tabs>
                  <w:tab w:val="right" w:leader="dot" w:pos="8306"/>
                </w:tabs>
                <w:rPr>
                  <w:rFonts w:hint="default"/>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_Toc942866267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9</w:t>
              </w:r>
              <w:r>
                <w:rPr>
                  <w:rFonts w:hint="eastAsia" w:ascii="宋体" w:hAnsi="宋体" w:eastAsia="宋体" w:cs="Times New Roman"/>
                  <w:szCs w:val="30"/>
                  <w:highlight w:val="none"/>
                </w:rPr>
                <w:t xml:space="preserve"> </w:t>
              </w:r>
              <w:r>
                <w:rPr>
                  <w:rFonts w:hint="default" w:ascii="Times New Roman" w:hAnsi="Times New Roman" w:eastAsia="宋体" w:cs="Times New Roman"/>
                  <w:szCs w:val="30"/>
                  <w:highlight w:val="none"/>
                </w:rPr>
                <w:t>Industrial Building</w:t>
              </w:r>
              <w:r>
                <w:tab/>
              </w:r>
              <w:r>
                <w:rPr>
                  <w:rFonts w:hint="eastAsia"/>
                  <w:lang w:val="en-US" w:eastAsia="zh-CN"/>
                </w:rPr>
                <w:t>101</w:t>
              </w:r>
              <w:r>
                <w:fldChar w:fldCharType="begin"/>
              </w:r>
              <w:r>
                <w:instrText xml:space="preserve"> PAGEREF _Toc942866267 \h </w:instrText>
              </w:r>
              <w:r>
                <w:fldChar w:fldCharType="separate"/>
              </w:r>
              <w:r>
                <w:fldChar w:fldCharType="end"/>
              </w:r>
              <w:r>
                <w:rPr>
                  <w:rFonts w:hint="eastAsia" w:ascii="宋体" w:hAnsi="宋体" w:eastAsia="宋体" w:cs="宋体"/>
                  <w:color w:val="000000"/>
                  <w:szCs w:val="21"/>
                  <w:highlight w:val="none"/>
                </w:rPr>
                <w:fldChar w:fldCharType="end"/>
              </w:r>
            </w:p>
            <w:p>
              <w:pPr>
                <w:pStyle w:val="13"/>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_Toc168848366 </w:instrText>
              </w:r>
              <w:r>
                <w:rPr>
                  <w:rFonts w:hint="eastAsia" w:ascii="宋体" w:hAnsi="宋体" w:eastAsia="宋体" w:cs="宋体"/>
                  <w:szCs w:val="21"/>
                  <w:highlight w:val="none"/>
                </w:rPr>
                <w:fldChar w:fldCharType="separate"/>
              </w:r>
              <w:r>
                <w:rPr>
                  <w:rFonts w:ascii="宋体" w:hAnsi="宋体" w:eastAsia="宋体" w:cs="Times New Roman"/>
                  <w:szCs w:val="30"/>
                  <w:highlight w:val="none"/>
                </w:rPr>
                <w:t>10</w:t>
              </w:r>
              <w:r>
                <w:rPr>
                  <w:rFonts w:hint="eastAsia" w:ascii="宋体" w:hAnsi="宋体" w:eastAsia="宋体" w:cs="Times New Roman"/>
                  <w:szCs w:val="30"/>
                  <w:highlight w:val="none"/>
                </w:rPr>
                <w:t xml:space="preserve"> </w:t>
              </w:r>
              <w:r>
                <w:rPr>
                  <w:rFonts w:hint="default" w:ascii="Times New Roman" w:hAnsi="Times New Roman" w:eastAsia="宋体" w:cs="Times New Roman"/>
                  <w:szCs w:val="30"/>
                  <w:highlight w:val="none"/>
                </w:rPr>
                <w:t>Barrier-free Renovation of Historic Buildings</w:t>
              </w:r>
              <w:r>
                <w:tab/>
              </w:r>
              <w:r>
                <w:fldChar w:fldCharType="begin"/>
              </w:r>
              <w:r>
                <w:instrText xml:space="preserve"> PAGEREF _Toc168848366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10</w:t>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_Toc510831423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10.1 </w:t>
              </w:r>
              <w:r>
                <w:rPr>
                  <w:rFonts w:hint="default" w:ascii="Times New Roman" w:hAnsi="Times New Roman" w:eastAsia="宋体" w:cs="Times New Roman"/>
                  <w:kern w:val="44"/>
                  <w:highlight w:val="none"/>
                </w:rPr>
                <w:t>Implementation Scope</w:t>
              </w:r>
              <w:r>
                <w:tab/>
              </w:r>
              <w:r>
                <w:fldChar w:fldCharType="begin"/>
              </w:r>
              <w:r>
                <w:instrText xml:space="preserve"> PAGEREF _Toc510831423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10</w:t>
              </w:r>
              <w:r>
                <w:rPr>
                  <w:rFonts w:hint="eastAsia" w:ascii="Calibri" w:hAnsi="Calibri" w:eastAsia="宋体" w:cs="Calibri"/>
                  <w:color w:val="000000"/>
                  <w:szCs w:val="21"/>
                  <w:highlight w:val="none"/>
                  <w:lang w:val="en-US" w:eastAsia="zh-CN"/>
                </w:rPr>
                <w:t>3</w:t>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_Toc1945306224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10.2 </w:t>
              </w:r>
              <w:r>
                <w:rPr>
                  <w:rFonts w:hint="default" w:ascii="Times New Roman" w:hAnsi="Times New Roman" w:eastAsia="宋体" w:cs="Times New Roman"/>
                  <w:szCs w:val="27"/>
                  <w:highlight w:val="none"/>
                </w:rPr>
                <w:t>Clear Continuous Accessible Path of Travel</w:t>
              </w:r>
              <w:r>
                <w:tab/>
              </w:r>
              <w:r>
                <w:fldChar w:fldCharType="begin"/>
              </w:r>
              <w:r>
                <w:instrText xml:space="preserve"> PAGEREF _Toc1945306224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10</w:t>
              </w:r>
              <w:r>
                <w:rPr>
                  <w:rFonts w:hint="eastAsia" w:ascii="Calibri" w:hAnsi="Calibri" w:eastAsia="宋体" w:cs="Calibri"/>
                  <w:color w:val="000000"/>
                  <w:szCs w:val="21"/>
                  <w:highlight w:val="none"/>
                  <w:lang w:val="en-US" w:eastAsia="zh-CN"/>
                </w:rPr>
                <w:t>4</w:t>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_Toc579541366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10.3 </w:t>
              </w:r>
              <w:r>
                <w:rPr>
                  <w:rFonts w:hint="default" w:ascii="Times New Roman" w:hAnsi="Times New Roman" w:eastAsia="宋体" w:cs="Times New Roman"/>
                  <w:szCs w:val="27"/>
                  <w:highlight w:val="none"/>
                </w:rPr>
                <w:t>Entrance</w:t>
              </w:r>
              <w:r>
                <w:tab/>
              </w:r>
              <w:r>
                <w:fldChar w:fldCharType="begin"/>
              </w:r>
              <w:r>
                <w:instrText xml:space="preserve"> PAGEREF _Toc579541366 \h </w:instrText>
              </w:r>
              <w:r>
                <w:fldChar w:fldCharType="separate"/>
              </w:r>
              <w:r>
                <w:fldChar w:fldCharType="end"/>
              </w:r>
              <w:r>
                <w:rPr>
                  <w:rFonts w:hint="eastAsia" w:ascii="宋体" w:hAnsi="宋体" w:eastAsia="宋体" w:cs="宋体"/>
                  <w:color w:val="000000"/>
                  <w:szCs w:val="21"/>
                  <w:highlight w:val="none"/>
                </w:rPr>
                <w:fldChar w:fldCharType="end"/>
              </w:r>
              <w:r>
                <w:rPr>
                  <w:rFonts w:hint="default" w:ascii="Calibri" w:hAnsi="Calibri" w:eastAsia="宋体" w:cs="Calibri"/>
                  <w:color w:val="000000"/>
                  <w:szCs w:val="21"/>
                  <w:highlight w:val="none"/>
                </w:rPr>
                <w:t>10</w:t>
              </w:r>
              <w:r>
                <w:rPr>
                  <w:rFonts w:hint="eastAsia" w:ascii="Calibri" w:hAnsi="Calibri" w:eastAsia="宋体" w:cs="Calibri"/>
                  <w:color w:val="000000"/>
                  <w:szCs w:val="21"/>
                  <w:highlight w:val="none"/>
                  <w:lang w:val="en-US" w:eastAsia="zh-CN"/>
                </w:rPr>
                <w:t>4</w:t>
              </w:r>
            </w:p>
            <w:p>
              <w:pPr>
                <w:pStyle w:val="14"/>
                <w:tabs>
                  <w:tab w:val="right" w:leader="dot" w:pos="8306"/>
                </w:tabs>
                <w:rPr>
                  <w:rFonts w:hint="eastAsia" w:eastAsia="宋体"/>
                  <w:lang w:val="en-US"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_Toc516660364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10.4 </w:t>
              </w:r>
              <w:r>
                <w:rPr>
                  <w:rFonts w:hint="default" w:ascii="Times New Roman" w:hAnsi="Times New Roman" w:eastAsia="宋体" w:cs="Times New Roman"/>
                  <w:szCs w:val="27"/>
                  <w:highlight w:val="none"/>
                </w:rPr>
                <w:t>Courtyard</w:t>
              </w:r>
              <w:r>
                <w:tab/>
              </w:r>
              <w:r>
                <w:fldChar w:fldCharType="begin"/>
              </w:r>
              <w:r>
                <w:instrText xml:space="preserve"> PAGEREF _Toc516660364 \h </w:instrText>
              </w:r>
              <w:r>
                <w:fldChar w:fldCharType="separate"/>
              </w:r>
              <w:r>
                <w:t>10</w:t>
              </w:r>
              <w:r>
                <w:fldChar w:fldCharType="end"/>
              </w:r>
              <w:r>
                <w:rPr>
                  <w:rFonts w:hint="eastAsia" w:ascii="宋体" w:hAnsi="宋体" w:eastAsia="宋体" w:cs="宋体"/>
                  <w:color w:val="000000"/>
                  <w:szCs w:val="21"/>
                  <w:highlight w:val="none"/>
                </w:rPr>
                <w:fldChar w:fldCharType="end"/>
              </w:r>
              <w:r>
                <w:rPr>
                  <w:rFonts w:hint="eastAsia" w:ascii="宋体" w:hAnsi="宋体" w:eastAsia="宋体" w:cs="宋体"/>
                  <w:b/>
                  <w:bCs/>
                  <w:color w:val="000000"/>
                  <w:szCs w:val="21"/>
                  <w:highlight w:val="none"/>
                  <w:lang w:val="en-US" w:eastAsia="zh-CN"/>
                </w:rPr>
                <w:t>4</w:t>
              </w:r>
            </w:p>
            <w:p>
              <w:pPr>
                <w:pStyle w:val="14"/>
                <w:tabs>
                  <w:tab w:val="right" w:leader="dot" w:pos="8306"/>
                </w:tabs>
                <w:rPr>
                  <w:rFonts w:hint="eastAsia" w:ascii="Calibri" w:hAnsi="Calibri" w:eastAsia="宋体" w:cs="Calibri"/>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_Toc288374940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10.5 </w:t>
              </w:r>
              <w:r>
                <w:rPr>
                  <w:rFonts w:hint="default" w:ascii="Times New Roman" w:hAnsi="Times New Roman" w:eastAsia="宋体" w:cs="Times New Roman"/>
                  <w:szCs w:val="27"/>
                  <w:highlight w:val="none"/>
                </w:rPr>
                <w:t>Service Facilities</w:t>
              </w:r>
              <w:r>
                <w:tab/>
              </w:r>
              <w:r>
                <w:fldChar w:fldCharType="begin"/>
              </w:r>
              <w:r>
                <w:instrText xml:space="preserve"> PAGEREF _Toc288374940 \h </w:instrText>
              </w:r>
              <w:r>
                <w:fldChar w:fldCharType="separate"/>
              </w:r>
              <w:r>
                <w:t>10</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6</w:t>
              </w:r>
            </w:p>
            <w:p>
              <w:pPr>
                <w:pStyle w:val="14"/>
                <w:tabs>
                  <w:tab w:val="right" w:leader="dot" w:pos="8306"/>
                </w:tabs>
                <w:rPr>
                  <w:rFonts w:hint="eastAsia" w:ascii="Calibri" w:hAnsi="Calibri" w:eastAsia="宋体" w:cs="Calibri"/>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_Toc1043211073 </w:instrText>
              </w:r>
              <w:r>
                <w:rPr>
                  <w:rFonts w:hint="eastAsia" w:ascii="宋体" w:hAnsi="宋体" w:eastAsia="宋体" w:cs="宋体"/>
                  <w:szCs w:val="21"/>
                  <w:highlight w:val="none"/>
                </w:rPr>
                <w:fldChar w:fldCharType="separate"/>
              </w:r>
              <w:r>
                <w:rPr>
                  <w:rFonts w:ascii="宋体" w:hAnsi="宋体" w:eastAsia="宋体" w:cs="微软雅黑"/>
                  <w:szCs w:val="27"/>
                  <w:highlight w:val="none"/>
                </w:rPr>
                <w:t xml:space="preserve">10.6 </w:t>
              </w:r>
              <w:r>
                <w:rPr>
                  <w:rFonts w:hint="default" w:ascii="Times New Roman" w:hAnsi="Times New Roman" w:eastAsia="宋体" w:cs="Times New Roman"/>
                  <w:szCs w:val="27"/>
                  <w:highlight w:val="none"/>
                </w:rPr>
                <w:t>Information and Symbols</w:t>
              </w:r>
              <w:r>
                <w:rPr>
                  <w:rFonts w:ascii="宋体" w:hAnsi="宋体" w:eastAsia="宋体" w:cs="微软雅黑"/>
                  <w:szCs w:val="27"/>
                  <w:highlight w:val="none"/>
                </w:rPr>
                <w:t xml:space="preserve"> </w:t>
              </w:r>
              <w:r>
                <w:tab/>
              </w:r>
              <w:r>
                <w:fldChar w:fldCharType="begin"/>
              </w:r>
              <w:r>
                <w:instrText xml:space="preserve"> PAGEREF _Toc1043211073 \h </w:instrText>
              </w:r>
              <w:r>
                <w:fldChar w:fldCharType="separate"/>
              </w:r>
              <w:r>
                <w:t>10</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6</w:t>
              </w:r>
            </w:p>
            <w:p>
              <w:pPr>
                <w:pStyle w:val="13"/>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_Toc126914052 </w:instrText>
              </w:r>
              <w:r>
                <w:rPr>
                  <w:rFonts w:hint="eastAsia" w:ascii="宋体" w:hAnsi="宋体" w:eastAsia="宋体" w:cs="宋体"/>
                  <w:szCs w:val="21"/>
                  <w:highlight w:val="none"/>
                </w:rPr>
                <w:fldChar w:fldCharType="separate"/>
              </w:r>
              <w:r>
                <w:rPr>
                  <w:rFonts w:hint="default" w:ascii="Times New Roman" w:hAnsi="Times New Roman" w:eastAsia="宋体" w:cs="Times New Roman"/>
                  <w:szCs w:val="30"/>
                  <w:highlight w:val="none"/>
                </w:rPr>
                <w:t>Explanation of Wording in This Code</w:t>
              </w:r>
              <w:r>
                <w:tab/>
              </w:r>
              <w:r>
                <w:fldChar w:fldCharType="begin"/>
              </w:r>
              <w:r>
                <w:instrText xml:space="preserve"> PAGEREF _Toc126914052 \h </w:instrText>
              </w:r>
              <w:r>
                <w:fldChar w:fldCharType="separate"/>
              </w:r>
              <w:r>
                <w:t>10</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7</w:t>
              </w:r>
            </w:p>
            <w:p>
              <w:pPr>
                <w:pStyle w:val="13"/>
                <w:tabs>
                  <w:tab w:val="right" w:leader="dot" w:pos="8306"/>
                </w:tabs>
                <w:rPr>
                  <w:rFonts w:hint="eastAsia" w:eastAsia="宋体"/>
                  <w:lang w:eastAsia="zh-CN"/>
                </w:rPr>
              </w:pPr>
              <w:r>
                <w:rPr>
                  <w:rFonts w:hint="eastAsia" w:ascii="宋体" w:hAnsi="宋体" w:eastAsia="宋体" w:cs="宋体"/>
                  <w:color w:val="000000"/>
                  <w:szCs w:val="21"/>
                  <w:highlight w:val="none"/>
                </w:rPr>
                <w:fldChar w:fldCharType="begin"/>
              </w:r>
              <w:r>
                <w:rPr>
                  <w:rFonts w:hint="eastAsia" w:ascii="宋体" w:hAnsi="宋体" w:eastAsia="宋体" w:cs="宋体"/>
                  <w:szCs w:val="21"/>
                  <w:highlight w:val="none"/>
                </w:rPr>
                <w:instrText xml:space="preserve"> HYPERLINK \l _Toc2024654879 </w:instrText>
              </w:r>
              <w:r>
                <w:rPr>
                  <w:rFonts w:hint="eastAsia" w:ascii="宋体" w:hAnsi="宋体" w:eastAsia="宋体" w:cs="宋体"/>
                  <w:szCs w:val="21"/>
                  <w:highlight w:val="none"/>
                </w:rPr>
                <w:fldChar w:fldCharType="separate"/>
              </w:r>
              <w:r>
                <w:rPr>
                  <w:rFonts w:hint="default" w:ascii="Times New Roman" w:hAnsi="Times New Roman" w:eastAsia="宋体" w:cs="Times New Roman"/>
                  <w:szCs w:val="30"/>
                  <w:highlight w:val="none"/>
                </w:rPr>
                <w:t>List of Quoted Standards</w:t>
              </w:r>
              <w:r>
                <w:tab/>
              </w:r>
              <w:r>
                <w:fldChar w:fldCharType="begin"/>
              </w:r>
              <w:r>
                <w:instrText xml:space="preserve"> PAGEREF _Toc2024654879 \h </w:instrText>
              </w:r>
              <w:r>
                <w:fldChar w:fldCharType="separate"/>
              </w:r>
              <w:r>
                <w:t>10</w:t>
              </w:r>
              <w:r>
                <w:fldChar w:fldCharType="end"/>
              </w:r>
              <w:r>
                <w:rPr>
                  <w:rFonts w:hint="eastAsia" w:ascii="宋体" w:hAnsi="宋体" w:eastAsia="宋体" w:cs="宋体"/>
                  <w:color w:val="000000"/>
                  <w:szCs w:val="21"/>
                  <w:highlight w:val="none"/>
                </w:rPr>
                <w:fldChar w:fldCharType="end"/>
              </w:r>
              <w:r>
                <w:rPr>
                  <w:rFonts w:hint="eastAsia" w:ascii="Calibri" w:hAnsi="Calibri" w:eastAsia="宋体" w:cs="Calibri"/>
                  <w:color w:val="000000"/>
                  <w:szCs w:val="21"/>
                  <w:highlight w:val="none"/>
                  <w:lang w:val="en-US" w:eastAsia="zh-CN"/>
                </w:rPr>
                <w:t>8</w:t>
              </w:r>
            </w:p>
            <w:p>
              <w:pPr>
                <w:pStyle w:val="7"/>
                <w:spacing w:line="360" w:lineRule="auto"/>
                <w:ind w:left="0"/>
                <w:rPr>
                  <w:rFonts w:ascii="Times New Roman" w:hAnsi="Times New Roman" w:cs="Times New Roman"/>
                  <w:color w:val="000000"/>
                  <w:highlight w:val="none"/>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000000"/>
                  <w:szCs w:val="21"/>
                  <w:highlight w:val="none"/>
                </w:rPr>
                <w:fldChar w:fldCharType="end"/>
              </w:r>
            </w:p>
          </w:sdtContent>
        </w:sdt>
      </w:sdtContent>
    </w:sdt>
    <w:p>
      <w:pPr>
        <w:pStyle w:val="2"/>
        <w:spacing w:before="156" w:beforeLines="50" w:after="156" w:afterLines="50" w:line="240" w:lineRule="auto"/>
        <w:jc w:val="center"/>
        <w:rPr>
          <w:rFonts w:ascii="Times New Roman" w:hAnsi="Times New Roman" w:eastAsia="宋体" w:cs="Times New Roman"/>
          <w:bCs/>
          <w:color w:val="000000"/>
          <w:sz w:val="30"/>
          <w:szCs w:val="30"/>
          <w:highlight w:val="none"/>
        </w:rPr>
      </w:pPr>
      <w:bookmarkStart w:id="20" w:name="_Toc130110450"/>
      <w:bookmarkStart w:id="21" w:name="_Toc59789029"/>
      <w:bookmarkStart w:id="22" w:name="_Toc636557974"/>
      <w:bookmarkStart w:id="23" w:name="_Toc1962005690"/>
      <w:r>
        <w:rPr>
          <w:rFonts w:ascii="Times New Roman" w:hAnsi="Times New Roman" w:eastAsia="宋体" w:cs="Times New Roman"/>
          <w:bCs/>
          <w:color w:val="000000"/>
          <w:sz w:val="30"/>
          <w:szCs w:val="30"/>
          <w:highlight w:val="none"/>
        </w:rPr>
        <w:t>1 总则</w:t>
      </w:r>
      <w:bookmarkEnd w:id="20"/>
      <w:bookmarkEnd w:id="21"/>
      <w:bookmarkEnd w:id="22"/>
      <w:bookmarkEnd w:id="23"/>
    </w:p>
    <w:p>
      <w:pPr>
        <w:pStyle w:val="7"/>
        <w:ind w:left="0"/>
        <w:rPr>
          <w:rStyle w:val="23"/>
          <w:rFonts w:asciiTheme="minorHAnsi" w:hAnsiTheme="minorHAnsi" w:eastAsiaTheme="minorEastAsia"/>
          <w:color w:val="000000"/>
          <w:highlight w:val="none"/>
        </w:rPr>
      </w:pPr>
      <w:r>
        <w:rPr>
          <w:rFonts w:ascii="Times New Roman" w:hAnsi="Times New Roman" w:cs="Times New Roman"/>
          <w:color w:val="000000"/>
          <w:highlight w:val="none"/>
        </w:rPr>
        <w:t>1.0.1</w:t>
      </w:r>
      <w:r>
        <w:rPr>
          <w:rFonts w:hint="eastAsia" w:ascii="Times New Roman" w:hAnsi="Times New Roman" w:cs="Times New Roman"/>
          <w:color w:val="000000"/>
          <w:highlight w:val="none"/>
        </w:rPr>
        <w:t xml:space="preserve"> </w:t>
      </w:r>
      <w:r>
        <w:rPr>
          <w:rFonts w:ascii="Times New Roman" w:hAnsi="Times New Roman" w:cs="Times New Roman"/>
          <w:color w:val="000000"/>
          <w:highlight w:val="none"/>
        </w:rPr>
        <w:t xml:space="preserve"> 为</w:t>
      </w:r>
      <w:r>
        <w:rPr>
          <w:rFonts w:hint="eastAsia" w:ascii="Times New Roman" w:hAnsi="Times New Roman" w:cs="Times New Roman"/>
          <w:color w:val="000000"/>
          <w:highlight w:val="none"/>
        </w:rPr>
        <w:t>保障</w:t>
      </w:r>
      <w:r>
        <w:rPr>
          <w:rFonts w:ascii="Times New Roman" w:hAnsi="Times New Roman" w:cs="Times New Roman"/>
          <w:color w:val="000000"/>
          <w:highlight w:val="none"/>
        </w:rPr>
        <w:t>四川省无障碍环境的建设和无障碍设施的运行，保障社会成员平等参与社会生活的权利，促进友好人居环境建设，确保有需求的人能够安全地、方便地使用各种设施</w:t>
      </w:r>
      <w:r>
        <w:rPr>
          <w:rFonts w:hint="eastAsia" w:ascii="Times New Roman" w:hAnsi="Times New Roman" w:cs="Times New Roman"/>
          <w:color w:val="000000"/>
          <w:highlight w:val="none"/>
        </w:rPr>
        <w:t>，</w:t>
      </w:r>
      <w:r>
        <w:rPr>
          <w:rFonts w:ascii="Times New Roman" w:hAnsi="Times New Roman" w:cs="Times New Roman"/>
          <w:color w:val="000000"/>
          <w:highlight w:val="none"/>
        </w:rPr>
        <w:t>依据国家相关法律法规</w:t>
      </w:r>
      <w:r>
        <w:rPr>
          <w:rFonts w:hint="eastAsia" w:ascii="Times New Roman" w:hAnsi="Times New Roman" w:cs="Times New Roman"/>
          <w:color w:val="000000"/>
          <w:highlight w:val="none"/>
        </w:rPr>
        <w:t>，</w:t>
      </w:r>
      <w:r>
        <w:rPr>
          <w:rFonts w:ascii="Times New Roman" w:hAnsi="Times New Roman" w:cs="Times New Roman"/>
          <w:color w:val="000000"/>
          <w:highlight w:val="none"/>
        </w:rPr>
        <w:t>制定本标准。</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仿宋" w:hAnsi="仿宋" w:eastAsia="仿宋" w:cs="仿宋"/>
          <w:color w:val="000000"/>
          <w:kern w:val="0"/>
          <w:sz w:val="24"/>
          <w:highlight w:val="none"/>
          <w:shd w:val="clear" w:color="auto" w:fill="FFFFFF"/>
          <w:lang w:bidi="ar"/>
        </w:rPr>
      </w:pPr>
      <w:r>
        <w:rPr>
          <w:rFonts w:ascii="仿宋" w:hAnsi="仿宋" w:eastAsia="仿宋" w:cs="楷体"/>
          <w:iCs/>
          <w:color w:val="000000"/>
          <w:sz w:val="24"/>
          <w:highlight w:val="none"/>
          <w:lang w:bidi="ar"/>
        </w:rPr>
        <w:t>【条文说明】</w:t>
      </w:r>
      <w:r>
        <w:rPr>
          <w:rFonts w:hint="eastAsia" w:ascii="仿宋" w:hAnsi="仿宋" w:eastAsia="仿宋" w:cs="仿宋"/>
          <w:color w:val="000000"/>
          <w:kern w:val="0"/>
          <w:sz w:val="24"/>
          <w:highlight w:val="none"/>
          <w:shd w:val="clear" w:color="auto" w:fill="FFFFFF"/>
          <w:lang w:bidi="ar"/>
        </w:rPr>
        <w:t>本条为本标准的编制目的。</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仿宋" w:hAnsi="仿宋" w:eastAsia="仿宋" w:cs="仿宋"/>
          <w:strike/>
          <w:dstrike w:val="0"/>
          <w:color w:val="000000"/>
          <w:sz w:val="24"/>
          <w:highlight w:val="none"/>
        </w:rPr>
      </w:pPr>
      <w:r>
        <w:rPr>
          <w:rFonts w:hint="default" w:ascii="仿宋" w:hAnsi="仿宋" w:eastAsia="仿宋" w:cs="仿宋"/>
          <w:color w:val="000000"/>
          <w:kern w:val="0"/>
          <w:sz w:val="24"/>
          <w:highlight w:val="none"/>
          <w:shd w:val="clear" w:color="auto" w:fill="FFFFFF"/>
          <w:lang w:bidi="ar"/>
        </w:rPr>
        <w:t xml:space="preserve">    为明确四川省无障碍设计相关要求，加快形成设施完备、功能完善、信息通畅、体验舒适的无障碍环境，根据《中华人民共和国残疾人保障法》《中华人民共和国老年人权益保障法》《无障碍环境建设条例》等法律、法规，结合四川省无障碍基础设施建设的实际情况，制定本标准。</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根据国家保障残疾人、老年人</w:t>
      </w:r>
      <w:r>
        <w:rPr>
          <w:rFonts w:hint="default" w:ascii="仿宋" w:hAnsi="仿宋" w:eastAsia="仿宋" w:cs="仿宋"/>
          <w:color w:val="000000"/>
          <w:kern w:val="0"/>
          <w:sz w:val="24"/>
          <w:highlight w:val="none"/>
          <w:shd w:val="clear" w:color="auto" w:fill="FFFFFF"/>
          <w:lang w:bidi="ar"/>
        </w:rPr>
        <w:t>权益</w:t>
      </w:r>
      <w:r>
        <w:rPr>
          <w:rFonts w:hint="eastAsia" w:ascii="仿宋" w:hAnsi="仿宋" w:eastAsia="仿宋" w:cs="仿宋"/>
          <w:color w:val="000000"/>
          <w:kern w:val="0"/>
          <w:sz w:val="24"/>
          <w:highlight w:val="none"/>
          <w:shd w:val="clear" w:color="auto" w:fill="FFFFFF"/>
          <w:lang w:bidi="ar"/>
        </w:rPr>
        <w:t>的相关法律，本标准规定了建筑与市政工程中主要无障碍设施的重要功能、性能及安全性要求。</w:t>
      </w:r>
    </w:p>
    <w:p>
      <w:pPr>
        <w:pStyle w:val="7"/>
        <w:ind w:left="0"/>
        <w:rPr>
          <w:rStyle w:val="23"/>
          <w:rFonts w:asciiTheme="minorHAnsi" w:hAnsiTheme="minorHAnsi" w:eastAsiaTheme="minorEastAsia"/>
          <w:color w:val="000000"/>
          <w:highlight w:val="none"/>
        </w:rPr>
      </w:pPr>
      <w:r>
        <w:rPr>
          <w:rFonts w:ascii="Times New Roman" w:hAnsi="Times New Roman" w:cs="Times New Roman"/>
          <w:color w:val="000000"/>
          <w:highlight w:val="none"/>
        </w:rPr>
        <w:t xml:space="preserve">1.0.2 </w:t>
      </w:r>
      <w:r>
        <w:rPr>
          <w:rFonts w:hint="eastAsia" w:ascii="Times New Roman" w:hAnsi="Times New Roman" w:cs="Times New Roman"/>
          <w:color w:val="000000"/>
          <w:highlight w:val="none"/>
        </w:rPr>
        <w:t xml:space="preserve"> 本标准适用于</w:t>
      </w:r>
      <w:r>
        <w:rPr>
          <w:rFonts w:ascii="Times New Roman" w:hAnsi="Times New Roman" w:cs="Times New Roman"/>
          <w:color w:val="000000"/>
          <w:highlight w:val="none"/>
        </w:rPr>
        <w:t>四川省行政区域内新建、改建、扩建</w:t>
      </w:r>
      <w:r>
        <w:rPr>
          <w:rFonts w:hint="eastAsia" w:ascii="Times New Roman" w:hAnsi="Times New Roman" w:cs="Times New Roman"/>
          <w:color w:val="000000"/>
          <w:highlight w:val="none"/>
        </w:rPr>
        <w:t>建筑和市政</w:t>
      </w:r>
      <w:r>
        <w:rPr>
          <w:rFonts w:ascii="Times New Roman" w:hAnsi="Times New Roman" w:cs="Times New Roman"/>
          <w:color w:val="000000"/>
          <w:highlight w:val="none"/>
        </w:rPr>
        <w:t>工程的无障碍设计。</w:t>
      </w:r>
    </w:p>
    <w:p>
      <w:pPr>
        <w:spacing w:line="276" w:lineRule="auto"/>
        <w:rPr>
          <w:rFonts w:ascii="仿宋" w:hAnsi="仿宋" w:eastAsia="仿宋" w:cs="仿宋"/>
          <w:color w:val="000000"/>
          <w:sz w:val="24"/>
          <w:highlight w:val="none"/>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shd w:val="clear" w:color="auto" w:fill="FFFFFF"/>
        </w:rPr>
        <w:t>本条为本</w:t>
      </w:r>
      <w:r>
        <w:rPr>
          <w:rFonts w:hint="eastAsia" w:ascii="仿宋" w:hAnsi="仿宋" w:eastAsia="仿宋" w:cs="仿宋"/>
          <w:color w:val="000000"/>
          <w:kern w:val="0"/>
          <w:sz w:val="24"/>
          <w:highlight w:val="none"/>
          <w:shd w:val="clear" w:color="auto" w:fill="FFFFFF"/>
          <w:lang w:bidi="ar"/>
        </w:rPr>
        <w:t>标准</w:t>
      </w:r>
      <w:r>
        <w:rPr>
          <w:rFonts w:hint="eastAsia" w:ascii="仿宋" w:hAnsi="仿宋" w:eastAsia="仿宋" w:cs="仿宋"/>
          <w:color w:val="000000"/>
          <w:sz w:val="24"/>
          <w:highlight w:val="none"/>
          <w:shd w:val="clear" w:color="auto" w:fill="FFFFFF"/>
        </w:rPr>
        <w:t>的适用范围。当新建、改建和扩建的</w:t>
      </w:r>
      <w:r>
        <w:rPr>
          <w:rFonts w:ascii="仿宋" w:hAnsi="仿宋" w:eastAsia="仿宋" w:cs="仿宋"/>
          <w:color w:val="000000"/>
          <w:sz w:val="24"/>
          <w:highlight w:val="none"/>
          <w:shd w:val="clear" w:color="auto" w:fill="FFFFFF"/>
        </w:rPr>
        <w:t>建筑和市政</w:t>
      </w:r>
      <w:r>
        <w:rPr>
          <w:rFonts w:hint="eastAsia" w:ascii="仿宋" w:hAnsi="仿宋" w:eastAsia="仿宋" w:cs="仿宋"/>
          <w:color w:val="000000"/>
          <w:sz w:val="24"/>
          <w:highlight w:val="none"/>
          <w:shd w:val="clear" w:color="auto" w:fill="FFFFFF"/>
        </w:rPr>
        <w:t>工程中需要设置无障碍设施时，无障碍设施的建设必须执行本</w:t>
      </w:r>
      <w:r>
        <w:rPr>
          <w:rFonts w:hint="eastAsia" w:ascii="仿宋" w:hAnsi="仿宋" w:eastAsia="仿宋" w:cs="仿宋"/>
          <w:color w:val="000000"/>
          <w:kern w:val="0"/>
          <w:sz w:val="24"/>
          <w:highlight w:val="none"/>
          <w:shd w:val="clear" w:color="auto" w:fill="FFFFFF"/>
          <w:lang w:bidi="ar"/>
        </w:rPr>
        <w:t>标准</w:t>
      </w:r>
      <w:r>
        <w:rPr>
          <w:rFonts w:hint="eastAsia" w:ascii="仿宋" w:hAnsi="仿宋" w:eastAsia="仿宋" w:cs="仿宋"/>
          <w:color w:val="000000"/>
          <w:sz w:val="24"/>
          <w:highlight w:val="none"/>
          <w:shd w:val="clear" w:color="auto" w:fill="FFFFFF"/>
        </w:rPr>
        <w:t>。</w:t>
      </w:r>
    </w:p>
    <w:p>
      <w:pPr>
        <w:pStyle w:val="7"/>
        <w:ind w:left="0"/>
        <w:rPr>
          <w:rFonts w:ascii="Times New Roman" w:hAnsi="Times New Roman" w:cs="Times New Roman"/>
          <w:color w:val="000000"/>
          <w:highlight w:val="none"/>
        </w:rPr>
      </w:pPr>
      <w:r>
        <w:rPr>
          <w:rFonts w:ascii="Times New Roman" w:hAnsi="Times New Roman" w:cs="Times New Roman"/>
          <w:color w:val="000000"/>
          <w:highlight w:val="none"/>
        </w:rPr>
        <w:t>1.0.3</w:t>
      </w:r>
      <w:r>
        <w:rPr>
          <w:rFonts w:hint="eastAsia" w:ascii="Times New Roman" w:hAnsi="Times New Roman" w:cs="Times New Roman"/>
          <w:color w:val="000000"/>
          <w:highlight w:val="none"/>
        </w:rPr>
        <w:t xml:space="preserve"> </w:t>
      </w:r>
      <w:r>
        <w:rPr>
          <w:rFonts w:ascii="Times New Roman" w:hAnsi="Times New Roman" w:cs="Times New Roman"/>
          <w:color w:val="000000"/>
          <w:highlight w:val="none"/>
        </w:rPr>
        <w:t xml:space="preserve"> 无障碍设施的建设应遵循下列基本原则：</w:t>
      </w:r>
    </w:p>
    <w:p>
      <w:pPr>
        <w:pStyle w:val="15"/>
        <w:widowControl w:val="0"/>
        <w:spacing w:before="0" w:beforeAutospacing="0" w:after="0" w:afterAutospacing="0"/>
        <w:ind w:left="0" w:leftChars="0" w:firstLine="0" w:firstLineChars="0"/>
        <w:jc w:val="both"/>
        <w:rPr>
          <w:rFonts w:ascii="Times New Roman" w:hAnsi="Times New Roman" w:cs="Times New Roman"/>
          <w:color w:val="000000"/>
          <w:highlight w:val="none"/>
        </w:rPr>
      </w:pPr>
      <w:r>
        <w:rPr>
          <w:rFonts w:ascii="Times New Roman" w:hAnsi="Times New Roman" w:cs="Times New Roman"/>
          <w:color w:val="000000"/>
          <w:highlight w:val="none"/>
        </w:rPr>
        <w:t xml:space="preserve">    1  </w:t>
      </w:r>
      <w:r>
        <w:rPr>
          <w:rFonts w:hint="eastAsia" w:ascii="Times New Roman" w:hAnsi="Times New Roman" w:cs="Times New Roman"/>
          <w:color w:val="000000"/>
          <w:kern w:val="2"/>
          <w:sz w:val="28"/>
          <w:szCs w:val="28"/>
          <w:highlight w:val="none"/>
          <w:lang w:bidi="ar"/>
        </w:rPr>
        <w:t>满足残疾人、老年人等有需求的人使用，消除他们在社会生活上的障碍</w:t>
      </w:r>
      <w:r>
        <w:rPr>
          <w:rFonts w:hint="eastAsia" w:cs="Times New Roman"/>
          <w:color w:val="000000"/>
          <w:kern w:val="2"/>
          <w:sz w:val="28"/>
          <w:szCs w:val="28"/>
          <w:highlight w:val="none"/>
          <w:lang w:bidi="ar"/>
        </w:rPr>
        <w:t>；</w:t>
      </w:r>
    </w:p>
    <w:p>
      <w:pPr>
        <w:pStyle w:val="7"/>
        <w:ind w:left="0" w:leftChars="0" w:firstLine="0" w:firstLineChars="0"/>
        <w:rPr>
          <w:rFonts w:ascii="Times New Roman" w:hAnsi="Times New Roman" w:cs="Times New Roman"/>
          <w:color w:val="000000"/>
          <w:highlight w:val="none"/>
        </w:rPr>
      </w:pPr>
      <w:r>
        <w:rPr>
          <w:rFonts w:ascii="Times New Roman" w:hAnsi="Times New Roman" w:cs="Times New Roman"/>
          <w:color w:val="000000"/>
          <w:highlight w:val="none"/>
        </w:rPr>
        <w:t xml:space="preserve">    2 保证安全性和便利性</w:t>
      </w:r>
      <w:r>
        <w:rPr>
          <w:rFonts w:hint="eastAsia" w:ascii="Times New Roman" w:hAnsi="Times New Roman" w:cs="Times New Roman"/>
          <w:color w:val="000000"/>
          <w:highlight w:val="none"/>
        </w:rPr>
        <w:t>，</w:t>
      </w:r>
      <w:r>
        <w:rPr>
          <w:rFonts w:ascii="Times New Roman" w:hAnsi="Times New Roman" w:cs="Times New Roman"/>
          <w:color w:val="000000"/>
          <w:highlight w:val="none"/>
        </w:rPr>
        <w:t>兼顾经济、绿色和美观</w:t>
      </w:r>
      <w:r>
        <w:rPr>
          <w:rFonts w:hint="eastAsia" w:ascii="Times New Roman" w:hAnsi="Times New Roman" w:cs="Times New Roman"/>
          <w:color w:val="000000"/>
          <w:highlight w:val="none"/>
        </w:rPr>
        <w:t>；</w:t>
      </w:r>
    </w:p>
    <w:p>
      <w:pPr>
        <w:pStyle w:val="7"/>
        <w:ind w:left="0" w:firstLine="560" w:firstLineChars="200"/>
        <w:rPr>
          <w:rFonts w:ascii="Times New Roman" w:hAnsi="Times New Roman" w:cs="Times New Roman"/>
          <w:color w:val="000000"/>
          <w:highlight w:val="none"/>
        </w:rPr>
      </w:pPr>
      <w:r>
        <w:rPr>
          <w:rFonts w:ascii="Times New Roman" w:hAnsi="Times New Roman" w:cs="Times New Roman"/>
          <w:color w:val="000000"/>
          <w:highlight w:val="none"/>
        </w:rPr>
        <w:t>3 保证系统性及无障碍设施之间有效衔接；</w:t>
      </w:r>
    </w:p>
    <w:p>
      <w:pPr>
        <w:pStyle w:val="7"/>
        <w:ind w:left="0" w:firstLine="560" w:firstLineChars="200"/>
        <w:rPr>
          <w:rFonts w:ascii="Times New Roman" w:hAnsi="Times New Roman" w:cs="Times New Roman"/>
          <w:color w:val="000000"/>
          <w:highlight w:val="none"/>
        </w:rPr>
      </w:pPr>
      <w:r>
        <w:rPr>
          <w:rFonts w:ascii="Times New Roman" w:hAnsi="Times New Roman" w:cs="Times New Roman"/>
          <w:color w:val="000000"/>
          <w:highlight w:val="none"/>
        </w:rPr>
        <w:t>4 从设计、选型等环节保障无障碍通行设施、无障碍服务设施和</w:t>
      </w:r>
      <w:r>
        <w:rPr>
          <w:rFonts w:hint="eastAsia" w:ascii="Times New Roman" w:hAnsi="Times New Roman" w:cs="Times New Roman"/>
          <w:color w:val="000000"/>
          <w:highlight w:val="none"/>
        </w:rPr>
        <w:t>无障碍信息交流</w:t>
      </w:r>
      <w:r>
        <w:rPr>
          <w:rFonts w:ascii="Times New Roman" w:hAnsi="Times New Roman" w:cs="Times New Roman"/>
          <w:color w:val="000000"/>
          <w:highlight w:val="none"/>
        </w:rPr>
        <w:t>设施的安全、功能和性能；</w:t>
      </w:r>
    </w:p>
    <w:p>
      <w:pPr>
        <w:pStyle w:val="7"/>
        <w:ind w:left="0" w:firstLine="560" w:firstLineChars="200"/>
        <w:rPr>
          <w:rFonts w:ascii="Times New Roman" w:hAnsi="Times New Roman" w:cs="Times New Roman"/>
          <w:color w:val="000000"/>
          <w:highlight w:val="none"/>
        </w:rPr>
      </w:pPr>
      <w:r>
        <w:rPr>
          <w:rFonts w:ascii="Times New Roman" w:hAnsi="Times New Roman" w:cs="Times New Roman"/>
          <w:color w:val="000000"/>
          <w:highlight w:val="none"/>
        </w:rPr>
        <w:t>5 无障碍信息交流设施的建设应与信息技术发展水平相适应；</w:t>
      </w:r>
    </w:p>
    <w:p>
      <w:pPr>
        <w:pStyle w:val="7"/>
        <w:ind w:left="0" w:firstLine="560" w:firstLineChars="200"/>
        <w:rPr>
          <w:rFonts w:ascii="Times New Roman" w:hAnsi="Times New Roman" w:cs="Times New Roman"/>
          <w:color w:val="000000"/>
          <w:highlight w:val="none"/>
        </w:rPr>
      </w:pPr>
      <w:r>
        <w:rPr>
          <w:rFonts w:ascii="Times New Roman" w:hAnsi="Times New Roman" w:cs="Times New Roman"/>
          <w:color w:val="000000"/>
          <w:highlight w:val="none"/>
        </w:rPr>
        <w:t>6 各级文物保护单位和历史建筑根据需要在不破坏文物和历史建筑的前提下进行无障碍设施建设。</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color w:val="000000"/>
          <w:sz w:val="24"/>
          <w:highlight w:val="none"/>
        </w:rPr>
      </w:pPr>
      <w:r>
        <w:rPr>
          <w:rFonts w:ascii="仿宋" w:hAnsi="仿宋" w:eastAsia="仿宋" w:cs="楷体"/>
          <w:iCs/>
          <w:color w:val="000000"/>
          <w:sz w:val="24"/>
          <w:highlight w:val="none"/>
          <w:lang w:bidi="ar"/>
        </w:rPr>
        <w:t>【条文说明】</w:t>
      </w:r>
      <w:r>
        <w:rPr>
          <w:rFonts w:hint="eastAsia" w:ascii="仿宋" w:hAnsi="仿宋" w:eastAsia="仿宋" w:cs="仿宋"/>
          <w:color w:val="000000"/>
          <w:kern w:val="0"/>
          <w:sz w:val="24"/>
          <w:highlight w:val="none"/>
          <w:shd w:val="clear" w:color="auto" w:fill="FFFFFF"/>
          <w:lang w:bidi="ar"/>
        </w:rPr>
        <w:t>本条为本标准的建设的基本原则。</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1款 根据国务院《无障碍环境建设条例》第三条规定：“无障碍环境建设应当遵循广泛受益的原则。”对于无障碍环境有需求的人包括：行动障碍者、视觉障碍者（盲人及低视力人群）、听觉障碍者（聋人及听力困难人群）、言语障碍者和精神障碍者，以及有同样需求的老人、儿童、病患、携带童车或行李等人群。</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2款 安全性和便利性为无障碍设施的基本建设原则，同时根据《中共中央国务院关于进一步加强城市规划建设管理工作的若干意见》中确立的“适用、经济、绿色、美观”的建筑方针，本款同时响应了以上要求。无障碍设施的安全性指应避免造成使用时的人身伤害，包括：无障碍设施地面应坚固、平整、防滑、不积水；无障碍设施应避免尖角、锐利边缘等措施。</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3款 目前在无障碍设施的建设中，不系统是普遍存在的问题，影响了无障碍设施的效用。不但一个项目中设置的无障碍设施之间应保证系统性，新建的无障碍设施和与其衔接的无障碍设施之间也应保证系统性。</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4款 根据国务院《无障碍环境建设条例》，参照与国外标准的对标，本标准将无障碍设施分为无障碍通行设施、无障碍服务设施和无障碍信息交流设施。只有在建设全过程各环节进行控制才能保证无障碍设施的实效。</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第5款 信息技术发展迅速，同时各地的信息技术发展水平不同，无障碍信息交流设施的建设既要做到与时俱进，也要因地制宜，才能切实地发挥作用。</w:t>
      </w:r>
      <w:r>
        <w:rPr>
          <w:rFonts w:hint="eastAsia" w:ascii="仿宋" w:hAnsi="仿宋" w:eastAsia="仿宋" w:cs="仿宋"/>
          <w:color w:val="000000"/>
          <w:kern w:val="0"/>
          <w:sz w:val="24"/>
          <w:highlight w:val="none"/>
          <w:shd w:val="clear" w:color="auto" w:fill="FFFFFF"/>
          <w:lang w:bidi="ar"/>
        </w:rPr>
        <w:br w:type="textWrapping"/>
      </w:r>
      <w:r>
        <w:rPr>
          <w:rFonts w:hint="eastAsia" w:ascii="仿宋" w:hAnsi="仿宋" w:eastAsia="仿宋" w:cs="仿宋"/>
          <w:color w:val="000000"/>
          <w:kern w:val="0"/>
          <w:sz w:val="24"/>
          <w:highlight w:val="none"/>
          <w:shd w:val="clear" w:color="auto" w:fill="FFFFFF"/>
          <w:lang w:bidi="ar"/>
        </w:rPr>
        <w:t>    第6款 根据《中华人民共和国文物保护法》第一章第九条中规定：“基本建设、旅游发展必须遵守文物保护工作的方针，其活动不得对文物造成损害。”第二章第二十六条规定：“使用不可移动文物，必须遵守不改变文物原状的原则，负责保护建筑物及其附属文物的安全，不得损毁、改建、添建或者拆除不可移动文物。”当文物保护单位无法设置固定的无障碍设施时，可设置临时性的无障碍设施，以最大限度地满足无障碍需求。</w:t>
      </w:r>
      <w:r>
        <w:rPr>
          <w:rFonts w:hint="eastAsia" w:ascii="仿宋" w:hAnsi="仿宋" w:eastAsia="仿宋" w:cs="仿宋"/>
          <w:color w:val="000000"/>
          <w:kern w:val="0"/>
          <w:sz w:val="24"/>
          <w:highlight w:val="none"/>
          <w:lang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1.0.4  </w:t>
      </w:r>
      <w:r>
        <w:rPr>
          <w:rFonts w:hint="eastAsia" w:ascii="宋体" w:hAnsi="宋体" w:eastAsia="宋体" w:cs="宋体"/>
          <w:color w:val="000000"/>
          <w:sz w:val="28"/>
          <w:szCs w:val="28"/>
          <w:highlight w:val="none"/>
          <w:lang w:val="en-US" w:eastAsia="zh-CN"/>
        </w:rPr>
        <w:t>工程建设若采用创新性技术方法和措施，应进行论证并符合本标准中有关性能的要求。</w:t>
      </w:r>
    </w:p>
    <w:p>
      <w:pPr>
        <w:widowControl/>
        <w:spacing w:line="276" w:lineRule="auto"/>
        <w:jc w:val="left"/>
        <w:rPr>
          <w:rFonts w:ascii="仿宋" w:hAnsi="仿宋" w:eastAsia="仿宋" w:cs="仿宋"/>
          <w:color w:val="000000"/>
          <w:kern w:val="0"/>
          <w:sz w:val="24"/>
          <w:highlight w:val="none"/>
          <w:shd w:val="clear" w:color="auto" w:fill="FFFFFF"/>
          <w:lang w:bidi="ar"/>
        </w:rPr>
      </w:pPr>
      <w:r>
        <w:rPr>
          <w:rFonts w:ascii="仿宋" w:hAnsi="仿宋" w:eastAsia="仿宋" w:cs="楷体"/>
          <w:iCs/>
          <w:color w:val="000000"/>
          <w:sz w:val="24"/>
          <w:highlight w:val="none"/>
          <w:lang w:bidi="ar"/>
        </w:rPr>
        <w:t>【条文说明】</w:t>
      </w:r>
      <w:r>
        <w:rPr>
          <w:rFonts w:hint="eastAsia" w:ascii="仿宋" w:hAnsi="仿宋" w:eastAsia="仿宋" w:cs="仿宋"/>
          <w:color w:val="000000"/>
          <w:kern w:val="0"/>
          <w:sz w:val="24"/>
          <w:highlight w:val="none"/>
          <w:shd w:val="clear" w:color="auto" w:fill="FFFFFF"/>
          <w:lang w:bidi="ar"/>
        </w:rPr>
        <w:t>工程建设强制性规范是以工程建设活动结果为导向的技术规定，突出了建设工程的规模、布局、功能、性能和关键技术措施，但是，规范中关键技术措施不能涵盖工程规划建设管理采用的全部技术方法和措施，仅仅是保障工程性能的“关键点”，很多关键技术措施具有“指令性”特点，即要求工程技术人员去“做什么”，规范要求的结果是要保障建设工程的性能，因此，能否达到规范中性能的要求，以及工程技术人员所采用的技术方法和措施是否按照规范的要求去执行，需要进行全面的判定，其中，重点是能否保证工程性能符合规范的规定。</w:t>
      </w:r>
      <w:r>
        <w:rPr>
          <w:rFonts w:hint="eastAsia" w:ascii="仿宋" w:hAnsi="仿宋" w:eastAsia="仿宋" w:cs="仿宋"/>
          <w:color w:val="000000"/>
          <w:kern w:val="0"/>
          <w:sz w:val="24"/>
          <w:highlight w:val="none"/>
          <w:shd w:val="clear" w:color="auto" w:fill="FFFFFF"/>
          <w:lang w:bidi="ar"/>
        </w:rPr>
        <w:br w:type="textWrapping"/>
      </w:r>
      <w:r>
        <w:rPr>
          <w:rFonts w:ascii="仿宋" w:hAnsi="仿宋" w:eastAsia="仿宋" w:cs="仿宋"/>
          <w:color w:val="000000"/>
          <w:kern w:val="0"/>
          <w:sz w:val="24"/>
          <w:highlight w:val="none"/>
          <w:shd w:val="clear" w:color="auto" w:fill="FFFFFF"/>
          <w:lang w:bidi="ar"/>
        </w:rPr>
        <w:t xml:space="preserve">    </w:t>
      </w:r>
      <w:r>
        <w:rPr>
          <w:rFonts w:hint="eastAsia" w:ascii="仿宋" w:hAnsi="仿宋" w:eastAsia="仿宋" w:cs="仿宋"/>
          <w:color w:val="000000"/>
          <w:kern w:val="0"/>
          <w:sz w:val="24"/>
          <w:highlight w:val="none"/>
          <w:shd w:val="clear" w:color="auto" w:fill="FFFFFF"/>
          <w:lang w:bidi="ar"/>
        </w:rPr>
        <w:t>进行这种判定的主体应为工程建设的相关责任主体，这是我国现行法律法规的要求。《中华人民共和国建筑法》《建设工程质量管理条例》《民用建筑节能条例》等以及相关的法律法规，突出强调了工程监管、建设、规划、勘察、设计、施工、监理、检测、造价、咨询等各方主体的法律责任，既规定了首要责任，也确定了主体责任。在工程建设过程中，执行强制性工程建设规范是各方主体落实责任的必要条件，是基本的、底线的条件，有义务对工程规划建设管理采用的技术方法和措施是否符合本标准规定进行判定。</w:t>
      </w:r>
    </w:p>
    <w:p>
      <w:pPr>
        <w:widowControl/>
        <w:spacing w:line="276" w:lineRule="auto"/>
        <w:ind w:firstLine="480" w:firstLineChars="200"/>
        <w:jc w:val="left"/>
        <w:rPr>
          <w:rFonts w:ascii="仿宋" w:hAnsi="仿宋" w:eastAsia="仿宋" w:cs="仿宋"/>
          <w:color w:val="000000"/>
          <w:kern w:val="0"/>
          <w:sz w:val="24"/>
          <w:highlight w:val="none"/>
          <w:shd w:val="clear" w:color="auto" w:fill="FFFFFF"/>
          <w:lang w:bidi="ar"/>
        </w:rPr>
      </w:pPr>
      <w:r>
        <w:rPr>
          <w:rFonts w:hint="eastAsia" w:ascii="仿宋" w:hAnsi="仿宋" w:eastAsia="仿宋" w:cs="仿宋"/>
          <w:color w:val="000000"/>
          <w:kern w:val="0"/>
          <w:sz w:val="24"/>
          <w:highlight w:val="none"/>
          <w:shd w:val="clear" w:color="auto" w:fill="FFFFFF"/>
          <w:lang w:bidi="ar"/>
        </w:rPr>
        <w:t>同时，为了支持创新，鼓励创新成果在建设工程中应用，当拟采用的新技术在工程建设强制性规范或推荐性标准中没有相关规定时，应当对拟采用的工程技术或措施进行论证，确保建设工程达到工程建设强制性规范规定的工程性能要求，确保建设工程质量和安全，并应满足国家对建设工程环境保护、卫生健康、经济社会管理、能源资源节约与合理利用等相关基本要求。</w:t>
      </w:r>
    </w:p>
    <w:p>
      <w:pPr>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1.0.5  无障碍设计除执行本标准外，尚应符合国家及四川省现行相关标准的规定。</w:t>
      </w:r>
    </w:p>
    <w:p>
      <w:pPr>
        <w:rPr>
          <w:rFonts w:ascii="Times New Roman" w:hAnsi="Times New Roman" w:cs="Times New Roman"/>
          <w:color w:val="000000"/>
          <w:highlight w:val="none"/>
        </w:rPr>
      </w:pPr>
    </w:p>
    <w:p>
      <w:pPr>
        <w:rPr>
          <w:rFonts w:ascii="Times New Roman" w:hAnsi="Times New Roman" w:cs="Times New Roman"/>
          <w:color w:val="000000"/>
          <w:highlight w:val="none"/>
        </w:rPr>
        <w:sectPr>
          <w:footerReference r:id="rId10" w:type="default"/>
          <w:pgSz w:w="11906" w:h="16838"/>
          <w:pgMar w:top="1440" w:right="1800" w:bottom="1440" w:left="1800" w:header="851" w:footer="992" w:gutter="0"/>
          <w:pgNumType w:start="1"/>
          <w:cols w:space="425" w:num="1"/>
          <w:docGrid w:type="lines" w:linePitch="312" w:charSpace="0"/>
        </w:sectPr>
      </w:pPr>
    </w:p>
    <w:p>
      <w:pPr>
        <w:pStyle w:val="2"/>
        <w:widowControl/>
        <w:spacing w:before="156" w:beforeLines="50" w:after="156" w:afterLines="50" w:line="240" w:lineRule="auto"/>
        <w:jc w:val="center"/>
        <w:rPr>
          <w:color w:val="000000"/>
          <w:highlight w:val="none"/>
        </w:rPr>
      </w:pPr>
      <w:bookmarkStart w:id="24" w:name="_Toc1626296086"/>
      <w:bookmarkStart w:id="25" w:name="_Toc144838049"/>
      <w:bookmarkStart w:id="26" w:name="_Toc1745718713"/>
      <w:bookmarkStart w:id="27" w:name="_Toc1014925801"/>
      <w:r>
        <w:rPr>
          <w:rFonts w:ascii="Times New Roman" w:hAnsi="Times New Roman" w:eastAsia="宋体" w:cs="Times New Roman"/>
          <w:bCs/>
          <w:color w:val="000000"/>
          <w:sz w:val="30"/>
          <w:szCs w:val="30"/>
          <w:highlight w:val="none"/>
        </w:rPr>
        <w:t xml:space="preserve">2 </w:t>
      </w:r>
      <w:r>
        <w:rPr>
          <w:rFonts w:hint="eastAsia" w:ascii="Times New Roman" w:hAnsi="Times New Roman" w:eastAsia="宋体" w:cs="Times New Roman"/>
          <w:bCs/>
          <w:color w:val="000000"/>
          <w:sz w:val="30"/>
          <w:szCs w:val="30"/>
          <w:highlight w:val="none"/>
        </w:rPr>
        <w:t>术语</w:t>
      </w:r>
      <w:bookmarkEnd w:id="24"/>
      <w:bookmarkEnd w:id="25"/>
      <w:bookmarkEnd w:id="26"/>
      <w:r>
        <w:rPr>
          <w:color w:val="000000"/>
          <w:highlight w:val="none"/>
        </w:rPr>
        <w:t xml:space="preserve"> </w:t>
      </w:r>
    </w:p>
    <w:p>
      <w:pPr>
        <w:widowControl/>
        <w:rPr>
          <w:rFonts w:ascii="Times New Roman" w:hAnsi="Times New Roman" w:cs="Times New Roman"/>
          <w:color w:val="000000"/>
          <w:sz w:val="28"/>
          <w:szCs w:val="28"/>
          <w:highlight w:val="none"/>
        </w:rPr>
      </w:pPr>
      <w:r>
        <w:rPr>
          <w:rFonts w:ascii="Times New Roman" w:hAnsi="Times New Roman" w:eastAsia="宋体" w:cs="Times New Roman"/>
          <w:color w:val="000000"/>
          <w:sz w:val="28"/>
          <w:szCs w:val="28"/>
          <w:highlight w:val="none"/>
          <w:lang w:bidi="ar"/>
        </w:rPr>
        <w:t>2.0.1  </w:t>
      </w:r>
      <w:r>
        <w:rPr>
          <w:rFonts w:hint="eastAsia" w:ascii="Times New Roman" w:hAnsi="Times New Roman" w:eastAsia="宋体" w:cs="Times New Roman"/>
          <w:color w:val="000000"/>
          <w:sz w:val="28"/>
          <w:szCs w:val="28"/>
          <w:highlight w:val="none"/>
          <w:lang w:bidi="ar"/>
        </w:rPr>
        <w:t>无障碍设施</w:t>
      </w:r>
      <w:r>
        <w:rPr>
          <w:rFonts w:ascii="Times New Roman" w:hAnsi="Times New Roman" w:eastAsia="宋体" w:cs="Times New Roman"/>
          <w:color w:val="000000"/>
          <w:sz w:val="28"/>
          <w:szCs w:val="28"/>
          <w:highlight w:val="none"/>
          <w:lang w:bidi="ar"/>
        </w:rPr>
        <w:t xml:space="preserve"> accessible facilities</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保障残疾人、老年人和其他有需求的人自主安全地通行道路、出入和使用建筑物、搭乘公共交通工具、交流信息、获得社区服务的设施。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  无障碍通行设施 accessible access and circulation facilities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保障残疾人、老年人和其他有需求的人自主安全地通行道路、出入建筑物、搭乘公共交通工具的设施。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2.0.3  无障碍服务设施 accessible service facilities</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保障残疾人、老年人和其他有需求的人自主安全使用的卫生设施、住宿设施、席位和低位服务设施。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2.0.4  无障碍信息交流设施 accessible communication facilities</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保障残疾人、老年人和其他有需求的人自主安全地交流信息的设施。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2.0.5  缘石坡道 curb ramp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位于人行道口或人行横道两端，为了避免人行道路缘石带来的通行障碍，方便行人进入人行道的一种坡道。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2.0.6  盲道 tactile ground surface indicator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在人行道上或其他场所铺设的一种固定形态的地面砖，使视觉障碍者产生盲杖触觉及脚感，引导视觉障碍者向前行走和辨别方向以到达目的地的通道。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2.0.7  行进盲道 directional indicator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表面呈条状形，使视觉障碍者通过盲杖触觉和脚感，指引视觉障碍者可直接向正前方行走的盲道。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2.0.8  提示盲道 warning indicator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表面呈圆点形，用在盲道的起点处、拐弯处、终点处和表示服务设施的位置以及提示视觉障碍者前方将有不安全或危险状态等，具有提醒注意作用的盲道。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2.0.9  无障碍出入口 accessible entrance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在坡度、宽度、高度上以及地面材质、扶手形式等方面方便行动障碍者通行的出入口。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2.0.10  平坡出入口 ramp entrance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地面坡度不大于1：20且不设扶手的出入口。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2.0.11  轮椅回转空间 wheelchair turning space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为方便乘轮椅者旋转以改变方向而设置的空间。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2.0.12  轮椅坡道 wheelchair ramp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在坡度、宽度、高度、地面材质、扶手形式等方面方便乘轮椅者通行的坡道。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2.0.13  无障碍通道 accessible route </w:t>
      </w:r>
    </w:p>
    <w:p>
      <w:pPr>
        <w:pStyle w:val="15"/>
        <w:keepNext w:val="0"/>
        <w:keepLines w:val="0"/>
        <w:widowControl/>
        <w:suppressLineNumbers w:val="0"/>
        <w:spacing w:before="0" w:beforeAutospacing="1" w:after="0" w:afterAutospacing="1"/>
        <w:ind w:left="0" w:right="0"/>
        <w:jc w:val="left"/>
        <w:rPr>
          <w:rFonts w:hint="default" w:ascii="Times New Roman" w:hAnsi="Times New Roman" w:eastAsia="宋体" w:cs="Times New Roman"/>
          <w:color w:val="000000"/>
          <w:kern w:val="2"/>
          <w:sz w:val="28"/>
          <w:szCs w:val="28"/>
          <w:highlight w:val="none"/>
        </w:rPr>
      </w:pPr>
      <w:r>
        <w:rPr>
          <w:rFonts w:hint="default" w:ascii="宋体" w:hAnsi="宋体" w:eastAsia="宋体" w:cs="宋体"/>
          <w:color w:val="000000"/>
          <w:kern w:val="2"/>
          <w:sz w:val="28"/>
          <w:szCs w:val="28"/>
          <w:highlight w:val="none"/>
          <w:lang w:eastAsia="zh-CN" w:bidi="ar"/>
        </w:rPr>
        <w:t xml:space="preserve">   </w:t>
      </w:r>
      <w:r>
        <w:rPr>
          <w:rFonts w:hint="eastAsia" w:ascii="宋体" w:hAnsi="宋体" w:eastAsia="宋体" w:cs="宋体"/>
          <w:color w:val="000000"/>
          <w:kern w:val="2"/>
          <w:sz w:val="28"/>
          <w:szCs w:val="28"/>
          <w:highlight w:val="none"/>
          <w:lang w:val="en-US" w:eastAsia="zh-CN" w:bidi="ar"/>
        </w:rPr>
        <w:t>方便残疾人、老年人和其他有需求的人自主安全地通行的通道</w:t>
      </w:r>
      <w:r>
        <w:rPr>
          <w:rFonts w:hint="default" w:ascii="宋体" w:hAnsi="宋体" w:eastAsia="宋体" w:cs="宋体"/>
          <w:color w:val="000000"/>
          <w:kern w:val="2"/>
          <w:sz w:val="28"/>
          <w:szCs w:val="28"/>
          <w:highlight w:val="none"/>
          <w:lang w:eastAsia="zh-CN" w:bidi="ar"/>
        </w:rPr>
        <w:t>。</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2.0.14  轮椅通道 wheelchair accessible path／lane </w:t>
      </w:r>
    </w:p>
    <w:p>
      <w:pPr>
        <w:keepNext w:val="0"/>
        <w:keepLines w:val="0"/>
        <w:widowControl w:val="0"/>
        <w:suppressLineNumbers w:val="0"/>
        <w:spacing w:before="0" w:beforeAutospacing="0" w:after="0" w:afterAutospacing="0"/>
        <w:ind w:left="0" w:right="0" w:firstLine="560" w:firstLineChars="200"/>
        <w:jc w:val="both"/>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在</w:t>
      </w:r>
      <w:r>
        <w:rPr>
          <w:rFonts w:hint="eastAsia" w:ascii="宋体" w:hAnsi="宋体" w:eastAsia="宋体" w:cs="宋体"/>
          <w:color w:val="000000"/>
          <w:kern w:val="2"/>
          <w:sz w:val="28"/>
          <w:szCs w:val="28"/>
          <w:highlight w:val="none"/>
          <w:lang w:val="en-US" w:eastAsia="zh-CN" w:bidi="ar"/>
        </w:rPr>
        <w:t>检票口、结算口和其他有闸机的出入口</w:t>
      </w:r>
      <w:r>
        <w:rPr>
          <w:rFonts w:ascii="Times New Roman" w:hAnsi="Times New Roman" w:cs="Times New Roman"/>
          <w:color w:val="000000"/>
          <w:kern w:val="2"/>
          <w:sz w:val="28"/>
          <w:szCs w:val="28"/>
          <w:highlight w:val="none"/>
        </w:rPr>
        <w:t xml:space="preserve">等处为方便乘轮椅者设置的通道。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2.0.15  无障碍楼梯 accessible stairway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在楼梯形式、宽度、踏步、地面材质、扶手形式等方面方便行动及视觉障碍者使用的楼梯。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2.0.16  无障碍电梯 wheelchair accessible elevator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方便行动障碍者、视觉障碍者进出和使用的电梯。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2.0.17  升降平台 wheelchair platform lift and stair lift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方便乘轮椅者进行垂直或斜向通行的平台式设施。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2.0.18  安全抓杆 grab bar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在无障碍厕位、厕所、浴间内，方便行动障碍者安全移动和支撑的一种设施。</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2.0.19  无障碍厕位 water closet compartment for wheelchair users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公共厕所内设置的带坐便器及安全抓杆且方便行动障碍者进出和使用的带隔间的厕位。</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2.0.20  无障碍厕所individual washroom for wheelchair users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行动障碍者使用且无障碍设施齐全的小型无性别厕所。</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2.0.21  第三卫生间 unisex toilet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在公共厕所中专门设置的为行动障碍者或需要他人协助使用的卫生间。</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2.0.22  无障碍洗手盆 accessible wash basin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方便行动障碍者使用的带安全抓杆的洗手盆。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2.0.23  无障碍小便器 accessible urinal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方便行动障碍者使用的带安全抓杆的小便器。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2.0.24  无障碍盆浴间 accessible bathtub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方便行动障碍者使用的盆浴间。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2.0.25  无障碍淋浴间 accessible shower stall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方便行动障碍者使用的淋浴间。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2.0.26  浴间坐台 shower seat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洗浴时使用的固定坐台或活动座凳、椅子。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2.0.27  无障碍客房 accessible guest room </w:t>
      </w:r>
    </w:p>
    <w:p>
      <w:pPr>
        <w:keepNext w:val="0"/>
        <w:keepLines w:val="0"/>
        <w:widowControl w:val="0"/>
        <w:suppressLineNumbers w:val="0"/>
        <w:spacing w:before="0" w:beforeAutospacing="0" w:after="0" w:afterAutospacing="0"/>
        <w:ind w:left="0" w:right="0" w:firstLine="560" w:firstLineChars="200"/>
        <w:jc w:val="both"/>
        <w:rPr>
          <w:rFonts w:ascii="Times New Roman" w:hAnsi="Times New Roman" w:cs="Times New Roman"/>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方便残疾人、老年人和其他有需求的人使用的客房。</w:t>
      </w:r>
      <w:r>
        <w:rPr>
          <w:rFonts w:ascii="Times New Roman" w:hAnsi="Times New Roman" w:cs="Times New Roman"/>
          <w:color w:val="000000"/>
          <w:kern w:val="2"/>
          <w:sz w:val="28"/>
          <w:szCs w:val="28"/>
          <w:highlight w:val="none"/>
        </w:rPr>
        <w:t xml:space="preserve">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2.0.28  无障碍住房 accessible housing </w:t>
      </w:r>
    </w:p>
    <w:p>
      <w:pPr>
        <w:pStyle w:val="15"/>
        <w:ind w:firstLine="560" w:firstLineChars="200"/>
        <w:rPr>
          <w:rFonts w:ascii="Times New Roman" w:hAnsi="Times New Roman" w:cs="Times New Roman"/>
          <w:color w:val="000000"/>
          <w:kern w:val="2"/>
          <w:sz w:val="28"/>
          <w:szCs w:val="28"/>
          <w:highlight w:val="none"/>
        </w:rPr>
      </w:pPr>
      <w:r>
        <w:rPr>
          <w:rFonts w:hint="eastAsia" w:ascii="宋体" w:hAnsi="宋体" w:eastAsia="宋体" w:cs="宋体"/>
          <w:color w:val="000000"/>
          <w:kern w:val="2"/>
          <w:sz w:val="28"/>
          <w:szCs w:val="28"/>
          <w:highlight w:val="none"/>
          <w:lang w:val="en-US" w:eastAsia="zh-CN" w:bidi="ar"/>
        </w:rPr>
        <w:t>方便残疾人、老年人和其他有需求的人使用的</w:t>
      </w:r>
      <w:r>
        <w:rPr>
          <w:rFonts w:ascii="Times New Roman" w:hAnsi="Times New Roman" w:cs="Times New Roman"/>
          <w:color w:val="000000"/>
          <w:kern w:val="2"/>
          <w:sz w:val="28"/>
          <w:szCs w:val="28"/>
          <w:highlight w:val="none"/>
        </w:rPr>
        <w:t xml:space="preserve">住房。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2.0.29  轮椅席位 wheelchair accessible seat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8"/>
          <w:szCs w:val="28"/>
          <w:highlight w:val="none"/>
          <w:lang w:val="en-US" w:eastAsia="zh-CN" w:bidi="ar"/>
        </w:rPr>
      </w:pPr>
      <w:r>
        <w:rPr>
          <w:rFonts w:hint="default" w:ascii="宋体" w:hAnsi="宋体" w:eastAsia="宋体" w:cs="宋体"/>
          <w:color w:val="000000"/>
          <w:kern w:val="2"/>
          <w:sz w:val="28"/>
          <w:szCs w:val="28"/>
          <w:highlight w:val="none"/>
          <w:lang w:eastAsia="zh-CN" w:bidi="ar"/>
        </w:rPr>
        <w:t xml:space="preserve">    </w:t>
      </w:r>
      <w:r>
        <w:rPr>
          <w:rFonts w:hint="eastAsia" w:ascii="宋体" w:hAnsi="宋体" w:eastAsia="宋体" w:cs="宋体"/>
          <w:color w:val="000000"/>
          <w:kern w:val="2"/>
          <w:sz w:val="28"/>
          <w:szCs w:val="28"/>
          <w:highlight w:val="none"/>
          <w:lang w:val="en-US" w:eastAsia="zh-CN" w:bidi="ar"/>
        </w:rPr>
        <w:t>在设有固定席位的场所内，供乘轮椅者使用的位置。</w:t>
      </w:r>
    </w:p>
    <w:p>
      <w:pPr>
        <w:keepNext w:val="0"/>
        <w:keepLines w:val="0"/>
        <w:widowControl w:val="0"/>
        <w:suppressLineNumbers w:val="0"/>
        <w:spacing w:before="0" w:beforeAutospacing="0" w:after="0" w:afterAutospacing="0"/>
        <w:ind w:left="0" w:right="0"/>
        <w:jc w:val="both"/>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2.0.30  陪护席位 seats for accompanying persons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设置于轮椅席位附近，方便陪伴者照顾乘轮椅者使用的席位。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2.0.31  安全阻挡措施 edge protection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控制轮椅小轮和拐杖不会侧向滑出坡道、踏步以及平台边界的设施。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2.0.32  无障碍机动车停车位 accessible vehicle parking lot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方便行动障碍者使用的机动车停车位。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2.0.33  盲文地图 braille map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供视觉障碍者用手触摸的有立体感的位置图或平面图及盲文说明。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2.0.34  盲文站牌 bus-stop braille board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采用盲文标识，告知视觉障碍者公交候车站的站名、公交车线路和终点站名等的车站站牌。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2.0.35  盲文铭牌 braille signboard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安装在无障碍设施上或设施附近固定部位上，采用盲文标识以告知信息的铭牌。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2.0.36  盲文门牌 braille doorplate</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设置于无障碍客房、无障碍住房/宿舍户门外墙面，方便视觉障碍者定位房间、住户的带盲文的门牌。</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2.0.37  盲文按钮 braille button</w:t>
      </w:r>
    </w:p>
    <w:p>
      <w:pPr>
        <w:pStyle w:val="15"/>
        <w:ind w:firstLine="560" w:firstLineChars="200"/>
        <w:rPr>
          <w:color w:val="000000"/>
          <w:highlight w:val="none"/>
        </w:rPr>
      </w:pPr>
      <w:r>
        <w:rPr>
          <w:rFonts w:ascii="Times New Roman" w:hAnsi="Times New Roman" w:cs="Times New Roman"/>
          <w:color w:val="000000"/>
          <w:kern w:val="2"/>
          <w:sz w:val="28"/>
          <w:szCs w:val="28"/>
          <w:highlight w:val="none"/>
        </w:rPr>
        <w:t>设置在无障碍电梯、智慧服务设施等无障碍设施上带盲文的按钮。</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2.0.38  过街音响提示装置 audible pedestrian signals for street crossing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通过语音提示系统引导视觉障碍者安全通行的音响装置。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2.0.39  语音提示站台  bus station with intelligent voice prompts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设有为视觉障碍者提供乘坐或换乘公共交通相关信息的语音提示系统的站台。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2.0.40  低位服务设施  low height service facilities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为方便行动障碍者使用而设置的高度适当的服务设施。 </w:t>
      </w:r>
    </w:p>
    <w:p>
      <w:pPr>
        <w:widowControl/>
        <w:rPr>
          <w:rFonts w:ascii="Times New Roman" w:hAnsi="Times New Roman"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2.0.41  </w:t>
      </w:r>
      <w:r>
        <w:rPr>
          <w:rFonts w:hint="eastAsia" w:ascii="Times New Roman" w:hAnsi="Times New Roman" w:eastAsia="宋体" w:cs="Times New Roman"/>
          <w:color w:val="000000"/>
          <w:sz w:val="28"/>
          <w:szCs w:val="28"/>
          <w:highlight w:val="none"/>
          <w:lang w:bidi="ar"/>
        </w:rPr>
        <w:t>容膝容脚空间</w:t>
      </w:r>
      <w:r>
        <w:rPr>
          <w:rFonts w:ascii="Times New Roman" w:hAnsi="Times New Roman" w:eastAsia="宋体" w:cs="Times New Roman"/>
          <w:color w:val="000000"/>
          <w:sz w:val="28"/>
          <w:szCs w:val="28"/>
          <w:highlight w:val="none"/>
          <w:lang w:bidi="ar"/>
        </w:rPr>
        <w:t xml:space="preserve"> knee and toe clearance</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容纳乘轮椅者腿部和足部并满足其移动需求的空间。</w:t>
      </w:r>
    </w:p>
    <w:p>
      <w:pPr>
        <w:keepNext w:val="0"/>
        <w:keepLines w:val="0"/>
        <w:widowControl w:val="0"/>
        <w:suppressLineNumbers w:val="0"/>
        <w:spacing w:before="0" w:beforeAutospacing="0" w:after="0" w:afterAutospacing="0"/>
        <w:ind w:left="0" w:right="0"/>
        <w:jc w:val="both"/>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2.0.42  母婴室  mother and </w:t>
      </w:r>
      <w:r>
        <w:rPr>
          <w:rFonts w:hint="default" w:ascii="Times New Roman" w:hAnsi="Times New Roman" w:eastAsia="宋体" w:cs="Times New Roman"/>
          <w:color w:val="000000"/>
          <w:kern w:val="2"/>
          <w:sz w:val="28"/>
          <w:szCs w:val="28"/>
          <w:highlight w:val="none"/>
          <w:lang w:val="en-US" w:eastAsia="zh-CN" w:bidi="ar"/>
        </w:rPr>
        <w:t>infant</w:t>
      </w:r>
      <w:r>
        <w:rPr>
          <w:rFonts w:ascii="Times New Roman" w:hAnsi="Times New Roman" w:cs="Times New Roman"/>
          <w:color w:val="000000"/>
          <w:kern w:val="2"/>
          <w:sz w:val="28"/>
          <w:szCs w:val="28"/>
          <w:highlight w:val="none"/>
        </w:rPr>
        <w:t xml:space="preserve"> room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设有婴儿打理台、水池、座椅等设施，为母亲提供的给婴儿换尿布、喂奶或临时休息使用的房间。 </w:t>
      </w:r>
    </w:p>
    <w:p>
      <w:pPr>
        <w:pStyle w:val="15"/>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2.0.43  安全警示线  safety warning line </w:t>
      </w:r>
    </w:p>
    <w:p>
      <w:pPr>
        <w:pStyle w:val="15"/>
        <w:ind w:firstLine="560" w:firstLineChars="200"/>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rPr>
        <w:t xml:space="preserve">用于界定和划分危险区域，向人们传递某种注意或警告的信息，以避免人身伤害的提示线。 </w:t>
      </w:r>
    </w:p>
    <w:p>
      <w:pPr>
        <w:rPr>
          <w:color w:val="000000"/>
          <w:highlight w:val="none"/>
        </w:rPr>
      </w:pPr>
    </w:p>
    <w:p>
      <w:pPr>
        <w:rPr>
          <w:color w:val="000000"/>
          <w:highlight w:val="none"/>
        </w:rPr>
      </w:pPr>
    </w:p>
    <w:p>
      <w:pPr>
        <w:rPr>
          <w:color w:val="000000"/>
          <w:highlight w:val="none"/>
        </w:rPr>
      </w:pPr>
    </w:p>
    <w:p>
      <w:pPr>
        <w:pStyle w:val="2"/>
        <w:widowControl/>
        <w:spacing w:before="156" w:beforeLines="50" w:after="156" w:afterLines="50" w:line="240" w:lineRule="auto"/>
        <w:jc w:val="center"/>
        <w:rPr>
          <w:rFonts w:ascii="宋体" w:hAnsi="宋体" w:eastAsia="宋体" w:cs="宋体"/>
          <w:bCs/>
          <w:color w:val="000000"/>
          <w:sz w:val="30"/>
          <w:szCs w:val="30"/>
          <w:highlight w:val="none"/>
        </w:rPr>
      </w:pPr>
      <w:bookmarkStart w:id="28" w:name="_Toc1266516796"/>
      <w:r>
        <w:rPr>
          <w:rFonts w:ascii="Times New Roman" w:hAnsi="Times New Roman" w:eastAsia="宋体" w:cs="Times New Roman"/>
          <w:bCs/>
          <w:color w:val="000000"/>
          <w:sz w:val="30"/>
          <w:szCs w:val="30"/>
          <w:highlight w:val="none"/>
        </w:rPr>
        <w:t>3</w:t>
      </w:r>
      <w:r>
        <w:rPr>
          <w:rFonts w:hint="eastAsia" w:ascii="宋体" w:hAnsi="宋体" w:eastAsia="宋体" w:cs="宋体"/>
          <w:bCs/>
          <w:color w:val="000000"/>
          <w:sz w:val="30"/>
          <w:szCs w:val="30"/>
          <w:highlight w:val="none"/>
        </w:rPr>
        <w:t>无障碍</w:t>
      </w:r>
      <w:r>
        <w:rPr>
          <w:rFonts w:ascii="宋体" w:hAnsi="宋体" w:eastAsia="宋体" w:cs="宋体"/>
          <w:bCs/>
          <w:color w:val="000000"/>
          <w:sz w:val="30"/>
          <w:szCs w:val="30"/>
          <w:highlight w:val="none"/>
        </w:rPr>
        <w:t>设施的设计要求</w:t>
      </w:r>
      <w:bookmarkEnd w:id="27"/>
      <w:bookmarkEnd w:id="28"/>
    </w:p>
    <w:p>
      <w:pPr>
        <w:pStyle w:val="3"/>
        <w:widowControl/>
        <w:spacing w:before="93" w:after="93"/>
        <w:rPr>
          <w:rFonts w:ascii="宋体" w:hAnsi="宋体" w:eastAsia="宋体" w:cs="宋体"/>
          <w:b/>
          <w:color w:val="000000"/>
          <w:kern w:val="44"/>
          <w:highlight w:val="none"/>
        </w:rPr>
      </w:pPr>
      <w:bookmarkStart w:id="29" w:name="_Toc1968790230"/>
      <w:bookmarkStart w:id="30" w:name="_Toc1690500581"/>
      <w:r>
        <w:rPr>
          <w:rFonts w:ascii="宋体" w:hAnsi="宋体" w:eastAsia="宋体" w:cs="宋体"/>
          <w:b/>
          <w:color w:val="000000"/>
          <w:kern w:val="44"/>
          <w:highlight w:val="none"/>
        </w:rPr>
        <w:t>3.1无障碍</w:t>
      </w:r>
      <w:r>
        <w:rPr>
          <w:rFonts w:hint="eastAsia" w:ascii="宋体" w:hAnsi="宋体" w:eastAsia="宋体" w:cs="宋体"/>
          <w:b/>
          <w:color w:val="000000"/>
          <w:kern w:val="44"/>
          <w:highlight w:val="none"/>
        </w:rPr>
        <w:t>通行设施</w:t>
      </w:r>
      <w:bookmarkEnd w:id="29"/>
      <w:bookmarkEnd w:id="30"/>
    </w:p>
    <w:p>
      <w:pPr>
        <w:pStyle w:val="4"/>
        <w:widowControl/>
        <w:jc w:val="center"/>
        <w:rPr>
          <w:rFonts w:hint="default" w:cs="宋体"/>
          <w:color w:val="000000"/>
          <w:kern w:val="2"/>
          <w:highlight w:val="none"/>
          <w:lang w:bidi="ar"/>
        </w:rPr>
      </w:pPr>
      <w:bookmarkStart w:id="31" w:name="_Toc359283938"/>
      <w:r>
        <w:rPr>
          <w:rFonts w:hint="default" w:cs="宋体"/>
          <w:color w:val="000000"/>
          <w:kern w:val="2"/>
          <w:highlight w:val="none"/>
          <w:lang w:bidi="ar"/>
        </w:rPr>
        <w:t xml:space="preserve">I </w:t>
      </w:r>
      <w:r>
        <w:rPr>
          <w:rFonts w:cs="宋体"/>
          <w:color w:val="000000"/>
          <w:kern w:val="2"/>
          <w:highlight w:val="none"/>
          <w:lang w:bidi="ar"/>
        </w:rPr>
        <w:t>一般规定</w:t>
      </w:r>
      <w:bookmarkEnd w:id="31"/>
    </w:p>
    <w:p>
      <w:pPr>
        <w:pStyle w:val="15"/>
        <w:spacing w:before="0" w:beforeAutospacing="0" w:after="0" w:afterAutospacing="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3.1.1 城市开敞空间、建筑场地、建筑内部及其之间应提供连贯的无障碍通行流线。</w:t>
      </w:r>
    </w:p>
    <w:p>
      <w:pPr>
        <w:pStyle w:val="15"/>
        <w:spacing w:before="0" w:beforeAutospacing="0" w:after="0" w:afterAutospacing="0" w:line="276" w:lineRule="auto"/>
        <w:rPr>
          <w:rFonts w:ascii="仿宋" w:hAnsi="仿宋" w:eastAsia="仿宋" w:cs="楷体"/>
          <w:iCs/>
          <w:color w:val="000000"/>
          <w:highlight w:val="none"/>
          <w:lang w:bidi="ar"/>
        </w:rPr>
      </w:pPr>
      <w:r>
        <w:rPr>
          <w:rFonts w:ascii="仿宋" w:hAnsi="仿宋" w:eastAsia="仿宋" w:cs="楷体"/>
          <w:iCs/>
          <w:color w:val="000000"/>
          <w:highlight w:val="none"/>
          <w:lang w:bidi="ar"/>
        </w:rPr>
        <w:t>【条文说明】本条中的城市开敞空间包括：城市道路、公共绿地、城市广场等建筑红线以外的城市室外环境。无障碍通行流线以无障碍通行设施构成，以方便各类有需要的人群通行为主要目的。无障碍通道、轮椅坡道、无障碍出入口、无障碍电梯、升降平台、无障碍机动车停车位、无障碍小汽（客）车上客和落客区、缘石坡道、盲道是专门性的无障碍通行设施，以服务行动障碍者为主，同时兼顾各类有需要的人群。 门、楼梯、台阶和扶手是通用性的设施，本</w:t>
      </w:r>
      <w:r>
        <w:rPr>
          <w:rFonts w:hint="eastAsia" w:ascii="仿宋" w:hAnsi="仿宋" w:eastAsia="仿宋" w:cs="仿宋"/>
          <w:color w:val="000000"/>
          <w:highlight w:val="none"/>
          <w:shd w:val="clear" w:color="auto" w:fill="FFFFFF"/>
          <w:lang w:bidi="ar"/>
        </w:rPr>
        <w:t>标准</w:t>
      </w:r>
      <w:r>
        <w:rPr>
          <w:rFonts w:ascii="仿宋" w:hAnsi="仿宋" w:eastAsia="仿宋" w:cs="楷体"/>
          <w:iCs/>
          <w:color w:val="000000"/>
          <w:highlight w:val="none"/>
          <w:lang w:bidi="ar"/>
        </w:rPr>
        <w:t>对其提出了侧重于无障碍方面的要求，仍需满足其他方面要求才能保证其安全性和适用性。本</w:t>
      </w:r>
      <w:r>
        <w:rPr>
          <w:rFonts w:hint="eastAsia" w:ascii="仿宋" w:hAnsi="仿宋" w:eastAsia="仿宋" w:cs="仿宋"/>
          <w:color w:val="000000"/>
          <w:highlight w:val="none"/>
          <w:shd w:val="clear" w:color="auto" w:fill="FFFFFF"/>
          <w:lang w:bidi="ar"/>
        </w:rPr>
        <w:t>标准</w:t>
      </w:r>
      <w:r>
        <w:rPr>
          <w:rFonts w:ascii="仿宋" w:hAnsi="仿宋" w:eastAsia="仿宋" w:cs="楷体"/>
          <w:iCs/>
          <w:color w:val="000000"/>
          <w:highlight w:val="none"/>
          <w:lang w:bidi="ar"/>
        </w:rPr>
        <w:t>中的“满足无障碍要求的门”可方便包括乘轮椅者在内的残疾人和老年人使用；通过采取一些措施，楼梯和台阶可方便除乘轮椅者之外的行动障碍者和视觉障碍者使用；扶手对于各类有无障碍需求的人群都很重要。无障碍通行流线上有高差处需用轮椅坡道、缘石坡道、无障碍电梯或升降平台处理，楼梯和台阶不是能够方便所有行动障碍者通行的设施。</w:t>
      </w:r>
    </w:p>
    <w:p>
      <w:pPr>
        <w:pStyle w:val="15"/>
        <w:spacing w:before="0" w:beforeAutospacing="0" w:after="0" w:afterAutospacing="0"/>
        <w:rPr>
          <w:rStyle w:val="23"/>
          <w:rFonts w:asciiTheme="minorHAnsi" w:hAnsiTheme="minorHAnsi" w:eastAsiaTheme="minorEastAsia" w:cstheme="minorBidi"/>
          <w:color w:val="000000"/>
          <w:kern w:val="2"/>
          <w:highlight w:val="none"/>
        </w:rPr>
      </w:pPr>
      <w:r>
        <w:rPr>
          <w:rFonts w:ascii="Times New Roman" w:hAnsi="Times New Roman" w:cs="Times New Roman"/>
          <w:color w:val="000000"/>
          <w:kern w:val="2"/>
          <w:sz w:val="28"/>
          <w:szCs w:val="28"/>
          <w:highlight w:val="none"/>
          <w:lang w:bidi="ar"/>
        </w:rPr>
        <w:t xml:space="preserve">3.1.2 </w:t>
      </w:r>
      <w:r>
        <w:rPr>
          <w:rFonts w:hint="eastAsia"/>
          <w:color w:val="000000"/>
          <w:kern w:val="2"/>
          <w:sz w:val="28"/>
          <w:szCs w:val="28"/>
          <w:highlight w:val="none"/>
          <w:lang w:bidi="ar"/>
        </w:rPr>
        <w:t>无障碍通行设施包括无障碍机动车停车位及上</w:t>
      </w:r>
      <w:r>
        <w:rPr>
          <w:rFonts w:ascii="Times New Roman" w:hAnsi="Times New Roman" w:cs="Times New Roman"/>
          <w:color w:val="000000"/>
          <w:kern w:val="2"/>
          <w:sz w:val="28"/>
          <w:szCs w:val="28"/>
          <w:highlight w:val="none"/>
          <w:lang w:bidi="ar"/>
        </w:rPr>
        <w:t>/</w:t>
      </w:r>
      <w:r>
        <w:rPr>
          <w:rFonts w:hint="eastAsia"/>
          <w:color w:val="000000"/>
          <w:kern w:val="2"/>
          <w:sz w:val="28"/>
          <w:szCs w:val="28"/>
          <w:highlight w:val="none"/>
          <w:lang w:bidi="ar"/>
        </w:rPr>
        <w:t>落客区、缘石坡道、盲道、无障碍通道、轮椅坡道、无障碍出入口</w:t>
      </w:r>
      <w:r>
        <w:rPr>
          <w:rFonts w:hint="default"/>
          <w:color w:val="000000"/>
          <w:kern w:val="2"/>
          <w:sz w:val="28"/>
          <w:szCs w:val="28"/>
          <w:highlight w:val="none"/>
          <w:lang w:bidi="ar"/>
        </w:rPr>
        <w:t>(闸口)</w:t>
      </w:r>
      <w:r>
        <w:rPr>
          <w:rFonts w:hint="eastAsia"/>
          <w:color w:val="000000"/>
          <w:kern w:val="2"/>
          <w:sz w:val="28"/>
          <w:szCs w:val="28"/>
          <w:highlight w:val="none"/>
          <w:lang w:bidi="ar"/>
        </w:rPr>
        <w:t>、门、无障碍电梯与升降平台、无障碍楼梯与台阶、扶手等。</w:t>
      </w:r>
    </w:p>
    <w:p>
      <w:pPr>
        <w:pStyle w:val="15"/>
        <w:widowControl w:val="0"/>
        <w:autoSpaceDE w:val="0"/>
        <w:autoSpaceDN w:val="0"/>
        <w:spacing w:before="0" w:beforeAutospacing="0" w:after="0" w:afterAutospacing="0" w:line="276" w:lineRule="auto"/>
        <w:ind w:right="310"/>
        <w:jc w:val="both"/>
        <w:rPr>
          <w:rStyle w:val="23"/>
          <w:rFonts w:asciiTheme="minorHAnsi" w:hAnsiTheme="minorHAnsi" w:eastAsiaTheme="minorEastAsia" w:cstheme="minorBidi"/>
          <w:color w:val="000000"/>
          <w:kern w:val="2"/>
          <w:highlight w:val="none"/>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通行路线中，行进规律发生变化处易发生危险，宜采用无障碍设计，保障通行便利。本节按照通行路线中无障碍设施出现的顺序，进行编制。</w:t>
      </w:r>
    </w:p>
    <w:p>
      <w:pPr>
        <w:pStyle w:val="15"/>
        <w:spacing w:before="0" w:beforeAutospacing="0" w:after="0" w:afterAutospacing="0"/>
        <w:rPr>
          <w:color w:val="000000"/>
          <w:highlight w:val="none"/>
        </w:rPr>
      </w:pPr>
      <w:r>
        <w:rPr>
          <w:rFonts w:ascii="Times New Roman" w:hAnsi="Times New Roman" w:cs="Times New Roman"/>
          <w:color w:val="000000"/>
          <w:kern w:val="2"/>
          <w:sz w:val="28"/>
          <w:szCs w:val="28"/>
          <w:highlight w:val="none"/>
          <w:lang w:bidi="ar"/>
        </w:rPr>
        <w:t>3.1.3</w:t>
      </w:r>
      <w:r>
        <w:rPr>
          <w:rFonts w:ascii="Times New Roman" w:hAnsi="Times New Roman" w:cs="Times New Roman"/>
          <w:b/>
          <w:bCs/>
          <w:color w:val="000000"/>
          <w:kern w:val="2"/>
          <w:highlight w:val="none"/>
          <w:lang w:bidi="ar"/>
        </w:rPr>
        <w:t> </w:t>
      </w:r>
      <w:r>
        <w:rPr>
          <w:rFonts w:hint="eastAsia"/>
          <w:color w:val="000000"/>
          <w:kern w:val="2"/>
          <w:sz w:val="28"/>
          <w:szCs w:val="28"/>
          <w:highlight w:val="none"/>
          <w:lang w:bidi="ar"/>
        </w:rPr>
        <w:t>无障碍通行流线上的设施均不应妨碍行动障碍者的独立通行</w:t>
      </w:r>
      <w:r>
        <w:rPr>
          <w:color w:val="000000"/>
          <w:kern w:val="2"/>
          <w:sz w:val="28"/>
          <w:szCs w:val="28"/>
          <w:highlight w:val="none"/>
          <w:lang w:bidi="ar"/>
        </w:rPr>
        <w:t>，</w:t>
      </w:r>
      <w:r>
        <w:rPr>
          <w:rFonts w:hint="eastAsia"/>
          <w:color w:val="000000"/>
          <w:kern w:val="2"/>
          <w:sz w:val="28"/>
          <w:szCs w:val="28"/>
          <w:highlight w:val="none"/>
          <w:lang w:bidi="ar"/>
        </w:rPr>
        <w:t xml:space="preserve">且应保证有效通行净宽。 </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ascii="仿宋" w:hAnsi="仿宋" w:eastAsia="仿宋" w:cs="楷体"/>
          <w:iCs/>
          <w:color w:val="000000"/>
          <w:kern w:val="0"/>
          <w:sz w:val="24"/>
          <w:highlight w:val="none"/>
          <w:lang w:bidi="ar"/>
        </w:rPr>
        <w:t xml:space="preserve">本条中的“行动障碍者的独立通行”指的是行动障碍者借助轮椅、拐杖等辅具，不需要别人帮助的通行。 </w:t>
      </w:r>
    </w:p>
    <w:p>
      <w:pPr>
        <w:autoSpaceDE w:val="0"/>
        <w:autoSpaceDN w:val="0"/>
        <w:adjustRightInd w:val="0"/>
        <w:jc w:val="left"/>
        <w:rPr>
          <w:rStyle w:val="23"/>
          <w:color w:val="000000"/>
          <w:highlight w:val="none"/>
        </w:rPr>
      </w:pPr>
      <w:r>
        <w:rPr>
          <w:rFonts w:ascii="Times New Roman" w:hAnsi="Times New Roman" w:eastAsia="宋体" w:cs="Times New Roman"/>
          <w:color w:val="000000"/>
          <w:sz w:val="28"/>
          <w:szCs w:val="28"/>
          <w:highlight w:val="none"/>
          <w:lang w:bidi="ar"/>
        </w:rPr>
        <w:t>3.1.4 </w:t>
      </w:r>
      <w:r>
        <w:rPr>
          <w:rFonts w:hint="eastAsia" w:ascii="宋体" w:hAnsi="宋体" w:eastAsia="宋体" w:cs="宋体"/>
          <w:color w:val="000000"/>
          <w:sz w:val="28"/>
          <w:szCs w:val="28"/>
          <w:highlight w:val="none"/>
          <w:lang w:bidi="ar"/>
        </w:rPr>
        <w:t>无障碍通行流线应避开地形险要地段或其他易发生危险处。</w:t>
      </w:r>
    </w:p>
    <w:p>
      <w:pPr>
        <w:pStyle w:val="15"/>
        <w:widowControl w:val="0"/>
        <w:autoSpaceDE w:val="0"/>
        <w:autoSpaceDN w:val="0"/>
        <w:spacing w:before="0" w:beforeAutospacing="0" w:after="0" w:afterAutospacing="0" w:line="300"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地形险要地段主要是指山地、水面、下沉广场等容易发生跌落、倾覆、侧翻事故的地段等以及其他可以预判易发生危险的地段。</w:t>
      </w:r>
    </w:p>
    <w:p>
      <w:pPr>
        <w:autoSpaceDE w:val="0"/>
        <w:autoSpaceDN w:val="0"/>
        <w:adjustRightInd w:val="0"/>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3.1.5 </w:t>
      </w:r>
      <w:r>
        <w:rPr>
          <w:rFonts w:hint="eastAsia" w:ascii="宋体" w:hAnsi="宋体" w:eastAsia="宋体" w:cs="宋体"/>
          <w:color w:val="000000"/>
          <w:sz w:val="28"/>
          <w:szCs w:val="28"/>
          <w:highlight w:val="none"/>
          <w:lang w:bidi="ar"/>
        </w:rPr>
        <w:t>无障碍通行流线上的通行设施的地面应符合下列规定：</w:t>
      </w:r>
    </w:p>
    <w:p>
      <w:pPr>
        <w:autoSpaceDE w:val="0"/>
        <w:autoSpaceDN w:val="0"/>
        <w:adjustRightInd w:val="0"/>
        <w:ind w:firstLine="560" w:firstLineChars="200"/>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1  </w:t>
      </w:r>
      <w:r>
        <w:rPr>
          <w:rFonts w:hint="eastAsia" w:ascii="宋体" w:hAnsi="宋体" w:eastAsia="宋体" w:cs="宋体"/>
          <w:color w:val="000000"/>
          <w:sz w:val="28"/>
          <w:szCs w:val="28"/>
          <w:highlight w:val="none"/>
          <w:lang w:bidi="ar"/>
        </w:rPr>
        <w:t>应坚固、平整、防滑、不积水；</w:t>
      </w:r>
    </w:p>
    <w:p>
      <w:pPr>
        <w:autoSpaceDE w:val="0"/>
        <w:autoSpaceDN w:val="0"/>
        <w:adjustRightInd w:val="0"/>
        <w:ind w:firstLine="560" w:firstLineChars="200"/>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应反光小或无反光；</w:t>
      </w:r>
    </w:p>
    <w:p>
      <w:pPr>
        <w:autoSpaceDE w:val="0"/>
        <w:autoSpaceDN w:val="0"/>
        <w:adjustRightInd w:val="0"/>
        <w:ind w:firstLine="560" w:firstLineChars="200"/>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  </w:t>
      </w:r>
      <w:r>
        <w:rPr>
          <w:rFonts w:hint="eastAsia" w:ascii="宋体" w:hAnsi="宋体" w:eastAsia="宋体" w:cs="宋体"/>
          <w:color w:val="000000"/>
          <w:sz w:val="28"/>
          <w:szCs w:val="28"/>
          <w:highlight w:val="none"/>
          <w:lang w:bidi="ar"/>
        </w:rPr>
        <w:t>当设置地毯时，不应设置厚地毯，并应与地面固定，当边缘高度超过</w:t>
      </w:r>
      <w:r>
        <w:rPr>
          <w:rFonts w:ascii="Times New Roman" w:hAnsi="Times New Roman" w:eastAsia="宋体" w:cs="Times New Roman"/>
          <w:color w:val="000000"/>
          <w:sz w:val="28"/>
          <w:szCs w:val="28"/>
          <w:highlight w:val="none"/>
          <w:lang w:bidi="ar"/>
        </w:rPr>
        <w:t>6mm</w:t>
      </w:r>
      <w:r>
        <w:rPr>
          <w:rFonts w:hint="eastAsia" w:ascii="宋体" w:hAnsi="宋体" w:eastAsia="宋体" w:cs="宋体"/>
          <w:color w:val="000000"/>
          <w:sz w:val="28"/>
          <w:szCs w:val="28"/>
          <w:highlight w:val="none"/>
          <w:lang w:bidi="ar"/>
        </w:rPr>
        <w:t>时，应以斜面过渡；</w:t>
      </w:r>
    </w:p>
    <w:p>
      <w:pPr>
        <w:autoSpaceDE w:val="0"/>
        <w:autoSpaceDN w:val="0"/>
        <w:adjustRightInd w:val="0"/>
        <w:ind w:firstLine="560" w:firstLineChars="200"/>
        <w:jc w:val="left"/>
        <w:rPr>
          <w:rStyle w:val="23"/>
          <w:color w:val="000000"/>
          <w:highlight w:val="none"/>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应避免采用易引起视觉错觉认为地面有标高变化的图案；</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厚地毯会造成乘轮者通行时很吃力，应避免设置。易引起视觉错觉认为地面有标高变化的图案会对人通行产生一定的干扰，特别是对于部分视觉障碍者会带来困扰，也应避免采用。</w:t>
      </w:r>
    </w:p>
    <w:p>
      <w:pPr>
        <w:pStyle w:val="4"/>
        <w:keepLines/>
        <w:widowControl/>
        <w:jc w:val="center"/>
        <w:rPr>
          <w:rFonts w:hint="default"/>
          <w:color w:val="000000"/>
          <w:highlight w:val="none"/>
        </w:rPr>
      </w:pPr>
      <w:bookmarkStart w:id="32" w:name="_Toc627042275"/>
      <w:r>
        <w:rPr>
          <w:rFonts w:hint="default"/>
          <w:color w:val="000000"/>
          <w:highlight w:val="none"/>
        </w:rPr>
        <w:t xml:space="preserve">II </w:t>
      </w:r>
      <w:r>
        <w:rPr>
          <w:color w:val="000000"/>
          <w:highlight w:val="none"/>
        </w:rPr>
        <w:t>无障碍机动车停车位和上</w:t>
      </w:r>
      <w:r>
        <w:rPr>
          <w:rFonts w:hint="default"/>
          <w:color w:val="000000"/>
          <w:highlight w:val="none"/>
        </w:rPr>
        <w:t>/</w:t>
      </w:r>
      <w:r>
        <w:rPr>
          <w:color w:val="000000"/>
          <w:highlight w:val="none"/>
        </w:rPr>
        <w:t>落客区</w:t>
      </w:r>
      <w:bookmarkEnd w:id="32"/>
      <w:r>
        <w:rPr>
          <w:color w:val="000000"/>
          <w:highlight w:val="none"/>
        </w:rPr>
        <w:t xml:space="preserve"> </w:t>
      </w:r>
    </w:p>
    <w:p>
      <w:pPr>
        <w:widowControl/>
        <w:rPr>
          <w:color w:val="000000"/>
          <w:highlight w:val="none"/>
        </w:rPr>
      </w:pPr>
      <w:r>
        <w:rPr>
          <w:rFonts w:ascii="Times New Roman" w:hAnsi="Times New Roman" w:cs="Times New Roman"/>
          <w:color w:val="000000"/>
          <w:sz w:val="28"/>
          <w:szCs w:val="28"/>
          <w:highlight w:val="none"/>
          <w:lang w:bidi="ar"/>
        </w:rPr>
        <w:t>3.1.6 </w:t>
      </w:r>
      <w:r>
        <w:rPr>
          <w:rFonts w:hint="eastAsia"/>
          <w:color w:val="000000"/>
          <w:sz w:val="28"/>
          <w:szCs w:val="28"/>
          <w:highlight w:val="none"/>
          <w:lang w:bidi="ar"/>
        </w:rPr>
        <w:t>应将通行方便、路线短的停车位设为无障碍机动车停车位</w:t>
      </w:r>
      <w:r>
        <w:rPr>
          <w:color w:val="000000"/>
          <w:sz w:val="28"/>
          <w:szCs w:val="28"/>
          <w:highlight w:val="none"/>
          <w:lang w:bidi="ar"/>
        </w:rPr>
        <w:t>，无障碍机动车停车位应能够通过无障碍通行流线到达建筑的无障碍出入口。</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地面停车场中，应将距离建筑的无障碍出入口路线短、临近无障碍通道、通行方便的停车位设为无障碍机动车停车位。地上停车楼和地下停车库中，应将距离无障碍电梯路线短且通行方便的停车位设为无障碍机动车停车位。</w:t>
      </w:r>
    </w:p>
    <w:p>
      <w:pPr>
        <w:pStyle w:val="15"/>
        <w:spacing w:before="0" w:beforeAutospacing="0" w:after="0" w:afterAutospacing="0"/>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3.1.7 </w:t>
      </w:r>
      <w:r>
        <w:rPr>
          <w:rFonts w:hint="eastAsia"/>
          <w:color w:val="000000"/>
          <w:kern w:val="2"/>
          <w:sz w:val="28"/>
          <w:szCs w:val="28"/>
          <w:highlight w:val="none"/>
          <w:lang w:bidi="ar"/>
        </w:rPr>
        <w:t>无障碍机动车停车位一侧，应设宽度不小于</w:t>
      </w:r>
      <w:r>
        <w:rPr>
          <w:rFonts w:ascii="Times New Roman" w:hAnsi="Times New Roman" w:cs="Times New Roman"/>
          <w:color w:val="000000"/>
          <w:kern w:val="2"/>
          <w:sz w:val="28"/>
          <w:szCs w:val="28"/>
          <w:highlight w:val="none"/>
          <w:lang w:bidi="ar"/>
        </w:rPr>
        <w:t>1.20m</w:t>
      </w:r>
      <w:r>
        <w:rPr>
          <w:rFonts w:hint="eastAsia"/>
          <w:color w:val="000000"/>
          <w:kern w:val="2"/>
          <w:sz w:val="28"/>
          <w:szCs w:val="28"/>
          <w:highlight w:val="none"/>
          <w:lang w:bidi="ar"/>
        </w:rPr>
        <w:t>的轮椅通道。</w:t>
      </w:r>
      <w:r>
        <w:rPr>
          <w:rFonts w:hint="default"/>
          <w:color w:val="000000"/>
          <w:kern w:val="2"/>
          <w:sz w:val="28"/>
          <w:szCs w:val="28"/>
          <w:highlight w:val="none"/>
          <w:lang w:bidi="ar"/>
        </w:rPr>
        <w:t>停车库</w:t>
      </w:r>
      <w:r>
        <w:rPr>
          <w:rFonts w:hint="eastAsia" w:ascii="宋体" w:hAnsi="宋体" w:eastAsia="宋体" w:cs="宋体"/>
          <w:color w:val="000000"/>
          <w:kern w:val="2"/>
          <w:sz w:val="28"/>
          <w:szCs w:val="28"/>
          <w:highlight w:val="none"/>
          <w:lang w:bidi="ar"/>
        </w:rPr>
        <w:t>无障碍车位宜设置公共求助呼叫信号装置</w:t>
      </w:r>
      <w:r>
        <w:rPr>
          <w:rFonts w:hint="default" w:ascii="宋体" w:hAnsi="宋体" w:eastAsia="宋体" w:cs="宋体"/>
          <w:color w:val="000000"/>
          <w:kern w:val="2"/>
          <w:sz w:val="28"/>
          <w:szCs w:val="28"/>
          <w:highlight w:val="none"/>
          <w:lang w:bidi="ar"/>
        </w:rPr>
        <w:t>。</w:t>
      </w:r>
      <w:r>
        <w:rPr>
          <w:rFonts w:hint="eastAsia"/>
          <w:color w:val="000000"/>
          <w:kern w:val="2"/>
          <w:sz w:val="28"/>
          <w:szCs w:val="28"/>
          <w:highlight w:val="none"/>
          <w:lang w:bidi="ar"/>
        </w:rPr>
        <w:t>轮椅通道与其所服务的停车位不应有高差，和人行通道有高差处应设置缘石坡道，且应与无障碍通道衔接。</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 xml:space="preserve">停车位一侧设置一定宽度的轮椅通道，是为了方便乘轮椅者由车辆转乘至轮椅。相邻的两个无障碍机动车停车位可共用一个轮椅通道。  </w:t>
      </w:r>
    </w:p>
    <w:p>
      <w:pPr>
        <w:autoSpaceDE w:val="0"/>
        <w:autoSpaceDN w:val="0"/>
        <w:adjustRightInd w:val="0"/>
        <w:jc w:val="left"/>
        <w:rPr>
          <w:rStyle w:val="23"/>
          <w:color w:val="000000"/>
          <w:highlight w:val="none"/>
        </w:rPr>
      </w:pPr>
      <w:r>
        <w:rPr>
          <w:rFonts w:ascii="Times New Roman" w:hAnsi="Times New Roman" w:eastAsia="宋体" w:cs="Times New Roman"/>
          <w:color w:val="000000"/>
          <w:sz w:val="28"/>
          <w:szCs w:val="28"/>
          <w:highlight w:val="none"/>
          <w:lang w:bidi="ar"/>
        </w:rPr>
        <w:t>3.1.8  </w:t>
      </w:r>
      <w:r>
        <w:rPr>
          <w:rFonts w:hint="eastAsia" w:ascii="宋体" w:hAnsi="宋体" w:eastAsia="宋体" w:cs="宋体"/>
          <w:color w:val="000000"/>
          <w:sz w:val="28"/>
          <w:szCs w:val="28"/>
          <w:highlight w:val="none"/>
          <w:lang w:bidi="ar"/>
        </w:rPr>
        <w:t>无障碍机动车停车位的地面应平整、防滑、不积水，地面坡度不应大于</w:t>
      </w:r>
      <w:r>
        <w:rPr>
          <w:rFonts w:ascii="Times New Roman" w:hAnsi="Times New Roman" w:eastAsia="宋体" w:cs="Times New Roman"/>
          <w:color w:val="000000"/>
          <w:sz w:val="28"/>
          <w:szCs w:val="28"/>
          <w:highlight w:val="none"/>
          <w:lang w:bidi="ar"/>
        </w:rPr>
        <w:t>1:50</w:t>
      </w:r>
      <w:r>
        <w:rPr>
          <w:rFonts w:hint="eastAsia" w:ascii="宋体" w:hAnsi="宋体" w:eastAsia="宋体" w:cs="宋体"/>
          <w:color w:val="000000"/>
          <w:sz w:val="28"/>
          <w:szCs w:val="28"/>
          <w:highlight w:val="none"/>
          <w:lang w:bidi="ar"/>
        </w:rPr>
        <w:t>。</w:t>
      </w:r>
      <w:r>
        <w:rPr>
          <w:rFonts w:ascii="Times New Roman" w:hAnsi="Times New Roman" w:eastAsia="宋体" w:cs="Times New Roman"/>
          <w:color w:val="000000"/>
          <w:sz w:val="28"/>
          <w:szCs w:val="28"/>
          <w:highlight w:val="none"/>
          <w:lang w:bidi="ar"/>
        </w:rPr>
        <w:t xml:space="preserve"> </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对无障碍机动车停车位地面坡度的控制，目的在于当乘轮椅者从车辆转乘至轮椅时，轮椅能够稳定停放。</w:t>
      </w:r>
    </w:p>
    <w:p>
      <w:pPr>
        <w:autoSpaceDE w:val="0"/>
        <w:autoSpaceDN w:val="0"/>
        <w:adjustRightInd w:val="0"/>
        <w:jc w:val="left"/>
        <w:rPr>
          <w:rStyle w:val="23"/>
          <w:color w:val="000000"/>
          <w:highlight w:val="none"/>
        </w:rPr>
      </w:pPr>
      <w:r>
        <w:rPr>
          <w:rFonts w:ascii="Times New Roman" w:hAnsi="Times New Roman" w:eastAsia="宋体" w:cs="Times New Roman"/>
          <w:color w:val="000000"/>
          <w:sz w:val="28"/>
          <w:szCs w:val="28"/>
          <w:highlight w:val="none"/>
          <w:lang w:bidi="ar"/>
        </w:rPr>
        <w:t>3.1.9  </w:t>
      </w:r>
      <w:r>
        <w:rPr>
          <w:rFonts w:hint="eastAsia" w:ascii="宋体" w:hAnsi="宋体" w:eastAsia="宋体" w:cs="宋体"/>
          <w:color w:val="000000"/>
          <w:sz w:val="28"/>
          <w:szCs w:val="28"/>
          <w:highlight w:val="none"/>
          <w:lang w:bidi="ar"/>
        </w:rPr>
        <w:t>无障碍机动车停车位的地面应设置停车线、轮椅通道线和无障碍标志，并应设置引导标识；停车场（库）的入口与无障碍机动车停车位之间应设置引导标识。</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本条的目的是为引导使用者顺利找到无障碍机动车停车位。无障碍机动车停车位标志一般设在无障碍机动车停车位的地面停车线范围内。设置轮椅通道线是为了避免占用。</w:t>
      </w:r>
    </w:p>
    <w:p>
      <w:pPr>
        <w:autoSpaceDE w:val="0"/>
        <w:autoSpaceDN w:val="0"/>
        <w:adjustRightInd w:val="0"/>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3.1.10  </w:t>
      </w:r>
      <w:r>
        <w:rPr>
          <w:rFonts w:hint="eastAsia" w:ascii="宋体" w:hAnsi="宋体" w:eastAsia="宋体" w:cs="宋体"/>
          <w:color w:val="000000"/>
          <w:sz w:val="28"/>
          <w:szCs w:val="28"/>
          <w:highlight w:val="none"/>
          <w:lang w:bidi="ar"/>
        </w:rPr>
        <w:t>建筑基地内应设置无障碍机动车停车位，其数量应符合下列规定：</w:t>
      </w:r>
    </w:p>
    <w:p>
      <w:pPr>
        <w:pStyle w:val="15"/>
        <w:autoSpaceDE w:val="0"/>
        <w:autoSpaceDN w:val="0"/>
        <w:adjustRightInd w:val="0"/>
        <w:spacing w:before="0" w:after="0" w:line="420" w:lineRule="atLeast"/>
        <w:ind w:firstLine="560" w:firstLineChars="200"/>
        <w:rPr>
          <w:rFonts w:ascii="Times New Roman" w:hAnsi="Times New Roman" w:cs="Times New Roman"/>
          <w:color w:val="000000"/>
          <w:sz w:val="28"/>
          <w:szCs w:val="28"/>
          <w:highlight w:val="none"/>
        </w:rPr>
      </w:pPr>
      <w:r>
        <w:rPr>
          <w:rFonts w:ascii="Times New Roman" w:hAnsi="Times New Roman" w:cs="Times New Roman"/>
          <w:color w:val="000000"/>
          <w:kern w:val="2"/>
          <w:sz w:val="28"/>
          <w:szCs w:val="28"/>
          <w:highlight w:val="none"/>
          <w:lang w:bidi="ar"/>
        </w:rPr>
        <w:t>1  总停车数在100辆以下时应至少设置1个无障碍机动车停车位，100辆以上时应设置不少于总停车数1％的无障碍机动车停车位；</w:t>
      </w:r>
    </w:p>
    <w:p>
      <w:pPr>
        <w:autoSpaceDE w:val="0"/>
        <w:autoSpaceDN w:val="0"/>
        <w:adjustRightInd w:val="0"/>
        <w:ind w:firstLine="560" w:firstLineChars="200"/>
        <w:jc w:val="left"/>
        <w:rPr>
          <w:rFonts w:hint="eastAsia"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城市广场、公共绿地、城市道路等场所的停车位应设置不少于总停车数</w:t>
      </w:r>
      <w:r>
        <w:rPr>
          <w:rFonts w:ascii="Times New Roman" w:hAnsi="Times New Roman" w:eastAsia="宋体" w:cs="Times New Roman"/>
          <w:color w:val="000000"/>
          <w:sz w:val="28"/>
          <w:szCs w:val="28"/>
          <w:highlight w:val="none"/>
          <w:lang w:bidi="ar"/>
        </w:rPr>
        <w:t>2</w:t>
      </w:r>
      <w:r>
        <w:rPr>
          <w:rFonts w:hint="eastAsia" w:ascii="宋体" w:hAnsi="宋体" w:eastAsia="宋体" w:cs="宋体"/>
          <w:color w:val="000000"/>
          <w:sz w:val="28"/>
          <w:szCs w:val="28"/>
          <w:highlight w:val="none"/>
          <w:lang w:bidi="ar"/>
        </w:rPr>
        <w:t>％的无障碍机动车停车位；</w:t>
      </w:r>
    </w:p>
    <w:p>
      <w:pPr>
        <w:widowControl/>
        <w:spacing w:line="276" w:lineRule="auto"/>
        <w:jc w:val="left"/>
        <w:rPr>
          <w:rFonts w:hint="default"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计算采取进位原则，如2</w:t>
      </w:r>
      <w:r>
        <w:rPr>
          <w:rFonts w:hint="default" w:ascii="仿宋" w:hAnsi="仿宋" w:eastAsia="仿宋" w:cs="楷体"/>
          <w:iCs/>
          <w:color w:val="000000"/>
          <w:kern w:val="0"/>
          <w:sz w:val="24"/>
          <w:highlight w:val="none"/>
          <w:lang w:bidi="ar"/>
        </w:rPr>
        <w:t>05</w:t>
      </w:r>
      <w:r>
        <w:rPr>
          <w:rFonts w:hint="eastAsia" w:ascii="仿宋" w:hAnsi="仿宋" w:eastAsia="仿宋" w:cs="楷体"/>
          <w:iCs/>
          <w:color w:val="000000"/>
          <w:kern w:val="0"/>
          <w:sz w:val="24"/>
          <w:highlight w:val="none"/>
          <w:lang w:bidi="ar"/>
        </w:rPr>
        <w:t>辆总停车数时，如按照2%的设置要求，应设置5个无障碍机动车停车位。安装充电桩的无障碍机动车停车位，可根据需要，在管理上允许非电动的无障碍机动车使用，以增加无障碍机动车停车位的使用效率。城市广场、公共绿地、城市道路等场所的停车位</w:t>
      </w:r>
      <w:r>
        <w:rPr>
          <w:rFonts w:hint="default" w:ascii="仿宋" w:hAnsi="仿宋" w:eastAsia="仿宋" w:cs="楷体"/>
          <w:iCs/>
          <w:color w:val="000000"/>
          <w:kern w:val="0"/>
          <w:sz w:val="24"/>
          <w:highlight w:val="none"/>
          <w:lang w:bidi="ar"/>
        </w:rPr>
        <w:t>为室内停车位。</w:t>
      </w:r>
    </w:p>
    <w:p>
      <w:pPr>
        <w:pStyle w:val="15"/>
        <w:spacing w:before="0" w:beforeAutospacing="0" w:after="0" w:afterAutospacing="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3.1.11  </w:t>
      </w:r>
      <w:r>
        <w:rPr>
          <w:rFonts w:hint="eastAsia"/>
          <w:color w:val="000000"/>
          <w:kern w:val="2"/>
          <w:sz w:val="28"/>
          <w:szCs w:val="28"/>
          <w:highlight w:val="none"/>
          <w:lang w:bidi="ar"/>
        </w:rPr>
        <w:t>无障碍小汽（客）车上客和落客区的尺寸不应小</w:t>
      </w:r>
      <w:r>
        <w:rPr>
          <w:rFonts w:ascii="Times New Roman" w:hAnsi="Times New Roman" w:cs="Times New Roman"/>
          <w:color w:val="000000"/>
          <w:kern w:val="2"/>
          <w:sz w:val="28"/>
          <w:szCs w:val="28"/>
          <w:highlight w:val="none"/>
          <w:lang w:bidi="ar"/>
        </w:rPr>
        <w:t>2.40m×7.00m</w:t>
      </w:r>
      <w:r>
        <w:rPr>
          <w:rFonts w:hint="eastAsia"/>
          <w:color w:val="000000"/>
          <w:kern w:val="2"/>
          <w:sz w:val="28"/>
          <w:szCs w:val="28"/>
          <w:highlight w:val="none"/>
          <w:lang w:bidi="ar"/>
        </w:rPr>
        <w:t>，和人行通道有高差处应设置缘石坡道，且应与无障碍通道衔接。</w:t>
      </w:r>
      <w:r>
        <w:rPr>
          <w:rFonts w:ascii="Times New Roman" w:hAnsi="Times New Roman" w:cs="Times New Roman"/>
          <w:color w:val="000000"/>
          <w:kern w:val="2"/>
          <w:sz w:val="28"/>
          <w:szCs w:val="28"/>
          <w:highlight w:val="none"/>
          <w:lang w:bidi="ar"/>
        </w:rPr>
        <w:t xml:space="preserve"> </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在交通客运场站、医院及其他客流集中的公共场所以及无障碍需求比较集中的设施的上客和落客区内设置无障碍小汽（客）车上客和落客区，便于乘轮椅者使用。</w:t>
      </w:r>
    </w:p>
    <w:p>
      <w:pPr>
        <w:pStyle w:val="4"/>
        <w:keepLines/>
        <w:widowControl/>
        <w:jc w:val="center"/>
        <w:rPr>
          <w:rFonts w:hint="default"/>
          <w:color w:val="000000"/>
          <w:highlight w:val="none"/>
        </w:rPr>
      </w:pPr>
      <w:bookmarkStart w:id="33" w:name="_Toc55384194"/>
      <w:bookmarkStart w:id="34" w:name="_Toc308741995"/>
      <w:r>
        <w:rPr>
          <w:color w:val="000000"/>
          <w:highlight w:val="none"/>
        </w:rPr>
        <w:t>III</w:t>
      </w:r>
      <w:r>
        <w:rPr>
          <w:rFonts w:hint="default"/>
          <w:color w:val="000000"/>
          <w:highlight w:val="none"/>
        </w:rPr>
        <w:t xml:space="preserve"> </w:t>
      </w:r>
      <w:r>
        <w:rPr>
          <w:color w:val="000000"/>
          <w:highlight w:val="none"/>
        </w:rPr>
        <w:t>缘石坡道</w:t>
      </w:r>
      <w:bookmarkEnd w:id="33"/>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3.1.12  </w:t>
      </w:r>
      <w:r>
        <w:rPr>
          <w:color w:val="000000"/>
          <w:kern w:val="2"/>
          <w:sz w:val="28"/>
          <w:szCs w:val="28"/>
          <w:highlight w:val="none"/>
          <w:lang w:bidi="ar"/>
        </w:rPr>
        <w:t xml:space="preserve">各种路口、出入口和人行横道处，有高差时应设置缘石坡道。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高差为行动障碍者的主要障碍，解决高差问题为无障碍通行的重要功能。在各种路口、出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口和人行横道处，存在由于立缘石的设置产生高差的地方，而设置缘石坡道为解决此障碍的主要无障碍设施。</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3.1.13  </w:t>
      </w:r>
      <w:r>
        <w:rPr>
          <w:color w:val="000000"/>
          <w:kern w:val="2"/>
          <w:sz w:val="28"/>
          <w:szCs w:val="28"/>
          <w:highlight w:val="none"/>
          <w:lang w:bidi="ar"/>
        </w:rPr>
        <w:t>缘石坡道的坡口与车行道之间应无高差。</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缘石坡道的坡口与车行道之间做到无高差，便于行动障碍者、推童车者、携带行李者等人士的安全通行。本条规定的“无高差”首先指的是应设计为无高差，在施工时也应在满足相应施工验收标准的基础上尽量避免高差。</w:t>
      </w:r>
    </w:p>
    <w:p>
      <w:pPr>
        <w:pStyle w:val="15"/>
        <w:spacing w:line="360" w:lineRule="auto"/>
        <w:rPr>
          <w:b/>
          <w:color w:val="000000"/>
          <w:kern w:val="2"/>
          <w:sz w:val="28"/>
          <w:szCs w:val="28"/>
          <w:highlight w:val="none"/>
          <w:lang w:bidi="ar"/>
        </w:rPr>
      </w:pPr>
      <w:r>
        <w:rPr>
          <w:rFonts w:ascii="Times New Roman" w:hAnsi="Times New Roman" w:cs="Times New Roman"/>
          <w:color w:val="000000"/>
          <w:kern w:val="2"/>
          <w:sz w:val="28"/>
          <w:szCs w:val="28"/>
          <w:highlight w:val="none"/>
          <w:lang w:bidi="ar"/>
        </w:rPr>
        <w:t>3.1.14  </w:t>
      </w:r>
      <w:r>
        <w:rPr>
          <w:color w:val="000000"/>
          <w:kern w:val="2"/>
          <w:sz w:val="28"/>
          <w:szCs w:val="28"/>
          <w:highlight w:val="none"/>
          <w:lang w:bidi="ar"/>
        </w:rPr>
        <w:t>缘石坡道距坡道下口路缘石</w:t>
      </w:r>
      <w:r>
        <w:rPr>
          <w:rFonts w:ascii="Times New Roman" w:hAnsi="Times New Roman" w:cs="Times New Roman"/>
          <w:color w:val="000000"/>
          <w:kern w:val="2"/>
          <w:sz w:val="28"/>
          <w:szCs w:val="28"/>
          <w:highlight w:val="none"/>
          <w:lang w:bidi="ar"/>
        </w:rPr>
        <w:t>250mm</w:t>
      </w:r>
      <w:r>
        <w:rPr>
          <w:color w:val="000000"/>
          <w:kern w:val="2"/>
          <w:sz w:val="28"/>
          <w:szCs w:val="28"/>
          <w:highlight w:val="none"/>
          <w:lang w:bidi="ar"/>
        </w:rPr>
        <w:t>～</w:t>
      </w:r>
      <w:r>
        <w:rPr>
          <w:rFonts w:ascii="Times New Roman" w:hAnsi="Times New Roman" w:cs="Times New Roman"/>
          <w:color w:val="000000"/>
          <w:kern w:val="2"/>
          <w:sz w:val="28"/>
          <w:szCs w:val="28"/>
          <w:highlight w:val="none"/>
          <w:lang w:bidi="ar"/>
        </w:rPr>
        <w:t>300mm</w:t>
      </w:r>
      <w:r>
        <w:rPr>
          <w:color w:val="000000"/>
          <w:kern w:val="2"/>
          <w:sz w:val="28"/>
          <w:szCs w:val="28"/>
          <w:highlight w:val="none"/>
          <w:lang w:bidi="ar"/>
        </w:rPr>
        <w:t xml:space="preserve">处应设置提示盲道，提示盲道的长度应与缘石坡道的宽度相对应。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在缘石坡道的坡道下口附近设置提示盲道时，提示盲道是设置在缘石坡道上，而不是设置在车行道上(图1)。</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提示盲道的长度应与缘石坡道的宽度相对应指的是以整块提示盲道砖连接覆盖缘石坡道通长宽度，如图1所示，三面坡缘石坡道正面坡道宽度为1.2m，提示盲道砖的宽度为250mm时，铺设4块盲道砖，提示盲道与坡道两侧边缘间距100mm。</w:t>
      </w:r>
    </w:p>
    <w:p>
      <w:pPr>
        <w:pStyle w:val="15"/>
        <w:spacing w:line="360" w:lineRule="auto"/>
        <w:jc w:val="center"/>
        <w:rPr>
          <w:rFonts w:ascii="仿宋" w:hAnsi="仿宋" w:eastAsia="仿宋" w:cs="仿宋"/>
          <w:i/>
          <w:color w:val="000000"/>
          <w:kern w:val="2"/>
          <w:sz w:val="28"/>
          <w:szCs w:val="28"/>
          <w:highlight w:val="none"/>
          <w:lang w:bidi="ar"/>
        </w:rPr>
      </w:pPr>
      <w:r>
        <w:rPr>
          <w:color w:val="000000"/>
          <w:highlight w:val="none"/>
        </w:rPr>
        <w:drawing>
          <wp:inline distT="0" distB="0" distL="114300" distR="114300">
            <wp:extent cx="3829050" cy="2388870"/>
            <wp:effectExtent l="0" t="0" r="0" b="11430"/>
            <wp:docPr id="25" name="E657119C-6982-421D-8BA7-E74DEB70A7DB-1" descr="/tmp/webword_889548456/upload_post_object_v2_4188977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E657119C-6982-421D-8BA7-E74DEB70A7DB-1" descr="/tmp/webword_889548456/upload_post_object_v2_418897751"/>
                    <pic:cNvPicPr>
                      <a:picLocks noChangeAspect="true"/>
                    </pic:cNvPicPr>
                  </pic:nvPicPr>
                  <pic:blipFill>
                    <a:blip r:embed="rId14"/>
                    <a:srcRect/>
                    <a:stretch>
                      <a:fillRect/>
                    </a:stretch>
                  </pic:blipFill>
                  <pic:spPr>
                    <a:xfrm>
                      <a:off x="0" y="0"/>
                      <a:ext cx="3829050" cy="2388870"/>
                    </a:xfrm>
                    <a:prstGeom prst="rect">
                      <a:avLst/>
                    </a:prstGeom>
                    <a:noFill/>
                    <a:ln>
                      <a:noFill/>
                    </a:ln>
                  </pic:spPr>
                </pic:pic>
              </a:graphicData>
            </a:graphic>
          </wp:inline>
        </w:drawing>
      </w:r>
    </w:p>
    <w:p>
      <w:pPr>
        <w:pStyle w:val="15"/>
        <w:spacing w:line="360" w:lineRule="auto"/>
        <w:jc w:val="center"/>
        <w:rPr>
          <w:rFonts w:ascii="仿宋" w:hAnsi="仿宋" w:eastAsia="仿宋" w:cs="仿宋"/>
          <w:color w:val="000000"/>
          <w:spacing w:val="-4"/>
          <w:sz w:val="21"/>
          <w:szCs w:val="21"/>
          <w:highlight w:val="none"/>
          <w:lang w:bidi="ar"/>
        </w:rPr>
      </w:pPr>
      <w:r>
        <w:rPr>
          <w:rFonts w:hint="eastAsia" w:ascii="仿宋" w:hAnsi="仿宋" w:eastAsia="仿宋" w:cs="仿宋"/>
          <w:color w:val="000000"/>
          <w:spacing w:val="-4"/>
          <w:sz w:val="21"/>
          <w:szCs w:val="21"/>
          <w:highlight w:val="none"/>
          <w:lang w:bidi="ar"/>
        </w:rPr>
        <w:t>图1三面坡缘石坡道的提示盲道和顶端过渡空间示意</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3.1.15  </w:t>
      </w:r>
      <w:r>
        <w:rPr>
          <w:color w:val="000000"/>
          <w:kern w:val="2"/>
          <w:sz w:val="28"/>
          <w:szCs w:val="28"/>
          <w:highlight w:val="none"/>
          <w:lang w:bidi="ar"/>
        </w:rPr>
        <w:t>缘石坡道顶端处应留有过渡空间，过渡空间的宽度不应小于</w:t>
      </w:r>
      <w:r>
        <w:rPr>
          <w:rFonts w:ascii="Times New Roman" w:hAnsi="Times New Roman" w:cs="Times New Roman"/>
          <w:color w:val="000000"/>
          <w:kern w:val="2"/>
          <w:sz w:val="28"/>
          <w:szCs w:val="28"/>
          <w:highlight w:val="none"/>
          <w:lang w:bidi="ar"/>
        </w:rPr>
        <w:t>900mm</w:t>
      </w:r>
      <w:r>
        <w:rPr>
          <w:color w:val="000000"/>
          <w:kern w:val="2"/>
          <w:sz w:val="28"/>
          <w:szCs w:val="28"/>
          <w:highlight w:val="none"/>
          <w:lang w:bidi="ar"/>
        </w:rPr>
        <w:t xml:space="preserve">。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缘石坡道顶端处需要留有一定的空间 （图1），保证包括乘轮椅者在内的行人的滞留及安全通过。</w:t>
      </w:r>
    </w:p>
    <w:p>
      <w:pPr>
        <w:pStyle w:val="15"/>
        <w:spacing w:line="360" w:lineRule="auto"/>
        <w:rPr>
          <w:b/>
          <w:bCs/>
          <w:color w:val="000000"/>
          <w:kern w:val="2"/>
          <w:sz w:val="28"/>
          <w:szCs w:val="28"/>
          <w:highlight w:val="none"/>
          <w:lang w:bidi="ar"/>
        </w:rPr>
      </w:pPr>
      <w:r>
        <w:rPr>
          <w:rFonts w:ascii="Times New Roman" w:hAnsi="Times New Roman" w:cs="Times New Roman"/>
          <w:color w:val="000000"/>
          <w:kern w:val="2"/>
          <w:sz w:val="28"/>
          <w:szCs w:val="28"/>
          <w:highlight w:val="none"/>
          <w:lang w:bidi="ar"/>
        </w:rPr>
        <w:t>3.1.16 </w:t>
      </w:r>
      <w:r>
        <w:rPr>
          <w:rFonts w:ascii="Times New Roman" w:hAnsi="Times New Roman" w:cs="Times New Roman"/>
          <w:b/>
          <w:bCs/>
          <w:color w:val="000000"/>
          <w:kern w:val="2"/>
          <w:sz w:val="28"/>
          <w:szCs w:val="28"/>
          <w:highlight w:val="none"/>
          <w:lang w:bidi="ar"/>
        </w:rPr>
        <w:t> </w:t>
      </w:r>
      <w:r>
        <w:rPr>
          <w:bCs/>
          <w:color w:val="000000"/>
          <w:kern w:val="2"/>
          <w:sz w:val="28"/>
          <w:szCs w:val="28"/>
          <w:highlight w:val="none"/>
          <w:lang w:bidi="ar"/>
        </w:rPr>
        <w:t>缘石坡道上下坡处不应设置雨水箅子。设置阻车桩时，阻车桩的净间距不应小于1.20</w:t>
      </w:r>
      <w:r>
        <w:rPr>
          <w:rFonts w:ascii="Times New Roman" w:hAnsi="Times New Roman" w:cs="Times New Roman"/>
          <w:bCs/>
          <w:color w:val="000000"/>
          <w:kern w:val="2"/>
          <w:sz w:val="28"/>
          <w:szCs w:val="28"/>
          <w:highlight w:val="none"/>
          <w:lang w:bidi="ar"/>
        </w:rPr>
        <w:t>m</w:t>
      </w:r>
      <w:r>
        <w:rPr>
          <w:bCs/>
          <w:color w:val="000000"/>
          <w:kern w:val="2"/>
          <w:sz w:val="28"/>
          <w:szCs w:val="28"/>
          <w:highlight w:val="none"/>
          <w:lang w:bidi="ar"/>
        </w:rPr>
        <w:t>。</w:t>
      </w:r>
      <w:r>
        <w:rPr>
          <w:b/>
          <w:bCs/>
          <w:color w:val="000000"/>
          <w:kern w:val="2"/>
          <w:sz w:val="28"/>
          <w:szCs w:val="28"/>
          <w:highlight w:val="none"/>
          <w:lang w:bidi="ar"/>
        </w:rPr>
        <w:t xml:space="preserve"> </w:t>
      </w:r>
    </w:p>
    <w:p>
      <w:pPr>
        <w:pStyle w:val="15"/>
        <w:spacing w:line="276" w:lineRule="auto"/>
        <w:rPr>
          <w:rFonts w:ascii="仿宋" w:hAnsi="仿宋" w:eastAsia="仿宋" w:cs="仿宋"/>
          <w:i/>
          <w:color w:val="000000"/>
          <w:kern w:val="2"/>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缘石坡道的设置需要考虑与其他设施的组配问题，如雨水</w:t>
      </w:r>
      <w:r>
        <w:rPr>
          <w:rFonts w:hint="default" w:ascii="仿宋" w:hAnsi="仿宋" w:eastAsia="仿宋" w:cs="仿宋"/>
          <w:color w:val="000000"/>
          <w:spacing w:val="-4"/>
          <w:highlight w:val="none"/>
          <w:lang w:bidi="ar"/>
        </w:rPr>
        <w:t>箅子</w:t>
      </w:r>
      <w:r>
        <w:rPr>
          <w:rFonts w:hint="eastAsia" w:ascii="仿宋" w:hAnsi="仿宋" w:eastAsia="仿宋" w:cs="仿宋"/>
          <w:color w:val="000000"/>
          <w:spacing w:val="-4"/>
          <w:highlight w:val="none"/>
          <w:lang w:bidi="ar"/>
        </w:rPr>
        <w:t>、阻车桩等，避免造成使用者的通行不便或障碍。这个问题在我国城市中比较普遍，造成了比较多的安全问题。根据近些年实际情况，本条在现行标准条文基础上进行了调整。</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3.1.17  </w:t>
      </w:r>
      <w:r>
        <w:rPr>
          <w:color w:val="000000"/>
          <w:kern w:val="2"/>
          <w:sz w:val="28"/>
          <w:szCs w:val="28"/>
          <w:highlight w:val="none"/>
          <w:lang w:bidi="ar"/>
        </w:rPr>
        <w:t>缘石坡道应平整、防滑。宜优先选用全宽式单面坡缘石坡道。</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为了方便行动不便的人特别是乘轮椅者通过路口，人行道的路口需要设置缘石坡道，在缘石坡道的类型中，单面坡缘石坡道是一种通行最为便利的缘石坡道，丁字路口的缘石坡道同样适合布置单面坡的缘石坡道。实践表明，当缘石坡道顺着人行道路的方向布置时，采用全宽式单面坡缘石坡道《图 2) 最为方便。其他类型的缘石坡道，如三面坡缘石坡道(图 3)等可根据具体情况有选择性地采用。</w:t>
      </w:r>
    </w:p>
    <w:p>
      <w:pPr>
        <w:pStyle w:val="15"/>
        <w:spacing w:line="360" w:lineRule="auto"/>
        <w:jc w:val="center"/>
        <w:rPr>
          <w:rFonts w:ascii="仿宋" w:hAnsi="仿宋" w:eastAsia="仿宋" w:cs="仿宋"/>
          <w:i/>
          <w:color w:val="000000"/>
          <w:kern w:val="2"/>
          <w:sz w:val="28"/>
          <w:szCs w:val="28"/>
          <w:highlight w:val="none"/>
          <w:lang w:bidi="ar"/>
        </w:rPr>
      </w:pPr>
      <w:r>
        <w:rPr>
          <w:color w:val="000000"/>
          <w:highlight w:val="none"/>
        </w:rPr>
        <w:drawing>
          <wp:inline distT="0" distB="0" distL="114300" distR="114300">
            <wp:extent cx="3168015" cy="2428240"/>
            <wp:effectExtent l="0" t="0" r="13335" b="10160"/>
            <wp:docPr id="32" name="图片 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true"/>
                    </pic:cNvPicPr>
                  </pic:nvPicPr>
                  <pic:blipFill>
                    <a:blip r:embed="rId15"/>
                    <a:stretch>
                      <a:fillRect/>
                    </a:stretch>
                  </pic:blipFill>
                  <pic:spPr>
                    <a:xfrm>
                      <a:off x="0" y="0"/>
                      <a:ext cx="3168015" cy="2428240"/>
                    </a:xfrm>
                    <a:prstGeom prst="rect">
                      <a:avLst/>
                    </a:prstGeom>
                  </pic:spPr>
                </pic:pic>
              </a:graphicData>
            </a:graphic>
          </wp:inline>
        </w:drawing>
      </w:r>
      <w:r>
        <w:rPr>
          <w:color w:val="000000"/>
          <w:highlight w:val="none"/>
        </w:rPr>
        <w:t xml:space="preserve"> </w:t>
      </w:r>
    </w:p>
    <w:p>
      <w:pPr>
        <w:pStyle w:val="15"/>
        <w:spacing w:line="360" w:lineRule="auto"/>
        <w:jc w:val="center"/>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图2全宽式单面坡缘石坡道</w:t>
      </w:r>
    </w:p>
    <w:p>
      <w:pPr>
        <w:pStyle w:val="15"/>
        <w:spacing w:line="360" w:lineRule="auto"/>
        <w:jc w:val="center"/>
        <w:rPr>
          <w:rFonts w:ascii="仿宋" w:hAnsi="仿宋" w:eastAsia="仿宋" w:cs="仿宋"/>
          <w:i/>
          <w:color w:val="000000"/>
          <w:kern w:val="2"/>
          <w:sz w:val="28"/>
          <w:szCs w:val="28"/>
          <w:highlight w:val="none"/>
          <w:lang w:bidi="ar"/>
        </w:rPr>
      </w:pPr>
      <w:r>
        <w:rPr>
          <w:color w:val="000000"/>
          <w:highlight w:val="none"/>
        </w:rPr>
        <w:drawing>
          <wp:inline distT="0" distB="0" distL="114300" distR="114300">
            <wp:extent cx="3243580" cy="2632710"/>
            <wp:effectExtent l="0" t="0" r="13970" b="15240"/>
            <wp:docPr id="33"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true"/>
                    </pic:cNvPicPr>
                  </pic:nvPicPr>
                  <pic:blipFill>
                    <a:blip r:embed="rId16"/>
                    <a:stretch>
                      <a:fillRect/>
                    </a:stretch>
                  </pic:blipFill>
                  <pic:spPr>
                    <a:xfrm>
                      <a:off x="0" y="0"/>
                      <a:ext cx="3243580" cy="2632710"/>
                    </a:xfrm>
                    <a:prstGeom prst="rect">
                      <a:avLst/>
                    </a:prstGeom>
                  </pic:spPr>
                </pic:pic>
              </a:graphicData>
            </a:graphic>
          </wp:inline>
        </w:drawing>
      </w:r>
      <w:r>
        <w:rPr>
          <w:color w:val="000000"/>
          <w:highlight w:val="none"/>
        </w:rPr>
        <w:t xml:space="preserve"> </w:t>
      </w:r>
    </w:p>
    <w:p>
      <w:pPr>
        <w:pStyle w:val="15"/>
        <w:spacing w:line="360" w:lineRule="auto"/>
        <w:jc w:val="center"/>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图3三面坡缘石坡道</w:t>
      </w:r>
    </w:p>
    <w:p>
      <w:pPr>
        <w:pStyle w:val="15"/>
        <w:spacing w:line="360" w:lineRule="auto"/>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3.1.18  </w:t>
      </w:r>
      <w:r>
        <w:rPr>
          <w:color w:val="000000"/>
          <w:kern w:val="2"/>
          <w:sz w:val="28"/>
          <w:szCs w:val="28"/>
          <w:highlight w:val="none"/>
          <w:lang w:bidi="ar"/>
        </w:rPr>
        <w:t xml:space="preserve">缘石坡道的坡度应符合下列规定： </w:t>
      </w:r>
    </w:p>
    <w:p>
      <w:pPr>
        <w:pStyle w:val="15"/>
        <w:spacing w:line="360" w:lineRule="auto"/>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    1  </w:t>
      </w:r>
      <w:r>
        <w:rPr>
          <w:color w:val="000000"/>
          <w:kern w:val="2"/>
          <w:sz w:val="28"/>
          <w:szCs w:val="28"/>
          <w:highlight w:val="none"/>
          <w:lang w:bidi="ar"/>
        </w:rPr>
        <w:t>全宽式单面坡缘石坡道的坡度不应大于</w:t>
      </w:r>
      <w:r>
        <w:rPr>
          <w:rFonts w:ascii="Times New Roman" w:hAnsi="Times New Roman" w:cs="Times New Roman"/>
          <w:color w:val="000000"/>
          <w:kern w:val="2"/>
          <w:sz w:val="28"/>
          <w:szCs w:val="28"/>
          <w:highlight w:val="none"/>
          <w:lang w:bidi="ar"/>
        </w:rPr>
        <w:t>1</w:t>
      </w:r>
      <w:r>
        <w:rPr>
          <w:color w:val="000000"/>
          <w:kern w:val="2"/>
          <w:sz w:val="28"/>
          <w:szCs w:val="28"/>
          <w:highlight w:val="none"/>
          <w:lang w:bidi="ar"/>
        </w:rPr>
        <w:t>：</w:t>
      </w:r>
      <w:r>
        <w:rPr>
          <w:rFonts w:ascii="Times New Roman" w:hAnsi="Times New Roman" w:cs="Times New Roman"/>
          <w:color w:val="000000"/>
          <w:kern w:val="2"/>
          <w:sz w:val="28"/>
          <w:szCs w:val="28"/>
          <w:highlight w:val="none"/>
          <w:lang w:bidi="ar"/>
        </w:rPr>
        <w:t>20</w:t>
      </w:r>
      <w:r>
        <w:rPr>
          <w:color w:val="000000"/>
          <w:kern w:val="2"/>
          <w:sz w:val="28"/>
          <w:szCs w:val="28"/>
          <w:highlight w:val="none"/>
          <w:lang w:bidi="ar"/>
        </w:rPr>
        <w:t xml:space="preserve">； </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    2  </w:t>
      </w:r>
      <w:r>
        <w:rPr>
          <w:color w:val="000000"/>
          <w:kern w:val="2"/>
          <w:sz w:val="28"/>
          <w:szCs w:val="28"/>
          <w:highlight w:val="none"/>
          <w:lang w:bidi="ar"/>
        </w:rPr>
        <w:t>其他形式缘石坡道的正面和侧面的坡度不应大于</w:t>
      </w:r>
      <w:r>
        <w:rPr>
          <w:rFonts w:ascii="Times New Roman" w:hAnsi="Times New Roman" w:cs="Times New Roman"/>
          <w:color w:val="000000"/>
          <w:kern w:val="2"/>
          <w:sz w:val="28"/>
          <w:szCs w:val="28"/>
          <w:highlight w:val="none"/>
          <w:lang w:bidi="ar"/>
        </w:rPr>
        <w:t>1</w:t>
      </w:r>
      <w:r>
        <w:rPr>
          <w:color w:val="000000"/>
          <w:kern w:val="2"/>
          <w:sz w:val="28"/>
          <w:szCs w:val="28"/>
          <w:highlight w:val="none"/>
          <w:lang w:bidi="ar"/>
        </w:rPr>
        <w:t>：</w:t>
      </w:r>
      <w:r>
        <w:rPr>
          <w:rFonts w:ascii="Times New Roman" w:hAnsi="Times New Roman" w:cs="Times New Roman"/>
          <w:color w:val="000000"/>
          <w:kern w:val="2"/>
          <w:sz w:val="28"/>
          <w:szCs w:val="28"/>
          <w:highlight w:val="none"/>
          <w:lang w:bidi="ar"/>
        </w:rPr>
        <w:t>12</w:t>
      </w:r>
      <w:r>
        <w:rPr>
          <w:color w:val="000000"/>
          <w:kern w:val="2"/>
          <w:sz w:val="28"/>
          <w:szCs w:val="28"/>
          <w:highlight w:val="none"/>
          <w:lang w:bidi="ar"/>
        </w:rPr>
        <w:t xml:space="preserve">。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缘石坡道的坡度需要满足一定条件，以避免坡道设置过陡造成使用时的安全隐患。由于全宽式单面坡缘石坡道的设置受人行道宽度的影响较小 ，因此规定全宽式单面坡缘石坡道的坡度不应大于1:20。</w:t>
      </w:r>
    </w:p>
    <w:p>
      <w:pPr>
        <w:pStyle w:val="15"/>
        <w:spacing w:line="360" w:lineRule="auto"/>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3.1.19  </w:t>
      </w:r>
      <w:r>
        <w:rPr>
          <w:color w:val="000000"/>
          <w:kern w:val="2"/>
          <w:sz w:val="28"/>
          <w:szCs w:val="28"/>
          <w:highlight w:val="none"/>
          <w:lang w:bidi="ar"/>
        </w:rPr>
        <w:t xml:space="preserve">缘石坡道的宽度应符合下列规定： </w:t>
      </w:r>
    </w:p>
    <w:p>
      <w:pPr>
        <w:pStyle w:val="15"/>
        <w:spacing w:line="360" w:lineRule="auto"/>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    1  </w:t>
      </w:r>
      <w:r>
        <w:rPr>
          <w:color w:val="000000"/>
          <w:kern w:val="2"/>
          <w:sz w:val="28"/>
          <w:szCs w:val="28"/>
          <w:highlight w:val="none"/>
          <w:lang w:bidi="ar"/>
        </w:rPr>
        <w:t xml:space="preserve">全宽式单面坡缘石坡道的坡道宽度应与人行道宽度相同； </w:t>
      </w:r>
    </w:p>
    <w:p>
      <w:pPr>
        <w:pStyle w:val="15"/>
        <w:spacing w:line="360" w:lineRule="auto"/>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    2  </w:t>
      </w:r>
      <w:r>
        <w:rPr>
          <w:color w:val="000000"/>
          <w:kern w:val="2"/>
          <w:sz w:val="28"/>
          <w:szCs w:val="28"/>
          <w:highlight w:val="none"/>
          <w:lang w:bidi="ar"/>
        </w:rPr>
        <w:t>三面坡缘石坡道的正面坡道宽度不应小于</w:t>
      </w:r>
      <w:r>
        <w:rPr>
          <w:rFonts w:ascii="Times New Roman" w:hAnsi="Times New Roman" w:cs="Times New Roman"/>
          <w:color w:val="000000"/>
          <w:kern w:val="2"/>
          <w:sz w:val="28"/>
          <w:szCs w:val="28"/>
          <w:highlight w:val="none"/>
          <w:lang w:bidi="ar"/>
        </w:rPr>
        <w:t>1.20m</w:t>
      </w:r>
      <w:r>
        <w:rPr>
          <w:color w:val="000000"/>
          <w:kern w:val="2"/>
          <w:sz w:val="28"/>
          <w:szCs w:val="28"/>
          <w:highlight w:val="none"/>
          <w:lang w:bidi="ar"/>
        </w:rPr>
        <w:t xml:space="preserve">； </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    3  </w:t>
      </w:r>
      <w:r>
        <w:rPr>
          <w:color w:val="000000"/>
          <w:kern w:val="2"/>
          <w:sz w:val="28"/>
          <w:szCs w:val="28"/>
          <w:highlight w:val="none"/>
          <w:lang w:bidi="ar"/>
        </w:rPr>
        <w:t>其他形式的缘石坡道的坡口宽度均不应小于</w:t>
      </w:r>
      <w:r>
        <w:rPr>
          <w:rFonts w:ascii="Times New Roman" w:hAnsi="Times New Roman" w:cs="Times New Roman"/>
          <w:color w:val="000000"/>
          <w:kern w:val="2"/>
          <w:sz w:val="28"/>
          <w:szCs w:val="28"/>
          <w:highlight w:val="none"/>
          <w:lang w:bidi="ar"/>
        </w:rPr>
        <w:t>1.50m</w:t>
      </w:r>
      <w:r>
        <w:rPr>
          <w:color w:val="000000"/>
          <w:kern w:val="2"/>
          <w:sz w:val="28"/>
          <w:szCs w:val="28"/>
          <w:highlight w:val="none"/>
          <w:lang w:bidi="ar"/>
        </w:rPr>
        <w:t xml:space="preserve">。 </w:t>
      </w:r>
    </w:p>
    <w:p>
      <w:pPr>
        <w:pStyle w:val="15"/>
        <w:spacing w:line="276" w:lineRule="auto"/>
        <w:rPr>
          <w:rFonts w:hint="default" w:ascii="仿宋" w:hAnsi="仿宋" w:eastAsia="仿宋" w:cs="仿宋"/>
          <w:i/>
          <w:color w:val="000000"/>
          <w:kern w:val="2"/>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缘石坡道的宽度需要满足一定条件，以保证乘轮椅者和行人的通行</w:t>
      </w:r>
      <w:r>
        <w:rPr>
          <w:rFonts w:hint="default" w:ascii="仿宋" w:hAnsi="仿宋" w:eastAsia="仿宋" w:cs="仿宋"/>
          <w:color w:val="000000"/>
          <w:spacing w:val="-4"/>
          <w:highlight w:val="none"/>
          <w:lang w:bidi="ar"/>
        </w:rPr>
        <w:t>。</w:t>
      </w:r>
    </w:p>
    <w:p>
      <w:pPr>
        <w:pStyle w:val="4"/>
        <w:keepLines/>
        <w:widowControl/>
        <w:jc w:val="center"/>
        <w:rPr>
          <w:rFonts w:hint="default"/>
          <w:color w:val="000000"/>
          <w:highlight w:val="none"/>
        </w:rPr>
      </w:pPr>
      <w:bookmarkStart w:id="35" w:name="_Toc1607117137"/>
      <w:r>
        <w:rPr>
          <w:color w:val="000000"/>
          <w:highlight w:val="none"/>
        </w:rPr>
        <w:t>IV 盲 </w:t>
      </w:r>
      <w:r>
        <w:rPr>
          <w:rFonts w:cs="宋体"/>
          <w:color w:val="000000"/>
          <w:highlight w:val="none"/>
        </w:rPr>
        <w:t>道</w:t>
      </w:r>
      <w:bookmarkEnd w:id="35"/>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3.1.20  </w:t>
      </w:r>
      <w:r>
        <w:rPr>
          <w:color w:val="000000"/>
          <w:kern w:val="2"/>
          <w:sz w:val="28"/>
          <w:szCs w:val="28"/>
          <w:highlight w:val="none"/>
          <w:lang w:bidi="ar"/>
        </w:rPr>
        <w:t xml:space="preserve">盲道的铺设应保证视觉障碍者安全行走和辨别方向。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为方便视觉障碍者的安全通行，人行道或其他场所的地面常采用铺设盲道的形式，使视觉障碍者通过盲杖触觉及脚感等方式，实现向前行走及辨别方向的目的。我国近些年的无障碍建设比较重视盲道的铺设，但是也产生了很多铺设不合理的情况。</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3.1.21  </w:t>
      </w:r>
      <w:r>
        <w:rPr>
          <w:color w:val="000000"/>
          <w:kern w:val="2"/>
          <w:sz w:val="28"/>
          <w:szCs w:val="28"/>
          <w:highlight w:val="none"/>
          <w:lang w:bidi="ar"/>
        </w:rPr>
        <w:t xml:space="preserve">盲道铺设应避开障碍物，任何设施不得占用盲道。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盲道不仅要达到引导及提示视觉障碍者通行的作用，更要起到保护视觉障碍者通行安全的目的，因此盲道在人行道的设置位置要避开树木 （穴）、电线杆、拉线、变电箱等地面及地上部分的障碍物。盲道上也不得设置垃圾桶、消火栓等设施，非机动车的停放位置应</w:t>
      </w:r>
      <w:r>
        <w:rPr>
          <w:rFonts w:hint="default" w:ascii="仿宋" w:hAnsi="仿宋" w:eastAsia="仿宋" w:cs="仿宋"/>
          <w:color w:val="000000"/>
          <w:spacing w:val="-4"/>
          <w:highlight w:val="none"/>
          <w:lang w:bidi="ar"/>
        </w:rPr>
        <w:t>划定固定位置并</w:t>
      </w:r>
      <w:r>
        <w:rPr>
          <w:rFonts w:hint="eastAsia" w:ascii="仿宋" w:hAnsi="仿宋" w:eastAsia="仿宋" w:cs="仿宋"/>
          <w:color w:val="000000"/>
          <w:spacing w:val="-4"/>
          <w:highlight w:val="none"/>
          <w:lang w:bidi="ar"/>
        </w:rPr>
        <w:t>避开盲道。</w:t>
      </w:r>
    </w:p>
    <w:p>
      <w:pPr>
        <w:pStyle w:val="15"/>
        <w:spacing w:line="360" w:lineRule="auto"/>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3.1.22  </w:t>
      </w:r>
      <w:r>
        <w:rPr>
          <w:color w:val="000000"/>
          <w:kern w:val="2"/>
          <w:sz w:val="28"/>
          <w:szCs w:val="28"/>
          <w:highlight w:val="none"/>
          <w:lang w:bidi="ar"/>
        </w:rPr>
        <w:t>需要安全警示和提示处应设置提示盲道，其长度应与需安全警示和提示的范围相对应。行进盲道的起点、终点、转弯处，应设置提示盲道，其宽度不应小于</w:t>
      </w:r>
      <w:r>
        <w:rPr>
          <w:rFonts w:ascii="Times New Roman" w:hAnsi="Times New Roman" w:cs="Times New Roman"/>
          <w:color w:val="000000"/>
          <w:kern w:val="2"/>
          <w:sz w:val="28"/>
          <w:szCs w:val="28"/>
          <w:highlight w:val="none"/>
          <w:lang w:bidi="ar"/>
        </w:rPr>
        <w:t>300mm</w:t>
      </w:r>
      <w:r>
        <w:rPr>
          <w:color w:val="000000"/>
          <w:kern w:val="2"/>
          <w:sz w:val="28"/>
          <w:szCs w:val="28"/>
          <w:highlight w:val="none"/>
          <w:lang w:bidi="ar"/>
        </w:rPr>
        <w:t xml:space="preserve">，且不应小于行进盲道的宽度。 </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提示盲道具有警示危险和提示变化的作用，对于视觉障碍者的安全出行非常重要。需要安全警示和提示处包括需提示的门、视觉障碍者主要使用的楼梯和台阶的起止处、站台边缘及其他可能发生人身伤害或者需要提示定位的位置。为了便于视觉障碍者能够辨识，提示盲道的宽度要满足一定的要求。</w:t>
      </w:r>
    </w:p>
    <w:p>
      <w:pPr>
        <w:pStyle w:val="15"/>
        <w:spacing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3.1.23  盲道应符合下列规定</w:t>
      </w:r>
    </w:p>
    <w:p>
      <w:pPr>
        <w:pStyle w:val="15"/>
        <w:spacing w:line="360" w:lineRule="auto"/>
        <w:rPr>
          <w:rFonts w:hint="default"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    1 盲道应与相邻的人行道铺面的颜色或材质形成差异，并与周边环境相协调；</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盲道按其使用功能可分为行进盲道和提示盲道；</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盲道的纹路应凸出路面4mm高；</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盲道型材表面应防滑。</w:t>
      </w:r>
    </w:p>
    <w:p>
      <w:pPr>
        <w:pStyle w:val="15"/>
        <w:spacing w:line="276" w:lineRule="auto"/>
        <w:rPr>
          <w:rFonts w:hint="eastAsia"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第1款由于部分视觉障碍者能够辨别光线及色觉的反差，因此盲道的颜色或材质要与相邻人行道的铺面形成差异，便于视觉障碍者的发现及使用。盲道的颜色一般情况下采用中黄色。</w:t>
      </w:r>
    </w:p>
    <w:p>
      <w:pPr>
        <w:pStyle w:val="15"/>
        <w:spacing w:line="276" w:lineRule="auto"/>
        <w:rPr>
          <w:rFonts w:ascii="仿宋" w:hAnsi="仿宋" w:eastAsia="仿宋" w:cs="仿宋"/>
          <w:color w:val="000000"/>
          <w:spacing w:val="-4"/>
          <w:highlight w:val="none"/>
          <w:lang w:bidi="ar"/>
        </w:rPr>
      </w:pPr>
      <w:r>
        <w:rPr>
          <w:rFonts w:hint="default"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盲道有两种类型，一种是行进盲道(图 4)行进盲道应能指引视觉障碍者安全行走和顺利到达无障碍设施的位置，呈条状;另一种是在行进盲道的起点、终点及拐弯处设置的提示盲道(图5)，提示盲道能告知视觉障碍者前方路线的空间环境将发生变化，呈圆点形。</w:t>
      </w:r>
    </w:p>
    <w:p>
      <w:pPr>
        <w:pStyle w:val="15"/>
        <w:spacing w:line="360" w:lineRule="auto"/>
        <w:ind w:left="0" w:leftChars="0" w:firstLine="0" w:firstLineChars="0"/>
        <w:jc w:val="center"/>
        <w:rPr>
          <w:rFonts w:hint="default" w:ascii="仿宋" w:hAnsi="仿宋" w:eastAsia="仿宋" w:cs="仿宋"/>
          <w:i/>
          <w:color w:val="000000"/>
          <w:kern w:val="2"/>
          <w:sz w:val="28"/>
          <w:szCs w:val="28"/>
          <w:highlight w:val="none"/>
          <w:lang w:bidi="ar"/>
        </w:rPr>
      </w:pPr>
      <w:r>
        <w:rPr>
          <w:rFonts w:hint="default" w:ascii="仿宋" w:hAnsi="仿宋" w:eastAsia="仿宋" w:cs="仿宋"/>
          <w:i/>
          <w:color w:val="000000"/>
          <w:kern w:val="2"/>
          <w:sz w:val="28"/>
          <w:szCs w:val="28"/>
          <w:highlight w:val="none"/>
          <w:lang w:bidi="ar"/>
        </w:rPr>
        <w:drawing>
          <wp:inline distT="0" distB="0" distL="114300" distR="114300">
            <wp:extent cx="1924685" cy="2689860"/>
            <wp:effectExtent l="0" t="0" r="18415" b="15240"/>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pic:cNvPicPr>
                  </pic:nvPicPr>
                  <pic:blipFill>
                    <a:blip r:embed="rId17"/>
                    <a:stretch>
                      <a:fillRect/>
                    </a:stretch>
                  </pic:blipFill>
                  <pic:spPr>
                    <a:xfrm>
                      <a:off x="0" y="0"/>
                      <a:ext cx="1924685" cy="2689860"/>
                    </a:xfrm>
                    <a:prstGeom prst="rect">
                      <a:avLst/>
                    </a:prstGeom>
                  </pic:spPr>
                </pic:pic>
              </a:graphicData>
            </a:graphic>
          </wp:inline>
        </w:drawing>
      </w:r>
    </w:p>
    <w:p>
      <w:pPr>
        <w:pStyle w:val="15"/>
        <w:spacing w:line="360" w:lineRule="auto"/>
        <w:jc w:val="center"/>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图4 行进盲道</w:t>
      </w:r>
    </w:p>
    <w:p>
      <w:pPr>
        <w:pStyle w:val="15"/>
        <w:spacing w:line="360" w:lineRule="auto"/>
        <w:jc w:val="center"/>
        <w:rPr>
          <w:rFonts w:ascii="仿宋" w:hAnsi="仿宋" w:eastAsia="仿宋" w:cs="仿宋"/>
          <w:color w:val="000000"/>
          <w:spacing w:val="-4"/>
          <w:sz w:val="21"/>
          <w:szCs w:val="21"/>
          <w:highlight w:val="none"/>
          <w:lang w:bidi="ar"/>
        </w:rPr>
      </w:pPr>
      <w:r>
        <w:rPr>
          <w:rFonts w:hint="eastAsia" w:ascii="仿宋" w:hAnsi="仿宋" w:eastAsia="仿宋" w:cs="仿宋"/>
          <w:color w:val="000000"/>
          <w:spacing w:val="-4"/>
          <w:sz w:val="21"/>
          <w:szCs w:val="21"/>
          <w:highlight w:val="none"/>
        </w:rPr>
        <w:drawing>
          <wp:inline distT="0" distB="0" distL="114300" distR="114300">
            <wp:extent cx="2162175" cy="2745105"/>
            <wp:effectExtent l="0" t="0" r="9525" b="17145"/>
            <wp:docPr id="30"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true"/>
                    </pic:cNvPicPr>
                  </pic:nvPicPr>
                  <pic:blipFill>
                    <a:blip r:embed="rId18"/>
                    <a:stretch>
                      <a:fillRect/>
                    </a:stretch>
                  </pic:blipFill>
                  <pic:spPr>
                    <a:xfrm>
                      <a:off x="0" y="0"/>
                      <a:ext cx="2162175" cy="2745105"/>
                    </a:xfrm>
                    <a:prstGeom prst="rect">
                      <a:avLst/>
                    </a:prstGeom>
                  </pic:spPr>
                </pic:pic>
              </a:graphicData>
            </a:graphic>
          </wp:inline>
        </w:drawing>
      </w:r>
    </w:p>
    <w:p>
      <w:pPr>
        <w:pStyle w:val="15"/>
        <w:spacing w:line="360" w:lineRule="auto"/>
        <w:jc w:val="center"/>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图5 提示盲道</w:t>
      </w:r>
    </w:p>
    <w:p>
      <w:pPr>
        <w:pStyle w:val="15"/>
        <w:spacing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3.1.24  行进盲道应符合下列规定：</w:t>
      </w:r>
    </w:p>
    <w:p>
      <w:pPr>
        <w:pStyle w:val="15"/>
        <w:spacing w:line="360" w:lineRule="auto"/>
        <w:ind w:firstLine="560" w:firstLineChars="200"/>
        <w:rPr>
          <w:color w:val="000000"/>
          <w:kern w:val="2"/>
          <w:sz w:val="28"/>
          <w:szCs w:val="28"/>
          <w:highlight w:val="none"/>
          <w:lang w:bidi="ar"/>
        </w:rPr>
      </w:pPr>
      <w:r>
        <w:rPr>
          <w:color w:val="000000"/>
          <w:kern w:val="2"/>
          <w:sz w:val="28"/>
          <w:szCs w:val="28"/>
          <w:highlight w:val="none"/>
          <w:lang w:bidi="ar"/>
        </w:rPr>
        <w:t>1 行进盲道应与人行道的走向一致；</w:t>
      </w:r>
    </w:p>
    <w:p>
      <w:pPr>
        <w:pStyle w:val="15"/>
        <w:spacing w:line="360" w:lineRule="auto"/>
        <w:ind w:firstLine="560" w:firstLineChars="200"/>
        <w:rPr>
          <w:color w:val="000000"/>
          <w:kern w:val="2"/>
          <w:sz w:val="28"/>
          <w:szCs w:val="28"/>
          <w:highlight w:val="none"/>
          <w:lang w:bidi="ar"/>
        </w:rPr>
      </w:pPr>
      <w:r>
        <w:rPr>
          <w:color w:val="000000"/>
          <w:kern w:val="2"/>
          <w:sz w:val="28"/>
          <w:szCs w:val="28"/>
          <w:highlight w:val="none"/>
          <w:lang w:bidi="ar"/>
        </w:rPr>
        <w:t>2 行进盲道的宽度不应小于300mm；</w:t>
      </w:r>
    </w:p>
    <w:p>
      <w:pPr>
        <w:pStyle w:val="15"/>
        <w:spacing w:line="360" w:lineRule="auto"/>
        <w:ind w:firstLine="560" w:firstLineChars="200"/>
        <w:rPr>
          <w:color w:val="000000"/>
          <w:kern w:val="2"/>
          <w:sz w:val="28"/>
          <w:szCs w:val="28"/>
          <w:highlight w:val="none"/>
          <w:lang w:bidi="ar"/>
        </w:rPr>
      </w:pPr>
      <w:r>
        <w:rPr>
          <w:color w:val="000000"/>
          <w:kern w:val="2"/>
          <w:sz w:val="28"/>
          <w:szCs w:val="28"/>
          <w:highlight w:val="none"/>
          <w:lang w:bidi="ar"/>
        </w:rPr>
        <w:t>3 行进盲道宜在距围墙、花台、绿化带</w:t>
      </w:r>
      <w:r>
        <w:rPr>
          <w:rFonts w:ascii="Times New Roman" w:hAnsi="Times New Roman" w:cs="Times New Roman"/>
          <w:color w:val="000000"/>
          <w:kern w:val="2"/>
          <w:sz w:val="28"/>
          <w:szCs w:val="28"/>
          <w:highlight w:val="none"/>
          <w:lang w:bidi="ar"/>
        </w:rPr>
        <w:t>250mm-500mm</w:t>
      </w:r>
      <w:r>
        <w:rPr>
          <w:color w:val="000000"/>
          <w:kern w:val="2"/>
          <w:sz w:val="28"/>
          <w:szCs w:val="28"/>
          <w:highlight w:val="none"/>
          <w:lang w:bidi="ar"/>
        </w:rPr>
        <w:t>处设置；</w:t>
      </w:r>
    </w:p>
    <w:p>
      <w:pPr>
        <w:pStyle w:val="15"/>
        <w:spacing w:before="0" w:beforeAutospacing="0" w:after="0" w:afterAutospacing="0" w:line="360" w:lineRule="auto"/>
        <w:ind w:firstLine="560" w:firstLineChars="200"/>
        <w:contextualSpacing/>
        <w:rPr>
          <w:color w:val="000000"/>
          <w:kern w:val="2"/>
          <w:sz w:val="28"/>
          <w:szCs w:val="28"/>
          <w:highlight w:val="none"/>
          <w:lang w:bidi="ar"/>
        </w:rPr>
      </w:pPr>
      <w:r>
        <w:rPr>
          <w:color w:val="000000"/>
          <w:kern w:val="2"/>
          <w:sz w:val="28"/>
          <w:szCs w:val="28"/>
          <w:highlight w:val="none"/>
          <w:lang w:bidi="ar"/>
        </w:rPr>
        <w:t>4 行进盲道宜在距树池边缘</w:t>
      </w:r>
      <w:r>
        <w:rPr>
          <w:rFonts w:ascii="Times New Roman" w:hAnsi="Times New Roman" w:cs="Times New Roman"/>
          <w:color w:val="000000"/>
          <w:kern w:val="2"/>
          <w:sz w:val="28"/>
          <w:szCs w:val="28"/>
          <w:highlight w:val="none"/>
          <w:lang w:bidi="ar"/>
        </w:rPr>
        <w:t>250mm-500mm</w:t>
      </w:r>
      <w:r>
        <w:rPr>
          <w:color w:val="000000"/>
          <w:kern w:val="2"/>
          <w:sz w:val="28"/>
          <w:szCs w:val="28"/>
          <w:highlight w:val="none"/>
          <w:lang w:bidi="ar"/>
        </w:rPr>
        <w:t>处设置；如无树池，行进盲道与路缘石上沿在同一水平面时，距路缘石不应小于</w:t>
      </w:r>
      <w:r>
        <w:rPr>
          <w:rFonts w:ascii="Times New Roman" w:hAnsi="Times New Roman" w:cs="Times New Roman"/>
          <w:color w:val="000000"/>
          <w:kern w:val="2"/>
          <w:sz w:val="28"/>
          <w:szCs w:val="28"/>
          <w:highlight w:val="none"/>
          <w:lang w:bidi="ar"/>
        </w:rPr>
        <w:t>500mm</w:t>
      </w:r>
      <w:r>
        <w:rPr>
          <w:color w:val="000000"/>
          <w:kern w:val="2"/>
          <w:sz w:val="28"/>
          <w:szCs w:val="28"/>
          <w:highlight w:val="none"/>
          <w:lang w:bidi="ar"/>
        </w:rPr>
        <w:t>，行进盲道比路缘石上沿低时，距路缘石不应小于</w:t>
      </w:r>
      <w:r>
        <w:rPr>
          <w:rFonts w:ascii="Times New Roman" w:hAnsi="Times New Roman" w:cs="Times New Roman"/>
          <w:color w:val="000000"/>
          <w:kern w:val="2"/>
          <w:sz w:val="28"/>
          <w:szCs w:val="28"/>
          <w:highlight w:val="none"/>
          <w:lang w:bidi="ar"/>
        </w:rPr>
        <w:t>250mm</w:t>
      </w:r>
      <w:r>
        <w:rPr>
          <w:color w:val="000000"/>
          <w:kern w:val="2"/>
          <w:sz w:val="28"/>
          <w:szCs w:val="28"/>
          <w:highlight w:val="none"/>
          <w:lang w:bidi="ar"/>
        </w:rPr>
        <w:t>；</w:t>
      </w:r>
    </w:p>
    <w:p>
      <w:pPr>
        <w:pStyle w:val="15"/>
        <w:spacing w:before="0" w:beforeAutospacing="0" w:after="0" w:afterAutospacing="0" w:line="360" w:lineRule="auto"/>
        <w:ind w:firstLine="560" w:firstLineChars="200"/>
        <w:contextualSpacing/>
        <w:rPr>
          <w:color w:val="000000"/>
          <w:kern w:val="2"/>
          <w:sz w:val="28"/>
          <w:szCs w:val="28"/>
          <w:highlight w:val="none"/>
          <w:lang w:bidi="ar"/>
        </w:rPr>
      </w:pPr>
      <w:r>
        <w:rPr>
          <w:color w:val="000000"/>
          <w:kern w:val="2"/>
          <w:sz w:val="28"/>
          <w:szCs w:val="28"/>
          <w:highlight w:val="none"/>
          <w:lang w:bidi="ar"/>
        </w:rPr>
        <w:t>5 行进盲道不宜居中布置在道路和广场上 ；</w:t>
      </w:r>
    </w:p>
    <w:p>
      <w:pPr>
        <w:tabs>
          <w:tab w:val="left" w:pos="1053"/>
        </w:tabs>
        <w:autoSpaceDE w:val="0"/>
        <w:autoSpaceDN w:val="0"/>
        <w:spacing w:line="360" w:lineRule="auto"/>
        <w:ind w:firstLine="560" w:firstLineChars="200"/>
        <w:rPr>
          <w:rFonts w:ascii="宋体" w:hAnsi="宋体" w:eastAsia="宋体" w:cs="宋体"/>
          <w:color w:val="000000"/>
          <w:sz w:val="28"/>
          <w:szCs w:val="28"/>
          <w:highlight w:val="none"/>
          <w:lang w:bidi="ar"/>
        </w:rPr>
      </w:pPr>
      <w:r>
        <w:rPr>
          <w:rFonts w:ascii="宋体" w:hAnsi="宋体" w:eastAsia="宋体" w:cs="宋体"/>
          <w:color w:val="000000"/>
          <w:sz w:val="28"/>
          <w:szCs w:val="28"/>
          <w:highlight w:val="none"/>
          <w:lang w:bidi="ar"/>
        </w:rPr>
        <w:t>6</w:t>
      </w:r>
      <w:r>
        <w:rPr>
          <w:rFonts w:hint="eastAsia" w:ascii="宋体" w:hAnsi="宋体" w:eastAsia="宋体" w:cs="宋体"/>
          <w:color w:val="000000"/>
          <w:sz w:val="28"/>
          <w:szCs w:val="28"/>
          <w:highlight w:val="none"/>
          <w:lang w:bidi="ar"/>
        </w:rPr>
        <w:t xml:space="preserve"> 行进盲道的触感条规格应符合表 </w:t>
      </w:r>
      <w:r>
        <w:rPr>
          <w:rFonts w:hint="default" w:ascii="宋体" w:hAnsi="宋体" w:eastAsia="宋体" w:cs="宋体"/>
          <w:color w:val="000000"/>
          <w:sz w:val="28"/>
          <w:szCs w:val="28"/>
          <w:highlight w:val="none"/>
          <w:lang w:bidi="ar"/>
        </w:rPr>
        <w:t>3.1.24</w:t>
      </w:r>
      <w:r>
        <w:rPr>
          <w:rFonts w:hint="eastAsia" w:ascii="宋体" w:hAnsi="宋体" w:eastAsia="宋体" w:cs="宋体"/>
          <w:color w:val="000000"/>
          <w:sz w:val="28"/>
          <w:szCs w:val="28"/>
          <w:highlight w:val="none"/>
          <w:lang w:bidi="ar"/>
        </w:rPr>
        <w:t xml:space="preserve"> 的规定。</w:t>
      </w:r>
    </w:p>
    <w:p>
      <w:pPr>
        <w:spacing w:before="1" w:line="360" w:lineRule="auto"/>
        <w:ind w:right="95"/>
        <w:jc w:val="center"/>
        <w:rPr>
          <w:rFonts w:ascii="宋体" w:hAnsi="宋体" w:eastAsia="宋体" w:cs="宋体"/>
          <w:b/>
          <w:color w:val="000000"/>
          <w:sz w:val="22"/>
          <w:szCs w:val="28"/>
          <w:highlight w:val="none"/>
          <w:lang w:bidi="ar"/>
        </w:rPr>
      </w:pPr>
      <w:r>
        <w:rPr>
          <w:rFonts w:hint="eastAsia" w:ascii="宋体" w:hAnsi="宋体" w:eastAsia="宋体" w:cs="宋体"/>
          <w:b/>
          <w:color w:val="000000"/>
          <w:sz w:val="22"/>
          <w:szCs w:val="28"/>
          <w:highlight w:val="none"/>
          <w:lang w:bidi="ar"/>
        </w:rPr>
        <w:t>表 3.1.2</w:t>
      </w:r>
      <w:r>
        <w:rPr>
          <w:rFonts w:hint="default" w:ascii="宋体" w:hAnsi="宋体" w:eastAsia="宋体" w:cs="宋体"/>
          <w:b/>
          <w:color w:val="000000"/>
          <w:sz w:val="22"/>
          <w:szCs w:val="28"/>
          <w:highlight w:val="none"/>
          <w:lang w:bidi="ar"/>
        </w:rPr>
        <w:t>4</w:t>
      </w:r>
      <w:r>
        <w:rPr>
          <w:rFonts w:hint="eastAsia" w:ascii="宋体" w:hAnsi="宋体" w:eastAsia="宋体" w:cs="宋体"/>
          <w:b/>
          <w:color w:val="000000"/>
          <w:sz w:val="22"/>
          <w:szCs w:val="28"/>
          <w:highlight w:val="none"/>
          <w:lang w:bidi="ar"/>
        </w:rPr>
        <w:t xml:space="preserve"> 行进盲道的触感条规格</w:t>
      </w:r>
    </w:p>
    <w:tbl>
      <w:tblPr>
        <w:tblStyle w:val="18"/>
        <w:tblW w:w="7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27"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部位</w:t>
            </w:r>
          </w:p>
        </w:tc>
        <w:tc>
          <w:tcPr>
            <w:tcW w:w="4373"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尺寸要求（</w:t>
            </w:r>
            <w:r>
              <w:rPr>
                <w:rFonts w:hint="eastAsia" w:ascii="宋体" w:hAnsi="Calibri" w:eastAsia="宋体" w:cs="宋体"/>
                <w:b/>
                <w:color w:val="000000"/>
                <w:sz w:val="22"/>
                <w:szCs w:val="28"/>
                <w:highlight w:val="none"/>
                <w:lang w:bidi="ar"/>
              </w:rPr>
              <w:t>mm</w:t>
            </w:r>
            <w:r>
              <w:rPr>
                <w:rFonts w:hint="eastAsia" w:ascii="Calibri" w:hAnsi="Calibri" w:eastAsia="宋体" w:cs="宋体"/>
                <w:b/>
                <w:color w:val="000000"/>
                <w:sz w:val="22"/>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327"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面宽</w:t>
            </w:r>
          </w:p>
        </w:tc>
        <w:tc>
          <w:tcPr>
            <w:tcW w:w="4373"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27"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底宽</w:t>
            </w:r>
          </w:p>
        </w:tc>
        <w:tc>
          <w:tcPr>
            <w:tcW w:w="4373"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27"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高度</w:t>
            </w:r>
          </w:p>
        </w:tc>
        <w:tc>
          <w:tcPr>
            <w:tcW w:w="4373"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327"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中心距</w:t>
            </w:r>
          </w:p>
        </w:tc>
        <w:tc>
          <w:tcPr>
            <w:tcW w:w="4373"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62</w:t>
            </w:r>
            <w:r>
              <w:rPr>
                <w:rFonts w:hint="eastAsia" w:ascii="Calibri" w:hAnsi="Calibri" w:eastAsia="宋体" w:cs="宋体"/>
                <w:b/>
                <w:color w:val="000000"/>
                <w:sz w:val="22"/>
                <w:szCs w:val="28"/>
                <w:highlight w:val="none"/>
                <w:lang w:bidi="ar"/>
              </w:rPr>
              <w:t>～</w:t>
            </w:r>
            <w:r>
              <w:rPr>
                <w:rFonts w:ascii="Calibri" w:hAnsi="Calibri" w:eastAsia="宋体" w:cs="Times New Roman"/>
                <w:b/>
                <w:color w:val="000000"/>
                <w:sz w:val="22"/>
                <w:szCs w:val="28"/>
                <w:highlight w:val="none"/>
                <w:lang w:bidi="ar"/>
              </w:rPr>
              <w:t>75</w:t>
            </w:r>
          </w:p>
        </w:tc>
      </w:tr>
    </w:tbl>
    <w:p>
      <w:pPr>
        <w:tabs>
          <w:tab w:val="left" w:pos="1053"/>
        </w:tabs>
        <w:autoSpaceDE w:val="0"/>
        <w:autoSpaceDN w:val="0"/>
        <w:spacing w:before="100" w:line="360" w:lineRule="auto"/>
        <w:rPr>
          <w:rFonts w:ascii="Times New Roman" w:hAnsi="Times New Roman" w:eastAsia="宋体" w:cs="Times New Roman"/>
          <w:color w:val="000000"/>
          <w:sz w:val="28"/>
          <w:szCs w:val="28"/>
          <w:highlight w:val="none"/>
          <w:lang w:bidi="ar"/>
        </w:rPr>
      </w:pPr>
      <w:bookmarkStart w:id="36" w:name="4.1.12提示盲道应符合下列规定："/>
      <w:bookmarkEnd w:id="36"/>
      <w:r>
        <w:rPr>
          <w:rFonts w:ascii="Times New Roman" w:hAnsi="Times New Roman" w:eastAsia="宋体" w:cs="Times New Roman"/>
          <w:color w:val="000000"/>
          <w:sz w:val="28"/>
          <w:szCs w:val="28"/>
          <w:highlight w:val="none"/>
          <w:lang w:bidi="ar"/>
        </w:rPr>
        <w:t xml:space="preserve">3.1.25 </w:t>
      </w:r>
      <w:r>
        <w:rPr>
          <w:rFonts w:hint="eastAsia" w:ascii="Times New Roman" w:hAnsi="Times New Roman" w:eastAsia="宋体" w:cs="Times New Roman"/>
          <w:color w:val="000000"/>
          <w:sz w:val="28"/>
          <w:szCs w:val="28"/>
          <w:highlight w:val="none"/>
          <w:lang w:bidi="ar"/>
        </w:rPr>
        <w:t>提示盲道应符合下列规定：</w:t>
      </w:r>
    </w:p>
    <w:p>
      <w:pPr>
        <w:pStyle w:val="15"/>
        <w:widowControl w:val="0"/>
        <w:tabs>
          <w:tab w:val="left" w:pos="1052"/>
          <w:tab w:val="left" w:pos="1053"/>
        </w:tabs>
        <w:autoSpaceDE w:val="0"/>
        <w:autoSpaceDN w:val="0"/>
        <w:spacing w:before="60" w:beforeAutospacing="0" w:after="0" w:afterAutospacing="0" w:line="360" w:lineRule="auto"/>
        <w:ind w:left="212"/>
        <w:jc w:val="both"/>
        <w:rPr>
          <w:rFonts w:ascii="Times New Roman" w:hAnsi="Times New Roman" w:cs="Times New Roman"/>
          <w:color w:val="000000"/>
          <w:sz w:val="28"/>
          <w:szCs w:val="28"/>
          <w:highlight w:val="none"/>
          <w:lang w:bidi="ar"/>
        </w:rPr>
      </w:pPr>
      <w:r>
        <w:rPr>
          <w:rFonts w:ascii="Times New Roman" w:hAnsi="Times New Roman" w:cs="Times New Roman"/>
          <w:color w:val="000000"/>
          <w:kern w:val="2"/>
          <w:sz w:val="28"/>
          <w:szCs w:val="28"/>
          <w:highlight w:val="none"/>
          <w:lang w:bidi="ar"/>
        </w:rPr>
        <w:t xml:space="preserve">1 </w:t>
      </w:r>
      <w:r>
        <w:rPr>
          <w:rFonts w:hint="eastAsia" w:ascii="Times New Roman" w:hAnsi="Times New Roman" w:cs="Times New Roman"/>
          <w:color w:val="000000"/>
          <w:kern w:val="2"/>
          <w:sz w:val="28"/>
          <w:szCs w:val="28"/>
          <w:highlight w:val="none"/>
          <w:lang w:bidi="ar"/>
        </w:rPr>
        <w:t>行进盲道在起点、终点、</w:t>
      </w:r>
      <w:r>
        <w:rPr>
          <w:rFonts w:hint="eastAsia" w:ascii="Times New Roman" w:hAnsi="Times New Roman" w:cs="Times New Roman"/>
          <w:color w:val="000000"/>
          <w:sz w:val="28"/>
          <w:szCs w:val="28"/>
          <w:highlight w:val="none"/>
          <w:lang w:bidi="ar"/>
        </w:rPr>
        <w:t>小于</w:t>
      </w:r>
      <w:r>
        <w:rPr>
          <w:rFonts w:ascii="Times New Roman" w:hAnsi="Times New Roman" w:cs="Times New Roman"/>
          <w:color w:val="000000"/>
          <w:sz w:val="28"/>
          <w:szCs w:val="28"/>
          <w:highlight w:val="none"/>
          <w:lang w:bidi="ar"/>
        </w:rPr>
        <w:t>135</w:t>
      </w:r>
      <w:r>
        <w:rPr>
          <w:rFonts w:hint="eastAsia" w:ascii="Times New Roman" w:hAnsi="Times New Roman" w:cs="Times New Roman"/>
          <w:color w:val="000000"/>
          <w:sz w:val="28"/>
          <w:szCs w:val="28"/>
          <w:highlight w:val="none"/>
          <w:lang w:bidi="ar"/>
        </w:rPr>
        <w:t>度的转弯及</w:t>
      </w:r>
      <w:r>
        <w:rPr>
          <w:rFonts w:hint="eastAsia" w:ascii="Calibri" w:hAnsi="Calibri"/>
          <w:color w:val="000000"/>
          <w:sz w:val="28"/>
          <w:szCs w:val="28"/>
          <w:highlight w:val="none"/>
          <w:lang w:bidi="ar"/>
        </w:rPr>
        <w:t>其他</w:t>
      </w:r>
      <w:r>
        <w:rPr>
          <w:rFonts w:hint="eastAsia" w:ascii="Times New Roman" w:hAnsi="Times New Roman" w:cs="Times New Roman"/>
          <w:color w:val="000000"/>
          <w:sz w:val="28"/>
          <w:szCs w:val="28"/>
          <w:highlight w:val="none"/>
          <w:lang w:bidi="ar"/>
        </w:rPr>
        <w:t>有需要处应设置提示盲道；</w:t>
      </w:r>
    </w:p>
    <w:p>
      <w:pPr>
        <w:tabs>
          <w:tab w:val="left" w:pos="1052"/>
          <w:tab w:val="left" w:pos="1053"/>
        </w:tabs>
        <w:autoSpaceDE w:val="0"/>
        <w:autoSpaceDN w:val="0"/>
        <w:spacing w:line="360" w:lineRule="auto"/>
        <w:ind w:firstLine="280" w:firstLineChars="100"/>
        <w:rPr>
          <w:rFonts w:ascii="宋体" w:hAnsi="宋体" w:eastAsia="宋体" w:cs="宋体"/>
          <w:color w:val="000000"/>
          <w:sz w:val="28"/>
          <w:szCs w:val="28"/>
          <w:highlight w:val="none"/>
          <w:lang w:bidi="ar"/>
        </w:rPr>
      </w:pPr>
      <w:r>
        <w:rPr>
          <w:rFonts w:hint="eastAsia" w:ascii="宋体" w:hAnsi="宋体" w:eastAsia="宋体" w:cs="宋体"/>
          <w:color w:val="000000"/>
          <w:sz w:val="28"/>
          <w:szCs w:val="28"/>
          <w:highlight w:val="none"/>
          <w:lang w:bidi="ar"/>
        </w:rPr>
        <w:t>2 提示盲道的触感圆点规格应符合表 3.1.2</w:t>
      </w:r>
      <w:r>
        <w:rPr>
          <w:rFonts w:hint="default" w:ascii="宋体" w:hAnsi="宋体" w:eastAsia="宋体" w:cs="宋体"/>
          <w:color w:val="000000"/>
          <w:sz w:val="28"/>
          <w:szCs w:val="28"/>
          <w:highlight w:val="none"/>
          <w:lang w:bidi="ar"/>
        </w:rPr>
        <w:t>5</w:t>
      </w:r>
      <w:r>
        <w:rPr>
          <w:rFonts w:hint="eastAsia" w:ascii="宋体" w:hAnsi="宋体" w:eastAsia="宋体" w:cs="宋体"/>
          <w:color w:val="000000"/>
          <w:sz w:val="28"/>
          <w:szCs w:val="28"/>
          <w:highlight w:val="none"/>
          <w:lang w:bidi="ar"/>
        </w:rPr>
        <w:t xml:space="preserve"> 的规定。</w:t>
      </w:r>
    </w:p>
    <w:p>
      <w:pPr>
        <w:spacing w:line="360" w:lineRule="auto"/>
        <w:ind w:right="95"/>
        <w:jc w:val="center"/>
        <w:rPr>
          <w:rFonts w:hint="eastAsia" w:ascii="宋体" w:hAnsi="宋体" w:eastAsia="宋体" w:cs="宋体"/>
          <w:b/>
          <w:bCs/>
          <w:color w:val="000000"/>
          <w:sz w:val="22"/>
          <w:szCs w:val="22"/>
          <w:highlight w:val="none"/>
          <w:lang w:bidi="ar"/>
        </w:rPr>
      </w:pPr>
    </w:p>
    <w:p>
      <w:pPr>
        <w:spacing w:line="360" w:lineRule="auto"/>
        <w:ind w:right="95"/>
        <w:jc w:val="center"/>
        <w:rPr>
          <w:rFonts w:hint="eastAsia" w:ascii="宋体" w:hAnsi="宋体" w:eastAsia="宋体" w:cs="宋体"/>
          <w:b/>
          <w:bCs/>
          <w:color w:val="000000"/>
          <w:sz w:val="22"/>
          <w:szCs w:val="22"/>
          <w:highlight w:val="none"/>
          <w:lang w:bidi="ar"/>
        </w:rPr>
      </w:pPr>
    </w:p>
    <w:p>
      <w:pPr>
        <w:spacing w:line="360" w:lineRule="auto"/>
        <w:ind w:right="95"/>
        <w:jc w:val="center"/>
        <w:rPr>
          <w:rFonts w:ascii="宋体" w:hAnsi="宋体" w:eastAsia="宋体" w:cs="宋体"/>
          <w:color w:val="000000"/>
          <w:sz w:val="28"/>
          <w:szCs w:val="28"/>
          <w:highlight w:val="none"/>
          <w:lang w:bidi="ar"/>
        </w:rPr>
      </w:pPr>
      <w:r>
        <w:rPr>
          <w:rFonts w:hint="eastAsia" w:ascii="宋体" w:hAnsi="宋体" w:eastAsia="宋体" w:cs="宋体"/>
          <w:b/>
          <w:bCs/>
          <w:color w:val="000000"/>
          <w:sz w:val="22"/>
          <w:szCs w:val="22"/>
          <w:highlight w:val="none"/>
          <w:lang w:bidi="ar"/>
        </w:rPr>
        <w:t>表 3.1.2</w:t>
      </w:r>
      <w:r>
        <w:rPr>
          <w:rFonts w:hint="default" w:ascii="宋体" w:hAnsi="宋体" w:eastAsia="宋体" w:cs="宋体"/>
          <w:b/>
          <w:bCs/>
          <w:color w:val="000000"/>
          <w:sz w:val="22"/>
          <w:szCs w:val="22"/>
          <w:highlight w:val="none"/>
          <w:lang w:bidi="ar"/>
        </w:rPr>
        <w:t>5</w:t>
      </w:r>
      <w:r>
        <w:rPr>
          <w:rFonts w:hint="eastAsia" w:ascii="宋体" w:hAnsi="宋体" w:eastAsia="宋体" w:cs="宋体"/>
          <w:b/>
          <w:bCs/>
          <w:color w:val="000000"/>
          <w:sz w:val="22"/>
          <w:szCs w:val="22"/>
          <w:highlight w:val="none"/>
          <w:lang w:bidi="ar"/>
        </w:rPr>
        <w:t xml:space="preserve"> 提示盲道的触感圆点规格</w:t>
      </w:r>
    </w:p>
    <w:tbl>
      <w:tblPr>
        <w:tblStyle w:val="18"/>
        <w:tblW w:w="7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b/>
                <w:color w:val="000000"/>
                <w:sz w:val="22"/>
                <w:szCs w:val="28"/>
                <w:highlight w:val="none"/>
                <w:lang w:bidi="ar"/>
              </w:rPr>
            </w:pPr>
            <w:r>
              <w:rPr>
                <w:rFonts w:hint="eastAsia" w:ascii="Calibri" w:hAnsi="Calibri" w:eastAsia="宋体" w:cs="宋体"/>
                <w:b/>
                <w:color w:val="000000"/>
                <w:sz w:val="22"/>
                <w:szCs w:val="28"/>
                <w:highlight w:val="none"/>
                <w:lang w:bidi="ar"/>
              </w:rPr>
              <w:t>部位</w:t>
            </w:r>
          </w:p>
        </w:tc>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hint="eastAsia" w:ascii="Calibri" w:hAnsi="Calibri" w:eastAsia="宋体" w:cs="宋体"/>
                <w:b/>
                <w:color w:val="000000"/>
                <w:sz w:val="22"/>
                <w:szCs w:val="28"/>
                <w:highlight w:val="none"/>
                <w:lang w:bidi="ar"/>
              </w:rPr>
              <w:t>尺寸要求（</w:t>
            </w:r>
            <w:r>
              <w:rPr>
                <w:rFonts w:hint="eastAsia" w:ascii="宋体" w:hAnsi="Calibri" w:eastAsia="宋体" w:cs="宋体"/>
                <w:b/>
                <w:color w:val="000000"/>
                <w:sz w:val="22"/>
                <w:szCs w:val="28"/>
                <w:highlight w:val="none"/>
                <w:lang w:bidi="ar"/>
              </w:rPr>
              <w:t>mm</w:t>
            </w:r>
            <w:r>
              <w:rPr>
                <w:rFonts w:hint="eastAsia" w:ascii="Calibri" w:hAnsi="Calibri" w:eastAsia="宋体" w:cs="宋体"/>
                <w:b/>
                <w:color w:val="000000"/>
                <w:sz w:val="22"/>
                <w:szCs w:val="2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b/>
                <w:color w:val="000000"/>
                <w:sz w:val="22"/>
                <w:szCs w:val="28"/>
                <w:highlight w:val="none"/>
                <w:lang w:bidi="ar"/>
              </w:rPr>
            </w:pPr>
            <w:r>
              <w:rPr>
                <w:rFonts w:hint="eastAsia" w:ascii="Calibri" w:hAnsi="Calibri" w:eastAsia="宋体" w:cs="宋体"/>
                <w:b/>
                <w:color w:val="000000"/>
                <w:sz w:val="22"/>
                <w:szCs w:val="28"/>
                <w:highlight w:val="none"/>
                <w:lang w:bidi="ar"/>
              </w:rPr>
              <w:t>表面直径</w:t>
            </w:r>
          </w:p>
        </w:tc>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b/>
                <w:color w:val="000000"/>
                <w:sz w:val="22"/>
                <w:szCs w:val="28"/>
                <w:highlight w:val="none"/>
                <w:lang w:bidi="ar"/>
              </w:rPr>
            </w:pPr>
            <w:r>
              <w:rPr>
                <w:rFonts w:hint="eastAsia" w:ascii="Calibri" w:hAnsi="Calibri" w:eastAsia="宋体" w:cs="宋体"/>
                <w:b/>
                <w:color w:val="000000"/>
                <w:sz w:val="22"/>
                <w:szCs w:val="28"/>
                <w:highlight w:val="none"/>
                <w:lang w:bidi="ar"/>
              </w:rPr>
              <w:t>底面直径</w:t>
            </w:r>
          </w:p>
        </w:tc>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b/>
                <w:color w:val="000000"/>
                <w:sz w:val="22"/>
                <w:szCs w:val="28"/>
                <w:highlight w:val="none"/>
                <w:lang w:bidi="ar"/>
              </w:rPr>
            </w:pPr>
            <w:r>
              <w:rPr>
                <w:rFonts w:hint="eastAsia" w:ascii="Calibri" w:hAnsi="Calibri" w:eastAsia="宋体" w:cs="宋体"/>
                <w:b/>
                <w:color w:val="000000"/>
                <w:sz w:val="22"/>
                <w:szCs w:val="28"/>
                <w:highlight w:val="none"/>
                <w:lang w:bidi="ar"/>
              </w:rPr>
              <w:t>圆点高度</w:t>
            </w:r>
          </w:p>
        </w:tc>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b/>
                <w:color w:val="000000"/>
                <w:sz w:val="22"/>
                <w:szCs w:val="28"/>
                <w:highlight w:val="none"/>
                <w:lang w:bidi="ar"/>
              </w:rPr>
            </w:pPr>
            <w:r>
              <w:rPr>
                <w:rFonts w:hint="eastAsia" w:ascii="Calibri" w:hAnsi="Calibri" w:eastAsia="宋体" w:cs="宋体"/>
                <w:b/>
                <w:color w:val="000000"/>
                <w:sz w:val="22"/>
                <w:szCs w:val="28"/>
                <w:highlight w:val="none"/>
                <w:lang w:bidi="ar"/>
              </w:rPr>
              <w:t>圆点中心距</w:t>
            </w:r>
          </w:p>
        </w:tc>
        <w:tc>
          <w:tcPr>
            <w:tcW w:w="3891" w:type="dxa"/>
            <w:tcBorders>
              <w:top w:val="single" w:color="auto" w:sz="4" w:space="0"/>
              <w:left w:val="single" w:color="auto" w:sz="4" w:space="0"/>
              <w:bottom w:val="single" w:color="auto" w:sz="4" w:space="0"/>
              <w:right w:val="single" w:color="auto" w:sz="4" w:space="0"/>
            </w:tcBorders>
            <w:shd w:val="clear" w:color="auto" w:fill="auto"/>
          </w:tcPr>
          <w:p>
            <w:pPr>
              <w:spacing w:before="1" w:line="360" w:lineRule="auto"/>
              <w:ind w:right="95"/>
              <w:jc w:val="center"/>
              <w:rPr>
                <w:rFonts w:ascii="宋体" w:hAnsi="宋体" w:eastAsia="宋体" w:cs="宋体"/>
                <w:b/>
                <w:color w:val="000000"/>
                <w:sz w:val="22"/>
                <w:szCs w:val="28"/>
                <w:highlight w:val="none"/>
                <w:lang w:bidi="ar"/>
              </w:rPr>
            </w:pPr>
            <w:r>
              <w:rPr>
                <w:rFonts w:ascii="Calibri" w:hAnsi="Calibri" w:eastAsia="宋体" w:cs="Times New Roman"/>
                <w:b/>
                <w:color w:val="000000"/>
                <w:sz w:val="22"/>
                <w:szCs w:val="28"/>
                <w:highlight w:val="none"/>
                <w:lang w:bidi="ar"/>
              </w:rPr>
              <w:t>50</w:t>
            </w:r>
          </w:p>
        </w:tc>
      </w:tr>
    </w:tbl>
    <w:p>
      <w:pPr>
        <w:rPr>
          <w:color w:val="000000"/>
          <w:highlight w:val="none"/>
          <w:lang w:bidi="ar"/>
        </w:rPr>
      </w:pPr>
    </w:p>
    <w:p>
      <w:pPr>
        <w:rPr>
          <w:rFonts w:ascii="Times New Roman" w:hAnsi="Times New Roman" w:eastAsia="宋体" w:cs="Times New Roman"/>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3.1.26  </w:t>
      </w:r>
      <w:r>
        <w:rPr>
          <w:rFonts w:hint="eastAsia" w:ascii="Times New Roman" w:hAnsi="Times New Roman" w:eastAsia="宋体" w:cs="Times New Roman"/>
          <w:color w:val="000000"/>
          <w:sz w:val="28"/>
          <w:szCs w:val="28"/>
          <w:highlight w:val="none"/>
          <w:lang w:bidi="ar"/>
        </w:rPr>
        <w:t>盲道上空不应有低于</w:t>
      </w:r>
      <w:r>
        <w:rPr>
          <w:rFonts w:ascii="Times New Roman" w:hAnsi="Times New Roman" w:eastAsia="宋体" w:cs="Times New Roman"/>
          <w:color w:val="000000"/>
          <w:sz w:val="28"/>
          <w:szCs w:val="28"/>
          <w:highlight w:val="none"/>
          <w:lang w:bidi="ar"/>
        </w:rPr>
        <w:t>2.50m</w:t>
      </w:r>
      <w:r>
        <w:rPr>
          <w:rFonts w:hint="eastAsia" w:ascii="Times New Roman" w:hAnsi="Times New Roman" w:eastAsia="宋体" w:cs="Times New Roman"/>
          <w:color w:val="000000"/>
          <w:sz w:val="28"/>
          <w:szCs w:val="28"/>
          <w:highlight w:val="none"/>
          <w:lang w:bidi="ar"/>
        </w:rPr>
        <w:t>的障碍物，任何设施不得占用盲道，非机动车停放的位置应避开盲道。</w:t>
      </w:r>
    </w:p>
    <w:p>
      <w:pPr>
        <w:pStyle w:val="4"/>
        <w:keepLines/>
        <w:widowControl/>
        <w:jc w:val="center"/>
        <w:rPr>
          <w:rFonts w:hint="default"/>
          <w:color w:val="000000"/>
          <w:highlight w:val="none"/>
        </w:rPr>
      </w:pPr>
      <w:r>
        <w:rPr>
          <w:rFonts w:hint="default"/>
          <w:color w:val="000000"/>
          <w:highlight w:val="none"/>
        </w:rPr>
        <w:t xml:space="preserve">V </w:t>
      </w:r>
      <w:r>
        <w:rPr>
          <w:color w:val="000000"/>
          <w:highlight w:val="none"/>
        </w:rPr>
        <w:t>无障碍通道</w:t>
      </w:r>
      <w:bookmarkEnd w:id="34"/>
      <w:r>
        <w:rPr>
          <w:color w:val="000000"/>
          <w:highlight w:val="none"/>
        </w:rPr>
        <w:t xml:space="preserve"> </w:t>
      </w:r>
    </w:p>
    <w:p>
      <w:pPr>
        <w:widowControl/>
        <w:contextualSpacing/>
        <w:rPr>
          <w:color w:val="000000"/>
          <w:highlight w:val="none"/>
        </w:rPr>
      </w:pPr>
      <w:r>
        <w:rPr>
          <w:rFonts w:ascii="Times New Roman" w:hAnsi="Times New Roman" w:eastAsia="宋体" w:cs="Times New Roman"/>
          <w:color w:val="000000"/>
          <w:sz w:val="28"/>
          <w:szCs w:val="28"/>
          <w:highlight w:val="none"/>
          <w:lang w:bidi="ar"/>
        </w:rPr>
        <w:t xml:space="preserve">3.1.27  </w:t>
      </w:r>
      <w:r>
        <w:rPr>
          <w:rFonts w:hint="eastAsia" w:ascii="宋体" w:hAnsi="宋体" w:eastAsia="宋体" w:cs="宋体"/>
          <w:color w:val="000000"/>
          <w:sz w:val="28"/>
          <w:szCs w:val="28"/>
          <w:highlight w:val="none"/>
          <w:lang w:bidi="ar"/>
        </w:rPr>
        <w:t>无障碍通道上有高差时，应设置轮椅坡道；固定在无障碍通道的墙、立柱上的</w:t>
      </w:r>
      <w:r>
        <w:rPr>
          <w:rFonts w:ascii="宋体" w:hAnsi="宋体" w:eastAsia="宋体" w:cs="宋体"/>
          <w:color w:val="000000"/>
          <w:sz w:val="28"/>
          <w:szCs w:val="28"/>
          <w:highlight w:val="none"/>
          <w:lang w:bidi="ar"/>
        </w:rPr>
        <w:t>标识物、垃圾桶、座椅、灯柱、隔离墩、地灯和地面布线（线槽）等设施突出部分大于100mm且底面距地面高度小于2.00m时，其底面距地面高度不应大于600mm。</w:t>
      </w:r>
      <w:r>
        <w:rPr>
          <w:rFonts w:hint="eastAsia" w:ascii="宋体" w:hAnsi="宋体" w:eastAsia="宋体" w:cs="宋体"/>
          <w:color w:val="000000"/>
          <w:sz w:val="28"/>
          <w:szCs w:val="28"/>
          <w:highlight w:val="none"/>
          <w:lang w:bidi="ar"/>
        </w:rPr>
        <w:t xml:space="preserve">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 xml:space="preserve">【条文说明】标识物、垃圾桶、座椅、灯柱、隔离墩等设施的设置应保证足够的无障碍通行净宽，同时避免 通行中的磕碰、刮划等危险。地灯和地面布线（线槽）等地面的凸起物会影响轮椅和童车的通行。固定在无障碍通 道、轮椅坡道、楼梯的墙或柱面上的物体包括标牌、电话、灭火器等可能对视觉障碍者造成危害的物体，如果这些 物体底面距地面的高度不大于600mm，视觉障碍者可以用手杖感触到这些物体。在设计时将物体放在凹进的空间里也 可以避免伤害。 </w:t>
      </w:r>
    </w:p>
    <w:p>
      <w:pPr>
        <w:contextualSpacing/>
        <w:jc w:val="left"/>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3.1.28  </w:t>
      </w:r>
      <w:r>
        <w:rPr>
          <w:rFonts w:hint="eastAsia" w:ascii="宋体" w:hAnsi="宋体" w:eastAsia="宋体" w:cs="宋体"/>
          <w:color w:val="000000"/>
          <w:sz w:val="28"/>
          <w:szCs w:val="28"/>
          <w:highlight w:val="none"/>
          <w:lang w:bidi="ar"/>
        </w:rPr>
        <w:t>无障碍通道的通行净宽不应小于1.20m，室外</w:t>
      </w:r>
      <w:r>
        <w:rPr>
          <w:rFonts w:ascii="宋体" w:hAnsi="宋体" w:eastAsia="宋体" w:cs="宋体"/>
          <w:color w:val="000000"/>
          <w:sz w:val="28"/>
          <w:szCs w:val="28"/>
          <w:highlight w:val="none"/>
          <w:lang w:bidi="ar"/>
        </w:rPr>
        <w:t>不宜小于1.50m；</w:t>
      </w:r>
      <w:r>
        <w:rPr>
          <w:rFonts w:hint="eastAsia" w:ascii="宋体" w:hAnsi="宋体" w:eastAsia="宋体" w:cs="宋体"/>
          <w:color w:val="000000"/>
          <w:sz w:val="28"/>
          <w:szCs w:val="28"/>
          <w:highlight w:val="none"/>
          <w:lang w:bidi="ar"/>
        </w:rPr>
        <w:t xml:space="preserve">人员密集的公共场所的通行净宽不应小于1.80m；当通行净宽小于1.50m时，应设置直径不小于1.50m的轮椅避让空间，避让空间的间距不应大于50m。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【条文说明】满足乘轮椅者通行和疏散是无障碍通道的重要功能。 本</w:t>
      </w:r>
      <w:r>
        <w:rPr>
          <w:rFonts w:hint="eastAsia" w:ascii="仿宋" w:hAnsi="仿宋" w:eastAsia="仿宋" w:cs="仿宋"/>
          <w:color w:val="000000"/>
          <w:highlight w:val="none"/>
          <w:shd w:val="clear" w:color="auto" w:fill="FFFFFF"/>
          <w:lang w:bidi="ar"/>
        </w:rPr>
        <w:t>标准</w:t>
      </w:r>
      <w:r>
        <w:rPr>
          <w:rFonts w:ascii="仿宋" w:hAnsi="仿宋" w:eastAsia="仿宋" w:cs="楷体"/>
          <w:iCs/>
          <w:color w:val="000000"/>
          <w:highlight w:val="none"/>
          <w:lang w:bidi="ar"/>
        </w:rPr>
        <w:t>中的通行净宽具体为：无障碍通道、轮椅坡道等无障碍通行设施的两侧墙面外表皮或固定障碍物之间的水平净距离；门扇开启后，开启扇内侧边缘之间或者门框内缘与开启门扇内侧边缘之间的水平净距离；当设置扶手时，扶手截面内侧之间的水平净距离。 当通道的通行净宽不小于1.20m时，一般能容纳一辆轮椅和一个人侧身通行；不小于1.50m时，一 般能容纳一辆轮椅和一个人正面相对通行；不小于1.80m时，一般能容纳两辆轮椅正面相对通行。本条不适用于客房和住房。居室的套内和户内走廊。 本条中的人员密集的公共场所主要指：营业厅、观众厅、礼堂、电影院、剧院和体育场馆的观众厅，公共娱乐 场所中出入大厅、舞厅，候机（车、船）厅及医院的门诊大厅等面积较大、同时间聚集人数较多的场所。</w:t>
      </w:r>
    </w:p>
    <w:p>
      <w:pPr>
        <w:widowControl/>
        <w:contextualSpacing/>
        <w:jc w:val="left"/>
        <w:rPr>
          <w:color w:val="000000"/>
          <w:highlight w:val="none"/>
        </w:rPr>
      </w:pPr>
    </w:p>
    <w:p>
      <w:pPr>
        <w:widowControl/>
        <w:contextualSpacing/>
        <w:jc w:val="left"/>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3.1.29  </w:t>
      </w:r>
      <w:r>
        <w:rPr>
          <w:rFonts w:hint="eastAsia" w:ascii="宋体" w:hAnsi="宋体" w:eastAsia="宋体" w:cs="宋体"/>
          <w:color w:val="000000"/>
          <w:sz w:val="28"/>
          <w:szCs w:val="28"/>
          <w:highlight w:val="none"/>
          <w:lang w:bidi="ar"/>
        </w:rPr>
        <w:t>无障碍通道上的门、洞口、检票口、结算口、防盗电磁口、自动感应出入口、排队处等应满足轮椅通行，通行净宽不应小于</w:t>
      </w:r>
      <w:r>
        <w:rPr>
          <w:rFonts w:ascii="Times New Roman" w:hAnsi="Times New Roman" w:eastAsia="宋体" w:cs="Times New Roman"/>
          <w:color w:val="000000"/>
          <w:sz w:val="28"/>
          <w:szCs w:val="28"/>
          <w:highlight w:val="none"/>
          <w:lang w:bidi="ar"/>
        </w:rPr>
        <w:t>900mm</w:t>
      </w:r>
      <w:r>
        <w:rPr>
          <w:rFonts w:hint="eastAsia" w:ascii="宋体" w:hAnsi="宋体" w:eastAsia="宋体" w:cs="宋体"/>
          <w:color w:val="000000"/>
          <w:sz w:val="28"/>
          <w:szCs w:val="28"/>
          <w:highlight w:val="none"/>
          <w:lang w:bidi="ar"/>
        </w:rPr>
        <w:t>。当设置手动操作装置时，可操作部件的中心距地面高度应为</w:t>
      </w:r>
      <w:r>
        <w:rPr>
          <w:rFonts w:hint="eastAsia" w:ascii="Times New Roman" w:hAnsi="Times New Roman" w:eastAsia="宋体" w:cs="Times New Roman"/>
          <w:color w:val="000000"/>
          <w:sz w:val="28"/>
          <w:szCs w:val="28"/>
          <w:highlight w:val="none"/>
          <w:lang w:bidi="ar"/>
        </w:rPr>
        <w:t xml:space="preserve"> </w:t>
      </w:r>
    </w:p>
    <w:p>
      <w:pPr>
        <w:widowControl/>
        <w:contextualSpacing/>
        <w:jc w:val="left"/>
        <w:rPr>
          <w:color w:val="000000"/>
          <w:highlight w:val="none"/>
        </w:rPr>
      </w:pPr>
      <w:r>
        <w:rPr>
          <w:rFonts w:ascii="Times New Roman" w:hAnsi="Times New Roman" w:eastAsia="宋体" w:cs="Times New Roman"/>
          <w:color w:val="000000"/>
          <w:sz w:val="28"/>
          <w:szCs w:val="28"/>
          <w:highlight w:val="none"/>
          <w:lang w:bidi="ar"/>
        </w:rPr>
        <w:t>850mm~1</w:t>
      </w:r>
      <w:r>
        <w:rPr>
          <w:rFonts w:hint="eastAsia" w:ascii="Times New Roman" w:hAnsi="Times New Roman" w:eastAsia="宋体" w:cs="Times New Roman"/>
          <w:color w:val="000000"/>
          <w:sz w:val="28"/>
          <w:szCs w:val="28"/>
          <w:highlight w:val="none"/>
          <w:lang w:bidi="ar"/>
        </w:rPr>
        <w:t>0</w:t>
      </w:r>
      <w:r>
        <w:rPr>
          <w:rFonts w:ascii="Times New Roman" w:hAnsi="Times New Roman" w:eastAsia="宋体" w:cs="Times New Roman"/>
          <w:color w:val="000000"/>
          <w:sz w:val="28"/>
          <w:szCs w:val="28"/>
          <w:highlight w:val="none"/>
          <w:lang w:bidi="ar"/>
        </w:rPr>
        <w:t>00</w:t>
      </w:r>
      <w:r>
        <w:rPr>
          <w:rFonts w:hint="eastAsia" w:ascii="Times New Roman" w:hAnsi="Times New Roman" w:eastAsia="宋体" w:cs="Times New Roman"/>
          <w:color w:val="000000"/>
          <w:sz w:val="28"/>
          <w:szCs w:val="28"/>
          <w:highlight w:val="none"/>
          <w:lang w:bidi="ar"/>
        </w:rPr>
        <w:t>m</w:t>
      </w:r>
      <w:r>
        <w:rPr>
          <w:rFonts w:ascii="Times New Roman" w:hAnsi="Times New Roman" w:eastAsia="宋体" w:cs="Times New Roman"/>
          <w:color w:val="000000"/>
          <w:sz w:val="28"/>
          <w:szCs w:val="28"/>
          <w:highlight w:val="none"/>
          <w:lang w:bidi="ar"/>
        </w:rPr>
        <w:t>m</w:t>
      </w:r>
      <w:r>
        <w:rPr>
          <w:rFonts w:hint="eastAsia" w:ascii="宋体" w:hAnsi="宋体" w:eastAsia="宋体" w:cs="宋体"/>
          <w:color w:val="000000"/>
          <w:sz w:val="28"/>
          <w:szCs w:val="28"/>
          <w:highlight w:val="none"/>
          <w:lang w:bidi="ar"/>
        </w:rPr>
        <w:t>。手动操作装置前宜设置长度不小于</w:t>
      </w:r>
      <w:r>
        <w:rPr>
          <w:rFonts w:ascii="Times New Roman" w:hAnsi="Times New Roman" w:eastAsia="宋体" w:cs="Times New Roman"/>
          <w:color w:val="000000"/>
          <w:sz w:val="28"/>
          <w:szCs w:val="28"/>
          <w:highlight w:val="none"/>
          <w:lang w:bidi="ar"/>
        </w:rPr>
        <w:t xml:space="preserve">500mm </w:t>
      </w:r>
      <w:r>
        <w:rPr>
          <w:rFonts w:hint="eastAsia" w:ascii="宋体" w:hAnsi="宋体" w:eastAsia="宋体" w:cs="宋体"/>
          <w:color w:val="000000"/>
          <w:sz w:val="28"/>
          <w:szCs w:val="28"/>
          <w:highlight w:val="none"/>
          <w:lang w:bidi="ar"/>
        </w:rPr>
        <w:t>的提示盲道。</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方便轮椅通行的宽通道也能给携带大件行李、推婴儿车、视觉障碍等人士提供方便，符合通用 设计的原则。当设置手动操作装置时，可操作部件的中心距地面高度的要求是为了方便乘轮椅者使用。</w:t>
      </w:r>
    </w:p>
    <w:p>
      <w:pPr>
        <w:widowControl/>
        <w:contextualSpacing/>
        <w:jc w:val="left"/>
        <w:rPr>
          <w:color w:val="000000"/>
          <w:highlight w:val="none"/>
        </w:rPr>
      </w:pP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3.1.30  </w:t>
      </w:r>
      <w:r>
        <w:rPr>
          <w:rFonts w:hint="eastAsia"/>
          <w:color w:val="000000"/>
          <w:kern w:val="2"/>
          <w:sz w:val="28"/>
          <w:szCs w:val="28"/>
          <w:highlight w:val="none"/>
          <w:lang w:bidi="ar"/>
        </w:rPr>
        <w:t>无障碍通道上有井盖、箅子时，井盖、箅子孔洞的宽度或直径不应大于</w:t>
      </w:r>
      <w:r>
        <w:rPr>
          <w:rFonts w:ascii="Times New Roman" w:hAnsi="Times New Roman" w:cs="Times New Roman"/>
          <w:color w:val="000000"/>
          <w:kern w:val="2"/>
          <w:sz w:val="28"/>
          <w:szCs w:val="28"/>
          <w:highlight w:val="none"/>
          <w:lang w:bidi="ar"/>
        </w:rPr>
        <w:t>13mm</w:t>
      </w:r>
      <w:r>
        <w:rPr>
          <w:rFonts w:hint="eastAsia"/>
          <w:color w:val="000000"/>
          <w:kern w:val="2"/>
          <w:sz w:val="28"/>
          <w:szCs w:val="28"/>
          <w:highlight w:val="none"/>
          <w:lang w:bidi="ar"/>
        </w:rPr>
        <w:t xml:space="preserve">，条状孔洞应垂直于通行方向。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井盖、箅子的孔洞会对轮椅的通行和盲杖的使用带来不便和安全隐患，所以应尽量避免在无障碍通道上设置有孔洞的井盖、箅子。无法避免时，限定孔洞的宽度、直径和走向，是为了防止卡住盲杖或 轮椅小轮，或盲杖滑出带来危险。</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3.1.31  </w:t>
      </w:r>
      <w:r>
        <w:rPr>
          <w:rFonts w:hint="eastAsia"/>
          <w:color w:val="000000"/>
          <w:kern w:val="2"/>
          <w:sz w:val="28"/>
          <w:szCs w:val="28"/>
          <w:highlight w:val="none"/>
          <w:lang w:bidi="ar"/>
        </w:rPr>
        <w:t>自动扶梯、楼梯的下部和其他室内外低矮空间可以进入时，应在净高不大于</w:t>
      </w:r>
      <w:r>
        <w:rPr>
          <w:rFonts w:ascii="Times New Roman" w:hAnsi="Times New Roman" w:cs="Times New Roman"/>
          <w:color w:val="000000"/>
          <w:kern w:val="2"/>
          <w:sz w:val="28"/>
          <w:szCs w:val="28"/>
          <w:highlight w:val="none"/>
          <w:lang w:bidi="ar"/>
        </w:rPr>
        <w:t>2.00m</w:t>
      </w:r>
      <w:r>
        <w:rPr>
          <w:rFonts w:hint="eastAsia"/>
          <w:color w:val="000000"/>
          <w:kern w:val="2"/>
          <w:sz w:val="28"/>
          <w:szCs w:val="28"/>
          <w:highlight w:val="none"/>
          <w:lang w:bidi="ar"/>
        </w:rPr>
        <w:t xml:space="preserve">处采取安全阻挡措施。 </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sz w:val="21"/>
          <w:szCs w:val="21"/>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 xml:space="preserve">当自动扶梯、楼梯的下部以及各种室内外低矮空间能够进入时，头部的障碍是盲杖无 法触碰到的，容易造成磕碰，所以需采取悬挂活动警示牌、地面围挡等方式进行提示。对于设置的安全阻挡措施，需避免其自身带来伤害。 </w:t>
      </w:r>
    </w:p>
    <w:p>
      <w:pPr>
        <w:pStyle w:val="4"/>
        <w:widowControl/>
        <w:jc w:val="center"/>
        <w:rPr>
          <w:rFonts w:hint="default" w:ascii="Times New Roman" w:hAnsi="Times New Roman"/>
          <w:color w:val="000000"/>
          <w:kern w:val="44"/>
          <w:highlight w:val="none"/>
        </w:rPr>
      </w:pPr>
      <w:bookmarkStart w:id="37" w:name="_Toc254222768"/>
      <w:r>
        <w:rPr>
          <w:rFonts w:hint="default" w:cs="宋体"/>
          <w:color w:val="000000"/>
          <w:kern w:val="44"/>
          <w:highlight w:val="none"/>
        </w:rPr>
        <w:t xml:space="preserve">VI </w:t>
      </w:r>
      <w:r>
        <w:rPr>
          <w:rFonts w:cs="宋体"/>
          <w:color w:val="000000"/>
          <w:kern w:val="44"/>
          <w:highlight w:val="none"/>
        </w:rPr>
        <w:t>轮椅坡道</w:t>
      </w:r>
      <w:bookmarkEnd w:id="37"/>
      <w:r>
        <w:rPr>
          <w:rFonts w:cs="宋体"/>
          <w:color w:val="000000"/>
          <w:kern w:val="44"/>
          <w:highlight w:val="none"/>
        </w:rPr>
        <w:t xml:space="preserve"> </w:t>
      </w:r>
    </w:p>
    <w:p>
      <w:pPr>
        <w:pStyle w:val="15"/>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3.1.32  </w:t>
      </w:r>
      <w:r>
        <w:rPr>
          <w:rFonts w:hint="eastAsia"/>
          <w:color w:val="000000"/>
          <w:kern w:val="2"/>
          <w:sz w:val="28"/>
          <w:szCs w:val="28"/>
          <w:highlight w:val="none"/>
          <w:lang w:bidi="ar"/>
        </w:rPr>
        <w:t xml:space="preserve">轮椅坡道的坡度和坡段提升高度应符合下列规定： </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横向坡度不应大于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50</w:t>
      </w:r>
      <w:r>
        <w:rPr>
          <w:rFonts w:hint="eastAsia"/>
          <w:color w:val="000000"/>
          <w:kern w:val="2"/>
          <w:sz w:val="28"/>
          <w:szCs w:val="28"/>
          <w:highlight w:val="none"/>
          <w:lang w:bidi="ar"/>
        </w:rPr>
        <w:t>，纵向坡度不应大于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12</w:t>
      </w:r>
      <w:r>
        <w:rPr>
          <w:rFonts w:hint="eastAsia"/>
          <w:color w:val="000000"/>
          <w:kern w:val="2"/>
          <w:sz w:val="28"/>
          <w:szCs w:val="28"/>
          <w:highlight w:val="none"/>
          <w:lang w:bidi="ar"/>
        </w:rPr>
        <w:t>，当条件受限且坡段起止点的高差不大于</w:t>
      </w:r>
      <w:r>
        <w:rPr>
          <w:rFonts w:ascii="Times New Roman" w:hAnsi="Times New Roman" w:cs="Times New Roman"/>
          <w:color w:val="000000"/>
          <w:kern w:val="2"/>
          <w:sz w:val="28"/>
          <w:szCs w:val="28"/>
          <w:highlight w:val="none"/>
          <w:lang w:bidi="ar"/>
        </w:rPr>
        <w:t>150mm</w:t>
      </w:r>
      <w:r>
        <w:rPr>
          <w:rFonts w:hint="eastAsia"/>
          <w:color w:val="000000"/>
          <w:kern w:val="2"/>
          <w:sz w:val="28"/>
          <w:szCs w:val="28"/>
          <w:highlight w:val="none"/>
          <w:lang w:bidi="ar"/>
        </w:rPr>
        <w:t>时，纵向坡度不应大于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10</w:t>
      </w:r>
      <w:r>
        <w:rPr>
          <w:rFonts w:hint="eastAsia"/>
          <w:color w:val="000000"/>
          <w:kern w:val="2"/>
          <w:sz w:val="28"/>
          <w:szCs w:val="28"/>
          <w:highlight w:val="none"/>
          <w:lang w:bidi="ar"/>
        </w:rPr>
        <w:t xml:space="preserve">； </w:t>
      </w:r>
    </w:p>
    <w:p>
      <w:pPr>
        <w:pStyle w:val="15"/>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每段坡道的提升高度不应大于</w:t>
      </w:r>
      <w:r>
        <w:rPr>
          <w:rFonts w:ascii="Times New Roman" w:hAnsi="Times New Roman" w:cs="Times New Roman"/>
          <w:color w:val="000000"/>
          <w:kern w:val="2"/>
          <w:sz w:val="28"/>
          <w:szCs w:val="28"/>
          <w:highlight w:val="none"/>
          <w:lang w:bidi="ar"/>
        </w:rPr>
        <w:t>750mm</w:t>
      </w:r>
      <w:r>
        <w:rPr>
          <w:rFonts w:hint="eastAsia"/>
          <w:color w:val="000000"/>
          <w:kern w:val="2"/>
          <w:sz w:val="28"/>
          <w:szCs w:val="28"/>
          <w:highlight w:val="none"/>
          <w:lang w:bidi="ar"/>
        </w:rPr>
        <w:t xml:space="preserve">。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 xml:space="preserve">1.为了保证轮椅使用中的安全性和适用性，依据主要在建筑室内外使用的手动和电动轮椅的性能指标确定坡度要求。因为通用设计的要求，现在国际上对于轮椅坡道的要求有坡度更缓的趋势。 2.每段坡道的提升高度需考虑使用者的体力情况，每提升一定的高度需要设置一个平台提供短暂休息，否则容易造成因体力不支无法操作轮椅的情况，带来安全隐患。例如在轮椅坡道坡度为1：12时，每段坡道的提升高度 不应大于750mm即水平长度不应大于9m，否则应设休息平台。 </w:t>
      </w:r>
    </w:p>
    <w:p>
      <w:pPr>
        <w:pStyle w:val="15"/>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3.1.33  </w:t>
      </w:r>
      <w:r>
        <w:rPr>
          <w:rFonts w:hint="eastAsia"/>
          <w:color w:val="000000"/>
          <w:kern w:val="2"/>
          <w:sz w:val="28"/>
          <w:szCs w:val="28"/>
          <w:highlight w:val="none"/>
          <w:lang w:bidi="ar"/>
        </w:rPr>
        <w:t>轮椅坡道的通行净宽不应小于</w:t>
      </w:r>
      <w:r>
        <w:rPr>
          <w:rFonts w:ascii="Times New Roman" w:hAnsi="Times New Roman" w:cs="Times New Roman"/>
          <w:color w:val="000000"/>
          <w:kern w:val="2"/>
          <w:sz w:val="28"/>
          <w:szCs w:val="28"/>
          <w:highlight w:val="none"/>
          <w:lang w:bidi="ar"/>
        </w:rPr>
        <w:t>1.20m</w:t>
      </w:r>
      <w:r>
        <w:rPr>
          <w:rFonts w:hint="eastAsia"/>
          <w:color w:val="000000"/>
          <w:kern w:val="2"/>
          <w:sz w:val="28"/>
          <w:szCs w:val="28"/>
          <w:highlight w:val="none"/>
          <w:lang w:bidi="ar"/>
        </w:rPr>
        <w:t xml:space="preserve">。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 xml:space="preserve">轮椅坡道需考虑到不同类型轮椅的使用。根据我国的轮椅相关产品标准，最宽的轮椅为普通机动轮椅，其宽度标准为小于或等于1.2m，而经常使用的电动和手动轮椅，其宽度标准为小于或等于780mm。 </w:t>
      </w:r>
    </w:p>
    <w:p>
      <w:pPr>
        <w:widowControl/>
        <w:contextualSpacing/>
        <w:rPr>
          <w:color w:val="000000"/>
          <w:highlight w:val="none"/>
        </w:rPr>
      </w:pPr>
      <w:r>
        <w:rPr>
          <w:rFonts w:ascii="Times New Roman" w:hAnsi="Times New Roman" w:cs="Times New Roman"/>
          <w:color w:val="000000"/>
          <w:sz w:val="28"/>
          <w:szCs w:val="28"/>
          <w:highlight w:val="none"/>
          <w:lang w:bidi="ar"/>
        </w:rPr>
        <w:t>3.1.34  </w:t>
      </w:r>
      <w:r>
        <w:rPr>
          <w:rFonts w:hint="eastAsia"/>
          <w:color w:val="000000"/>
          <w:sz w:val="28"/>
          <w:szCs w:val="28"/>
          <w:highlight w:val="none"/>
          <w:lang w:bidi="ar"/>
        </w:rPr>
        <w:t>轮椅坡道的起点终点和休息平台的通行净宽不应小于坡道的通行净宽，水平长度不应小于</w:t>
      </w:r>
      <w:r>
        <w:rPr>
          <w:rFonts w:ascii="Times New Roman" w:hAnsi="Times New Roman" w:cs="Times New Roman"/>
          <w:color w:val="000000"/>
          <w:sz w:val="28"/>
          <w:szCs w:val="28"/>
          <w:highlight w:val="none"/>
          <w:lang w:bidi="ar"/>
        </w:rPr>
        <w:t>1.50m</w:t>
      </w:r>
      <w:r>
        <w:rPr>
          <w:rFonts w:hint="eastAsia"/>
          <w:color w:val="000000"/>
          <w:sz w:val="28"/>
          <w:szCs w:val="28"/>
          <w:highlight w:val="none"/>
          <w:lang w:bidi="ar"/>
        </w:rPr>
        <w:t>，门扇开启和物体不应占用此范围空间</w:t>
      </w:r>
      <w:r>
        <w:rPr>
          <w:color w:val="000000"/>
          <w:sz w:val="28"/>
          <w:szCs w:val="28"/>
          <w:highlight w:val="none"/>
          <w:lang w:bidi="ar"/>
        </w:rPr>
        <w:t>。</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 xml:space="preserve">对轮椅坡道的起点、终点和休息平台的通行净宽的要求是为了保证无障碍通行的顺畅。乘轮椅者在进入坡道之前和行驶完成后，需要一段水平行驶用来调整轮椅，平台长度不小于1.50m，可满足乘轮椅者调整方向或者短暂休息。 </w:t>
      </w:r>
    </w:p>
    <w:p>
      <w:pPr>
        <w:pStyle w:val="15"/>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3.1.35  </w:t>
      </w:r>
      <w:r>
        <w:rPr>
          <w:rFonts w:hint="eastAsia"/>
          <w:color w:val="000000"/>
          <w:kern w:val="2"/>
          <w:sz w:val="28"/>
          <w:szCs w:val="28"/>
          <w:highlight w:val="none"/>
          <w:lang w:bidi="ar"/>
        </w:rPr>
        <w:t>轮椅坡道的高度大于</w:t>
      </w:r>
      <w:r>
        <w:rPr>
          <w:rFonts w:ascii="Times New Roman" w:hAnsi="Times New Roman" w:cs="Times New Roman"/>
          <w:color w:val="000000"/>
          <w:kern w:val="2"/>
          <w:sz w:val="28"/>
          <w:szCs w:val="28"/>
          <w:highlight w:val="none"/>
          <w:lang w:bidi="ar"/>
        </w:rPr>
        <w:t>300mm</w:t>
      </w:r>
      <w:r>
        <w:rPr>
          <w:rFonts w:hint="eastAsia"/>
          <w:color w:val="000000"/>
          <w:kern w:val="2"/>
          <w:sz w:val="28"/>
          <w:szCs w:val="28"/>
          <w:highlight w:val="none"/>
          <w:lang w:bidi="ar"/>
        </w:rPr>
        <w:t>且纵向坡度大于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20</w:t>
      </w:r>
      <w:r>
        <w:rPr>
          <w:rFonts w:hint="eastAsia"/>
          <w:color w:val="000000"/>
          <w:kern w:val="2"/>
          <w:sz w:val="28"/>
          <w:szCs w:val="28"/>
          <w:highlight w:val="none"/>
          <w:lang w:bidi="ar"/>
        </w:rPr>
        <w:t xml:space="preserve">时，应在两侧设置扶手，坡道与休息平台的扶手应保持连贯。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无论什么高度，一般行动上借助扶手会更为安全。但当轮椅坡道的高度不大于300mm或 坡度不大于1：20时，大部分行动障碍者可以不借助扶手通行，考虑到不同的现实情况，不提出必须设置两侧扶手的要求。在条件允许时，鼓励轮椅坡道均设置两侧扶手。</w:t>
      </w:r>
    </w:p>
    <w:p>
      <w:pPr>
        <w:pStyle w:val="15"/>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3.1.36  </w:t>
      </w:r>
      <w:r>
        <w:rPr>
          <w:rFonts w:hint="eastAsia"/>
          <w:color w:val="000000"/>
          <w:kern w:val="2"/>
          <w:sz w:val="28"/>
          <w:szCs w:val="28"/>
          <w:highlight w:val="none"/>
          <w:lang w:bidi="ar"/>
        </w:rPr>
        <w:t xml:space="preserve">设置扶手的轮椅坡道的临空侧应采取安全阻挡措施。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设置扶手的轮椅坡道的临空侧采取的安全阻挡措施，可为以下做法中的至少一种： 1 坡道面和平台面从扶手外边缘向外扩宽300mm；2 坡道和平台边缘设置高度不小于50mm的安全挡台；3 坡道和平台设置距离坡道面和平台面不大于100mm的斜向栏杆。</w:t>
      </w:r>
    </w:p>
    <w:p>
      <w:pPr>
        <w:pStyle w:val="15"/>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3.1.37  </w:t>
      </w:r>
      <w:r>
        <w:rPr>
          <w:rFonts w:hint="eastAsia"/>
          <w:color w:val="000000"/>
          <w:kern w:val="2"/>
          <w:sz w:val="28"/>
          <w:szCs w:val="28"/>
          <w:highlight w:val="none"/>
          <w:lang w:bidi="ar"/>
        </w:rPr>
        <w:t>轮椅坡道宜设计成直线形、直角形或折返形。</w:t>
      </w:r>
    </w:p>
    <w:p>
      <w:pPr>
        <w:widowControl/>
        <w:autoSpaceDE w:val="0"/>
        <w:autoSpaceDN w:val="0"/>
        <w:spacing w:line="276" w:lineRule="auto"/>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kern w:val="0"/>
          <w:sz w:val="24"/>
          <w:highlight w:val="none"/>
          <w:lang w:bidi="ar"/>
        </w:rPr>
        <w:t>轮椅坡道形式的设计应根据周边情况综合考虑（如图</w:t>
      </w:r>
      <w:r>
        <w:rPr>
          <w:rFonts w:hint="eastAsia" w:ascii="仿宋" w:hAnsi="仿宋" w:eastAsia="仿宋" w:cs="楷体"/>
          <w:iCs/>
          <w:color w:val="000000"/>
          <w:kern w:val="0"/>
          <w:sz w:val="24"/>
          <w:highlight w:val="none"/>
          <w:lang w:val="en-US" w:eastAsia="zh-CN" w:bidi="ar"/>
        </w:rPr>
        <w:t>6</w:t>
      </w:r>
      <w:r>
        <w:rPr>
          <w:rFonts w:hint="eastAsia" w:ascii="仿宋" w:hAnsi="仿宋" w:eastAsia="仿宋" w:cs="楷体"/>
          <w:iCs/>
          <w:color w:val="000000"/>
          <w:kern w:val="0"/>
          <w:sz w:val="24"/>
          <w:highlight w:val="none"/>
          <w:lang w:bidi="ar"/>
        </w:rPr>
        <w:t>～图</w:t>
      </w:r>
      <w:r>
        <w:rPr>
          <w:rFonts w:hint="eastAsia" w:ascii="仿宋" w:hAnsi="仿宋" w:eastAsia="仿宋" w:cs="楷体"/>
          <w:iCs/>
          <w:color w:val="000000"/>
          <w:kern w:val="0"/>
          <w:sz w:val="24"/>
          <w:highlight w:val="none"/>
          <w:lang w:val="en-US" w:eastAsia="zh-CN" w:bidi="ar"/>
        </w:rPr>
        <w:t>8</w:t>
      </w:r>
      <w:r>
        <w:rPr>
          <w:rFonts w:hint="eastAsia" w:ascii="仿宋" w:hAnsi="仿宋" w:eastAsia="仿宋" w:cs="楷体"/>
          <w:iCs/>
          <w:color w:val="000000"/>
          <w:kern w:val="0"/>
          <w:sz w:val="24"/>
          <w:highlight w:val="none"/>
          <w:lang w:bidi="ar"/>
        </w:rPr>
        <w:t>），不宜设计成圆形或弧形。坡面需保证坡面防滑，同时兼顾平整性，不宜加设防滑条或将坡面做成礓蹉形式，便于轮椅、婴儿车等通行。</w:t>
      </w:r>
    </w:p>
    <w:p>
      <w:pPr>
        <w:widowControl/>
        <w:autoSpaceDE w:val="0"/>
        <w:autoSpaceDN w:val="0"/>
        <w:spacing w:line="300" w:lineRule="auto"/>
        <w:jc w:val="center"/>
        <w:rPr>
          <w:rFonts w:ascii="仿宋" w:hAnsi="仿宋" w:eastAsia="仿宋" w:cs="仿宋"/>
          <w:color w:val="000000"/>
          <w:spacing w:val="-4"/>
          <w:kern w:val="0"/>
          <w:szCs w:val="21"/>
          <w:highlight w:val="none"/>
          <w:lang w:bidi="ar"/>
        </w:rPr>
      </w:pPr>
      <w:r>
        <w:rPr>
          <w:rFonts w:ascii="仿宋" w:hAnsi="仿宋" w:eastAsia="仿宋" w:cs="仿宋"/>
          <w:color w:val="000000"/>
          <w:spacing w:val="-4"/>
          <w:kern w:val="0"/>
          <w:szCs w:val="21"/>
          <w:highlight w:val="none"/>
        </w:rPr>
        <w:drawing>
          <wp:inline distT="0" distB="0" distL="114300" distR="114300">
            <wp:extent cx="2952750" cy="1181100"/>
            <wp:effectExtent l="0" t="0" r="0" b="0"/>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pic:cNvPicPr>
                  </pic:nvPicPr>
                  <pic:blipFill>
                    <a:blip r:embed="rId19"/>
                    <a:stretch>
                      <a:fillRect/>
                    </a:stretch>
                  </pic:blipFill>
                  <pic:spPr>
                    <a:xfrm>
                      <a:off x="0" y="0"/>
                      <a:ext cx="2952750" cy="1181100"/>
                    </a:xfrm>
                    <a:prstGeom prst="rect">
                      <a:avLst/>
                    </a:prstGeom>
                  </pic:spPr>
                </pic:pic>
              </a:graphicData>
            </a:graphic>
          </wp:inline>
        </w:drawing>
      </w:r>
    </w:p>
    <w:p>
      <w:pPr>
        <w:pStyle w:val="15"/>
        <w:widowControl w:val="0"/>
        <w:autoSpaceDE w:val="0"/>
        <w:autoSpaceDN w:val="0"/>
        <w:spacing w:before="134" w:beforeAutospacing="0" w:after="0" w:afterAutospacing="0"/>
        <w:ind w:right="73"/>
        <w:jc w:val="center"/>
        <w:rPr>
          <w:rFonts w:ascii="仿宋" w:hAnsi="仿宋" w:eastAsia="仿宋" w:cs="楷体"/>
          <w:iCs/>
          <w:color w:val="000000"/>
          <w:highlight w:val="none"/>
          <w:lang w:bidi="ar"/>
        </w:rPr>
      </w:pPr>
      <w:r>
        <w:rPr>
          <w:rFonts w:hint="eastAsia" w:ascii="仿宋" w:hAnsi="仿宋" w:eastAsia="仿宋" w:cs="楷体"/>
          <w:iCs/>
          <w:color w:val="000000"/>
          <w:kern w:val="0"/>
          <w:sz w:val="24"/>
          <w:highlight w:val="none"/>
          <w:lang w:bidi="ar"/>
        </w:rPr>
        <w:t>图</w:t>
      </w:r>
      <w:r>
        <w:rPr>
          <w:rFonts w:hint="eastAsia" w:ascii="仿宋" w:hAnsi="仿宋" w:eastAsia="仿宋" w:cs="楷体"/>
          <w:iCs/>
          <w:color w:val="000000"/>
          <w:kern w:val="0"/>
          <w:sz w:val="24"/>
          <w:highlight w:val="none"/>
          <w:lang w:val="en-US" w:eastAsia="zh-CN" w:bidi="ar"/>
        </w:rPr>
        <w:t xml:space="preserve">6 </w:t>
      </w:r>
      <w:r>
        <w:rPr>
          <w:rFonts w:hint="eastAsia" w:ascii="仿宋" w:hAnsi="仿宋" w:eastAsia="仿宋" w:cs="楷体"/>
          <w:iCs/>
          <w:color w:val="000000"/>
          <w:highlight w:val="none"/>
          <w:lang w:bidi="ar"/>
        </w:rPr>
        <w:t>直线形轮椅坡道平面示意图</w:t>
      </w:r>
    </w:p>
    <w:p>
      <w:pPr>
        <w:widowControl/>
        <w:autoSpaceDE w:val="0"/>
        <w:autoSpaceDN w:val="0"/>
        <w:spacing w:line="300" w:lineRule="auto"/>
        <w:jc w:val="center"/>
        <w:rPr>
          <w:rFonts w:ascii="仿宋" w:hAnsi="仿宋" w:eastAsia="仿宋" w:cs="仿宋"/>
          <w:color w:val="000000"/>
          <w:spacing w:val="-4"/>
          <w:kern w:val="0"/>
          <w:szCs w:val="21"/>
          <w:highlight w:val="none"/>
          <w:lang w:bidi="ar"/>
        </w:rPr>
      </w:pPr>
    </w:p>
    <w:p>
      <w:pPr>
        <w:widowControl/>
        <w:autoSpaceDE w:val="0"/>
        <w:autoSpaceDN w:val="0"/>
        <w:spacing w:line="300" w:lineRule="auto"/>
        <w:jc w:val="center"/>
        <w:rPr>
          <w:rFonts w:ascii="仿宋" w:hAnsi="仿宋" w:eastAsia="仿宋" w:cs="仿宋"/>
          <w:color w:val="000000"/>
          <w:spacing w:val="-4"/>
          <w:kern w:val="0"/>
          <w:szCs w:val="21"/>
          <w:highlight w:val="none"/>
          <w:lang w:bidi="ar"/>
        </w:rPr>
      </w:pPr>
      <w:r>
        <w:rPr>
          <w:rFonts w:ascii="仿宋" w:hAnsi="仿宋" w:eastAsia="仿宋" w:cs="仿宋"/>
          <w:color w:val="000000"/>
          <w:spacing w:val="-4"/>
          <w:kern w:val="0"/>
          <w:szCs w:val="21"/>
          <w:highlight w:val="none"/>
        </w:rPr>
        <w:drawing>
          <wp:inline distT="0" distB="0" distL="114300" distR="114300">
            <wp:extent cx="3057525" cy="1657350"/>
            <wp:effectExtent l="0" t="0" r="9525"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20"/>
                    <a:stretch>
                      <a:fillRect/>
                    </a:stretch>
                  </pic:blipFill>
                  <pic:spPr>
                    <a:xfrm>
                      <a:off x="0" y="0"/>
                      <a:ext cx="3057525" cy="1657350"/>
                    </a:xfrm>
                    <a:prstGeom prst="rect">
                      <a:avLst/>
                    </a:prstGeom>
                  </pic:spPr>
                </pic:pic>
              </a:graphicData>
            </a:graphic>
          </wp:inline>
        </w:drawing>
      </w:r>
    </w:p>
    <w:p>
      <w:pPr>
        <w:pStyle w:val="15"/>
        <w:widowControl w:val="0"/>
        <w:autoSpaceDE w:val="0"/>
        <w:autoSpaceDN w:val="0"/>
        <w:spacing w:before="134" w:beforeAutospacing="0" w:after="0" w:afterAutospacing="0"/>
        <w:ind w:right="73"/>
        <w:jc w:val="center"/>
        <w:rPr>
          <w:rFonts w:ascii="仿宋" w:hAnsi="仿宋" w:eastAsia="仿宋" w:cs="楷体"/>
          <w:iCs/>
          <w:color w:val="000000"/>
          <w:highlight w:val="none"/>
          <w:lang w:bidi="ar"/>
        </w:rPr>
      </w:pPr>
      <w:r>
        <w:rPr>
          <w:rFonts w:hint="eastAsia" w:ascii="仿宋" w:hAnsi="仿宋" w:eastAsia="仿宋" w:cs="楷体"/>
          <w:iCs/>
          <w:color w:val="000000"/>
          <w:kern w:val="0"/>
          <w:sz w:val="24"/>
          <w:highlight w:val="none"/>
          <w:lang w:bidi="ar"/>
        </w:rPr>
        <w:t>图</w:t>
      </w:r>
      <w:r>
        <w:rPr>
          <w:rFonts w:hint="eastAsia" w:ascii="仿宋" w:hAnsi="仿宋" w:eastAsia="仿宋" w:cs="楷体"/>
          <w:iCs/>
          <w:color w:val="000000"/>
          <w:kern w:val="0"/>
          <w:sz w:val="24"/>
          <w:highlight w:val="none"/>
          <w:lang w:val="en-US" w:eastAsia="zh-CN" w:bidi="ar"/>
        </w:rPr>
        <w:t xml:space="preserve">7 </w:t>
      </w:r>
      <w:r>
        <w:rPr>
          <w:rFonts w:hint="eastAsia" w:ascii="仿宋" w:hAnsi="仿宋" w:eastAsia="仿宋" w:cs="楷体"/>
          <w:iCs/>
          <w:color w:val="000000"/>
          <w:highlight w:val="none"/>
          <w:lang w:bidi="ar"/>
        </w:rPr>
        <w:t>直角形轮椅坡道平面示意图</w:t>
      </w:r>
    </w:p>
    <w:p>
      <w:pPr>
        <w:widowControl/>
        <w:autoSpaceDE w:val="0"/>
        <w:autoSpaceDN w:val="0"/>
        <w:spacing w:line="300" w:lineRule="auto"/>
        <w:jc w:val="center"/>
        <w:rPr>
          <w:rFonts w:ascii="仿宋" w:hAnsi="仿宋" w:eastAsia="仿宋" w:cs="仿宋"/>
          <w:color w:val="000000"/>
          <w:spacing w:val="-4"/>
          <w:kern w:val="0"/>
          <w:szCs w:val="21"/>
          <w:highlight w:val="none"/>
          <w:lang w:bidi="ar"/>
        </w:rPr>
      </w:pPr>
      <w:r>
        <w:rPr>
          <w:rFonts w:ascii="仿宋" w:hAnsi="仿宋" w:eastAsia="仿宋" w:cs="仿宋"/>
          <w:color w:val="000000"/>
          <w:spacing w:val="-4"/>
          <w:kern w:val="0"/>
          <w:szCs w:val="21"/>
          <w:highlight w:val="none"/>
        </w:rPr>
        <w:drawing>
          <wp:inline distT="0" distB="0" distL="114300" distR="114300">
            <wp:extent cx="3190875" cy="1981200"/>
            <wp:effectExtent l="0" t="0" r="9525"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21"/>
                    <a:stretch>
                      <a:fillRect/>
                    </a:stretch>
                  </pic:blipFill>
                  <pic:spPr>
                    <a:xfrm>
                      <a:off x="0" y="0"/>
                      <a:ext cx="3190875" cy="1981200"/>
                    </a:xfrm>
                    <a:prstGeom prst="rect">
                      <a:avLst/>
                    </a:prstGeom>
                  </pic:spPr>
                </pic:pic>
              </a:graphicData>
            </a:graphic>
          </wp:inline>
        </w:drawing>
      </w:r>
    </w:p>
    <w:p>
      <w:pPr>
        <w:widowControl/>
        <w:autoSpaceDE w:val="0"/>
        <w:autoSpaceDN w:val="0"/>
        <w:spacing w:line="300" w:lineRule="auto"/>
        <w:jc w:val="center"/>
        <w:rPr>
          <w:rFonts w:ascii="仿宋" w:hAnsi="仿宋" w:eastAsia="仿宋" w:cs="仿宋"/>
          <w:color w:val="000000"/>
          <w:spacing w:val="-4"/>
          <w:kern w:val="0"/>
          <w:szCs w:val="21"/>
          <w:highlight w:val="none"/>
          <w:lang w:bidi="ar"/>
        </w:rPr>
      </w:pPr>
      <w:r>
        <w:rPr>
          <w:rFonts w:hint="eastAsia" w:ascii="仿宋" w:hAnsi="仿宋" w:eastAsia="仿宋" w:cs="楷体"/>
          <w:iCs/>
          <w:color w:val="000000"/>
          <w:kern w:val="0"/>
          <w:sz w:val="24"/>
          <w:highlight w:val="none"/>
          <w:lang w:bidi="ar"/>
        </w:rPr>
        <w:t>图</w:t>
      </w:r>
      <w:r>
        <w:rPr>
          <w:rFonts w:hint="eastAsia" w:ascii="仿宋" w:hAnsi="仿宋" w:eastAsia="仿宋" w:cs="楷体"/>
          <w:iCs/>
          <w:color w:val="000000"/>
          <w:kern w:val="0"/>
          <w:sz w:val="24"/>
          <w:highlight w:val="none"/>
          <w:lang w:val="en-US" w:eastAsia="zh-CN" w:bidi="ar"/>
        </w:rPr>
        <w:t xml:space="preserve">8 </w:t>
      </w:r>
      <w:r>
        <w:rPr>
          <w:rFonts w:hint="eastAsia" w:ascii="仿宋" w:hAnsi="仿宋" w:eastAsia="仿宋" w:cs="楷体"/>
          <w:iCs/>
          <w:color w:val="000000"/>
          <w:kern w:val="0"/>
          <w:sz w:val="24"/>
          <w:highlight w:val="none"/>
          <w:lang w:bidi="ar"/>
        </w:rPr>
        <w:t>折返形轮椅坡道平面示意图</w:t>
      </w:r>
    </w:p>
    <w:p>
      <w:pPr>
        <w:pStyle w:val="4"/>
        <w:widowControl/>
        <w:jc w:val="center"/>
        <w:rPr>
          <w:rFonts w:hint="default" w:ascii="Times New Roman" w:hAnsi="Times New Roman"/>
          <w:color w:val="000000"/>
          <w:kern w:val="2"/>
          <w:highlight w:val="none"/>
        </w:rPr>
      </w:pPr>
      <w:bookmarkStart w:id="38" w:name="_Toc556541512"/>
      <w:r>
        <w:rPr>
          <w:rFonts w:hint="default"/>
          <w:color w:val="000000"/>
          <w:kern w:val="44"/>
          <w:highlight w:val="none"/>
        </w:rPr>
        <w:t xml:space="preserve">VII </w:t>
      </w:r>
      <w:r>
        <w:rPr>
          <w:rFonts w:cs="宋体"/>
          <w:color w:val="000000"/>
          <w:kern w:val="44"/>
          <w:highlight w:val="none"/>
        </w:rPr>
        <w:t>无障碍出入口</w:t>
      </w:r>
      <w:bookmarkEnd w:id="38"/>
      <w:r>
        <w:rPr>
          <w:rFonts w:hint="default" w:ascii="Times New Roman" w:hAnsi="Times New Roman"/>
          <w:color w:val="000000"/>
          <w:kern w:val="2"/>
          <w:highlight w:val="none"/>
        </w:rPr>
        <w:t xml:space="preserve"> </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3.1.38  </w:t>
      </w:r>
      <w:r>
        <w:rPr>
          <w:rFonts w:hint="eastAsia"/>
          <w:color w:val="000000"/>
          <w:kern w:val="2"/>
          <w:sz w:val="28"/>
          <w:szCs w:val="28"/>
          <w:highlight w:val="none"/>
          <w:lang w:bidi="ar"/>
        </w:rPr>
        <w:t>无障碍出入口应为下列</w:t>
      </w:r>
      <w:r>
        <w:rPr>
          <w:rFonts w:ascii="Times New Roman" w:hAnsi="Times New Roman" w:cs="Times New Roman"/>
          <w:color w:val="000000"/>
          <w:kern w:val="2"/>
          <w:sz w:val="28"/>
          <w:szCs w:val="28"/>
          <w:highlight w:val="none"/>
          <w:lang w:bidi="ar"/>
        </w:rPr>
        <w:t>3</w:t>
      </w:r>
      <w:r>
        <w:rPr>
          <w:rFonts w:hint="eastAsia"/>
          <w:color w:val="000000"/>
          <w:kern w:val="2"/>
          <w:sz w:val="28"/>
          <w:szCs w:val="28"/>
          <w:highlight w:val="none"/>
          <w:lang w:bidi="ar"/>
        </w:rPr>
        <w:t xml:space="preserve">种出入口之一：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1  </w:t>
      </w:r>
      <w:r>
        <w:rPr>
          <w:rFonts w:hint="eastAsia"/>
          <w:color w:val="000000"/>
          <w:kern w:val="2"/>
          <w:sz w:val="28"/>
          <w:szCs w:val="28"/>
          <w:highlight w:val="none"/>
          <w:lang w:bidi="ar"/>
        </w:rPr>
        <w:t>地面坡度不大于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20</w:t>
      </w:r>
      <w:r>
        <w:rPr>
          <w:rFonts w:hint="eastAsia"/>
          <w:color w:val="000000"/>
          <w:kern w:val="2"/>
          <w:sz w:val="28"/>
          <w:szCs w:val="28"/>
          <w:highlight w:val="none"/>
          <w:lang w:bidi="ar"/>
        </w:rPr>
        <w:t xml:space="preserve">的平坡出入口；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2  </w:t>
      </w:r>
      <w:r>
        <w:rPr>
          <w:rFonts w:hint="eastAsia"/>
          <w:color w:val="000000"/>
          <w:kern w:val="2"/>
          <w:sz w:val="28"/>
          <w:szCs w:val="28"/>
          <w:highlight w:val="none"/>
          <w:lang w:bidi="ar"/>
        </w:rPr>
        <w:t xml:space="preserve">同时设置台阶和轮椅坡道的出入口；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3  </w:t>
      </w:r>
      <w:r>
        <w:rPr>
          <w:rFonts w:hint="eastAsia"/>
          <w:color w:val="000000"/>
          <w:kern w:val="2"/>
          <w:sz w:val="28"/>
          <w:szCs w:val="28"/>
          <w:highlight w:val="none"/>
          <w:lang w:bidi="ar"/>
        </w:rPr>
        <w:t xml:space="preserve">同时设置台阶和升降平台的出入口。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本条规定了无障碍出入口的类型。1平坡出入口是通行最为便捷的无障碍出入口，体现了通用设计的原则，建议在工程中，特别是大型公共建筑中优先选用。无障碍出入口地面坡度不大于1：20时，等同于坡度不大于1：20的轮椅坡道，需满足本</w:t>
      </w:r>
      <w:r>
        <w:rPr>
          <w:rFonts w:hint="eastAsia" w:ascii="仿宋" w:hAnsi="仿宋" w:eastAsia="仿宋" w:cs="仿宋"/>
          <w:color w:val="000000"/>
          <w:highlight w:val="none"/>
          <w:shd w:val="clear" w:color="auto" w:fill="FFFFFF"/>
          <w:lang w:bidi="ar"/>
        </w:rPr>
        <w:t>标准</w:t>
      </w:r>
      <w:r>
        <w:rPr>
          <w:rFonts w:ascii="仿宋" w:hAnsi="仿宋" w:eastAsia="仿宋" w:cs="楷体"/>
          <w:iCs/>
          <w:color w:val="000000"/>
          <w:highlight w:val="none"/>
          <w:lang w:bidi="ar"/>
        </w:rPr>
        <w:t xml:space="preserve">第VI节的要求。 2与平坡出入口相比，坡度大于1：20的轮椅坡道的坡度比较陡，对于部分行动障碍者来说，走轮椅坡道 会比上台阶更加困难，此外，雨雪等气象条件下在轮椅坡道上滑倒的风险增大，因此在出入口同时设置台阶和轮椅坡道更加合理。 3同时设置台阶和升降平台的做法主要适用于建筑出入口进行无障碍改造，因为场地条件有限而无法修建轮椅坡道时，可以采用占地面积小的升降平台以取代轮椅坡道的做法。一般的新建建筑及有条件的改造工程不提倡此种做法。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3.1.39  </w:t>
      </w:r>
      <w:r>
        <w:rPr>
          <w:rFonts w:hint="eastAsia"/>
          <w:color w:val="000000"/>
          <w:kern w:val="2"/>
          <w:sz w:val="28"/>
          <w:szCs w:val="28"/>
          <w:highlight w:val="none"/>
          <w:lang w:bidi="ar"/>
        </w:rPr>
        <w:t>除平坡出入口外，无障碍出入口的门前应设置平台；建筑物无障碍出入口的门厅、过厅如设置两道门，在门完全开启的状态下，平台的净深度不应小于</w:t>
      </w:r>
      <w:r>
        <w:rPr>
          <w:rFonts w:ascii="Times New Roman" w:hAnsi="Times New Roman" w:cs="Times New Roman"/>
          <w:color w:val="000000"/>
          <w:kern w:val="2"/>
          <w:sz w:val="28"/>
          <w:szCs w:val="28"/>
          <w:highlight w:val="none"/>
          <w:lang w:bidi="ar"/>
        </w:rPr>
        <w:t>1.50m</w:t>
      </w:r>
      <w:r>
        <w:rPr>
          <w:rFonts w:hint="eastAsia"/>
          <w:color w:val="000000"/>
          <w:kern w:val="2"/>
          <w:sz w:val="28"/>
          <w:szCs w:val="28"/>
          <w:highlight w:val="none"/>
          <w:lang w:bidi="ar"/>
        </w:rPr>
        <w:t xml:space="preserve">；无障碍出入口的上方应设置雨篷。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 xml:space="preserve">【条文说明】无障碍出入口平台的深度不仅要满足轮椅的回转和通行，还要考虑其他人通行的安全和便利；入口上方设置雨篷既能够有效防止上空坠物，也能够在雨雪天气为出入的人群提供过渡空间，避 免出入口地面湿滑带来的危险。本条沿用现行标准条文。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3.1.40  </w:t>
      </w:r>
      <w:r>
        <w:rPr>
          <w:rFonts w:hint="eastAsia"/>
          <w:color w:val="000000"/>
          <w:kern w:val="2"/>
          <w:sz w:val="28"/>
          <w:szCs w:val="28"/>
          <w:highlight w:val="none"/>
          <w:lang w:bidi="ar"/>
        </w:rPr>
        <w:t>设置出入口闸机时，至少有一台开启后的通行净宽不应小于</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，或者在紧邻闸机处设置供乘轮椅者通行的出入口，通行净宽不应小于</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 xml:space="preserve">。 </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 xml:space="preserve">【条文说明】满足轮椅通行是无障碍出入口的重要功能。当出入口设置闸机时，应设轮椅能够通行的通道，同时这也给携带大件行李、推童车、视觉障碍等人士提供了更方便安全的通行条件。本条在现行标准条文基础上进行了调整。 </w:t>
      </w:r>
    </w:p>
    <w:p>
      <w:pPr>
        <w:pStyle w:val="4"/>
        <w:widowControl/>
        <w:jc w:val="center"/>
        <w:rPr>
          <w:rFonts w:hint="default" w:ascii="Times New Roman" w:hAnsi="Times New Roman"/>
          <w:color w:val="000000"/>
          <w:kern w:val="2"/>
          <w:highlight w:val="none"/>
        </w:rPr>
      </w:pPr>
      <w:bookmarkStart w:id="39" w:name="_Toc2069574804"/>
      <w:r>
        <w:rPr>
          <w:rFonts w:hint="default" w:cs="宋体"/>
          <w:color w:val="000000"/>
          <w:kern w:val="44"/>
          <w:highlight w:val="none"/>
        </w:rPr>
        <w:t xml:space="preserve">VIII </w:t>
      </w:r>
      <w:r>
        <w:rPr>
          <w:rFonts w:cs="宋体"/>
          <w:color w:val="000000"/>
          <w:kern w:val="44"/>
          <w:highlight w:val="none"/>
        </w:rPr>
        <w:t>门</w:t>
      </w:r>
      <w:bookmarkEnd w:id="39"/>
      <w:r>
        <w:rPr>
          <w:rFonts w:hint="default" w:ascii="Times New Roman" w:hAnsi="Times New Roman"/>
          <w:color w:val="000000"/>
          <w:kern w:val="2"/>
          <w:highlight w:val="none"/>
        </w:rPr>
        <w:t xml:space="preserve">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3.1.41  </w:t>
      </w:r>
      <w:r>
        <w:rPr>
          <w:rFonts w:hint="eastAsia"/>
          <w:color w:val="000000"/>
          <w:kern w:val="2"/>
          <w:sz w:val="28"/>
          <w:szCs w:val="28"/>
          <w:highlight w:val="none"/>
          <w:lang w:bidi="ar"/>
        </w:rPr>
        <w:t>满足无障碍要求的门应可以被清晰辨认，并应保证方便开关和安全通过；宜与周围墙面有一定的色彩反差，方便识别。</w:t>
      </w:r>
    </w:p>
    <w:p>
      <w:pPr>
        <w:pStyle w:val="15"/>
        <w:widowControl w:val="0"/>
        <w:autoSpaceDE w:val="0"/>
        <w:autoSpaceDN w:val="0"/>
        <w:spacing w:before="0" w:beforeAutospacing="0" w:after="0" w:afterAutospacing="0" w:line="276" w:lineRule="auto"/>
        <w:ind w:right="310"/>
        <w:jc w:val="both"/>
        <w:rPr>
          <w:rFonts w:ascii="仿宋" w:hAnsi="仿宋" w:eastAsia="仿宋" w:cs="楷体"/>
          <w:iCs/>
          <w:color w:val="000000"/>
          <w:highlight w:val="none"/>
          <w:lang w:bidi="ar"/>
        </w:rPr>
      </w:pPr>
      <w:r>
        <w:rPr>
          <w:rFonts w:ascii="仿宋" w:hAnsi="仿宋" w:eastAsia="仿宋" w:cs="楷体"/>
          <w:iCs/>
          <w:color w:val="000000"/>
          <w:highlight w:val="none"/>
          <w:lang w:bidi="ar"/>
        </w:rPr>
        <w:t xml:space="preserve">【条文说明】本条是对门能够满足无障碍要求的综合性能要求。满足无障碍要求的门可方便包括乘轮椅者 在内的残疾人和老年人的使用。在无障碍通行流线上的门，无障碍电梯、无障碍厕所等有内部使用空间的无障碍设 施的门，其他有无障碍需求的房间和空间的门，均需满足无障碍要求。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3.1.42  </w:t>
      </w:r>
      <w:r>
        <w:rPr>
          <w:rFonts w:hint="eastAsia"/>
          <w:color w:val="000000"/>
          <w:kern w:val="2"/>
          <w:sz w:val="28"/>
          <w:szCs w:val="28"/>
          <w:highlight w:val="none"/>
          <w:lang w:bidi="ar"/>
        </w:rPr>
        <w:t xml:space="preserve">在无障碍通道上不应使用旋转门。 </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ascii="仿宋" w:hAnsi="仿宋" w:eastAsia="仿宋" w:cs="楷体"/>
          <w:iCs/>
          <w:color w:val="000000"/>
          <w:kern w:val="0"/>
          <w:sz w:val="24"/>
          <w:highlight w:val="none"/>
          <w:lang w:bidi="ar"/>
        </w:rPr>
        <w:t xml:space="preserve">旋转门无法满足无障碍的功能要求。对于残疾人、老年人、推童车的人士等，旋转门存在障碍和风险。在无障碍通道处如有旋转门，旁边需同时设置符合本节要求的平开门或自动门，以满足无障碍通行。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3.1.43  </w:t>
      </w:r>
      <w:r>
        <w:rPr>
          <w:rFonts w:hint="eastAsia"/>
          <w:color w:val="000000"/>
          <w:kern w:val="2"/>
          <w:sz w:val="28"/>
          <w:szCs w:val="28"/>
          <w:highlight w:val="none"/>
          <w:lang w:bidi="ar"/>
        </w:rPr>
        <w:t>满足无障碍要求的门不应设挡块和门槛，门口有高差时，高度不应大于</w:t>
      </w:r>
      <w:r>
        <w:rPr>
          <w:rFonts w:ascii="Times New Roman" w:hAnsi="Times New Roman" w:cs="Times New Roman"/>
          <w:color w:val="000000"/>
          <w:kern w:val="2"/>
          <w:sz w:val="28"/>
          <w:szCs w:val="28"/>
          <w:highlight w:val="none"/>
          <w:lang w:bidi="ar"/>
        </w:rPr>
        <w:t>15mm</w:t>
      </w:r>
      <w:r>
        <w:rPr>
          <w:rFonts w:hint="eastAsia"/>
          <w:color w:val="000000"/>
          <w:kern w:val="2"/>
          <w:sz w:val="28"/>
          <w:szCs w:val="28"/>
          <w:highlight w:val="none"/>
          <w:lang w:bidi="ar"/>
        </w:rPr>
        <w:t>，并应以斜面过渡，斜面的纵向坡度不应大于</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10</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楷体"/>
          <w:iCs/>
          <w:color w:val="000000"/>
          <w:kern w:val="0"/>
          <w:sz w:val="24"/>
          <w:highlight w:val="none"/>
          <w:lang w:bidi="ar"/>
        </w:rPr>
      </w:pPr>
      <w:r>
        <w:rPr>
          <w:rFonts w:ascii="仿宋" w:hAnsi="仿宋" w:eastAsia="仿宋" w:cs="楷体"/>
          <w:iCs/>
          <w:color w:val="000000"/>
          <w:sz w:val="24"/>
          <w:highlight w:val="none"/>
          <w:lang w:bidi="ar"/>
        </w:rPr>
        <w:t>【条文说明】</w:t>
      </w:r>
      <w:r>
        <w:rPr>
          <w:rFonts w:ascii="仿宋" w:hAnsi="仿宋" w:eastAsia="仿宋" w:cs="楷体"/>
          <w:iCs/>
          <w:color w:val="000000"/>
          <w:kern w:val="0"/>
          <w:sz w:val="24"/>
          <w:highlight w:val="none"/>
          <w:lang w:bidi="ar"/>
        </w:rPr>
        <w:t xml:space="preserve">挡块和门槛会给行动障碍者带来通行困难甚至安全问题，对老年人带来跌倒风险。门内外要尽量做到水平，有高差时以斜面过渡，斜面的纵向坡度过陡也会带来跌倒风险，所以本条对其也提出了要求。 </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3.1.44  </w:t>
      </w:r>
      <w:r>
        <w:rPr>
          <w:rFonts w:hint="eastAsia"/>
          <w:color w:val="000000"/>
          <w:kern w:val="2"/>
          <w:sz w:val="28"/>
          <w:szCs w:val="28"/>
          <w:highlight w:val="none"/>
          <w:lang w:bidi="ar"/>
        </w:rPr>
        <w:t xml:space="preserve">满足无障碍要求的手动门应符合下列规定：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1  </w:t>
      </w:r>
      <w:r>
        <w:rPr>
          <w:rFonts w:hint="eastAsia"/>
          <w:color w:val="000000"/>
          <w:kern w:val="2"/>
          <w:sz w:val="28"/>
          <w:szCs w:val="28"/>
          <w:highlight w:val="none"/>
          <w:lang w:bidi="ar"/>
        </w:rPr>
        <w:t>新建和扩建建筑的门开启后的通行净宽不应小于</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，既有建筑改造或改建的门开启后的通行净宽不应小于</w:t>
      </w:r>
      <w:r>
        <w:rPr>
          <w:rFonts w:ascii="Times New Roman" w:hAnsi="Times New Roman" w:cs="Times New Roman"/>
          <w:color w:val="000000"/>
          <w:kern w:val="2"/>
          <w:sz w:val="28"/>
          <w:szCs w:val="28"/>
          <w:highlight w:val="none"/>
          <w:lang w:bidi="ar"/>
        </w:rPr>
        <w:t>800mm</w:t>
      </w:r>
      <w:r>
        <w:rPr>
          <w:rFonts w:hint="eastAsia"/>
          <w:color w:val="000000"/>
          <w:kern w:val="2"/>
          <w:sz w:val="28"/>
          <w:szCs w:val="28"/>
          <w:highlight w:val="none"/>
          <w:lang w:bidi="ar"/>
        </w:rPr>
        <w:t xml:space="preserve">；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平开门的门扇外侧和里侧均应设置扶手，扶手应保证单手握拳操作，操作部分距地面高度应为</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1.00m</w:t>
      </w:r>
      <w:r>
        <w:rPr>
          <w:rFonts w:hint="eastAsia"/>
          <w:color w:val="000000"/>
          <w:kern w:val="2"/>
          <w:sz w:val="28"/>
          <w:szCs w:val="28"/>
          <w:highlight w:val="none"/>
          <w:lang w:bidi="ar"/>
        </w:rPr>
        <w:t xml:space="preserve">；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  </w:t>
      </w:r>
      <w:r>
        <w:rPr>
          <w:rFonts w:hint="eastAsia"/>
          <w:color w:val="000000"/>
          <w:kern w:val="2"/>
          <w:sz w:val="28"/>
          <w:szCs w:val="28"/>
          <w:highlight w:val="none"/>
          <w:lang w:bidi="ar"/>
        </w:rPr>
        <w:t>除防火门外，门开启所需的力度不应大于</w:t>
      </w:r>
      <w:r>
        <w:rPr>
          <w:rFonts w:ascii="Times New Roman" w:hAnsi="Times New Roman" w:cs="Times New Roman"/>
          <w:color w:val="000000"/>
          <w:kern w:val="2"/>
          <w:sz w:val="28"/>
          <w:szCs w:val="28"/>
          <w:highlight w:val="none"/>
          <w:lang w:bidi="ar"/>
        </w:rPr>
        <w:t>25N</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 xml:space="preserve"> </w:t>
      </w:r>
    </w:p>
    <w:p>
      <w:pPr>
        <w:ind w:firstLine="560" w:firstLineChars="200"/>
        <w:contextualSpacing/>
        <w:rPr>
          <w:rFonts w:ascii="Calibri" w:hAnsi="Calibri" w:eastAsia="宋体" w:cs="Times New Roman"/>
          <w:color w:val="000000"/>
          <w:szCs w:val="21"/>
          <w:highlight w:val="none"/>
          <w:lang w:bidi="ar"/>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在单扇平开门、推拉门、折叠门的门把手一侧的墙面，应设宽度不小于</w:t>
      </w:r>
      <w:r>
        <w:rPr>
          <w:rFonts w:ascii="Times New Roman" w:hAnsi="Times New Roman" w:eastAsia="宋体" w:cs="Times New Roman"/>
          <w:color w:val="000000"/>
          <w:sz w:val="28"/>
          <w:szCs w:val="28"/>
          <w:highlight w:val="none"/>
          <w:lang w:bidi="ar"/>
        </w:rPr>
        <w:t>400mm</w:t>
      </w:r>
      <w:r>
        <w:rPr>
          <w:rFonts w:hint="eastAsia" w:ascii="宋体" w:hAnsi="宋体" w:eastAsia="宋体" w:cs="宋体"/>
          <w:color w:val="000000"/>
          <w:sz w:val="28"/>
          <w:szCs w:val="28"/>
          <w:highlight w:val="none"/>
          <w:lang w:bidi="ar"/>
        </w:rPr>
        <w:t>的墙面；</w:t>
      </w:r>
      <w:r>
        <w:rPr>
          <w:rFonts w:ascii="Calibri" w:hAnsi="Calibri" w:eastAsia="宋体" w:cs="Times New Roman"/>
          <w:color w:val="000000"/>
          <w:szCs w:val="21"/>
          <w:highlight w:val="none"/>
          <w:lang w:bidi="ar"/>
        </w:rPr>
        <w:t xml:space="preserve"> </w:t>
      </w:r>
    </w:p>
    <w:p>
      <w:pPr>
        <w:widowControl/>
        <w:spacing w:line="276" w:lineRule="auto"/>
        <w:jc w:val="left"/>
        <w:rPr>
          <w:rFonts w:ascii="Calibri" w:hAnsi="Calibri" w:eastAsia="宋体" w:cs="Times New Roman"/>
          <w:color w:val="000000"/>
          <w:szCs w:val="21"/>
          <w:highlight w:val="none"/>
          <w:lang w:bidi="ar"/>
        </w:rPr>
      </w:pPr>
      <w:r>
        <w:rPr>
          <w:rFonts w:ascii="仿宋" w:hAnsi="仿宋" w:eastAsia="仿宋" w:cs="楷体"/>
          <w:iCs/>
          <w:color w:val="000000"/>
          <w:sz w:val="24"/>
          <w:highlight w:val="none"/>
          <w:lang w:bidi="ar"/>
        </w:rPr>
        <w:t>【条文说明】1根据我国轮椅的相关产品标准，经常使用的电动和手动轮椅，其宽度标准为大于或等于780mm；根据对于辅具发展的调研，轮椅种类越来越多，有些轮椅的宽度更大。对于既有建筑改造或改建的建筑，考虑到可行性， 保留现行标准条文中的800mm底线要求；对于新建或扩建的建筑，根据近些年实际情况和发展趋势，参考国外标准中的相关要求，将门开启后的通行净宽调整为900mm。 2门扇里侧的执手为便于人进入后将门关上使用。考虑到部分手部残障者的使用，门执手需要满足能够用单手握拳进行操作，不需要紧抓、捏、旋转等需要手和手指配合，或者是手腕灵活转动才能完成的动作。球形门执 手不能满足上述要求，常规做法是选择满足上述要求的杠杆式门执手。 3手动门需要一定的力量才能完成开门的动作，考虑到上肢力量差的人群，作出本款规定。关于门的启闭力试验方法执行相关的标准规范. 4 为了使乘轮椅者靠近门扇将门打开，在门把手一侧的墙面应留有宽度不小于400mm的空间，使轮椅能够靠近门把手。</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3.1.45  </w:t>
      </w:r>
      <w:r>
        <w:rPr>
          <w:rFonts w:hint="eastAsia"/>
          <w:color w:val="000000"/>
          <w:kern w:val="2"/>
          <w:sz w:val="28"/>
          <w:szCs w:val="28"/>
          <w:highlight w:val="none"/>
          <w:lang w:bidi="ar"/>
        </w:rPr>
        <w:t xml:space="preserve">满足无障碍要求的自动门应符合下列规定：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开启后的通行净宽不应小于</w:t>
      </w:r>
      <w:r>
        <w:rPr>
          <w:rFonts w:ascii="Times New Roman" w:hAnsi="Times New Roman" w:cs="Times New Roman"/>
          <w:color w:val="000000"/>
          <w:kern w:val="2"/>
          <w:sz w:val="28"/>
          <w:szCs w:val="28"/>
          <w:highlight w:val="none"/>
          <w:lang w:bidi="ar"/>
        </w:rPr>
        <w:t>1.00m</w:t>
      </w:r>
      <w:r>
        <w:rPr>
          <w:rFonts w:hint="eastAsia"/>
          <w:color w:val="000000"/>
          <w:kern w:val="2"/>
          <w:sz w:val="28"/>
          <w:szCs w:val="28"/>
          <w:highlight w:val="none"/>
          <w:lang w:bidi="ar"/>
        </w:rPr>
        <w:t xml:space="preserve">；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当设置手动启闭装置时，可操作部件的中心距地面高度应为</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1.00m</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【条文说明】自动门便于残疾人、老年人、推童车者使用，因此公共场所的门应优先考虑采用自动 门系统。自动门要考虑其安全性、通行的宽度，当设置手动启闭装置时要考虑其安装高度。手动启闭装置包括按 钮、刷卡、密码锁等。 </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3.1.46  </w:t>
      </w:r>
      <w:r>
        <w:rPr>
          <w:rFonts w:hint="eastAsia"/>
          <w:color w:val="000000"/>
          <w:kern w:val="2"/>
          <w:sz w:val="28"/>
          <w:szCs w:val="28"/>
          <w:highlight w:val="none"/>
          <w:lang w:bidi="ar"/>
        </w:rPr>
        <w:t xml:space="preserve">全玻璃门应符合下列规定：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1  </w:t>
      </w:r>
      <w:r>
        <w:rPr>
          <w:rFonts w:hint="eastAsia"/>
          <w:color w:val="000000"/>
          <w:kern w:val="2"/>
          <w:sz w:val="28"/>
          <w:szCs w:val="28"/>
          <w:highlight w:val="none"/>
          <w:lang w:bidi="ar"/>
        </w:rPr>
        <w:t xml:space="preserve">应选用安全玻璃或采取防护措施，并应采取醒目的防撞提示措施；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 xml:space="preserve">开启扇左右两侧为玻璃隔断时，门应与玻璃隔断在视觉上显著区分开，玻璃隔断并应采取醒目的防撞提示措施；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3  </w:t>
      </w:r>
      <w:r>
        <w:rPr>
          <w:rFonts w:hint="eastAsia"/>
          <w:color w:val="000000"/>
          <w:kern w:val="2"/>
          <w:sz w:val="28"/>
          <w:szCs w:val="28"/>
          <w:highlight w:val="none"/>
          <w:lang w:bidi="ar"/>
        </w:rPr>
        <w:t>防撞提示应横跨玻璃门或隔断，距地面高度应为</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1.50m</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【条文说明】选用安全玻璃或采取防护措施是为了防止玻璃门破碎带来的伤害。防撞提示措施包括 但不限于防撞提示标志，颜色要考虑背景光线条件变化的情况，能够使人易于察觉，宽度应覆盖完整的玻璃宽度，设置在人坐姿和站姿均能方便识别的高度范围内。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3.1.47  </w:t>
      </w:r>
      <w:r>
        <w:rPr>
          <w:rFonts w:hint="eastAsia"/>
          <w:color w:val="000000"/>
          <w:kern w:val="2"/>
          <w:sz w:val="28"/>
          <w:szCs w:val="28"/>
          <w:highlight w:val="none"/>
          <w:lang w:bidi="ar"/>
        </w:rPr>
        <w:t>连续设置多道门时，两道门之间的距离除去门扇摆动的空间后的净间距不应小于</w:t>
      </w:r>
      <w:r>
        <w:rPr>
          <w:rFonts w:ascii="Times New Roman" w:hAnsi="Times New Roman" w:cs="Times New Roman"/>
          <w:color w:val="000000"/>
          <w:kern w:val="2"/>
          <w:sz w:val="28"/>
          <w:szCs w:val="28"/>
          <w:highlight w:val="none"/>
          <w:lang w:bidi="ar"/>
        </w:rPr>
        <w:t>1.50m</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连续设置多道门时，门之间的距离要考虑乘轮椅者、推童车者等开关门和通过所需的空间。本条中的门扇摆动的空间为门扇从关闭到完全开启所占用的空间。本条不适用于客房和住房、居室的套内和户内门。 </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3.1.48  </w:t>
      </w:r>
      <w:r>
        <w:rPr>
          <w:rFonts w:hint="eastAsia"/>
          <w:color w:val="000000"/>
          <w:kern w:val="2"/>
          <w:sz w:val="28"/>
          <w:szCs w:val="28"/>
          <w:highlight w:val="none"/>
          <w:lang w:bidi="ar"/>
        </w:rPr>
        <w:t>满足无障碍要求的安装有闭门器的门，从闭门器最大受控角度到完全关闭前</w:t>
      </w:r>
      <w:r>
        <w:rPr>
          <w:rFonts w:ascii="Times New Roman" w:hAnsi="Times New Roman" w:cs="Times New Roman"/>
          <w:color w:val="000000"/>
          <w:kern w:val="2"/>
          <w:sz w:val="28"/>
          <w:szCs w:val="28"/>
          <w:highlight w:val="none"/>
          <w:lang w:bidi="ar"/>
        </w:rPr>
        <w:t>10°</w:t>
      </w:r>
      <w:r>
        <w:rPr>
          <w:rFonts w:hint="eastAsia"/>
          <w:color w:val="000000"/>
          <w:kern w:val="2"/>
          <w:sz w:val="28"/>
          <w:szCs w:val="28"/>
          <w:highlight w:val="none"/>
          <w:lang w:bidi="ar"/>
        </w:rPr>
        <w:t>的闭门时间不应小于</w:t>
      </w:r>
      <w:r>
        <w:rPr>
          <w:rFonts w:ascii="Times New Roman" w:hAnsi="Times New Roman" w:cs="Times New Roman"/>
          <w:color w:val="000000"/>
          <w:kern w:val="2"/>
          <w:sz w:val="28"/>
          <w:szCs w:val="28"/>
          <w:highlight w:val="none"/>
          <w:lang w:bidi="ar"/>
        </w:rPr>
        <w:t>3s</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【条文说明】考虑到行动障碍人群移动缓慢的特点，作出本条规定。</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3.1.49  </w:t>
      </w:r>
      <w:r>
        <w:rPr>
          <w:rFonts w:hint="eastAsia"/>
          <w:color w:val="000000"/>
          <w:kern w:val="2"/>
          <w:sz w:val="28"/>
          <w:szCs w:val="28"/>
          <w:highlight w:val="none"/>
          <w:lang w:bidi="ar"/>
        </w:rPr>
        <w:t>满足无障碍要求的双向开启的门应在可视高度部分安装观察窗，通视部分的下沿距地面高度不应大于</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仿宋"/>
          <w:color w:val="000000"/>
          <w:spacing w:val="-4"/>
          <w:kern w:val="0"/>
          <w:szCs w:val="21"/>
          <w:highlight w:val="none"/>
          <w:lang w:bidi="ar"/>
        </w:rPr>
      </w:pPr>
      <w:r>
        <w:rPr>
          <w:rFonts w:ascii="仿宋" w:hAnsi="仿宋" w:eastAsia="仿宋" w:cs="楷体"/>
          <w:iCs/>
          <w:color w:val="000000"/>
          <w:sz w:val="24"/>
          <w:highlight w:val="none"/>
          <w:lang w:bidi="ar"/>
        </w:rPr>
        <w:t xml:space="preserve">【条文说明】对于双向开启的门，使用者需要看到其他使用者从反方向接近，为双方留出反应的时间，避免发生碰撞。观察窗的高度应该能够满足乘轮椅者以及身高矮小者的视野要求。 </w:t>
      </w:r>
    </w:p>
    <w:p>
      <w:pPr>
        <w:pStyle w:val="4"/>
        <w:widowControl/>
        <w:jc w:val="center"/>
        <w:rPr>
          <w:rFonts w:hint="default" w:ascii="Times New Roman" w:hAnsi="Times New Roman"/>
          <w:color w:val="000000"/>
          <w:kern w:val="2"/>
          <w:highlight w:val="none"/>
        </w:rPr>
      </w:pPr>
      <w:bookmarkStart w:id="40" w:name="_Toc1237815271"/>
      <w:r>
        <w:rPr>
          <w:rFonts w:hint="default"/>
          <w:color w:val="000000"/>
          <w:kern w:val="44"/>
          <w:highlight w:val="none"/>
        </w:rPr>
        <w:t xml:space="preserve">IX </w:t>
      </w:r>
      <w:r>
        <w:rPr>
          <w:rFonts w:cs="宋体"/>
          <w:color w:val="000000"/>
          <w:kern w:val="44"/>
          <w:highlight w:val="none"/>
        </w:rPr>
        <w:t>无障碍电梯和升降平台</w:t>
      </w:r>
      <w:bookmarkEnd w:id="40"/>
      <w:r>
        <w:rPr>
          <w:rFonts w:hint="default" w:ascii="Times New Roman" w:hAnsi="Times New Roman"/>
          <w:color w:val="000000"/>
          <w:kern w:val="2"/>
          <w:highlight w:val="none"/>
        </w:rPr>
        <w:t xml:space="preserve"> </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3.1.50  </w:t>
      </w:r>
      <w:r>
        <w:rPr>
          <w:rFonts w:hint="eastAsia"/>
          <w:color w:val="000000"/>
          <w:kern w:val="2"/>
          <w:sz w:val="28"/>
          <w:szCs w:val="28"/>
          <w:highlight w:val="none"/>
          <w:lang w:bidi="ar"/>
        </w:rPr>
        <w:t xml:space="preserve">无障碍电梯的候梯厅应符合下列规定：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电梯门前应设直径不小于</w:t>
      </w:r>
      <w:r>
        <w:rPr>
          <w:rFonts w:ascii="Times New Roman" w:hAnsi="Times New Roman" w:cs="Times New Roman"/>
          <w:color w:val="000000"/>
          <w:kern w:val="2"/>
          <w:sz w:val="28"/>
          <w:szCs w:val="28"/>
          <w:highlight w:val="none"/>
          <w:lang w:bidi="ar"/>
        </w:rPr>
        <w:t>1.50m</w:t>
      </w:r>
      <w:r>
        <w:rPr>
          <w:rFonts w:hint="eastAsia"/>
          <w:color w:val="000000"/>
          <w:kern w:val="2"/>
          <w:sz w:val="28"/>
          <w:szCs w:val="28"/>
          <w:highlight w:val="none"/>
          <w:lang w:bidi="ar"/>
        </w:rPr>
        <w:t>的轮椅回转空间，公共建筑的候梯厅深度不应小于</w:t>
      </w:r>
      <w:r>
        <w:rPr>
          <w:rFonts w:ascii="Times New Roman" w:hAnsi="Times New Roman" w:cs="Times New Roman"/>
          <w:color w:val="000000"/>
          <w:kern w:val="2"/>
          <w:sz w:val="28"/>
          <w:szCs w:val="28"/>
          <w:highlight w:val="none"/>
          <w:lang w:bidi="ar"/>
        </w:rPr>
        <w:t>1.80m</w:t>
      </w:r>
      <w:r>
        <w:rPr>
          <w:rFonts w:hint="eastAsia"/>
          <w:color w:val="000000"/>
          <w:kern w:val="2"/>
          <w:sz w:val="28"/>
          <w:szCs w:val="28"/>
          <w:highlight w:val="none"/>
          <w:lang w:bidi="ar"/>
        </w:rPr>
        <w:t xml:space="preserve">；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呼叫按钮的中心距地面高度应为</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1.10m</w:t>
      </w:r>
      <w:r>
        <w:rPr>
          <w:rFonts w:hint="eastAsia"/>
          <w:color w:val="000000"/>
          <w:kern w:val="2"/>
          <w:sz w:val="28"/>
          <w:szCs w:val="28"/>
          <w:highlight w:val="none"/>
          <w:lang w:bidi="ar"/>
        </w:rPr>
        <w:t>，且距内转角处侧墙距离不应小于</w:t>
      </w:r>
      <w:r>
        <w:rPr>
          <w:rFonts w:ascii="Times New Roman" w:hAnsi="Times New Roman" w:cs="Times New Roman"/>
          <w:color w:val="000000"/>
          <w:kern w:val="2"/>
          <w:sz w:val="28"/>
          <w:szCs w:val="28"/>
          <w:highlight w:val="none"/>
          <w:lang w:bidi="ar"/>
        </w:rPr>
        <w:t>400mm</w:t>
      </w:r>
      <w:r>
        <w:rPr>
          <w:rFonts w:hint="eastAsia"/>
          <w:color w:val="000000"/>
          <w:kern w:val="2"/>
          <w:sz w:val="28"/>
          <w:szCs w:val="28"/>
          <w:highlight w:val="none"/>
          <w:lang w:bidi="ar"/>
        </w:rPr>
        <w:t xml:space="preserve">，按钮应设置盲文标志；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3  </w:t>
      </w:r>
      <w:r>
        <w:rPr>
          <w:rFonts w:hint="eastAsia"/>
          <w:color w:val="000000"/>
          <w:kern w:val="2"/>
          <w:sz w:val="28"/>
          <w:szCs w:val="28"/>
          <w:highlight w:val="none"/>
          <w:lang w:bidi="ar"/>
        </w:rPr>
        <w:t xml:space="preserve">呼叫按钮前应设置提示盲道；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4  </w:t>
      </w:r>
      <w:r>
        <w:rPr>
          <w:rFonts w:hint="eastAsia"/>
          <w:color w:val="000000"/>
          <w:kern w:val="2"/>
          <w:sz w:val="28"/>
          <w:szCs w:val="28"/>
          <w:highlight w:val="none"/>
          <w:lang w:bidi="ar"/>
        </w:rPr>
        <w:t xml:space="preserve">应设置电梯运行显示装置和抵达音响。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1.电梯是包括乘轮椅者在内的行动障碍人群使用最为频繁和方便的垂直交通设施。乘轮椅者在到达候梯厅后，要转换位置和等候，因此候梯厅的深度净尺寸为1.80m比较合适。在空间相对局促时，候梯厅的深度也不应小于 1.50m，以满足直径不小于1.50m的轮椅回转空间。 2.呼叫按钮应设置在能让乘轮椅者及其他行动障碍者易于触碰的位置。当呼叫按钮一侧有垂直墙面时，设 置的位置需要距离墙面有一定的距离，以方便乘轮椅者进行操作。盲文标志不宜设置在按钮上，以避免误按。盲文应符合国家语言文字工作委员会、中国残疾人联合会发布的《国家通用盲文方案》的有关规定。 3.在呼叫按钮前设置提示盲道可以辅助视觉障碍者分辨呼叫按钮所在位置，方便其呼叫电梯。提示盲道尽量避开进出电梯的主要通路以保证乘轮椅者和老年人的通行顺畅。 4.为方便听觉障碍者辨别电梯停靠楼层和运行信息，设置显示装置对其进行提示；为方便视觉障碍者辨别 电梯停靠楼层，设置抵达音响对其进行提示。 </w:t>
      </w:r>
    </w:p>
    <w:p>
      <w:pPr>
        <w:contextualSpacing/>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3.1.51  </w:t>
      </w:r>
      <w:r>
        <w:rPr>
          <w:rFonts w:hint="eastAsia" w:ascii="宋体" w:hAnsi="宋体" w:eastAsia="宋体" w:cs="宋体"/>
          <w:color w:val="000000"/>
          <w:sz w:val="28"/>
          <w:szCs w:val="28"/>
          <w:highlight w:val="none"/>
          <w:lang w:bidi="ar"/>
        </w:rPr>
        <w:t>无障碍电梯的轿厢应符合下列规定：</w:t>
      </w:r>
      <w:r>
        <w:rPr>
          <w:rFonts w:ascii="Times New Roman" w:hAnsi="Times New Roman" w:eastAsia="宋体" w:cs="Times New Roman"/>
          <w:color w:val="000000"/>
          <w:sz w:val="28"/>
          <w:szCs w:val="28"/>
          <w:highlight w:val="none"/>
          <w:lang w:bidi="ar"/>
        </w:rPr>
        <w:t xml:space="preserve"> </w:t>
      </w:r>
      <w:r>
        <w:rPr>
          <w:rFonts w:hint="eastAsia" w:ascii="宋体" w:hAnsi="宋体" w:eastAsia="宋体" w:cs="宋体"/>
          <w:color w:val="000000"/>
          <w:sz w:val="28"/>
          <w:szCs w:val="28"/>
          <w:highlight w:val="none"/>
          <w:lang w:bidi="ar"/>
        </w:rPr>
        <w:t xml:space="preserve"> </w:t>
      </w:r>
    </w:p>
    <w:p>
      <w:pPr>
        <w:ind w:firstLine="560" w:firstLineChars="200"/>
        <w:contextualSpacing/>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1  </w:t>
      </w:r>
      <w:r>
        <w:rPr>
          <w:rFonts w:hint="eastAsia" w:ascii="宋体" w:hAnsi="宋体" w:eastAsia="宋体" w:cs="宋体"/>
          <w:color w:val="000000"/>
          <w:sz w:val="28"/>
          <w:szCs w:val="28"/>
          <w:highlight w:val="none"/>
          <w:lang w:bidi="ar"/>
        </w:rPr>
        <w:t>在轿厢的侧壁上应设高</w:t>
      </w:r>
      <w:r>
        <w:rPr>
          <w:rFonts w:hint="default" w:ascii="宋体" w:hAnsi="宋体" w:eastAsia="宋体" w:cs="宋体"/>
          <w:color w:val="000000"/>
          <w:sz w:val="28"/>
          <w:szCs w:val="28"/>
          <w:highlight w:val="none"/>
          <w:lang w:bidi="ar"/>
        </w:rPr>
        <w:t>85</w:t>
      </w:r>
      <w:r>
        <w:rPr>
          <w:rFonts w:ascii="Times New Roman" w:hAnsi="Times New Roman" w:eastAsia="宋体" w:cs="Times New Roman"/>
          <w:color w:val="000000"/>
          <w:sz w:val="28"/>
          <w:szCs w:val="28"/>
          <w:highlight w:val="none"/>
          <w:lang w:bidi="ar"/>
        </w:rPr>
        <w:t>0mm</w:t>
      </w:r>
      <w:r>
        <w:rPr>
          <w:rFonts w:hint="eastAsia" w:ascii="宋体" w:hAnsi="宋体" w:eastAsia="宋体" w:cs="宋体"/>
          <w:color w:val="000000"/>
          <w:sz w:val="28"/>
          <w:szCs w:val="28"/>
          <w:highlight w:val="none"/>
          <w:lang w:bidi="ar"/>
        </w:rPr>
        <w:t>～</w:t>
      </w:r>
      <w:r>
        <w:rPr>
          <w:rFonts w:ascii="Times New Roman" w:hAnsi="Times New Roman" w:eastAsia="宋体" w:cs="Times New Roman"/>
          <w:color w:val="000000"/>
          <w:sz w:val="28"/>
          <w:szCs w:val="28"/>
          <w:highlight w:val="none"/>
          <w:lang w:bidi="ar"/>
        </w:rPr>
        <w:t>1.10m</w:t>
      </w:r>
      <w:r>
        <w:rPr>
          <w:rFonts w:hint="eastAsia" w:ascii="宋体" w:hAnsi="宋体" w:eastAsia="宋体" w:cs="宋体"/>
          <w:color w:val="000000"/>
          <w:sz w:val="28"/>
          <w:szCs w:val="28"/>
          <w:highlight w:val="none"/>
          <w:lang w:bidi="ar"/>
        </w:rPr>
        <w:t xml:space="preserve">带盲文的选层按钮，盲文宜设置于按钮旁； </w:t>
      </w:r>
    </w:p>
    <w:p>
      <w:pPr>
        <w:ind w:firstLine="560" w:firstLineChars="200"/>
        <w:contextualSpacing/>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轿厢的三面壁上应设高</w:t>
      </w:r>
      <w:r>
        <w:rPr>
          <w:rFonts w:ascii="Times New Roman" w:hAnsi="Times New Roman" w:eastAsia="宋体" w:cs="Times New Roman"/>
          <w:color w:val="000000"/>
          <w:sz w:val="28"/>
          <w:szCs w:val="28"/>
          <w:highlight w:val="none"/>
          <w:lang w:bidi="ar"/>
        </w:rPr>
        <w:t>850mm</w:t>
      </w:r>
      <w:r>
        <w:rPr>
          <w:rFonts w:hint="eastAsia" w:ascii="宋体" w:hAnsi="宋体" w:eastAsia="宋体" w:cs="宋体"/>
          <w:color w:val="000000"/>
          <w:sz w:val="28"/>
          <w:szCs w:val="28"/>
          <w:highlight w:val="none"/>
          <w:lang w:bidi="ar"/>
        </w:rPr>
        <w:t>～</w:t>
      </w:r>
      <w:r>
        <w:rPr>
          <w:rFonts w:ascii="Times New Roman" w:hAnsi="Times New Roman" w:eastAsia="宋体" w:cs="Times New Roman"/>
          <w:color w:val="000000"/>
          <w:sz w:val="28"/>
          <w:szCs w:val="28"/>
          <w:highlight w:val="none"/>
          <w:lang w:bidi="ar"/>
        </w:rPr>
        <w:t>900mm</w:t>
      </w:r>
      <w:r>
        <w:rPr>
          <w:rFonts w:hint="eastAsia" w:ascii="宋体" w:hAnsi="宋体" w:eastAsia="宋体" w:cs="宋体"/>
          <w:color w:val="000000"/>
          <w:sz w:val="28"/>
          <w:szCs w:val="28"/>
          <w:highlight w:val="none"/>
          <w:lang w:bidi="ar"/>
        </w:rPr>
        <w:t xml:space="preserve">扶手； </w:t>
      </w:r>
    </w:p>
    <w:p>
      <w:pPr>
        <w:ind w:firstLine="560" w:firstLineChars="200"/>
        <w:contextualSpacing/>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  </w:t>
      </w:r>
      <w:r>
        <w:rPr>
          <w:rFonts w:hint="eastAsia" w:ascii="宋体" w:hAnsi="宋体" w:eastAsia="宋体" w:cs="宋体"/>
          <w:color w:val="000000"/>
          <w:sz w:val="28"/>
          <w:szCs w:val="28"/>
          <w:highlight w:val="none"/>
          <w:lang w:bidi="ar"/>
        </w:rPr>
        <w:t xml:space="preserve">轿厢内应设电梯运行显示装置和报层音响； </w:t>
      </w:r>
    </w:p>
    <w:p>
      <w:pPr>
        <w:ind w:firstLine="560" w:firstLineChars="200"/>
        <w:contextualSpacing/>
        <w:rPr>
          <w:rFonts w:ascii="Times New Roman" w:hAnsi="Times New Roman"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轿厢正面高</w:t>
      </w:r>
      <w:r>
        <w:rPr>
          <w:rFonts w:ascii="Times New Roman" w:hAnsi="Times New Roman" w:eastAsia="宋体" w:cs="Times New Roman"/>
          <w:color w:val="000000"/>
          <w:sz w:val="28"/>
          <w:szCs w:val="28"/>
          <w:highlight w:val="none"/>
          <w:lang w:bidi="ar"/>
        </w:rPr>
        <w:t>900mm</w:t>
      </w:r>
      <w:r>
        <w:rPr>
          <w:rFonts w:hint="eastAsia" w:ascii="宋体" w:hAnsi="宋体" w:eastAsia="宋体" w:cs="宋体"/>
          <w:color w:val="000000"/>
          <w:sz w:val="28"/>
          <w:szCs w:val="28"/>
          <w:highlight w:val="none"/>
          <w:lang w:bidi="ar"/>
        </w:rPr>
        <w:t xml:space="preserve">处至顶部应安装镜子或采用有镜面效果的材料； </w:t>
      </w:r>
    </w:p>
    <w:p>
      <w:pPr>
        <w:pStyle w:val="15"/>
        <w:spacing w:before="0" w:beforeAutospacing="0" w:after="0" w:afterAutospacing="0"/>
        <w:ind w:firstLine="560" w:firstLineChars="200"/>
        <w:contextualSpacing/>
        <w:rPr>
          <w:rFonts w:ascii="Times New Roman" w:hAnsi="Times New Roman" w:cs="Times New Roman"/>
          <w:b/>
          <w:bCs/>
          <w:color w:val="000000"/>
          <w:sz w:val="28"/>
          <w:szCs w:val="28"/>
          <w:highlight w:val="none"/>
          <w:lang w:bidi="ar"/>
        </w:rPr>
      </w:pPr>
      <w:r>
        <w:rPr>
          <w:rFonts w:ascii="Times New Roman" w:hAnsi="Times New Roman" w:cs="Times New Roman"/>
          <w:bCs/>
          <w:color w:val="000000"/>
          <w:sz w:val="28"/>
          <w:szCs w:val="28"/>
          <w:highlight w:val="none"/>
          <w:lang w:bidi="ar"/>
        </w:rPr>
        <w:t xml:space="preserve">5 </w:t>
      </w:r>
      <w:r>
        <w:rPr>
          <w:rFonts w:ascii="Times New Roman" w:hAnsi="Times New Roman" w:cs="Times New Roman"/>
          <w:b/>
          <w:bCs/>
          <w:color w:val="000000"/>
          <w:sz w:val="28"/>
          <w:szCs w:val="28"/>
          <w:highlight w:val="none"/>
          <w:lang w:bidi="ar"/>
        </w:rPr>
        <w:t xml:space="preserve"> </w:t>
      </w:r>
      <w:r>
        <w:rPr>
          <w:rFonts w:hint="eastAsia"/>
          <w:color w:val="000000"/>
          <w:kern w:val="2"/>
          <w:sz w:val="28"/>
          <w:szCs w:val="28"/>
          <w:highlight w:val="none"/>
          <w:lang w:bidi="ar"/>
        </w:rPr>
        <w:t>无障碍电梯的轿厢的规格应依据建筑类型和使用要求选用。满足乘轮椅者使用的最小轿厢规格，深度不应小于</w:t>
      </w:r>
      <w:r>
        <w:rPr>
          <w:rFonts w:ascii="Times New Roman" w:hAnsi="Times New Roman" w:cs="Times New Roman"/>
          <w:color w:val="000000"/>
          <w:kern w:val="2"/>
          <w:sz w:val="28"/>
          <w:szCs w:val="28"/>
          <w:highlight w:val="none"/>
          <w:lang w:bidi="ar"/>
        </w:rPr>
        <w:t>1.40m</w:t>
      </w:r>
      <w:r>
        <w:rPr>
          <w:rFonts w:hint="eastAsia"/>
          <w:color w:val="000000"/>
          <w:kern w:val="2"/>
          <w:sz w:val="28"/>
          <w:szCs w:val="28"/>
          <w:highlight w:val="none"/>
          <w:lang w:bidi="ar"/>
        </w:rPr>
        <w:t>，宽度不应小于</w:t>
      </w:r>
      <w:r>
        <w:rPr>
          <w:rFonts w:ascii="Times New Roman" w:hAnsi="Times New Roman" w:cs="Times New Roman"/>
          <w:color w:val="000000"/>
          <w:kern w:val="2"/>
          <w:sz w:val="28"/>
          <w:szCs w:val="28"/>
          <w:highlight w:val="none"/>
          <w:lang w:bidi="ar"/>
        </w:rPr>
        <w:t>1.10m</w:t>
      </w:r>
      <w:r>
        <w:rPr>
          <w:rFonts w:hint="eastAsia"/>
          <w:color w:val="000000"/>
          <w:kern w:val="2"/>
          <w:sz w:val="28"/>
          <w:szCs w:val="28"/>
          <w:highlight w:val="none"/>
          <w:lang w:bidi="ar"/>
        </w:rPr>
        <w:t>。同时满足乘轮椅者使用和容纳担架的轿厢，如采用宽轿厢，深度不应小于</w:t>
      </w:r>
      <w:r>
        <w:rPr>
          <w:rFonts w:ascii="Times New Roman" w:hAnsi="Times New Roman" w:cs="Times New Roman"/>
          <w:color w:val="000000"/>
          <w:kern w:val="2"/>
          <w:sz w:val="28"/>
          <w:szCs w:val="28"/>
          <w:highlight w:val="none"/>
          <w:lang w:bidi="ar"/>
        </w:rPr>
        <w:t>1.50m</w:t>
      </w:r>
      <w:r>
        <w:rPr>
          <w:rFonts w:hint="eastAsia"/>
          <w:color w:val="000000"/>
          <w:kern w:val="2"/>
          <w:sz w:val="28"/>
          <w:szCs w:val="28"/>
          <w:highlight w:val="none"/>
          <w:lang w:bidi="ar"/>
        </w:rPr>
        <w:t>，宽度不应小于</w:t>
      </w:r>
      <w:r>
        <w:rPr>
          <w:rFonts w:ascii="Times New Roman" w:hAnsi="Times New Roman" w:cs="Times New Roman"/>
          <w:color w:val="000000"/>
          <w:kern w:val="2"/>
          <w:sz w:val="28"/>
          <w:szCs w:val="28"/>
          <w:highlight w:val="none"/>
          <w:lang w:bidi="ar"/>
        </w:rPr>
        <w:t>1.60m</w:t>
      </w:r>
      <w:r>
        <w:rPr>
          <w:rFonts w:hint="eastAsia"/>
          <w:color w:val="000000"/>
          <w:kern w:val="2"/>
          <w:sz w:val="28"/>
          <w:szCs w:val="28"/>
          <w:highlight w:val="none"/>
          <w:lang w:bidi="ar"/>
        </w:rPr>
        <w:t>；如采用深轿厢，深度不应小于</w:t>
      </w:r>
      <w:r>
        <w:rPr>
          <w:rFonts w:ascii="Times New Roman" w:hAnsi="Times New Roman" w:cs="Times New Roman"/>
          <w:color w:val="000000"/>
          <w:kern w:val="2"/>
          <w:sz w:val="28"/>
          <w:szCs w:val="28"/>
          <w:highlight w:val="none"/>
          <w:lang w:bidi="ar"/>
        </w:rPr>
        <w:t>2.10m</w:t>
      </w:r>
      <w:r>
        <w:rPr>
          <w:rFonts w:hint="eastAsia"/>
          <w:color w:val="000000"/>
          <w:kern w:val="2"/>
          <w:sz w:val="28"/>
          <w:szCs w:val="28"/>
          <w:highlight w:val="none"/>
          <w:lang w:bidi="ar"/>
        </w:rPr>
        <w:t>，宽度不应小于</w:t>
      </w:r>
      <w:r>
        <w:rPr>
          <w:rFonts w:ascii="Times New Roman" w:hAnsi="Times New Roman" w:cs="Times New Roman"/>
          <w:color w:val="000000"/>
          <w:kern w:val="2"/>
          <w:sz w:val="28"/>
          <w:szCs w:val="28"/>
          <w:highlight w:val="none"/>
          <w:lang w:bidi="ar"/>
        </w:rPr>
        <w:t>1.10m</w:t>
      </w:r>
      <w:r>
        <w:rPr>
          <w:rFonts w:hint="eastAsia"/>
          <w:color w:val="000000"/>
          <w:kern w:val="2"/>
          <w:sz w:val="28"/>
          <w:szCs w:val="28"/>
          <w:highlight w:val="none"/>
          <w:lang w:bidi="ar"/>
        </w:rPr>
        <w:t>。轿厢内部设施应满足无障碍要求。</w:t>
      </w:r>
      <w:r>
        <w:rPr>
          <w:rFonts w:ascii="Times New Roman" w:hAnsi="Times New Roman" w:cs="Times New Roman"/>
          <w:b/>
          <w:bCs/>
          <w:color w:val="000000"/>
          <w:sz w:val="28"/>
          <w:szCs w:val="28"/>
          <w:highlight w:val="none"/>
          <w:lang w:bidi="ar"/>
        </w:rPr>
        <w:t xml:space="preserve">  </w:t>
      </w:r>
    </w:p>
    <w:p>
      <w:pPr>
        <w:pStyle w:val="15"/>
        <w:spacing w:line="276" w:lineRule="auto"/>
        <w:rPr>
          <w:rFonts w:ascii="仿宋" w:hAnsi="仿宋" w:eastAsia="仿宋" w:cs="楷体"/>
          <w:iCs/>
          <w:color w:val="000000"/>
          <w:highlight w:val="none"/>
          <w:lang w:bidi="ar"/>
        </w:rPr>
      </w:pPr>
      <w:r>
        <w:rPr>
          <w:rFonts w:ascii="仿宋" w:hAnsi="仿宋" w:eastAsia="仿宋" w:cs="楷体"/>
          <w:iCs/>
          <w:color w:val="000000"/>
          <w:highlight w:val="none"/>
          <w:lang w:bidi="ar"/>
        </w:rPr>
        <w:t xml:space="preserve">【条文说明】1-5条是规定无障碍电梯在规格和设施配备上的要求。为了方便乘轮椅者进入电梯轿厢，轿厢门开启的净宽度不应小于900mm。如果使用1.40m × 1.10m的小型梯，轮椅进入电梯后不能回转，只能是正面进入倒退而出，或倒退进入正面而出。使用1.60m × 1.40m的中型梯，轮椅正面进入电梯后，可直接回转后正面驶出电梯。医疗建筑与老人建筑宜选用病床专用电梯，以满足担架床的进出。 6.在使用电梯时，乘轮椅者需要相对更大的空间。因此，无障碍电梯轿厢的尺寸应满足包括乘轮椅者在内人士的使用便利和安全。深度为1.40m、宽度为1.10m的小型梯，轮椅进入电梯后不能回转，只能正面进入倒退而出，或倒退进入正面而出，所以这个尺寸为底线性要求，在条件受限的情况下满足乘轮椅者的基本使用条件，具体项目应综合考虑急救和无障碍需求确定适合的轿厢尺寸。轿厢内部设施包括装置设备、内表面材 料、扶手等应满足相关标准的无障碍要求。 </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3.1.52  </w:t>
      </w:r>
      <w:r>
        <w:rPr>
          <w:rFonts w:hint="eastAsia"/>
          <w:color w:val="000000"/>
          <w:kern w:val="2"/>
          <w:sz w:val="28"/>
          <w:szCs w:val="28"/>
          <w:highlight w:val="none"/>
          <w:lang w:bidi="ar"/>
        </w:rPr>
        <w:t xml:space="preserve">无障碍电梯的电梯门应符合下列规定：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1  </w:t>
      </w:r>
      <w:r>
        <w:rPr>
          <w:rFonts w:hint="eastAsia"/>
          <w:color w:val="000000"/>
          <w:kern w:val="2"/>
          <w:sz w:val="28"/>
          <w:szCs w:val="28"/>
          <w:highlight w:val="none"/>
          <w:lang w:bidi="ar"/>
        </w:rPr>
        <w:t xml:space="preserve">应为水平滑动式门；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2  </w:t>
      </w:r>
      <w:r>
        <w:rPr>
          <w:rFonts w:hint="eastAsia"/>
          <w:color w:val="000000"/>
          <w:kern w:val="2"/>
          <w:sz w:val="28"/>
          <w:szCs w:val="28"/>
          <w:highlight w:val="none"/>
          <w:lang w:bidi="ar"/>
        </w:rPr>
        <w:t>新建和扩建建筑的电梯门开启后的通行净宽不应小于</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，既有建筑改造或改建的电梯门开启后的通行净宽不应小于</w:t>
      </w:r>
      <w:r>
        <w:rPr>
          <w:rFonts w:ascii="Times New Roman" w:hAnsi="Times New Roman" w:cs="Times New Roman"/>
          <w:color w:val="000000"/>
          <w:kern w:val="2"/>
          <w:sz w:val="28"/>
          <w:szCs w:val="28"/>
          <w:highlight w:val="none"/>
          <w:lang w:bidi="ar"/>
        </w:rPr>
        <w:t>800mm</w:t>
      </w:r>
      <w:r>
        <w:rPr>
          <w:rFonts w:hint="eastAsia"/>
          <w:color w:val="000000"/>
          <w:kern w:val="2"/>
          <w:sz w:val="28"/>
          <w:szCs w:val="28"/>
          <w:highlight w:val="none"/>
          <w:lang w:bidi="ar"/>
        </w:rPr>
        <w:t xml:space="preserve">；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3  </w:t>
      </w:r>
      <w:r>
        <w:rPr>
          <w:rFonts w:hint="eastAsia"/>
          <w:color w:val="000000"/>
          <w:kern w:val="2"/>
          <w:sz w:val="28"/>
          <w:szCs w:val="28"/>
          <w:highlight w:val="none"/>
          <w:lang w:bidi="ar"/>
        </w:rPr>
        <w:t>完全开启时间应保持不小于</w:t>
      </w:r>
      <w:r>
        <w:rPr>
          <w:rFonts w:ascii="Times New Roman" w:hAnsi="Times New Roman" w:cs="Times New Roman"/>
          <w:color w:val="000000"/>
          <w:kern w:val="2"/>
          <w:sz w:val="28"/>
          <w:szCs w:val="28"/>
          <w:highlight w:val="none"/>
          <w:lang w:bidi="ar"/>
        </w:rPr>
        <w:t>3s</w:t>
      </w:r>
      <w:r>
        <w:rPr>
          <w:rFonts w:hint="eastAsia"/>
          <w:color w:val="000000"/>
          <w:kern w:val="2"/>
          <w:sz w:val="28"/>
          <w:szCs w:val="28"/>
          <w:highlight w:val="none"/>
          <w:lang w:bidi="ar"/>
        </w:rPr>
        <w:t xml:space="preserve">。 </w:t>
      </w:r>
    </w:p>
    <w:p>
      <w:pPr>
        <w:widowControl/>
        <w:spacing w:line="276" w:lineRule="auto"/>
        <w:jc w:val="left"/>
        <w:rPr>
          <w:rFonts w:ascii="仿宋" w:hAnsi="仿宋" w:eastAsia="仿宋" w:cs="仿宋"/>
          <w:color w:val="000000"/>
          <w:spacing w:val="-4"/>
          <w:kern w:val="0"/>
          <w:szCs w:val="21"/>
          <w:highlight w:val="none"/>
          <w:lang w:bidi="ar"/>
        </w:rPr>
      </w:pPr>
      <w:r>
        <w:rPr>
          <w:rFonts w:ascii="仿宋" w:hAnsi="仿宋" w:eastAsia="仿宋" w:cs="楷体"/>
          <w:iCs/>
          <w:color w:val="000000"/>
          <w:sz w:val="24"/>
          <w:highlight w:val="none"/>
          <w:lang w:bidi="ar"/>
        </w:rPr>
        <w:t>【条文说明】本条中的电梯门包括楼层门和轿厢门。</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3.1.53  </w:t>
      </w:r>
      <w:r>
        <w:rPr>
          <w:rFonts w:hint="eastAsia"/>
          <w:color w:val="000000"/>
          <w:kern w:val="2"/>
          <w:sz w:val="28"/>
          <w:szCs w:val="28"/>
          <w:highlight w:val="none"/>
          <w:lang w:bidi="ar"/>
        </w:rPr>
        <w:t>公共建筑内设有电梯时，至少应设置</w:t>
      </w:r>
      <w:r>
        <w:rPr>
          <w:rFonts w:ascii="Times New Roman" w:hAnsi="Times New Roman" w:cs="Times New Roman"/>
          <w:color w:val="000000"/>
          <w:kern w:val="2"/>
          <w:sz w:val="28"/>
          <w:szCs w:val="28"/>
          <w:highlight w:val="none"/>
          <w:lang w:bidi="ar"/>
        </w:rPr>
        <w:t>1</w:t>
      </w:r>
      <w:r>
        <w:rPr>
          <w:rFonts w:hint="eastAsia"/>
          <w:color w:val="000000"/>
          <w:kern w:val="2"/>
          <w:sz w:val="28"/>
          <w:szCs w:val="28"/>
          <w:highlight w:val="none"/>
          <w:lang w:bidi="ar"/>
        </w:rPr>
        <w:t>部无障碍电梯。</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【条文说明】考虑到公共建筑使用者的公共性，设置本条，并不意味着其他类型的建筑允许不设置无障碍电梯，其他类型建筑应满足相关标准的对于无障碍电梯设施的要求。</w:t>
      </w:r>
    </w:p>
    <w:p>
      <w:pPr>
        <w:pStyle w:val="15"/>
        <w:spacing w:before="0" w:beforeAutospacing="0" w:after="0" w:afterAutospacing="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3.1.54  </w:t>
      </w:r>
      <w:r>
        <w:rPr>
          <w:rFonts w:hint="eastAsia"/>
          <w:color w:val="000000"/>
          <w:kern w:val="2"/>
          <w:sz w:val="28"/>
          <w:szCs w:val="28"/>
          <w:highlight w:val="none"/>
          <w:lang w:bidi="ar"/>
        </w:rPr>
        <w:t xml:space="preserve">升降平台应符合下列规定：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升降平台只适用于场地有限的改造工程；</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2  </w:t>
      </w:r>
      <w:r>
        <w:rPr>
          <w:rFonts w:hint="eastAsia"/>
          <w:color w:val="000000"/>
          <w:kern w:val="2"/>
          <w:sz w:val="28"/>
          <w:szCs w:val="28"/>
          <w:highlight w:val="none"/>
          <w:lang w:bidi="ar"/>
        </w:rPr>
        <w:t>深度不应小于</w:t>
      </w:r>
      <w:r>
        <w:rPr>
          <w:rFonts w:ascii="Times New Roman" w:hAnsi="Times New Roman" w:cs="Times New Roman"/>
          <w:color w:val="000000"/>
          <w:kern w:val="2"/>
          <w:sz w:val="28"/>
          <w:szCs w:val="28"/>
          <w:highlight w:val="none"/>
          <w:lang w:bidi="ar"/>
        </w:rPr>
        <w:t>1.20m</w:t>
      </w:r>
      <w:r>
        <w:rPr>
          <w:rFonts w:hint="eastAsia"/>
          <w:color w:val="000000"/>
          <w:kern w:val="2"/>
          <w:sz w:val="28"/>
          <w:szCs w:val="28"/>
          <w:highlight w:val="none"/>
          <w:lang w:bidi="ar"/>
        </w:rPr>
        <w:t>，宽度不应小于</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，应设扶手、安全挡板和呼叫控制按钮，呼叫控制按钮的高度应符合本标准第</w:t>
      </w:r>
      <w:r>
        <w:rPr>
          <w:rFonts w:hint="eastAsia" w:ascii="Times New Roman" w:hAnsi="Times New Roman" w:cs="Times New Roman"/>
          <w:color w:val="000000"/>
          <w:kern w:val="2"/>
          <w:sz w:val="28"/>
          <w:szCs w:val="28"/>
          <w:highlight w:val="none"/>
          <w:lang w:bidi="ar"/>
        </w:rPr>
        <w:t>3</w:t>
      </w:r>
      <w:r>
        <w:rPr>
          <w:rFonts w:ascii="Times New Roman" w:hAnsi="Times New Roman" w:cs="Times New Roman"/>
          <w:color w:val="000000"/>
          <w:kern w:val="2"/>
          <w:sz w:val="28"/>
          <w:szCs w:val="28"/>
          <w:highlight w:val="none"/>
          <w:lang w:bidi="ar"/>
        </w:rPr>
        <w:t>.1.63</w:t>
      </w:r>
      <w:r>
        <w:rPr>
          <w:rFonts w:hint="eastAsia"/>
          <w:color w:val="000000"/>
          <w:kern w:val="2"/>
          <w:sz w:val="28"/>
          <w:szCs w:val="28"/>
          <w:highlight w:val="none"/>
          <w:lang w:bidi="ar"/>
        </w:rPr>
        <w:t xml:space="preserve">条的有关规定； </w:t>
      </w:r>
    </w:p>
    <w:p>
      <w:pPr>
        <w:pStyle w:val="15"/>
        <w:spacing w:before="0" w:beforeAutospacing="0" w:after="0" w:afterAutospacing="0"/>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3  </w:t>
      </w:r>
      <w:r>
        <w:rPr>
          <w:rFonts w:hint="eastAsia"/>
          <w:color w:val="000000"/>
          <w:kern w:val="2"/>
          <w:sz w:val="28"/>
          <w:szCs w:val="28"/>
          <w:highlight w:val="none"/>
          <w:lang w:bidi="ar"/>
        </w:rPr>
        <w:t xml:space="preserve">应采用防止误入的安全防护措施； </w:t>
      </w:r>
    </w:p>
    <w:p>
      <w:pPr>
        <w:pStyle w:val="15"/>
        <w:spacing w:before="0" w:beforeAutospacing="0" w:after="0" w:afterAutospacing="0"/>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4  </w:t>
      </w:r>
      <w:r>
        <w:rPr>
          <w:rFonts w:hint="eastAsia"/>
          <w:color w:val="000000"/>
          <w:kern w:val="2"/>
          <w:sz w:val="28"/>
          <w:szCs w:val="28"/>
          <w:highlight w:val="none"/>
          <w:lang w:bidi="ar"/>
        </w:rPr>
        <w:t xml:space="preserve">传送装置应设置可靠的安全防护装置。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【条文说明】升降平台包括垂直升降平台和斜向升降平台，垂直升降平台在改造工程中因场地限制而应用较多。升降平台的下部、传送装置等易造成伤害的部位应采取围挡等形式的安全防护措施。 </w:t>
      </w:r>
    </w:p>
    <w:p>
      <w:pPr>
        <w:pStyle w:val="15"/>
        <w:spacing w:before="0" w:beforeAutospacing="0" w:after="0" w:afterAutospacing="0"/>
        <w:contextualSpacing/>
        <w:rPr>
          <w:color w:val="000000"/>
          <w:kern w:val="2"/>
          <w:sz w:val="28"/>
          <w:szCs w:val="28"/>
          <w:highlight w:val="none"/>
          <w:lang w:bidi="ar"/>
        </w:rPr>
      </w:pPr>
    </w:p>
    <w:p>
      <w:pPr>
        <w:pStyle w:val="4"/>
        <w:widowControl/>
        <w:jc w:val="center"/>
        <w:rPr>
          <w:rFonts w:hint="default" w:ascii="Times New Roman" w:hAnsi="Times New Roman"/>
          <w:color w:val="000000"/>
          <w:kern w:val="44"/>
          <w:highlight w:val="none"/>
        </w:rPr>
      </w:pPr>
      <w:bookmarkStart w:id="41" w:name="_Toc251119974"/>
      <w:r>
        <w:rPr>
          <w:rFonts w:hint="default"/>
          <w:color w:val="000000"/>
          <w:highlight w:val="none"/>
        </w:rPr>
        <w:t xml:space="preserve">X </w:t>
      </w:r>
      <w:r>
        <w:rPr>
          <w:color w:val="000000"/>
          <w:highlight w:val="none"/>
        </w:rPr>
        <w:t>楼梯和台阶</w:t>
      </w:r>
      <w:bookmarkEnd w:id="41"/>
      <w:r>
        <w:rPr>
          <w:rFonts w:cs="宋体"/>
          <w:color w:val="000000"/>
          <w:kern w:val="44"/>
          <w:highlight w:val="none"/>
        </w:rPr>
        <w:t xml:space="preserve"> </w:t>
      </w:r>
    </w:p>
    <w:p>
      <w:pPr>
        <w:pStyle w:val="15"/>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3.1.55  </w:t>
      </w:r>
      <w:r>
        <w:rPr>
          <w:rFonts w:hint="eastAsia"/>
          <w:color w:val="000000"/>
          <w:kern w:val="2"/>
          <w:sz w:val="28"/>
          <w:szCs w:val="28"/>
          <w:highlight w:val="none"/>
          <w:lang w:bidi="ar"/>
        </w:rPr>
        <w:t xml:space="preserve">视觉障碍者主要使用的楼梯和台阶应符合下列规定： </w:t>
      </w:r>
    </w:p>
    <w:p>
      <w:pPr>
        <w:pStyle w:val="15"/>
        <w:ind w:firstLine="560" w:firstLineChars="200"/>
        <w:contextualSpacing/>
        <w:rPr>
          <w:rFonts w:hint="default" w:ascii="Times New Roman" w:hAnsi="Times New Roman" w:eastAsia="宋体" w:cs="Times New Roman"/>
          <w:color w:val="000000"/>
          <w:kern w:val="2"/>
          <w:sz w:val="28"/>
          <w:szCs w:val="28"/>
          <w:highlight w:val="none"/>
          <w:lang w:bidi="ar"/>
        </w:rPr>
      </w:pPr>
      <w:r>
        <w:rPr>
          <w:rFonts w:ascii="Times New Roman" w:hAnsi="Times New Roman" w:eastAsia="宋体" w:cs="Times New Roman"/>
          <w:color w:val="000000"/>
          <w:kern w:val="2"/>
          <w:sz w:val="28"/>
          <w:szCs w:val="28"/>
          <w:highlight w:val="none"/>
          <w:lang w:bidi="ar"/>
        </w:rPr>
        <w:t>1  公共建筑楼梯的踏步宽度不应小于280mm，踏步高度不应大于160mm；公共建筑的室内外台阶踏步宽度不宜小于300mm，踏步高度不宜大于150mm，并不应小于100mm。</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2  </w:t>
      </w:r>
      <w:r>
        <w:rPr>
          <w:rFonts w:hint="eastAsia"/>
          <w:color w:val="000000"/>
          <w:kern w:val="2"/>
          <w:sz w:val="28"/>
          <w:szCs w:val="28"/>
          <w:highlight w:val="none"/>
          <w:lang w:bidi="ar"/>
        </w:rPr>
        <w:t>距踏步起点和终点</w:t>
      </w:r>
      <w:r>
        <w:rPr>
          <w:rFonts w:ascii="Times New Roman" w:hAnsi="Times New Roman" w:cs="Times New Roman"/>
          <w:color w:val="000000"/>
          <w:kern w:val="2"/>
          <w:sz w:val="28"/>
          <w:szCs w:val="28"/>
          <w:highlight w:val="none"/>
          <w:lang w:bidi="ar"/>
        </w:rPr>
        <w:t>250mm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300mm</w:t>
      </w:r>
      <w:r>
        <w:rPr>
          <w:rFonts w:hint="eastAsia"/>
          <w:color w:val="000000"/>
          <w:kern w:val="2"/>
          <w:sz w:val="28"/>
          <w:szCs w:val="28"/>
          <w:highlight w:val="none"/>
          <w:lang w:bidi="ar"/>
        </w:rPr>
        <w:t xml:space="preserve">处应设置提示盲道，提示盲道的长度应与梯段的宽度相对应； </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3  </w:t>
      </w:r>
      <w:r>
        <w:rPr>
          <w:rFonts w:hint="eastAsia"/>
          <w:color w:val="000000"/>
          <w:kern w:val="2"/>
          <w:sz w:val="28"/>
          <w:szCs w:val="28"/>
          <w:highlight w:val="none"/>
          <w:lang w:bidi="ar"/>
        </w:rPr>
        <w:t>上行和下行的第一阶踏步应在颜色或材质上与平台有明显区别；踏面和踢面的颜色宜有区分和对比；</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4  </w:t>
      </w:r>
      <w:r>
        <w:rPr>
          <w:rFonts w:hint="eastAsia"/>
          <w:color w:val="000000"/>
          <w:kern w:val="2"/>
          <w:sz w:val="28"/>
          <w:szCs w:val="28"/>
          <w:highlight w:val="none"/>
          <w:lang w:bidi="ar"/>
        </w:rPr>
        <w:t xml:space="preserve">不应采用无踢面和直角形突缘的踏步； </w:t>
      </w:r>
    </w:p>
    <w:p>
      <w:pPr>
        <w:pStyle w:val="15"/>
        <w:ind w:firstLine="560" w:firstLineChars="200"/>
        <w:contextualSpacing/>
        <w:rPr>
          <w:rFonts w:hint="eastAsia"/>
          <w:color w:val="000000"/>
          <w:kern w:val="2"/>
          <w:sz w:val="28"/>
          <w:szCs w:val="28"/>
          <w:highlight w:val="none"/>
          <w:lang w:bidi="ar"/>
        </w:rPr>
      </w:pPr>
      <w:r>
        <w:rPr>
          <w:rFonts w:ascii="Times New Roman" w:hAnsi="Times New Roman" w:cs="Times New Roman"/>
          <w:color w:val="000000"/>
          <w:kern w:val="2"/>
          <w:sz w:val="28"/>
          <w:szCs w:val="28"/>
          <w:highlight w:val="none"/>
          <w:lang w:bidi="ar"/>
        </w:rPr>
        <w:t>5  </w:t>
      </w:r>
      <w:r>
        <w:rPr>
          <w:rFonts w:hint="eastAsia"/>
          <w:color w:val="000000"/>
          <w:kern w:val="2"/>
          <w:sz w:val="28"/>
          <w:szCs w:val="28"/>
          <w:highlight w:val="none"/>
          <w:lang w:bidi="ar"/>
        </w:rPr>
        <w:t>踏步应防滑，防滑条、警示条等附着物均不应突出踏面；</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 xml:space="preserve">【条文说明】视觉障碍者主要使用的楼梯和台阶一般位于老年人建筑、医疗建筑、康复建筑等视觉障碍者较多使用的建筑，以及肓人公园、盲人沙滩等服务于较多视觉障碍者的室外空间。1和2的规定是为了提示视觉障碍 者所在位置接近有高差变化处。提示盲道的长度应与梯段的宽度相对应指的是以整块提示盲道砖连接覆盖梯段宽度，如梯段宽度为1.20m，提示盲道砖的宽度为250mm时，铺设4块盲道砖，提示盲道与梯段两侧边缘间距100mm。 3无踢面楼梯易造成跌绊危险。踏步的前缘如有突出部分，应设计成圆弧形，不应设计成直角形，以防将拐杖头绊落和对鞋面刮碰。 4踏步防滑条、警示条等附着物突出踏面易造成跌绊危险。本款要求不包括带防滑、警示功能的成品踏步砖的表面凸起。 </w:t>
      </w:r>
    </w:p>
    <w:p>
      <w:pPr>
        <w:pStyle w:val="15"/>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3.1.56  </w:t>
      </w:r>
      <w:r>
        <w:rPr>
          <w:rFonts w:hint="eastAsia"/>
          <w:color w:val="000000"/>
          <w:kern w:val="2"/>
          <w:sz w:val="28"/>
          <w:szCs w:val="28"/>
          <w:highlight w:val="none"/>
          <w:lang w:bidi="ar"/>
        </w:rPr>
        <w:t xml:space="preserve">行动障碍者和视觉障碍者主要使用的三级及三级以上的台阶和楼梯应在两侧设置扶手。 </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【条文说明】行动障碍者和视觉障碍者主要使用的楼梯和台阶一般位于老年人建筑、医疗建筑、康 复建筑等行动障碍者和视觉障碍者较多使用的建筑，以及残障人、老年人经常使用的室外空间。</w:t>
      </w:r>
    </w:p>
    <w:p>
      <w:pPr>
        <w:pStyle w:val="15"/>
        <w:contextualSpacing/>
        <w:rPr>
          <w:rStyle w:val="23"/>
          <w:rFonts w:asciiTheme="minorHAnsi" w:hAnsiTheme="minorHAnsi" w:eastAsiaTheme="minorEastAsia" w:cstheme="minorBidi"/>
          <w:color w:val="000000"/>
          <w:kern w:val="2"/>
          <w:highlight w:val="none"/>
        </w:rPr>
      </w:pPr>
    </w:p>
    <w:p>
      <w:pPr>
        <w:pStyle w:val="4"/>
        <w:widowControl/>
        <w:jc w:val="center"/>
        <w:rPr>
          <w:rFonts w:hint="default" w:ascii="Times New Roman" w:hAnsi="Times New Roman"/>
          <w:color w:val="000000"/>
          <w:kern w:val="44"/>
          <w:highlight w:val="none"/>
        </w:rPr>
      </w:pPr>
      <w:bookmarkStart w:id="42" w:name="_Toc1795429395"/>
      <w:r>
        <w:rPr>
          <w:rFonts w:hint="default"/>
          <w:color w:val="000000"/>
          <w:kern w:val="44"/>
          <w:highlight w:val="none"/>
        </w:rPr>
        <w:t xml:space="preserve">XI </w:t>
      </w:r>
      <w:r>
        <w:rPr>
          <w:rFonts w:cs="宋体"/>
          <w:color w:val="000000"/>
          <w:kern w:val="44"/>
          <w:highlight w:val="none"/>
        </w:rPr>
        <w:t>扶</w:t>
      </w:r>
      <w:r>
        <w:rPr>
          <w:rFonts w:hint="default" w:ascii="Times New Roman" w:hAnsi="Times New Roman"/>
          <w:color w:val="000000"/>
          <w:kern w:val="44"/>
          <w:highlight w:val="none"/>
        </w:rPr>
        <w:t> </w:t>
      </w:r>
      <w:r>
        <w:rPr>
          <w:rFonts w:cs="宋体"/>
          <w:color w:val="000000"/>
          <w:kern w:val="44"/>
          <w:highlight w:val="none"/>
        </w:rPr>
        <w:t>手</w:t>
      </w:r>
      <w:bookmarkEnd w:id="42"/>
      <w:r>
        <w:rPr>
          <w:rFonts w:cs="宋体"/>
          <w:color w:val="000000"/>
          <w:kern w:val="44"/>
          <w:highlight w:val="none"/>
        </w:rPr>
        <w:t xml:space="preserve"> </w:t>
      </w:r>
    </w:p>
    <w:p>
      <w:pPr>
        <w:pStyle w:val="15"/>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3.1.57  </w:t>
      </w:r>
      <w:r>
        <w:rPr>
          <w:rFonts w:hint="eastAsia"/>
          <w:color w:val="000000"/>
          <w:kern w:val="2"/>
          <w:sz w:val="28"/>
          <w:szCs w:val="28"/>
          <w:highlight w:val="none"/>
          <w:lang w:bidi="ar"/>
        </w:rPr>
        <w:t>扶手应符合下列规定：</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无障碍单层扶手距地面高度应为</w:t>
      </w:r>
      <w:r>
        <w:rPr>
          <w:rFonts w:ascii="Times New Roman" w:hAnsi="Times New Roman" w:cs="Times New Roman"/>
          <w:color w:val="000000"/>
          <w:kern w:val="2"/>
          <w:sz w:val="28"/>
          <w:szCs w:val="28"/>
          <w:highlight w:val="none"/>
          <w:lang w:bidi="ar"/>
        </w:rPr>
        <w:t xml:space="preserve"> 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；无障碍双层扶手的上层扶手距地面高度应为</w:t>
      </w:r>
      <w:r>
        <w:rPr>
          <w:rFonts w:ascii="Times New Roman" w:hAnsi="Times New Roman" w:cs="Times New Roman"/>
          <w:color w:val="000000"/>
          <w:kern w:val="2"/>
          <w:sz w:val="28"/>
          <w:szCs w:val="28"/>
          <w:highlight w:val="none"/>
          <w:lang w:bidi="ar"/>
        </w:rPr>
        <w:t>850mm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900mm</w:t>
      </w:r>
      <w:r>
        <w:rPr>
          <w:rFonts w:hint="eastAsia"/>
          <w:color w:val="000000"/>
          <w:kern w:val="2"/>
          <w:sz w:val="28"/>
          <w:szCs w:val="28"/>
          <w:highlight w:val="none"/>
          <w:lang w:bidi="ar"/>
        </w:rPr>
        <w:t>，下层扶手距地面高度应为</w:t>
      </w:r>
      <w:r>
        <w:rPr>
          <w:rFonts w:ascii="Times New Roman" w:hAnsi="Times New Roman" w:cs="Times New Roman"/>
          <w:color w:val="000000"/>
          <w:kern w:val="2"/>
          <w:sz w:val="28"/>
          <w:szCs w:val="28"/>
          <w:highlight w:val="none"/>
          <w:lang w:bidi="ar"/>
        </w:rPr>
        <w:t xml:space="preserve"> 650mm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700mm</w:t>
      </w:r>
      <w:r>
        <w:rPr>
          <w:rFonts w:hint="eastAsia"/>
          <w:color w:val="000000"/>
          <w:kern w:val="2"/>
          <w:sz w:val="28"/>
          <w:szCs w:val="28"/>
          <w:highlight w:val="none"/>
          <w:lang w:bidi="ar"/>
        </w:rPr>
        <w:t>；</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楼梯、台阶和轮椅坡道的扶手起终点处应水平延伸不小于</w:t>
      </w:r>
      <w:r>
        <w:rPr>
          <w:rFonts w:ascii="Times New Roman" w:hAnsi="Times New Roman" w:cs="Times New Roman"/>
          <w:color w:val="000000"/>
          <w:kern w:val="2"/>
          <w:sz w:val="28"/>
          <w:szCs w:val="28"/>
          <w:highlight w:val="none"/>
          <w:lang w:bidi="ar"/>
        </w:rPr>
        <w:t xml:space="preserve"> 300mm </w:t>
      </w:r>
      <w:r>
        <w:rPr>
          <w:rFonts w:hint="eastAsia"/>
          <w:color w:val="000000"/>
          <w:kern w:val="2"/>
          <w:sz w:val="28"/>
          <w:szCs w:val="28"/>
          <w:highlight w:val="none"/>
          <w:lang w:bidi="ar"/>
        </w:rPr>
        <w:t>的长度；</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3  </w:t>
      </w:r>
      <w:r>
        <w:rPr>
          <w:rFonts w:hint="eastAsia"/>
          <w:color w:val="000000"/>
          <w:kern w:val="2"/>
          <w:sz w:val="28"/>
          <w:szCs w:val="28"/>
          <w:highlight w:val="none"/>
          <w:lang w:bidi="ar"/>
        </w:rPr>
        <w:t>末端应向内拐到墙面或向下延伸不小于</w:t>
      </w:r>
      <w:r>
        <w:rPr>
          <w:rFonts w:ascii="Times New Roman" w:hAnsi="Times New Roman" w:cs="Times New Roman"/>
          <w:color w:val="000000"/>
          <w:kern w:val="2"/>
          <w:sz w:val="28"/>
          <w:szCs w:val="28"/>
          <w:highlight w:val="none"/>
          <w:lang w:bidi="ar"/>
        </w:rPr>
        <w:t xml:space="preserve"> 100mm</w:t>
      </w:r>
      <w:r>
        <w:rPr>
          <w:rFonts w:hint="eastAsia"/>
          <w:color w:val="000000"/>
          <w:kern w:val="2"/>
          <w:sz w:val="28"/>
          <w:szCs w:val="28"/>
          <w:highlight w:val="none"/>
          <w:lang w:bidi="ar"/>
        </w:rPr>
        <w:t>，栏杆式扶手应向下成弧形或延伸到地面上固定；</w:t>
      </w:r>
    </w:p>
    <w:p>
      <w:pPr>
        <w:pStyle w:val="15"/>
        <w:ind w:firstLine="560" w:firstLineChars="20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4  </w:t>
      </w:r>
      <w:r>
        <w:rPr>
          <w:rFonts w:hint="eastAsia"/>
          <w:color w:val="000000"/>
          <w:kern w:val="2"/>
          <w:sz w:val="28"/>
          <w:szCs w:val="28"/>
          <w:highlight w:val="none"/>
          <w:lang w:bidi="ar"/>
        </w:rPr>
        <w:t>形状和截面尺寸应易于抓握。圆形扶手的直径应为</w:t>
      </w:r>
      <w:r>
        <w:rPr>
          <w:rFonts w:ascii="Times New Roman" w:hAnsi="Times New Roman" w:cs="Times New Roman"/>
          <w:color w:val="000000"/>
          <w:kern w:val="2"/>
          <w:sz w:val="28"/>
          <w:szCs w:val="28"/>
          <w:highlight w:val="none"/>
          <w:lang w:bidi="ar"/>
        </w:rPr>
        <w:t xml:space="preserve"> 35mm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50mm</w:t>
      </w:r>
      <w:r>
        <w:rPr>
          <w:rFonts w:hint="eastAsia"/>
          <w:color w:val="000000"/>
          <w:kern w:val="2"/>
          <w:sz w:val="28"/>
          <w:szCs w:val="28"/>
          <w:highlight w:val="none"/>
          <w:lang w:bidi="ar"/>
        </w:rPr>
        <w:t>，矩形扶手的截面尺寸应为</w:t>
      </w:r>
      <w:r>
        <w:rPr>
          <w:rFonts w:ascii="Times New Roman" w:hAnsi="Times New Roman" w:cs="Times New Roman"/>
          <w:color w:val="000000"/>
          <w:kern w:val="2"/>
          <w:sz w:val="28"/>
          <w:szCs w:val="28"/>
          <w:highlight w:val="none"/>
          <w:lang w:bidi="ar"/>
        </w:rPr>
        <w:t xml:space="preserve"> 35mm</w:t>
      </w:r>
      <w:r>
        <w:rPr>
          <w:rFonts w:hint="eastAsia"/>
          <w:color w:val="000000"/>
          <w:kern w:val="2"/>
          <w:sz w:val="28"/>
          <w:szCs w:val="28"/>
          <w:highlight w:val="none"/>
          <w:lang w:bidi="ar"/>
        </w:rPr>
        <w:t>～</w:t>
      </w:r>
      <w:r>
        <w:rPr>
          <w:rFonts w:ascii="Times New Roman" w:hAnsi="Times New Roman" w:cs="Times New Roman"/>
          <w:color w:val="000000"/>
          <w:kern w:val="2"/>
          <w:sz w:val="28"/>
          <w:szCs w:val="28"/>
          <w:highlight w:val="none"/>
          <w:lang w:bidi="ar"/>
        </w:rPr>
        <w:t xml:space="preserve"> 50mm</w:t>
      </w:r>
      <w:r>
        <w:rPr>
          <w:rFonts w:hint="eastAsia"/>
          <w:color w:val="000000"/>
          <w:kern w:val="2"/>
          <w:sz w:val="28"/>
          <w:szCs w:val="28"/>
          <w:highlight w:val="none"/>
          <w:lang w:bidi="ar"/>
        </w:rPr>
        <w:t>；</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楷体"/>
          <w:iCs/>
          <w:color w:val="000000"/>
          <w:sz w:val="24"/>
          <w:highlight w:val="none"/>
          <w:lang w:bidi="ar"/>
        </w:rPr>
        <w:t>本条规定了扶手的设计要求。</w:t>
      </w:r>
      <w:r>
        <w:rPr>
          <w:rFonts w:ascii="仿宋" w:hAnsi="仿宋" w:eastAsia="仿宋" w:cs="楷体"/>
          <w:iCs/>
          <w:color w:val="000000"/>
          <w:sz w:val="24"/>
          <w:highlight w:val="none"/>
          <w:lang w:bidi="ar"/>
        </w:rPr>
        <w:t>1.</w:t>
      </w:r>
      <w:r>
        <w:rPr>
          <w:rFonts w:hint="eastAsia" w:ascii="仿宋" w:hAnsi="仿宋" w:eastAsia="仿宋" w:cs="楷体"/>
          <w:iCs/>
          <w:color w:val="000000"/>
          <w:sz w:val="24"/>
          <w:highlight w:val="none"/>
          <w:lang w:bidi="ar"/>
        </w:rPr>
        <w:t>扶手高度为踏步前缘垂直向上到扶手中心线的高度。</w:t>
      </w:r>
    </w:p>
    <w:p>
      <w:pPr>
        <w:widowControl/>
        <w:spacing w:line="276" w:lineRule="auto"/>
        <w:jc w:val="left"/>
        <w:rPr>
          <w:rFonts w:ascii="仿宋" w:hAnsi="仿宋" w:eastAsia="仿宋" w:cs="楷体"/>
          <w:iCs/>
          <w:color w:val="000000"/>
          <w:sz w:val="24"/>
          <w:highlight w:val="none"/>
          <w:lang w:bidi="ar"/>
        </w:rPr>
      </w:pPr>
      <w:r>
        <w:rPr>
          <w:rFonts w:ascii="仿宋" w:hAnsi="仿宋" w:eastAsia="仿宋" w:cs="楷体"/>
          <w:iCs/>
          <w:color w:val="000000"/>
          <w:sz w:val="24"/>
          <w:highlight w:val="none"/>
          <w:lang w:bidi="ar"/>
        </w:rPr>
        <w:t>2.</w:t>
      </w:r>
      <w:r>
        <w:rPr>
          <w:rFonts w:hint="eastAsia" w:ascii="仿宋" w:hAnsi="仿宋" w:eastAsia="仿宋" w:cs="楷体"/>
          <w:iCs/>
          <w:color w:val="000000"/>
          <w:sz w:val="24"/>
          <w:highlight w:val="none"/>
          <w:lang w:bidi="ar"/>
        </w:rPr>
        <w:t>楼梯、台阶扶手延伸长度的计算为：从第一级/最后一级踏步前缘开始算起。轮椅坡道扶手延伸长度的计算为：起坡点处开始算起。</w:t>
      </w:r>
      <w:r>
        <w:rPr>
          <w:rFonts w:ascii="仿宋" w:hAnsi="仿宋" w:eastAsia="仿宋" w:cs="楷体"/>
          <w:iCs/>
          <w:color w:val="000000"/>
          <w:sz w:val="24"/>
          <w:highlight w:val="none"/>
          <w:lang w:bidi="ar"/>
        </w:rPr>
        <w:t>3.</w:t>
      </w:r>
      <w:r>
        <w:rPr>
          <w:rFonts w:hint="eastAsia" w:ascii="仿宋" w:hAnsi="仿宋" w:eastAsia="仿宋" w:cs="楷体"/>
          <w:iCs/>
          <w:color w:val="000000"/>
          <w:sz w:val="24"/>
          <w:highlight w:val="none"/>
          <w:lang w:bidi="ar"/>
        </w:rPr>
        <w:t>为了避免人们在使用扶手后突然感觉手臂滑下扶手而产生不安，将扶手的末端加以处理，以利于身体稳定。同时也是为了利于包括乘轮椅者在内的行动不便者在刚开始借助扶手做上下楼梯、坡道等行动时的抓握或借力。因关系到各类人群的安全和使用便利，扶手均应满足本款要求。</w:t>
      </w:r>
    </w:p>
    <w:p>
      <w:pPr>
        <w:pStyle w:val="15"/>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3.1.58  </w:t>
      </w:r>
      <w:r>
        <w:rPr>
          <w:rFonts w:hint="eastAsia"/>
          <w:color w:val="000000"/>
          <w:kern w:val="2"/>
          <w:sz w:val="28"/>
          <w:szCs w:val="28"/>
          <w:highlight w:val="none"/>
          <w:lang w:bidi="ar"/>
        </w:rPr>
        <w:t>扶手的安装尚应符合下列规定：</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1  </w:t>
      </w:r>
      <w:r>
        <w:rPr>
          <w:rFonts w:hint="eastAsia"/>
          <w:color w:val="000000"/>
          <w:kern w:val="2"/>
          <w:sz w:val="28"/>
          <w:szCs w:val="28"/>
          <w:highlight w:val="none"/>
          <w:lang w:bidi="ar"/>
        </w:rPr>
        <w:t>应在全长范围内保持连贯；</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2  </w:t>
      </w:r>
      <w:r>
        <w:rPr>
          <w:rFonts w:hint="eastAsia"/>
          <w:color w:val="000000"/>
          <w:kern w:val="2"/>
          <w:sz w:val="28"/>
          <w:szCs w:val="28"/>
          <w:highlight w:val="none"/>
          <w:lang w:bidi="ar"/>
        </w:rPr>
        <w:t>内侧与墙面的净距离不应小于</w:t>
      </w:r>
      <w:r>
        <w:rPr>
          <w:rFonts w:ascii="Times New Roman" w:hAnsi="Times New Roman" w:cs="Times New Roman"/>
          <w:color w:val="000000"/>
          <w:kern w:val="2"/>
          <w:sz w:val="28"/>
          <w:szCs w:val="28"/>
          <w:highlight w:val="none"/>
          <w:lang w:bidi="ar"/>
        </w:rPr>
        <w:t xml:space="preserve"> 40mm</w:t>
      </w:r>
      <w:r>
        <w:rPr>
          <w:rFonts w:hint="eastAsia"/>
          <w:color w:val="000000"/>
          <w:kern w:val="2"/>
          <w:sz w:val="28"/>
          <w:szCs w:val="28"/>
          <w:highlight w:val="none"/>
          <w:lang w:bidi="ar"/>
        </w:rPr>
        <w:t>；</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3  </w:t>
      </w:r>
      <w:r>
        <w:rPr>
          <w:rFonts w:hint="eastAsia"/>
          <w:color w:val="000000"/>
          <w:kern w:val="2"/>
          <w:sz w:val="28"/>
          <w:szCs w:val="28"/>
          <w:highlight w:val="none"/>
          <w:lang w:bidi="ar"/>
        </w:rPr>
        <w:t>应固定且安装坚固；</w:t>
      </w:r>
    </w:p>
    <w:p>
      <w:pPr>
        <w:pStyle w:val="15"/>
        <w:ind w:firstLine="560" w:firstLineChars="200"/>
        <w:contextualSpacing/>
        <w:rPr>
          <w:rFonts w:ascii="Times New Roman" w:hAnsi="Times New Roman" w:cs="Times New Roman"/>
          <w:color w:val="000000"/>
          <w:kern w:val="2"/>
          <w:sz w:val="28"/>
          <w:szCs w:val="28"/>
          <w:highlight w:val="none"/>
        </w:rPr>
      </w:pPr>
      <w:r>
        <w:rPr>
          <w:rFonts w:ascii="Times New Roman" w:hAnsi="Times New Roman" w:cs="Times New Roman"/>
          <w:color w:val="000000"/>
          <w:kern w:val="2"/>
          <w:sz w:val="28"/>
          <w:szCs w:val="28"/>
          <w:highlight w:val="none"/>
          <w:lang w:bidi="ar"/>
        </w:rPr>
        <w:t xml:space="preserve">4  </w:t>
      </w:r>
      <w:r>
        <w:rPr>
          <w:rFonts w:hint="eastAsia"/>
          <w:color w:val="000000"/>
          <w:kern w:val="2"/>
          <w:sz w:val="28"/>
          <w:szCs w:val="28"/>
          <w:highlight w:val="none"/>
          <w:lang w:bidi="ar"/>
        </w:rPr>
        <w:t>应与背景有明显的颜色或亮度对比；</w:t>
      </w:r>
    </w:p>
    <w:p>
      <w:pPr>
        <w:pStyle w:val="15"/>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kern w:val="2"/>
          <w:sz w:val="28"/>
          <w:szCs w:val="28"/>
          <w:highlight w:val="none"/>
          <w:lang w:bidi="ar"/>
        </w:rPr>
        <w:t xml:space="preserve">5  </w:t>
      </w:r>
      <w:r>
        <w:rPr>
          <w:rFonts w:hint="eastAsia"/>
          <w:color w:val="000000"/>
          <w:kern w:val="2"/>
          <w:sz w:val="28"/>
          <w:szCs w:val="28"/>
          <w:highlight w:val="none"/>
          <w:lang w:bidi="ar"/>
        </w:rPr>
        <w:t>起终点处应安装盲文铭牌。</w:t>
      </w:r>
    </w:p>
    <w:p>
      <w:pPr>
        <w:widowControl/>
        <w:spacing w:line="276" w:lineRule="auto"/>
        <w:jc w:val="left"/>
        <w:rPr>
          <w:rStyle w:val="23"/>
          <w:color w:val="000000"/>
          <w:highlight w:val="none"/>
        </w:rPr>
      </w:pPr>
      <w:r>
        <w:rPr>
          <w:rFonts w:ascii="仿宋" w:hAnsi="仿宋" w:eastAsia="仿宋" w:cs="楷体"/>
          <w:iCs/>
          <w:color w:val="000000"/>
          <w:sz w:val="24"/>
          <w:highlight w:val="none"/>
          <w:lang w:bidi="ar"/>
        </w:rPr>
        <w:t>【条文说明】</w:t>
      </w:r>
      <w:r>
        <w:rPr>
          <w:rFonts w:hint="eastAsia" w:ascii="仿宋" w:hAnsi="仿宋" w:eastAsia="仿宋" w:cs="楷体"/>
          <w:iCs/>
          <w:color w:val="000000"/>
          <w:sz w:val="24"/>
          <w:highlight w:val="none"/>
          <w:lang w:bidi="ar"/>
        </w:rPr>
        <w:t>本条规定了扶手的安装要求。</w:t>
      </w:r>
      <w:r>
        <w:rPr>
          <w:rFonts w:ascii="仿宋" w:hAnsi="仿宋" w:eastAsia="仿宋" w:cs="楷体"/>
          <w:iCs/>
          <w:color w:val="000000"/>
          <w:sz w:val="24"/>
          <w:highlight w:val="none"/>
          <w:lang w:bidi="ar"/>
        </w:rPr>
        <w:t>2</w:t>
      </w:r>
      <w:r>
        <w:rPr>
          <w:rFonts w:hint="eastAsia" w:ascii="仿宋" w:hAnsi="仿宋" w:eastAsia="仿宋" w:cs="楷体"/>
          <w:iCs/>
          <w:color w:val="000000"/>
          <w:sz w:val="24"/>
          <w:highlight w:val="none"/>
          <w:lang w:bidi="ar"/>
        </w:rPr>
        <w:t>当扶手安装在墙上时，扶手的内侧与墙之间要有一定的距离，给手的抓握提供适当的空间。</w:t>
      </w:r>
      <w:r>
        <w:rPr>
          <w:rFonts w:ascii="仿宋" w:hAnsi="仿宋" w:eastAsia="仿宋" w:cs="楷体"/>
          <w:iCs/>
          <w:color w:val="000000"/>
          <w:sz w:val="24"/>
          <w:highlight w:val="none"/>
          <w:lang w:bidi="ar"/>
        </w:rPr>
        <w:t>3</w:t>
      </w:r>
      <w:r>
        <w:rPr>
          <w:rFonts w:hint="eastAsia" w:ascii="仿宋" w:hAnsi="仿宋" w:eastAsia="仿宋" w:cs="楷体"/>
          <w:iCs/>
          <w:color w:val="000000"/>
          <w:sz w:val="24"/>
          <w:highlight w:val="none"/>
          <w:lang w:bidi="ar"/>
        </w:rPr>
        <w:t>要求扶手固定是为了防止可转动等形式的非固定扶手在使用时带来的安全隐患。老年人、病弱者等人士经常将全身依靠扶手，所以扶手的安装必须足够牢固。本款规定扶手应能承受 1500</w:t>
      </w:r>
      <w:r>
        <w:rPr>
          <w:rFonts w:ascii="仿宋" w:hAnsi="仿宋" w:eastAsia="仿宋" w:cs="楷体"/>
          <w:iCs/>
          <w:color w:val="000000"/>
          <w:sz w:val="24"/>
          <w:highlight w:val="none"/>
          <w:lang w:bidi="ar"/>
        </w:rPr>
        <w:t xml:space="preserve">N </w:t>
      </w:r>
      <w:r>
        <w:rPr>
          <w:rFonts w:hint="eastAsia" w:ascii="仿宋" w:hAnsi="仿宋" w:eastAsia="仿宋" w:cs="楷体"/>
          <w:iCs/>
          <w:color w:val="000000"/>
          <w:sz w:val="24"/>
          <w:highlight w:val="none"/>
          <w:lang w:bidi="ar"/>
        </w:rPr>
        <w:t>外力。因关系到各类人群的安全，扶手均应满足本条要求。</w:t>
      </w:r>
      <w:r>
        <w:rPr>
          <w:rFonts w:ascii="仿宋" w:hAnsi="仿宋" w:eastAsia="仿宋" w:cs="楷体"/>
          <w:iCs/>
          <w:color w:val="000000"/>
          <w:sz w:val="24"/>
          <w:highlight w:val="none"/>
          <w:lang w:bidi="ar"/>
        </w:rPr>
        <w:t>4、5</w:t>
      </w:r>
      <w:r>
        <w:rPr>
          <w:rFonts w:hint="eastAsia" w:ascii="仿宋" w:hAnsi="仿宋" w:eastAsia="仿宋" w:cs="楷体"/>
          <w:iCs/>
          <w:color w:val="000000"/>
          <w:sz w:val="24"/>
          <w:highlight w:val="none"/>
          <w:lang w:bidi="ar"/>
        </w:rPr>
        <w:t>颜色亮度对比和盲文铭牌的设置，便于视觉障碍者辨认扶手的位置和楼梯、台阶、轮椅坡道的走向。</w:t>
      </w:r>
    </w:p>
    <w:p>
      <w:pPr>
        <w:pStyle w:val="3"/>
        <w:keepNext w:val="0"/>
        <w:keepLines w:val="0"/>
        <w:widowControl/>
        <w:spacing w:before="93" w:after="93"/>
        <w:rPr>
          <w:rFonts w:ascii="宋体" w:hAnsi="宋体" w:eastAsia="宋体" w:cs="宋体"/>
          <w:b/>
          <w:color w:val="000000"/>
          <w:highlight w:val="none"/>
        </w:rPr>
      </w:pPr>
      <w:bookmarkStart w:id="43" w:name="_Toc531826836"/>
      <w:bookmarkStart w:id="44" w:name="_Toc1064544343"/>
      <w:r>
        <w:rPr>
          <w:rFonts w:ascii="宋体" w:hAnsi="宋体" w:eastAsia="宋体" w:cs="微软雅黑"/>
          <w:b/>
          <w:color w:val="000000"/>
          <w:highlight w:val="none"/>
          <w:shd w:val="clear" w:color="auto" w:fill="FFFFFF"/>
          <w:lang w:bidi="ar"/>
        </w:rPr>
        <w:t>3.2 无障碍服务设施</w:t>
      </w:r>
      <w:bookmarkEnd w:id="43"/>
      <w:bookmarkEnd w:id="44"/>
    </w:p>
    <w:p>
      <w:pPr>
        <w:pStyle w:val="4"/>
        <w:widowControl/>
        <w:jc w:val="center"/>
        <w:rPr>
          <w:rFonts w:hint="default" w:cs="宋体"/>
          <w:color w:val="000000"/>
          <w:highlight w:val="none"/>
        </w:rPr>
      </w:pPr>
      <w:bookmarkStart w:id="45" w:name="_Toc411733345"/>
      <w:r>
        <w:rPr>
          <w:rFonts w:hint="default" w:cs="微软雅黑"/>
          <w:color w:val="000000"/>
          <w:highlight w:val="none"/>
          <w:shd w:val="clear" w:color="auto" w:fill="FFFFFF"/>
          <w:lang w:bidi="ar"/>
        </w:rPr>
        <w:t>I 一般规定</w:t>
      </w:r>
      <w:bookmarkEnd w:id="45"/>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3.2.1  </w:t>
      </w:r>
      <w:r>
        <w:rPr>
          <w:rFonts w:cs="微软雅黑"/>
          <w:color w:val="000000"/>
          <w:sz w:val="28"/>
          <w:szCs w:val="28"/>
          <w:highlight w:val="none"/>
          <w:shd w:val="clear" w:color="auto" w:fill="FFFFFF"/>
          <w:lang w:bidi="ar"/>
        </w:rPr>
        <w:t>通往无障碍服务设施的通道应为无障碍通道。</w:t>
      </w:r>
    </w:p>
    <w:p>
      <w:pPr>
        <w:pStyle w:val="15"/>
        <w:widowControl w:val="0"/>
        <w:autoSpaceDE w:val="0"/>
        <w:autoSpaceDN w:val="0"/>
        <w:spacing w:before="0" w:beforeAutospacing="0" w:after="0" w:afterAutospacing="0" w:line="276" w:lineRule="auto"/>
        <w:ind w:right="310"/>
        <w:jc w:val="both"/>
        <w:rPr>
          <w:rFonts w:cs="微软雅黑"/>
          <w:color w:val="000000"/>
          <w:highlight w:val="none"/>
          <w:shd w:val="clear" w:color="auto" w:fill="FFFFFF"/>
          <w:lang w:bidi="ar"/>
        </w:rPr>
      </w:pPr>
      <w:r>
        <w:rPr>
          <w:rFonts w:ascii="仿宋" w:hAnsi="仿宋" w:eastAsia="仿宋" w:cs="仿宋"/>
          <w:color w:val="000000"/>
          <w:spacing w:val="-4"/>
          <w:highlight w:val="none"/>
          <w:lang w:bidi="ar"/>
        </w:rPr>
        <w:t>【条文说明】通向无障碍服务设施的通道应符合本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第3.1节无障碍通道的要求。</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3.2.2  </w:t>
      </w:r>
      <w:r>
        <w:rPr>
          <w:rFonts w:cs="微软雅黑"/>
          <w:color w:val="000000"/>
          <w:sz w:val="28"/>
          <w:szCs w:val="28"/>
          <w:highlight w:val="none"/>
          <w:shd w:val="clear" w:color="auto" w:fill="FFFFFF"/>
          <w:lang w:bidi="ar"/>
        </w:rPr>
        <w:t>具有内部使用空间的无障碍服务设施的入口和室内空间应方便乘轮椅者进入和使用，内部应设轮椅回转空间，轮椅需要通行的区域通行净宽不应小于900mm。</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考虑到有些情况下保证直径1.50m的轮椅回转空间比较困难，所以本条要求至少提供能以各种形式满足乘轮椅者进行轮椅回转的空间，不但包括适合轮椅回转的平面布置，也包括利用家具、洁具下部的空间等方式。</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3.2.3  </w:t>
      </w:r>
      <w:r>
        <w:rPr>
          <w:rFonts w:cs="微软雅黑"/>
          <w:color w:val="000000"/>
          <w:sz w:val="28"/>
          <w:szCs w:val="28"/>
          <w:highlight w:val="none"/>
          <w:shd w:val="clear" w:color="auto" w:fill="FFFFFF"/>
          <w:lang w:bidi="ar"/>
        </w:rPr>
        <w:t>具有内部使用空间的无障碍服务设施的门在紧急情况下应能从外面打开。</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【条文说明】保证使用者在使用无障碍服务设施发生意外时的救助。</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3.2.4  </w:t>
      </w:r>
      <w:r>
        <w:rPr>
          <w:rFonts w:cs="微软雅黑"/>
          <w:color w:val="000000"/>
          <w:sz w:val="28"/>
          <w:szCs w:val="28"/>
          <w:highlight w:val="none"/>
          <w:shd w:val="clear" w:color="auto" w:fill="FFFFFF"/>
          <w:lang w:bidi="ar"/>
        </w:rPr>
        <w:t>具有内部使用空间的无障碍服务设施应设置易于识别和使用的救助呼叫装置。</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【条文说明】为避免使用者在使用无障碍服务设施发生意外时无法向外部求助，应设置救助呼叫装置以为使用者能够在紧急状况下向外发送求助信号提供条件。</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3.2.5  </w:t>
      </w:r>
      <w:r>
        <w:rPr>
          <w:rFonts w:cs="微软雅黑"/>
          <w:color w:val="000000"/>
          <w:sz w:val="28"/>
          <w:szCs w:val="28"/>
          <w:highlight w:val="none"/>
          <w:shd w:val="clear" w:color="auto" w:fill="FFFFFF"/>
          <w:lang w:bidi="ar"/>
        </w:rPr>
        <w:t>无障碍服务设施的地面应坚固、平整、防滑、不积水。</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3.2.6  </w:t>
      </w:r>
      <w:r>
        <w:rPr>
          <w:rFonts w:cs="微软雅黑"/>
          <w:color w:val="000000"/>
          <w:sz w:val="28"/>
          <w:szCs w:val="28"/>
          <w:highlight w:val="none"/>
          <w:shd w:val="clear" w:color="auto" w:fill="FFFFFF"/>
          <w:lang w:bidi="ar"/>
        </w:rPr>
        <w:t>无障碍服务设施内供使用者操控的照明、设备、设施的开关和调控面板应易于识别，距地面高度应为0.85m～1.10m。</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无障碍厕所、无障碍客房和无障碍住房、居室等无障碍设施的内部，墙面上布置的控制照明、空调等设备设施的开关和调控面板，在选择产品时应优先选择通用设计的产品，安装高度应考虑乘轮椅者及身材矮小者的使用需要。</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eastAsia="微软雅黑" w:cs="Times New Roman"/>
          <w:color w:val="000000"/>
          <w:sz w:val="28"/>
          <w:szCs w:val="28"/>
          <w:highlight w:val="none"/>
          <w:shd w:val="clear" w:color="auto" w:fill="FFFFFF"/>
          <w:lang w:bidi="ar"/>
        </w:rPr>
        <w:t xml:space="preserve">3.2.7  </w:t>
      </w:r>
      <w:r>
        <w:rPr>
          <w:rFonts w:cs="微软雅黑"/>
          <w:color w:val="000000"/>
          <w:sz w:val="28"/>
          <w:szCs w:val="28"/>
          <w:highlight w:val="none"/>
          <w:shd w:val="clear" w:color="auto" w:fill="FFFFFF"/>
          <w:lang w:bidi="ar"/>
        </w:rPr>
        <w:t>无障碍服务设施内安装的部件应符合下列规定：</w:t>
      </w:r>
    </w:p>
    <w:p>
      <w:pPr>
        <w:widowControl/>
        <w:ind w:firstLine="560" w:firstLineChars="200"/>
        <w:contextualSpacing/>
        <w:jc w:val="left"/>
        <w:rPr>
          <w:rFonts w:ascii="宋体" w:hAnsi="宋体" w:eastAsia="宋体" w:cs="黑体"/>
          <w:b/>
          <w:bCs/>
          <w:color w:val="000000"/>
          <w:kern w:val="0"/>
          <w:sz w:val="28"/>
          <w:szCs w:val="28"/>
          <w:highlight w:val="none"/>
          <w:lang w:bidi="ar"/>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应安装牢固,并应避免不必要的晃动或转动。</w:t>
      </w:r>
      <w:r>
        <w:rPr>
          <w:rFonts w:ascii="宋体" w:hAnsi="宋体" w:eastAsia="宋体" w:cs="黑体"/>
          <w:b/>
          <w:bCs/>
          <w:color w:val="000000"/>
          <w:kern w:val="0"/>
          <w:sz w:val="28"/>
          <w:szCs w:val="28"/>
          <w:highlight w:val="none"/>
          <w:lang w:bidi="ar"/>
        </w:rPr>
        <w:t xml:space="preserve"> </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eastAsia="微软雅黑"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安全抓杆直径应为30mm～40mm，内侧与墙面的净距离不应小于40mm；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eastAsia="微软雅黑"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低位挂衣钩、低位毛巾架、低位搁物架距地面高度不应大于1.20m。</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【条文说明】无障碍服务设施内安装的部件包括安全抓杆、多功能台、固定座位、低位置物部件等。</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第1款 无障碍服务设施内安装的部件大多用来支撑身体，安装不牢固,或者自身产生不必要的晃动或转动易引起人身伤害。实际使用中折翻式安全抓杆、多功能台和固定座位的安全问题更严重，应考虑折翻的功能对于牢固性的影响。</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安全抓杆设在坐便器、低位小便器、洗手盆、淋浴间、浴盆等的周围或内部，是行动障碍者保持身体平衡和进行移动不可缺少的安全保护措施。其形式有很多种，一般有水平、直立、L形等形式，以及固定、旋转、吊环等方式。</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为满足乘轮椅者及身材矮小者的使用需要制定。</w:t>
      </w:r>
    </w:p>
    <w:p>
      <w:pPr>
        <w:pStyle w:val="4"/>
        <w:widowControl/>
        <w:jc w:val="center"/>
        <w:rPr>
          <w:rFonts w:hint="default" w:cs="微软雅黑"/>
          <w:color w:val="000000"/>
          <w:highlight w:val="none"/>
          <w:shd w:val="clear" w:color="auto" w:fill="FFFFFF"/>
          <w:lang w:bidi="ar"/>
        </w:rPr>
      </w:pPr>
      <w:bookmarkStart w:id="46" w:name="_Toc1501045940"/>
      <w:r>
        <w:rPr>
          <w:rFonts w:hint="default" w:cs="微软雅黑"/>
          <w:color w:val="000000"/>
          <w:highlight w:val="none"/>
          <w:shd w:val="clear" w:color="auto" w:fill="FFFFFF"/>
          <w:lang w:bidi="ar"/>
        </w:rPr>
        <w:t>II 通用性服务设施</w:t>
      </w:r>
      <w:bookmarkEnd w:id="46"/>
      <w:r>
        <w:rPr>
          <w:rFonts w:hint="default" w:cs="微软雅黑"/>
          <w:color w:val="000000"/>
          <w:highlight w:val="none"/>
          <w:shd w:val="clear" w:color="auto" w:fill="FFFFFF"/>
          <w:lang w:bidi="ar"/>
        </w:rPr>
        <w:t xml:space="preserve"> </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3.2.8  </w:t>
      </w:r>
      <w:r>
        <w:rPr>
          <w:rFonts w:cs="微软雅黑"/>
          <w:color w:val="000000"/>
          <w:sz w:val="28"/>
          <w:szCs w:val="28"/>
          <w:highlight w:val="none"/>
          <w:shd w:val="clear" w:color="auto" w:fill="FFFFFF"/>
          <w:lang w:bidi="ar"/>
        </w:rPr>
        <w:t>无障碍坐便器应符合下列规定：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无障碍坐便器两侧应设置安全抓杆，轮椅接近坐便器一侧应设置可垂直或水平90°旋转的水平抓杆，另一侧应设置L形抓杆；</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轮椅接近无障碍坐便器一侧设置的可垂直或水平90°旋转的水平安全抓杆距坐便器的上沿高度应为250mm～350mm，长度不应小于700mm；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无障碍坐便器另一侧设置的L形安全抓杆，其水平部分距坐便器的上沿高度应为250mm～350mm，水平部分长度不应小于700mm；其竖向部分应设置在坐便器前端150mm～250mm，竖向部分顶部距地面高度应为1.40m～1.60m；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4  </w:t>
      </w:r>
      <w:r>
        <w:rPr>
          <w:rFonts w:cs="微软雅黑"/>
          <w:color w:val="000000"/>
          <w:sz w:val="28"/>
          <w:szCs w:val="28"/>
          <w:highlight w:val="none"/>
          <w:shd w:val="clear" w:color="auto" w:fill="FFFFFF"/>
          <w:lang w:bidi="ar"/>
        </w:rPr>
        <w:t>坐便器水箱控制装置应位于易于触及的位置，应可自动操作或单手操作；</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5  </w:t>
      </w:r>
      <w:r>
        <w:rPr>
          <w:rFonts w:cs="微软雅黑"/>
          <w:color w:val="000000"/>
          <w:sz w:val="28"/>
          <w:szCs w:val="28"/>
          <w:highlight w:val="none"/>
          <w:shd w:val="clear" w:color="auto" w:fill="FFFFFF"/>
          <w:lang w:bidi="ar"/>
        </w:rPr>
        <w:t>取纸器应设在坐便器的侧前方；</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6  </w:t>
      </w:r>
      <w:r>
        <w:rPr>
          <w:rFonts w:cs="微软雅黑"/>
          <w:color w:val="000000"/>
          <w:sz w:val="28"/>
          <w:szCs w:val="28"/>
          <w:highlight w:val="none"/>
          <w:shd w:val="clear" w:color="auto" w:fill="FFFFFF"/>
          <w:lang w:bidi="ar"/>
        </w:rPr>
        <w:t>在坐便器附近应设置救助呼叫装置，并应满足坐在坐便器上和跌倒在地面的人均能够使用。</w:t>
      </w:r>
      <w:r>
        <w:rPr>
          <w:rFonts w:hint="eastAsia" w:cs="微软雅黑"/>
          <w:color w:val="000000"/>
          <w:sz w:val="28"/>
          <w:szCs w:val="28"/>
          <w:highlight w:val="none"/>
          <w:shd w:val="clear" w:color="auto" w:fill="FFFFFF"/>
          <w:lang w:bidi="ar"/>
        </w:rPr>
        <w:t>宜在离地</w:t>
      </w:r>
      <w:r>
        <w:rPr>
          <w:rFonts w:hint="default" w:cs="微软雅黑"/>
          <w:color w:val="000000"/>
          <w:sz w:val="28"/>
          <w:szCs w:val="28"/>
          <w:highlight w:val="none"/>
          <w:shd w:val="clear" w:color="auto" w:fill="FFFFFF"/>
          <w:lang w:bidi="ar"/>
        </w:rPr>
        <w:t>8</w:t>
      </w:r>
      <w:r>
        <w:rPr>
          <w:rFonts w:hint="eastAsia" w:cs="微软雅黑"/>
          <w:color w:val="000000"/>
          <w:sz w:val="28"/>
          <w:szCs w:val="28"/>
          <w:highlight w:val="none"/>
          <w:shd w:val="clear" w:color="auto" w:fill="FFFFFF"/>
          <w:lang w:bidi="ar"/>
        </w:rPr>
        <w:t>00</w:t>
      </w:r>
      <w:r>
        <w:rPr>
          <w:rFonts w:cs="微软雅黑"/>
          <w:color w:val="000000"/>
          <w:sz w:val="28"/>
          <w:szCs w:val="28"/>
          <w:highlight w:val="none"/>
          <w:shd w:val="clear" w:color="auto" w:fill="FFFFFF"/>
          <w:lang w:bidi="ar"/>
        </w:rPr>
        <w:t>～</w:t>
      </w:r>
      <w:r>
        <w:rPr>
          <w:rFonts w:hint="default" w:cs="微软雅黑"/>
          <w:color w:val="000000"/>
          <w:sz w:val="28"/>
          <w:szCs w:val="28"/>
          <w:highlight w:val="none"/>
          <w:shd w:val="clear" w:color="auto" w:fill="FFFFFF"/>
          <w:lang w:bidi="ar"/>
        </w:rPr>
        <w:t>10</w:t>
      </w:r>
      <w:r>
        <w:rPr>
          <w:rFonts w:hint="eastAsia" w:cs="微软雅黑"/>
          <w:color w:val="000000"/>
          <w:sz w:val="28"/>
          <w:szCs w:val="28"/>
          <w:highlight w:val="none"/>
          <w:shd w:val="clear" w:color="auto" w:fill="FFFFFF"/>
          <w:lang w:bidi="ar"/>
        </w:rPr>
        <w:t>00mm高度和离地</w:t>
      </w:r>
      <w:r>
        <w:rPr>
          <w:rFonts w:hint="default" w:cs="微软雅黑"/>
          <w:color w:val="000000"/>
          <w:sz w:val="28"/>
          <w:szCs w:val="28"/>
          <w:highlight w:val="none"/>
          <w:shd w:val="clear" w:color="auto" w:fill="FFFFFF"/>
          <w:lang w:bidi="ar"/>
        </w:rPr>
        <w:t>400</w:t>
      </w:r>
      <w:r>
        <w:rPr>
          <w:rFonts w:cs="微软雅黑"/>
          <w:color w:val="000000"/>
          <w:sz w:val="28"/>
          <w:szCs w:val="28"/>
          <w:highlight w:val="none"/>
          <w:shd w:val="clear" w:color="auto" w:fill="FFFFFF"/>
          <w:lang w:bidi="ar"/>
        </w:rPr>
        <w:t>～</w:t>
      </w:r>
      <w:r>
        <w:rPr>
          <w:rFonts w:hint="default" w:cs="微软雅黑"/>
          <w:color w:val="000000"/>
          <w:sz w:val="28"/>
          <w:szCs w:val="28"/>
          <w:highlight w:val="none"/>
          <w:shd w:val="clear" w:color="auto" w:fill="FFFFFF"/>
          <w:lang w:bidi="ar"/>
        </w:rPr>
        <w:t>500</w:t>
      </w:r>
      <w:r>
        <w:rPr>
          <w:rFonts w:hint="eastAsia" w:cs="微软雅黑"/>
          <w:color w:val="000000"/>
          <w:sz w:val="28"/>
          <w:szCs w:val="28"/>
          <w:highlight w:val="none"/>
          <w:shd w:val="clear" w:color="auto" w:fill="FFFFFF"/>
          <w:lang w:bidi="ar"/>
        </w:rPr>
        <w:t>m</w:t>
      </w:r>
      <w:r>
        <w:rPr>
          <w:rFonts w:hint="eastAsia" w:ascii="宋体" w:hAnsi="宋体" w:eastAsia="宋体" w:cs="微软雅黑"/>
          <w:color w:val="000000"/>
          <w:sz w:val="28"/>
          <w:szCs w:val="28"/>
          <w:highlight w:val="none"/>
          <w:shd w:val="clear" w:color="auto" w:fill="FFFFFF"/>
          <w:lang w:bidi="ar"/>
        </w:rPr>
        <w:t>m高度分别设置一处</w:t>
      </w:r>
      <w:r>
        <w:rPr>
          <w:rFonts w:ascii="宋体" w:hAnsi="宋体" w:eastAsia="宋体" w:cs="微软雅黑"/>
          <w:color w:val="000000"/>
          <w:sz w:val="28"/>
          <w:szCs w:val="28"/>
          <w:highlight w:val="none"/>
          <w:shd w:val="clear" w:color="auto" w:fill="FFFFFF"/>
          <w:lang w:bidi="ar"/>
        </w:rPr>
        <w:t>救助呼叫装置</w:t>
      </w:r>
      <w:r>
        <w:rPr>
          <w:rFonts w:hint="eastAsia" w:cs="微软雅黑"/>
          <w:color w:val="000000"/>
          <w:sz w:val="28"/>
          <w:szCs w:val="28"/>
          <w:highlight w:val="none"/>
          <w:shd w:val="clear" w:color="auto" w:fill="FFFFFF"/>
          <w:lang w:bidi="ar"/>
        </w:rPr>
        <w:t>。</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【条文说明】有长期使用者的居住建筑的户内或套内卫生间的坐便器可不执行本条要求，根据使用者情况进行具体处理。</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第1款～第3款 这3款为坐便器两侧设置安全抓杆的要求。在坐便器的两侧安装安全抓杆（图9～图11），供乘轮椅者从轮椅上转移到坐便器上以及拄拐杖者和下肢虚弱者在起立时使用。水平安全抓杆可做水平旋转90°或垂直旋转90°，在使用前将抓杆转到贴近墙面上，不占空间，待轮椅靠近坐便器后再将抓杆转过来，协助乘轮椅者从轮椅上转换到坐便器上。L形抓杆竖向部分一般与地面垂直，也可根据使用要求设置成非垂直的角度，位置在坐便器前端，便于使用者借助其拉起身体。</w:t>
      </w: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rPr>
      </w:pPr>
      <w:r>
        <w:rPr>
          <w:rFonts w:hint="default"/>
          <w:i/>
          <w:iCs/>
          <w:color w:val="000000"/>
          <w:spacing w:val="-4"/>
          <w:sz w:val="21"/>
          <w:szCs w:val="21"/>
          <w:highlight w:val="none"/>
        </w:rPr>
        <w:drawing>
          <wp:inline distT="0" distB="0" distL="114300" distR="114300">
            <wp:extent cx="2876550" cy="2305050"/>
            <wp:effectExtent l="0" t="0" r="0" b="0"/>
            <wp:docPr id="28"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true"/>
                    </pic:cNvPicPr>
                  </pic:nvPicPr>
                  <pic:blipFill>
                    <a:blip r:embed="rId22"/>
                    <a:stretch>
                      <a:fillRect/>
                    </a:stretch>
                  </pic:blipFill>
                  <pic:spPr>
                    <a:xfrm>
                      <a:off x="0" y="0"/>
                      <a:ext cx="2876550" cy="230505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rFonts w:hint="default"/>
          <w:i/>
          <w:iCs/>
          <w:color w:val="000000"/>
          <w:spacing w:val="-4"/>
          <w:sz w:val="21"/>
          <w:szCs w:val="21"/>
          <w:highlight w:val="none"/>
        </w:rPr>
      </w:pPr>
      <w:r>
        <w:rPr>
          <w:rFonts w:ascii="仿宋" w:hAnsi="仿宋" w:eastAsia="仿宋" w:cs="仿宋"/>
          <w:color w:val="000000"/>
          <w:spacing w:val="-4"/>
          <w:highlight w:val="none"/>
          <w:lang w:bidi="ar"/>
        </w:rPr>
        <w:t>图9 无障碍坐便器安全抓杆设置平面图</w:t>
      </w:r>
    </w:p>
    <w:p>
      <w:pPr>
        <w:pStyle w:val="15"/>
        <w:shd w:val="clear" w:color="auto" w:fill="FFFFFF"/>
        <w:spacing w:before="0" w:beforeAutospacing="0" w:after="0" w:afterAutospacing="0"/>
        <w:ind w:firstLine="404" w:firstLineChars="200"/>
        <w:contextualSpacing/>
        <w:jc w:val="center"/>
        <w:rPr>
          <w:i/>
          <w:iCs/>
          <w:color w:val="000000"/>
          <w:spacing w:val="-4"/>
          <w:sz w:val="21"/>
          <w:szCs w:val="21"/>
          <w:highlight w:val="none"/>
        </w:rPr>
      </w:pP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rPr>
      </w:pPr>
      <w:r>
        <w:rPr>
          <w:rFonts w:hint="default"/>
          <w:i/>
          <w:iCs/>
          <w:color w:val="000000"/>
          <w:spacing w:val="-4"/>
          <w:sz w:val="21"/>
          <w:szCs w:val="21"/>
          <w:highlight w:val="none"/>
        </w:rPr>
        <w:drawing>
          <wp:inline distT="0" distB="0" distL="114300" distR="114300">
            <wp:extent cx="2447925" cy="2390775"/>
            <wp:effectExtent l="0" t="0" r="9525" b="9525"/>
            <wp:docPr id="29"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true"/>
                    </pic:cNvPicPr>
                  </pic:nvPicPr>
                  <pic:blipFill>
                    <a:blip r:embed="rId23"/>
                    <a:stretch>
                      <a:fillRect/>
                    </a:stretch>
                  </pic:blipFill>
                  <pic:spPr>
                    <a:xfrm>
                      <a:off x="0" y="0"/>
                      <a:ext cx="2447925" cy="2390775"/>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rFonts w:hint="default"/>
          <w:i/>
          <w:iCs/>
          <w:color w:val="000000"/>
          <w:spacing w:val="-4"/>
          <w:sz w:val="21"/>
          <w:szCs w:val="21"/>
          <w:highlight w:val="none"/>
        </w:rPr>
      </w:pPr>
      <w:r>
        <w:rPr>
          <w:rFonts w:ascii="仿宋" w:hAnsi="仿宋" w:eastAsia="仿宋" w:cs="仿宋"/>
          <w:color w:val="000000"/>
          <w:spacing w:val="-4"/>
          <w:highlight w:val="none"/>
          <w:lang w:bidi="ar"/>
        </w:rPr>
        <w:t>图10 无障碍坐便器安全抓杆设置立面图</w:t>
      </w:r>
    </w:p>
    <w:p>
      <w:pPr>
        <w:pStyle w:val="15"/>
        <w:shd w:val="clear" w:color="auto" w:fill="FFFFFF"/>
        <w:spacing w:before="0" w:beforeAutospacing="0" w:after="0" w:afterAutospacing="0"/>
        <w:ind w:firstLine="404" w:firstLineChars="200"/>
        <w:contextualSpacing/>
        <w:jc w:val="center"/>
        <w:rPr>
          <w:i/>
          <w:iCs/>
          <w:color w:val="000000"/>
          <w:spacing w:val="-4"/>
          <w:sz w:val="21"/>
          <w:szCs w:val="21"/>
          <w:highlight w:val="none"/>
        </w:rPr>
      </w:pP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rPr>
      </w:pPr>
      <w:r>
        <w:rPr>
          <w:rFonts w:hint="default"/>
          <w:i/>
          <w:iCs/>
          <w:color w:val="000000"/>
          <w:spacing w:val="-4"/>
          <w:sz w:val="21"/>
          <w:szCs w:val="21"/>
          <w:highlight w:val="none"/>
        </w:rPr>
        <w:drawing>
          <wp:inline distT="0" distB="0" distL="114300" distR="114300">
            <wp:extent cx="2362200" cy="2124075"/>
            <wp:effectExtent l="0" t="0" r="0" b="9525"/>
            <wp:docPr id="34" name="图片 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true"/>
                    </pic:cNvPicPr>
                  </pic:nvPicPr>
                  <pic:blipFill>
                    <a:blip r:embed="rId24"/>
                    <a:stretch>
                      <a:fillRect/>
                    </a:stretch>
                  </pic:blipFill>
                  <pic:spPr>
                    <a:xfrm>
                      <a:off x="0" y="0"/>
                      <a:ext cx="2362200" cy="2124075"/>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i/>
          <w:iCs/>
          <w:color w:val="000000"/>
          <w:spacing w:val="-4"/>
          <w:sz w:val="21"/>
          <w:szCs w:val="21"/>
          <w:highlight w:val="none"/>
        </w:rPr>
      </w:pPr>
      <w:r>
        <w:rPr>
          <w:rFonts w:ascii="仿宋" w:hAnsi="仿宋" w:eastAsia="仿宋" w:cs="仿宋"/>
          <w:color w:val="000000"/>
          <w:spacing w:val="-4"/>
          <w:highlight w:val="none"/>
          <w:lang w:bidi="ar"/>
        </w:rPr>
        <w:t>图11 无障碍坐便器安全抓杆设置侧面图</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第5款 主要是考虑到弯腰、转身不方便的人士的使用。</w:t>
      </w:r>
    </w:p>
    <w:p>
      <w:pPr>
        <w:pStyle w:val="15"/>
        <w:widowControl w:val="0"/>
        <w:autoSpaceDE w:val="0"/>
        <w:autoSpaceDN w:val="0"/>
        <w:spacing w:before="0" w:beforeAutospacing="0" w:after="0" w:afterAutospacing="0" w:line="276" w:lineRule="auto"/>
        <w:ind w:right="310"/>
        <w:jc w:val="both"/>
        <w:rPr>
          <w:i/>
          <w:iCs/>
          <w:color w:val="000000"/>
          <w:spacing w:val="-4"/>
          <w:highlight w:val="none"/>
          <w:lang w:bidi="ar"/>
        </w:rPr>
      </w:pPr>
      <w:r>
        <w:rPr>
          <w:rFonts w:ascii="仿宋" w:hAnsi="仿宋" w:eastAsia="仿宋" w:cs="仿宋"/>
          <w:color w:val="000000"/>
          <w:spacing w:val="-4"/>
          <w:highlight w:val="none"/>
          <w:lang w:bidi="ar"/>
        </w:rPr>
        <w:t>第6款 如厕时更容易产生跌倒危险，所以在本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第3.1.4条关于救助呼叫装置的原则性要求的基础上，本款强调了应在坐便器附近设置救助呼叫装置。可通过安装不同高度的救助呼叫按钮，满足坐在坐便器上和跌倒在地面的人均能够使用救助呼叫装置。</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3.2.9  </w:t>
      </w:r>
      <w:r>
        <w:rPr>
          <w:rFonts w:cs="微软雅黑"/>
          <w:color w:val="000000"/>
          <w:sz w:val="28"/>
          <w:szCs w:val="28"/>
          <w:highlight w:val="none"/>
          <w:shd w:val="clear" w:color="auto" w:fill="FFFFFF"/>
          <w:lang w:bidi="ar"/>
        </w:rPr>
        <w:t>无障碍小便器应符合下列规定：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小便器下口距地面高度不应大于400mm；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应在小便器两侧设置长度为550mm的水平安全抓杆，距地面高度应为900mm；应在小便器上部设置支撑安全抓杆，距地面高度应为1.20m。</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【条文说明】第1款 无障碍小便器设为低位小便器，方便乘轮椅者、身材矮小者等人群的使用，尤其落地式小便池为包括身材矮小者在内的各种体形的使用者提供更高的便利性。</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无障碍小便器的两侧和上部设置安全抓杆（图12～图14），水平安全抓杆主要用于辅助抓扶撑起的动作；支撑安全抓杆主要供使用者将胸部靠住，使重心更为稳定，支撑安全抓杆距小便器后墙面的距离需根据小便器尺寸合理设置，宜与小便器下口前缘距墙距离一致，一般为250mm左右。</w:t>
      </w: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lang w:bidi="ar"/>
        </w:rPr>
      </w:pPr>
      <w:r>
        <w:rPr>
          <w:rFonts w:hint="default"/>
          <w:i/>
          <w:iCs/>
          <w:color w:val="000000"/>
          <w:spacing w:val="-4"/>
          <w:sz w:val="21"/>
          <w:szCs w:val="21"/>
          <w:highlight w:val="none"/>
          <w:lang w:bidi="ar"/>
        </w:rPr>
        <w:drawing>
          <wp:inline distT="0" distB="0" distL="114300" distR="114300">
            <wp:extent cx="2724150" cy="2476500"/>
            <wp:effectExtent l="0" t="0" r="0" b="0"/>
            <wp:docPr id="35" name="图片 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true"/>
                    </pic:cNvPicPr>
                  </pic:nvPicPr>
                  <pic:blipFill>
                    <a:blip r:embed="rId25"/>
                    <a:stretch>
                      <a:fillRect/>
                    </a:stretch>
                  </pic:blipFill>
                  <pic:spPr>
                    <a:xfrm>
                      <a:off x="0" y="0"/>
                      <a:ext cx="2724150" cy="247650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i/>
          <w:iCs/>
          <w:color w:val="000000"/>
          <w:spacing w:val="-4"/>
          <w:sz w:val="21"/>
          <w:szCs w:val="21"/>
          <w:highlight w:val="none"/>
        </w:rPr>
      </w:pPr>
      <w:r>
        <w:rPr>
          <w:rFonts w:ascii="仿宋" w:hAnsi="仿宋" w:eastAsia="仿宋" w:cs="仿宋"/>
          <w:color w:val="000000"/>
          <w:spacing w:val="-4"/>
          <w:highlight w:val="none"/>
          <w:lang w:bidi="ar"/>
        </w:rPr>
        <w:t>图12 无障碍小便器安全抓杆平面图</w:t>
      </w: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lang w:bidi="ar"/>
        </w:rPr>
      </w:pPr>
      <w:r>
        <w:rPr>
          <w:rFonts w:hint="default"/>
          <w:i/>
          <w:iCs/>
          <w:color w:val="000000"/>
          <w:spacing w:val="-4"/>
          <w:sz w:val="21"/>
          <w:szCs w:val="21"/>
          <w:highlight w:val="none"/>
          <w:lang w:bidi="ar"/>
        </w:rPr>
        <w:drawing>
          <wp:inline distT="0" distB="0" distL="114300" distR="114300">
            <wp:extent cx="3124200" cy="2952750"/>
            <wp:effectExtent l="0" t="0" r="0" b="0"/>
            <wp:docPr id="37" name="图片 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true"/>
                    </pic:cNvPicPr>
                  </pic:nvPicPr>
                  <pic:blipFill>
                    <a:blip r:embed="rId26"/>
                    <a:stretch>
                      <a:fillRect/>
                    </a:stretch>
                  </pic:blipFill>
                  <pic:spPr>
                    <a:xfrm>
                      <a:off x="0" y="0"/>
                      <a:ext cx="3124200" cy="295275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图13 无障碍小便器安全抓杆正立面图</w:t>
      </w:r>
    </w:p>
    <w:p>
      <w:pPr>
        <w:pStyle w:val="15"/>
        <w:shd w:val="clear" w:color="auto" w:fill="FFFFFF"/>
        <w:spacing w:before="0" w:beforeAutospacing="0" w:after="0" w:afterAutospacing="0"/>
        <w:ind w:firstLine="464" w:firstLineChars="200"/>
        <w:contextualSpacing/>
        <w:jc w:val="center"/>
        <w:rPr>
          <w:rFonts w:hint="default" w:ascii="仿宋" w:hAnsi="仿宋" w:eastAsia="仿宋" w:cs="仿宋"/>
          <w:color w:val="000000"/>
          <w:spacing w:val="-4"/>
          <w:highlight w:val="none"/>
          <w:lang w:bidi="ar"/>
        </w:rPr>
      </w:pPr>
      <w:r>
        <w:rPr>
          <w:rFonts w:hint="default" w:ascii="仿宋" w:hAnsi="仿宋" w:eastAsia="仿宋" w:cs="仿宋"/>
          <w:color w:val="000000"/>
          <w:spacing w:val="-4"/>
          <w:highlight w:val="none"/>
          <w:lang w:bidi="ar"/>
        </w:rPr>
        <w:drawing>
          <wp:inline distT="0" distB="0" distL="114300" distR="114300">
            <wp:extent cx="2895600" cy="2792730"/>
            <wp:effectExtent l="0" t="0" r="0" b="7620"/>
            <wp:docPr id="38" name="图片 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true"/>
                    </pic:cNvPicPr>
                  </pic:nvPicPr>
                  <pic:blipFill>
                    <a:blip r:embed="rId27"/>
                    <a:stretch>
                      <a:fillRect/>
                    </a:stretch>
                  </pic:blipFill>
                  <pic:spPr>
                    <a:xfrm>
                      <a:off x="0" y="0"/>
                      <a:ext cx="2895600" cy="279273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i/>
          <w:iCs/>
          <w:color w:val="000000"/>
          <w:spacing w:val="-4"/>
          <w:sz w:val="21"/>
          <w:szCs w:val="21"/>
          <w:highlight w:val="none"/>
        </w:rPr>
      </w:pPr>
      <w:r>
        <w:rPr>
          <w:rFonts w:ascii="仿宋" w:hAnsi="仿宋" w:eastAsia="仿宋" w:cs="仿宋"/>
          <w:color w:val="000000"/>
          <w:spacing w:val="-4"/>
          <w:highlight w:val="none"/>
          <w:lang w:bidi="ar"/>
        </w:rPr>
        <w:t>图14 无障碍小便器安全抓杆侧立面图</w:t>
      </w:r>
    </w:p>
    <w:p>
      <w:pPr>
        <w:pStyle w:val="15"/>
        <w:shd w:val="clear" w:color="auto" w:fill="FFFFFF"/>
        <w:spacing w:before="0" w:beforeAutospacing="0" w:after="0" w:afterAutospacing="0"/>
        <w:ind w:firstLine="404" w:firstLineChars="200"/>
        <w:contextualSpacing/>
        <w:jc w:val="center"/>
        <w:rPr>
          <w:rFonts w:hint="default"/>
          <w:i/>
          <w:iCs/>
          <w:color w:val="000000"/>
          <w:spacing w:val="-4"/>
          <w:sz w:val="21"/>
          <w:szCs w:val="21"/>
          <w:highlight w:val="none"/>
          <w:lang w:bidi="ar"/>
        </w:rPr>
      </w:pP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3.2.10  </w:t>
      </w:r>
      <w:r>
        <w:rPr>
          <w:rFonts w:cs="微软雅黑"/>
          <w:color w:val="000000"/>
          <w:sz w:val="28"/>
          <w:szCs w:val="28"/>
          <w:highlight w:val="none"/>
          <w:shd w:val="clear" w:color="auto" w:fill="FFFFFF"/>
          <w:lang w:bidi="ar"/>
        </w:rPr>
        <w:t>无障碍洗手盆应符合下列规定：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台面距地面高度不应大于800mm，水嘴中心距侧墙不应小于550mm，其下部应留出不小于宽750mm、高650mm、距地面高度250mm范围内进深不小于450mm、其他部分进深不小于250mm的容膝容脚空间；</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应在洗手盆上方安装镜子，镜子反光面的底端距地面的高度不应大于1.00m；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出水龙头应采用杠杆式水龙头或感应式自动出水方式。</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w:t>
      </w:r>
      <w:r>
        <w:rPr>
          <w:rFonts w:hint="eastAsia" w:ascii="仿宋" w:hAnsi="仿宋" w:eastAsia="仿宋" w:cs="仿宋"/>
          <w:color w:val="000000"/>
          <w:spacing w:val="-4"/>
          <w:highlight w:val="none"/>
          <w:lang w:bidi="ar"/>
        </w:rPr>
        <w:t>有长期使用者的居住建筑的户内或套内卫生间的洗手盆可不执行本条要求，根据使用者情况进行具体处理。</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第1款 考虑到乘轮椅者在保持坐姿时可以触摸到的高度和最远点，台面的设置不应过高；考虑乘轮椅者需要占用较大的宽度，水嘴中心不应距侧墙过近；台面下设置可供乘轮椅者容膝容脚的空间，以保证乘轮椅者能够在坐姿时洗手和用水。容膝容脚空间的尺寸参见本标准第</w:t>
      </w:r>
      <w:r>
        <w:rPr>
          <w:rFonts w:ascii="仿宋" w:hAnsi="仿宋" w:eastAsia="仿宋" w:cs="仿宋"/>
          <w:color w:val="000000"/>
          <w:spacing w:val="-4"/>
          <w:highlight w:val="none"/>
          <w:lang w:bidi="ar"/>
        </w:rPr>
        <w:t>3.2.14</w:t>
      </w:r>
      <w:r>
        <w:rPr>
          <w:rFonts w:hint="eastAsia" w:ascii="仿宋" w:hAnsi="仿宋" w:eastAsia="仿宋" w:cs="仿宋"/>
          <w:color w:val="000000"/>
          <w:spacing w:val="-4"/>
          <w:highlight w:val="none"/>
          <w:lang w:bidi="ar"/>
        </w:rPr>
        <w:t>条条文说明的图1</w:t>
      </w:r>
      <w:r>
        <w:rPr>
          <w:rFonts w:ascii="仿宋" w:hAnsi="仿宋" w:eastAsia="仿宋" w:cs="仿宋"/>
          <w:color w:val="000000"/>
          <w:spacing w:val="-4"/>
          <w:highlight w:val="none"/>
          <w:lang w:bidi="ar"/>
        </w:rPr>
        <w:t>0</w:t>
      </w:r>
      <w:r>
        <w:rPr>
          <w:rFonts w:hint="eastAsia" w:ascii="仿宋" w:hAnsi="仿宋" w:eastAsia="仿宋" w:cs="仿宋"/>
          <w:color w:val="000000"/>
          <w:spacing w:val="-4"/>
          <w:highlight w:val="none"/>
          <w:lang w:bidi="ar"/>
        </w:rPr>
        <w:t>。</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乘轮椅者在使用面盆后，一般需倒退移动以远离面盆，设置镜子可协助乘轮椅者观察其背后的情况，避免在倒退时撞到他人。镜子的安装高度应能够同时满足站立和坐姿的人使用。</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考虑到部分肢体不便者手部力量有限，杠杆式或感应式水龙头更便于其使用。</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3.2.11  </w:t>
      </w:r>
      <w:r>
        <w:rPr>
          <w:rFonts w:cs="微软雅黑"/>
          <w:color w:val="000000"/>
          <w:sz w:val="28"/>
          <w:szCs w:val="28"/>
          <w:highlight w:val="none"/>
          <w:shd w:val="clear" w:color="auto" w:fill="FFFFFF"/>
          <w:lang w:bidi="ar"/>
        </w:rPr>
        <w:t>无障碍淋浴间应符合下列规定：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内部空间应方便乘轮椅者进出和使用；</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淋浴间前应设便于乘轮椅者通行和转动的净空间；</w:t>
      </w:r>
    </w:p>
    <w:p>
      <w:pPr>
        <w:widowControl/>
        <w:ind w:firstLine="560" w:firstLineChars="200"/>
        <w:contextualSpacing/>
        <w:jc w:val="left"/>
        <w:rPr>
          <w:rFonts w:ascii="微软雅黑" w:hAnsi="微软雅黑" w:eastAsia="微软雅黑" w:cs="微软雅黑"/>
          <w:color w:val="000000"/>
          <w:sz w:val="24"/>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淋浴间坐台应安装牢固，高度应为400mm～450mm，深度应为400mm～500mm，宽度应为500mm～550mm；浴间坐台应保证坐姿易于控制淋浴开关及使用手持喷头；</w:t>
      </w:r>
      <w:r>
        <w:rPr>
          <w:rFonts w:ascii="微软雅黑" w:hAnsi="微软雅黑" w:eastAsia="微软雅黑" w:cs="微软雅黑"/>
          <w:color w:val="000000"/>
          <w:sz w:val="24"/>
          <w:highlight w:val="none"/>
          <w:shd w:val="clear" w:color="auto" w:fill="FFFFFF"/>
          <w:lang w:bidi="ar"/>
        </w:rPr>
        <w:t xml:space="preserve"> </w:t>
      </w:r>
    </w:p>
    <w:p>
      <w:pPr>
        <w:widowControl/>
        <w:ind w:firstLine="560" w:firstLineChars="200"/>
        <w:contextualSpacing/>
        <w:jc w:val="left"/>
        <w:rPr>
          <w:rFonts w:ascii="宋体" w:hAnsi="宋体" w:eastAsia="宋体" w:cs="微软雅黑"/>
          <w:color w:val="000000"/>
          <w:kern w:val="0"/>
          <w:sz w:val="28"/>
          <w:szCs w:val="28"/>
          <w:highlight w:val="none"/>
          <w:shd w:val="clear" w:color="auto" w:fill="FFFFFF"/>
        </w:rPr>
      </w:pPr>
      <w:r>
        <w:rPr>
          <w:rFonts w:ascii="Times New Roman" w:hAnsi="Times New Roman" w:eastAsia="宋体" w:cs="Times New Roman"/>
          <w:color w:val="000000"/>
          <w:kern w:val="0"/>
          <w:sz w:val="28"/>
          <w:szCs w:val="28"/>
          <w:highlight w:val="none"/>
          <w:shd w:val="clear" w:color="auto" w:fill="FFFFFF"/>
          <w:lang w:bidi="ar"/>
        </w:rPr>
        <w:t xml:space="preserve">4  </w:t>
      </w:r>
      <w:r>
        <w:rPr>
          <w:rFonts w:ascii="宋体" w:hAnsi="宋体" w:eastAsia="宋体" w:cs="微软雅黑"/>
          <w:color w:val="000000"/>
          <w:kern w:val="0"/>
          <w:sz w:val="28"/>
          <w:szCs w:val="28"/>
          <w:highlight w:val="none"/>
          <w:shd w:val="clear" w:color="auto" w:fill="FFFFFF"/>
          <w:lang w:bidi="ar"/>
        </w:rPr>
        <w:t>应设置L形安全抓杆，其水平部分距地面高度应为700mm～750mm，长度不应小于700mm，其垂直部分应设置在淋浴间坐台前端，顶部距地面高度应为1.40m～1.60m；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5  </w:t>
      </w:r>
      <w:r>
        <w:rPr>
          <w:rFonts w:cs="微软雅黑"/>
          <w:color w:val="000000"/>
          <w:sz w:val="28"/>
          <w:szCs w:val="28"/>
          <w:highlight w:val="none"/>
          <w:shd w:val="clear" w:color="auto" w:fill="FFFFFF"/>
          <w:lang w:bidi="ar"/>
        </w:rPr>
        <w:t>控制淋浴的开关距地面高度不应大于1.00m；应设置一个手持的喷头，其支架高度距地面高度不应大于1.20m，淋浴软管长度不应小于1.50m</w:t>
      </w:r>
      <w:r>
        <w:rPr>
          <w:rFonts w:hint="eastAsia" w:cs="微软雅黑"/>
          <w:color w:val="000000"/>
          <w:sz w:val="28"/>
          <w:szCs w:val="28"/>
          <w:highlight w:val="none"/>
          <w:shd w:val="clear" w:color="auto" w:fill="FFFFFF"/>
          <w:lang w:bidi="ar"/>
        </w:rPr>
        <w:t>；</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本条为对于无障碍淋浴间的基本要求。无障碍淋浴间有单独设置的，也有纳入卫生间（厕所）设置的，均应满足本条的要求。有长期使用者的居住建筑的户内或套内卫生间的淋浴间可不执行本条要求，根据使用者情况进行具体处理。</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第1款 平面设计应根据淋浴设施的布局，考虑乘轮椅者进出和使用所需要的空间。</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淋浴间前的净空间不但方便乘轮椅者的通行和使用，也便于照护人员协助不便者完成更衣等动作。</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本款要求固定的浴间坐台的安装需牢固，可为折叠式。为了保证安全，一般情况下不宜使用移动座位。</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第4款 本款中L形抓杆竖向部分一般应与地面垂直，以保证在湿滑环境里的使用安全。L形抓杆的垂直部分宜设置在浴间坐台前端200mm～300mm。</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第5款 淋浴间中所安装的手持式淋浴喷头可方便乘轮椅者使用，根据具体情况确定是否设置固定式淋浴喷头。</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无障碍淋浴间如图15、图16所示布置，使用较为合理。为避免喷头的立管影响安全抓杆的使用，可采用入墙式固定喷头的设置，或将安全抓杆适当远离其固定的墙面安装。也可设置可灵活调节高度的喷头，需可调节至不大于1.20m的高度。当将安全抓杆的竖杆用做手持喷头的支架时，需考虑竖杆的位置便于坐在浴间坐台上取放喷头。</w:t>
      </w:r>
    </w:p>
    <w:p>
      <w:pPr>
        <w:pStyle w:val="15"/>
        <w:shd w:val="clear" w:color="auto" w:fill="FFFFFF"/>
        <w:spacing w:before="0" w:beforeAutospacing="0" w:after="0" w:afterAutospacing="0"/>
        <w:ind w:firstLine="480" w:firstLineChars="200"/>
        <w:contextualSpacing/>
        <w:jc w:val="center"/>
        <w:rPr>
          <w:rFonts w:hint="default" w:ascii="微软雅黑" w:hAnsi="微软雅黑" w:eastAsia="微软雅黑" w:cs="微软雅黑"/>
          <w:color w:val="000000"/>
          <w:highlight w:val="none"/>
          <w:shd w:val="clear" w:color="auto" w:fill="FFFFFF"/>
        </w:rPr>
      </w:pPr>
      <w:r>
        <w:rPr>
          <w:rFonts w:hint="default" w:ascii="微软雅黑" w:hAnsi="微软雅黑" w:eastAsia="微软雅黑" w:cs="微软雅黑"/>
          <w:color w:val="000000"/>
          <w:highlight w:val="none"/>
          <w:shd w:val="clear" w:color="auto" w:fill="FFFFFF"/>
        </w:rPr>
        <w:drawing>
          <wp:inline distT="0" distB="0" distL="114300" distR="114300">
            <wp:extent cx="2476500" cy="2533650"/>
            <wp:effectExtent l="0" t="0" r="0" b="0"/>
            <wp:docPr id="39" name="图片 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true"/>
                    </pic:cNvPicPr>
                  </pic:nvPicPr>
                  <pic:blipFill>
                    <a:blip r:embed="rId28"/>
                    <a:stretch>
                      <a:fillRect/>
                    </a:stretch>
                  </pic:blipFill>
                  <pic:spPr>
                    <a:xfrm>
                      <a:off x="0" y="0"/>
                      <a:ext cx="2476500" cy="253365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rFonts w:hint="default" w:ascii="微软雅黑" w:hAnsi="微软雅黑" w:eastAsia="微软雅黑" w:cs="微软雅黑"/>
          <w:color w:val="000000"/>
          <w:highlight w:val="none"/>
          <w:shd w:val="clear" w:color="auto" w:fill="FFFFFF"/>
        </w:rPr>
      </w:pPr>
      <w:r>
        <w:rPr>
          <w:rFonts w:ascii="仿宋" w:hAnsi="仿宋" w:eastAsia="仿宋" w:cs="仿宋"/>
          <w:color w:val="000000"/>
          <w:spacing w:val="-4"/>
          <w:highlight w:val="none"/>
          <w:lang w:bidi="ar"/>
        </w:rPr>
        <w:t>图15无障碍淋浴间局部平面图</w:t>
      </w:r>
    </w:p>
    <w:p>
      <w:pPr>
        <w:pStyle w:val="15"/>
        <w:shd w:val="clear" w:color="auto" w:fill="FFFFFF"/>
        <w:spacing w:before="0" w:beforeAutospacing="0" w:after="0" w:afterAutospacing="0"/>
        <w:ind w:firstLine="480" w:firstLineChars="200"/>
        <w:contextualSpacing/>
        <w:jc w:val="center"/>
        <w:rPr>
          <w:rFonts w:hint="default" w:ascii="微软雅黑" w:hAnsi="微软雅黑" w:eastAsia="微软雅黑" w:cs="微软雅黑"/>
          <w:color w:val="000000"/>
          <w:highlight w:val="none"/>
          <w:shd w:val="clear" w:color="auto" w:fill="FFFFFF"/>
        </w:rPr>
      </w:pPr>
      <w:r>
        <w:rPr>
          <w:rFonts w:hint="default" w:ascii="微软雅黑" w:hAnsi="微软雅黑" w:eastAsia="微软雅黑" w:cs="微软雅黑"/>
          <w:color w:val="000000"/>
          <w:highlight w:val="none"/>
          <w:shd w:val="clear" w:color="auto" w:fill="FFFFFF"/>
        </w:rPr>
        <w:drawing>
          <wp:inline distT="0" distB="0" distL="114300" distR="114300">
            <wp:extent cx="3086100" cy="3390900"/>
            <wp:effectExtent l="0" t="0" r="0" b="0"/>
            <wp:docPr id="40"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true"/>
                    </pic:cNvPicPr>
                  </pic:nvPicPr>
                  <pic:blipFill>
                    <a:blip r:embed="rId29"/>
                    <a:stretch>
                      <a:fillRect/>
                    </a:stretch>
                  </pic:blipFill>
                  <pic:spPr>
                    <a:xfrm>
                      <a:off x="0" y="0"/>
                      <a:ext cx="3086100" cy="3390900"/>
                    </a:xfrm>
                    <a:prstGeom prst="rect">
                      <a:avLst/>
                    </a:prstGeom>
                  </pic:spPr>
                </pic:pic>
              </a:graphicData>
            </a:graphic>
          </wp:inline>
        </w:drawing>
      </w:r>
    </w:p>
    <w:p>
      <w:pPr>
        <w:pStyle w:val="15"/>
        <w:shd w:val="clear" w:color="auto" w:fill="FFFFFF"/>
        <w:spacing w:before="0" w:beforeAutospacing="0" w:after="0" w:afterAutospacing="0"/>
        <w:ind w:firstLine="464" w:firstLineChars="200"/>
        <w:contextualSpacing/>
        <w:jc w:val="center"/>
        <w:rPr>
          <w:rFonts w:ascii="微软雅黑" w:hAnsi="微软雅黑" w:eastAsia="微软雅黑" w:cs="微软雅黑"/>
          <w:color w:val="000000"/>
          <w:highlight w:val="none"/>
          <w:shd w:val="clear" w:color="auto" w:fill="FFFFFF"/>
        </w:rPr>
      </w:pPr>
      <w:r>
        <w:rPr>
          <w:rFonts w:ascii="仿宋" w:hAnsi="仿宋" w:eastAsia="仿宋" w:cs="仿宋"/>
          <w:color w:val="000000"/>
          <w:spacing w:val="-4"/>
          <w:highlight w:val="none"/>
          <w:lang w:bidi="ar"/>
        </w:rPr>
        <w:t>图16无障碍淋浴间侧立面图</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3.2.12  </w:t>
      </w:r>
      <w:r>
        <w:rPr>
          <w:rFonts w:cs="微软雅黑"/>
          <w:color w:val="000000"/>
          <w:sz w:val="28"/>
          <w:szCs w:val="28"/>
          <w:highlight w:val="none"/>
          <w:shd w:val="clear" w:color="auto" w:fill="FFFFFF"/>
          <w:lang w:bidi="ar"/>
        </w:rPr>
        <w:t>无障碍盆浴间应符合下列规定：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浴盆侧面应设不小于1500mm×800mm的净空间，和浴盆平行的一边的长度不应小于1.50m；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浴盆距地面高度不应大于450mm；在浴盆一端设置方便进入和使用的坐台</w:t>
      </w:r>
      <w:r>
        <w:rPr>
          <w:rFonts w:hint="eastAsia" w:cs="微软雅黑"/>
          <w:color w:val="000000"/>
          <w:sz w:val="28"/>
          <w:szCs w:val="28"/>
          <w:highlight w:val="none"/>
          <w:shd w:val="clear" w:color="auto" w:fill="FFFFFF"/>
          <w:lang w:bidi="ar"/>
        </w:rPr>
        <w:t>，</w:t>
      </w:r>
      <w:r>
        <w:rPr>
          <w:rFonts w:cs="微软雅黑"/>
          <w:color w:val="000000"/>
          <w:sz w:val="28"/>
          <w:szCs w:val="28"/>
          <w:highlight w:val="none"/>
          <w:shd w:val="clear" w:color="auto" w:fill="FFFFFF"/>
          <w:lang w:bidi="ar"/>
        </w:rPr>
        <w:t>其深度不应小于400mm；</w:t>
      </w:r>
    </w:p>
    <w:p>
      <w:pPr>
        <w:pStyle w:val="15"/>
        <w:shd w:val="clear" w:color="auto" w:fill="FFFFFF"/>
        <w:spacing w:before="0" w:beforeAutospacing="0" w:after="0" w:afterAutospacing="0"/>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应沿浴盆长边和洗浴坐台旁设置安全抓杆</w:t>
      </w:r>
      <w:r>
        <w:rPr>
          <w:rFonts w:hint="eastAsia" w:cs="微软雅黑"/>
          <w:color w:val="000000"/>
          <w:sz w:val="28"/>
          <w:szCs w:val="28"/>
          <w:highlight w:val="none"/>
          <w:shd w:val="clear" w:color="auto" w:fill="FFFFFF"/>
          <w:lang w:bidi="ar"/>
        </w:rPr>
        <w:t>，</w:t>
      </w:r>
      <w:r>
        <w:rPr>
          <w:rFonts w:cs="微软雅黑"/>
          <w:color w:val="000000"/>
          <w:sz w:val="28"/>
          <w:szCs w:val="28"/>
          <w:highlight w:val="none"/>
          <w:shd w:val="clear" w:color="auto" w:fill="FFFFFF"/>
          <w:lang w:bidi="ar"/>
        </w:rPr>
        <w:t>浴盆内侧应设高600mm和900mm的两层水平抓杆，水平长度不小于800mm；洗浴坐台一侧的墙上设高900mm、水平长度不小于600mm的安全抓杆</w:t>
      </w:r>
      <w:r>
        <w:rPr>
          <w:rFonts w:hint="eastAsia" w:cs="微软雅黑"/>
          <w:color w:val="000000"/>
          <w:sz w:val="28"/>
          <w:szCs w:val="28"/>
          <w:highlight w:val="none"/>
          <w:shd w:val="clear" w:color="auto" w:fill="FFFFFF"/>
          <w:lang w:bidi="ar"/>
        </w:rPr>
        <w:t>。</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【条文说明】有长期使用者的居住建筑的户内或套内卫生间的盆浴空间可不执行本条要求，根据使用者情况进行具体处理。</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第1款 浴盆侧面的净空间不但方便乘轮椅者的通行和使用，也便于照护人员协助不便者完成更衣等动作。</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浴盆高度考虑到满足乘轮椅者从轮椅上平滑地移动到浴盆中。</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为防止在使用浴盆时发生滑倒设置安全抓杆，安全抓杆形式根据具体的情况合理确定。</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3.2.13  </w:t>
      </w:r>
      <w:r>
        <w:rPr>
          <w:rFonts w:cs="微软雅黑"/>
          <w:color w:val="000000"/>
          <w:sz w:val="28"/>
          <w:szCs w:val="28"/>
          <w:highlight w:val="none"/>
          <w:shd w:val="clear" w:color="auto" w:fill="FFFFFF"/>
          <w:lang w:bidi="ar"/>
        </w:rPr>
        <w:t>无障碍厨房应符合下列规定：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厨房设施和电器应方便乘轮椅者靠近和使用；</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操作台面距地面高度宜为700mm～800mm，其下部应留出不小于宽750mm、高650mm、距地面高度250mm范围内进深不小于450mm、其他部分进深不小于250mm的容膝容脚空间；</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水槽应与工作台底部的操作空间隔开。</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【条文说明】有长期使用者的居住建筑的户内或套内厨房可不执行本条要求，根据使用者情况进行具体处理。</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第1款 一般家庭内厨房的空间尺寸无法满足乘轮椅者的使用需要，在布置无障碍厨房时需要考虑乘轮椅者的通行、回转和使用高度。</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无障碍厨房操作台面高度考虑到乘轮椅者的使用需要，根据具体使用要求确定合理数值。其下部设置容膝容脚空间，尺寸参见本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第3.2.14条条文说明的图17，以保证乘轮椅者使用。</w:t>
      </w:r>
    </w:p>
    <w:p>
      <w:pPr>
        <w:pStyle w:val="15"/>
        <w:widowControl w:val="0"/>
        <w:autoSpaceDE w:val="0"/>
        <w:autoSpaceDN w:val="0"/>
        <w:spacing w:before="0" w:beforeAutospacing="0" w:after="0" w:afterAutospacing="0" w:line="276" w:lineRule="auto"/>
        <w:ind w:right="310"/>
        <w:jc w:val="both"/>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家庭的厨房中多安装不锈钢的水槽，一些乘轮椅者下肢没有知觉，为避免水槽中的热水造成烫伤，要求水槽与工作台底部的操作空间隔开。</w:t>
      </w:r>
    </w:p>
    <w:p>
      <w:pPr>
        <w:widowControl/>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kern w:val="0"/>
          <w:sz w:val="28"/>
          <w:szCs w:val="28"/>
          <w:highlight w:val="none"/>
          <w:shd w:val="clear" w:color="auto" w:fill="FFFFFF"/>
          <w:lang w:bidi="ar"/>
        </w:rPr>
        <w:t xml:space="preserve">3.2.14  </w:t>
      </w:r>
      <w:r>
        <w:rPr>
          <w:rFonts w:ascii="宋体" w:hAnsi="宋体" w:eastAsia="宋体" w:cs="微软雅黑"/>
          <w:color w:val="000000"/>
          <w:sz w:val="28"/>
          <w:szCs w:val="28"/>
          <w:highlight w:val="none"/>
          <w:shd w:val="clear" w:color="auto" w:fill="FFFFFF"/>
          <w:lang w:bidi="ar"/>
        </w:rPr>
        <w:t xml:space="preserve">低位服务设施应符合下列规定： </w:t>
      </w:r>
    </w:p>
    <w:p>
      <w:pPr>
        <w:pStyle w:val="15"/>
        <w:shd w:val="clear" w:color="auto" w:fill="FFFFFF"/>
        <w:spacing w:before="0" w:beforeAutospacing="0" w:after="0" w:afterAutospacing="0"/>
        <w:ind w:firstLine="560" w:firstLineChars="200"/>
        <w:contextualSpacing/>
        <w:rPr>
          <w:rFonts w:cs="微软雅黑"/>
          <w:color w:val="000000"/>
          <w:kern w:val="2"/>
          <w:sz w:val="28"/>
          <w:szCs w:val="28"/>
          <w:highlight w:val="none"/>
          <w:shd w:val="clear" w:color="auto" w:fill="FFFFFF"/>
          <w:lang w:bidi="ar"/>
        </w:rPr>
      </w:pPr>
      <w:r>
        <w:rPr>
          <w:rFonts w:ascii="Times New Roman" w:hAnsi="Times New Roman" w:cs="Times New Roman"/>
          <w:color w:val="000000"/>
          <w:kern w:val="2"/>
          <w:sz w:val="28"/>
          <w:szCs w:val="28"/>
          <w:highlight w:val="none"/>
          <w:shd w:val="clear" w:color="auto" w:fill="FFFFFF"/>
          <w:lang w:bidi="ar"/>
        </w:rPr>
        <w:t xml:space="preserve">1  </w:t>
      </w:r>
      <w:r>
        <w:rPr>
          <w:rFonts w:cs="微软雅黑"/>
          <w:color w:val="000000"/>
          <w:kern w:val="2"/>
          <w:sz w:val="28"/>
          <w:szCs w:val="28"/>
          <w:highlight w:val="none"/>
          <w:shd w:val="clear" w:color="auto" w:fill="FFFFFF"/>
          <w:lang w:bidi="ar"/>
        </w:rPr>
        <w:t>为公众提供服务的各类服务台均应设置低位服务设施，包括问询台、</w:t>
      </w:r>
      <w:r>
        <w:rPr>
          <w:rFonts w:cs="微软雅黑"/>
          <w:color w:val="000000"/>
          <w:sz w:val="28"/>
          <w:szCs w:val="28"/>
          <w:highlight w:val="none"/>
          <w:shd w:val="clear" w:color="auto" w:fill="FFFFFF"/>
          <w:lang w:bidi="ar"/>
        </w:rPr>
        <w:t>服务窗口、电话台、安检验证台、</w:t>
      </w:r>
      <w:r>
        <w:rPr>
          <w:rFonts w:cs="微软雅黑"/>
          <w:color w:val="000000"/>
          <w:kern w:val="2"/>
          <w:sz w:val="28"/>
          <w:szCs w:val="28"/>
          <w:highlight w:val="none"/>
          <w:shd w:val="clear" w:color="auto" w:fill="FFFFFF"/>
          <w:lang w:bidi="ar"/>
        </w:rPr>
        <w:t>接待处、业务台、收银台、借阅台、行李托运台</w:t>
      </w:r>
      <w:r>
        <w:rPr>
          <w:rFonts w:cs="微软雅黑"/>
          <w:color w:val="000000"/>
          <w:sz w:val="28"/>
          <w:szCs w:val="28"/>
          <w:highlight w:val="none"/>
          <w:shd w:val="clear" w:color="auto" w:fill="FFFFFF"/>
          <w:lang w:bidi="ar"/>
        </w:rPr>
        <w:t>、饮水机</w:t>
      </w:r>
      <w:r>
        <w:rPr>
          <w:rFonts w:cs="微软雅黑"/>
          <w:color w:val="000000"/>
          <w:kern w:val="2"/>
          <w:sz w:val="28"/>
          <w:szCs w:val="28"/>
          <w:highlight w:val="none"/>
          <w:shd w:val="clear" w:color="auto" w:fill="FFFFFF"/>
          <w:lang w:bidi="ar"/>
        </w:rPr>
        <w:t>等</w:t>
      </w:r>
      <w:r>
        <w:rPr>
          <w:rFonts w:hint="eastAsia" w:cs="微软雅黑"/>
          <w:color w:val="000000"/>
          <w:kern w:val="2"/>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Fonts w:cs="微软雅黑"/>
          <w:color w:val="000000"/>
          <w:kern w:val="2"/>
          <w:sz w:val="28"/>
          <w:szCs w:val="28"/>
          <w:highlight w:val="none"/>
          <w:shd w:val="clear" w:color="auto" w:fill="FFFFFF"/>
        </w:rPr>
      </w:pPr>
      <w:r>
        <w:rPr>
          <w:rFonts w:ascii="Times New Roman" w:hAnsi="Times New Roman" w:cs="Times New Roman"/>
          <w:color w:val="000000"/>
          <w:kern w:val="2"/>
          <w:sz w:val="28"/>
          <w:szCs w:val="28"/>
          <w:highlight w:val="none"/>
          <w:shd w:val="clear" w:color="auto" w:fill="FFFFFF"/>
          <w:lang w:bidi="ar"/>
        </w:rPr>
        <w:t xml:space="preserve">2  </w:t>
      </w:r>
      <w:r>
        <w:rPr>
          <w:rFonts w:cs="微软雅黑"/>
          <w:color w:val="000000"/>
          <w:kern w:val="2"/>
          <w:sz w:val="28"/>
          <w:szCs w:val="28"/>
          <w:highlight w:val="none"/>
          <w:shd w:val="clear" w:color="auto" w:fill="FFFFFF"/>
          <w:lang w:bidi="ar"/>
        </w:rPr>
        <w:t>当设置饮水机、自动取款机、自动售票机、自动贩卖机等时，每个区域的不同类型设施应至少有1台为低位服务设施</w:t>
      </w:r>
      <w:r>
        <w:rPr>
          <w:rFonts w:hint="eastAsia" w:cs="微软雅黑"/>
          <w:color w:val="000000"/>
          <w:kern w:val="2"/>
          <w:sz w:val="28"/>
          <w:szCs w:val="28"/>
          <w:highlight w:val="none"/>
          <w:shd w:val="clear" w:color="auto" w:fill="FFFFFF"/>
          <w:lang w:bidi="ar"/>
        </w:rPr>
        <w:t>；</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低位服务设施前应设轮椅回转空间，</w:t>
      </w:r>
      <w:r>
        <w:rPr>
          <w:rFonts w:ascii="宋体" w:hAnsi="宋体" w:eastAsia="宋体" w:cs="微软雅黑"/>
          <w:color w:val="000000"/>
          <w:kern w:val="0"/>
          <w:sz w:val="28"/>
          <w:szCs w:val="28"/>
          <w:highlight w:val="none"/>
          <w:shd w:val="clear" w:color="auto" w:fill="FFFFFF"/>
          <w:lang w:bidi="ar"/>
        </w:rPr>
        <w:t>回转直径不小于1.50m</w:t>
      </w:r>
      <w:r>
        <w:rPr>
          <w:rFonts w:hint="eastAsia" w:ascii="宋体" w:hAnsi="宋体" w:eastAsia="宋体" w:cs="微软雅黑"/>
          <w:color w:val="000000"/>
          <w:kern w:val="0"/>
          <w:sz w:val="28"/>
          <w:szCs w:val="28"/>
          <w:highlight w:val="none"/>
          <w:shd w:val="clear" w:color="auto" w:fill="FFFFFF"/>
          <w:lang w:bidi="ar"/>
        </w:rPr>
        <w:t>；</w:t>
      </w:r>
      <w:r>
        <w:rPr>
          <w:rFonts w:ascii="宋体" w:hAnsi="宋体" w:eastAsia="宋体" w:cs="微软雅黑"/>
          <w:color w:val="000000"/>
          <w:sz w:val="28"/>
          <w:szCs w:val="28"/>
          <w:highlight w:val="none"/>
          <w:shd w:val="clear" w:color="auto" w:fill="FFFFFF"/>
          <w:lang w:bidi="ar"/>
        </w:rPr>
        <w:t xml:space="preserve">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4  </w:t>
      </w:r>
      <w:r>
        <w:rPr>
          <w:rFonts w:ascii="宋体" w:hAnsi="宋体" w:eastAsia="宋体" w:cs="微软雅黑"/>
          <w:color w:val="000000"/>
          <w:sz w:val="28"/>
          <w:szCs w:val="28"/>
          <w:highlight w:val="none"/>
          <w:shd w:val="clear" w:color="auto" w:fill="FFFFFF"/>
          <w:lang w:bidi="ar"/>
        </w:rPr>
        <w:t xml:space="preserve">低位服务设施的上表面距地面高度应为700mm~850mm，台面的下部应留出不小于宽750mm、 高650mm、距地面高度250mm 范围内进深不小于450mm、其他部分进深不小于250mm 的容膝容脚空间； </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5  </w:t>
      </w:r>
      <w:r>
        <w:rPr>
          <w:rFonts w:ascii="宋体" w:hAnsi="宋体" w:eastAsia="宋体" w:cs="微软雅黑"/>
          <w:color w:val="000000"/>
          <w:sz w:val="28"/>
          <w:szCs w:val="28"/>
          <w:highlight w:val="none"/>
          <w:shd w:val="clear" w:color="auto" w:fill="FFFFFF"/>
          <w:lang w:bidi="ar"/>
        </w:rPr>
        <w:t xml:space="preserve">应避免尖角、锐利边缘及过于粗糙的表面； </w:t>
      </w:r>
    </w:p>
    <w:p>
      <w:pPr>
        <w:widowControl/>
        <w:ind w:firstLine="560" w:firstLineChars="200"/>
        <w:contextualSpacing/>
        <w:jc w:val="left"/>
        <w:rPr>
          <w:rStyle w:val="23"/>
          <w:color w:val="000000"/>
          <w:highlight w:val="none"/>
        </w:rPr>
      </w:pPr>
      <w:r>
        <w:rPr>
          <w:rFonts w:ascii="Times New Roman" w:hAnsi="Times New Roman" w:eastAsia="宋体" w:cs="Times New Roman"/>
          <w:color w:val="000000"/>
          <w:kern w:val="0"/>
          <w:sz w:val="28"/>
          <w:szCs w:val="28"/>
          <w:highlight w:val="none"/>
          <w:shd w:val="clear" w:color="auto" w:fill="FFFFFF"/>
          <w:lang w:bidi="ar"/>
        </w:rPr>
        <w:t xml:space="preserve">6  </w:t>
      </w:r>
      <w:r>
        <w:rPr>
          <w:rFonts w:ascii="宋体" w:hAnsi="宋体" w:eastAsia="宋体" w:cs="微软雅黑"/>
          <w:color w:val="000000"/>
          <w:kern w:val="0"/>
          <w:sz w:val="28"/>
          <w:szCs w:val="28"/>
          <w:highlight w:val="none"/>
          <w:shd w:val="clear" w:color="auto" w:fill="FFFFFF"/>
          <w:lang w:bidi="ar"/>
        </w:rPr>
        <w:t xml:space="preserve">挂式电话离地不应高于900mm。 </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sz w:val="24"/>
          <w:highlight w:val="none"/>
          <w:lang w:bidi="ar"/>
        </w:rPr>
        <w:t>【条文说明】</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第1款 本条规定了低位服务设施的设置范围。本条沿用现行标准条文。</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第3款 低位服务设施前的轮椅回转空间可利用低位服务设施下部的空间。</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 xml:space="preserve">  </w:t>
      </w:r>
      <w:r>
        <w:rPr>
          <w:rFonts w:hint="eastAsia" w:ascii="仿宋" w:hAnsi="仿宋" w:eastAsia="仿宋" w:cs="仿宋"/>
          <w:color w:val="000000"/>
          <w:spacing w:val="-4"/>
          <w:kern w:val="0"/>
          <w:sz w:val="24"/>
          <w:highlight w:val="none"/>
          <w:lang w:val="en-US" w:eastAsia="zh-CN" w:bidi="ar"/>
        </w:rPr>
        <w:t xml:space="preserve"> </w:t>
      </w:r>
      <w:r>
        <w:rPr>
          <w:rFonts w:ascii="仿宋" w:hAnsi="仿宋" w:eastAsia="仿宋" w:cs="仿宋"/>
          <w:color w:val="000000"/>
          <w:spacing w:val="-4"/>
          <w:kern w:val="0"/>
          <w:sz w:val="24"/>
          <w:highlight w:val="none"/>
          <w:lang w:bidi="ar"/>
        </w:rPr>
        <w:t xml:space="preserve"> 第4款 考虑了乘轮椅者使用。本条沿用现行标准条文。容膝容脚空间的尺寸参见图14。</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 xml:space="preserve">   </w:t>
      </w:r>
      <w:r>
        <w:rPr>
          <w:rFonts w:hint="eastAsia" w:ascii="仿宋" w:hAnsi="仿宋" w:eastAsia="仿宋" w:cs="仿宋"/>
          <w:color w:val="000000"/>
          <w:spacing w:val="-4"/>
          <w:kern w:val="0"/>
          <w:sz w:val="24"/>
          <w:highlight w:val="none"/>
          <w:lang w:val="en-US" w:eastAsia="zh-CN" w:bidi="ar"/>
        </w:rPr>
        <w:t xml:space="preserve"> </w:t>
      </w:r>
      <w:r>
        <w:rPr>
          <w:rFonts w:ascii="仿宋" w:hAnsi="仿宋" w:eastAsia="仿宋" w:cs="仿宋"/>
          <w:color w:val="000000"/>
          <w:spacing w:val="-4"/>
          <w:kern w:val="0"/>
          <w:sz w:val="24"/>
          <w:highlight w:val="none"/>
          <w:lang w:bidi="ar"/>
        </w:rPr>
        <w:t>第5款 为避免在使用或触碰到低位服务设施时产生磕碰或剐蹭的危险。</w:t>
      </w:r>
    </w:p>
    <w:p>
      <w:pPr>
        <w:widowControl/>
        <w:ind w:firstLine="480" w:firstLineChars="200"/>
        <w:contextualSpacing/>
        <w:jc w:val="center"/>
        <w:rPr>
          <w:rFonts w:hint="default" w:ascii="微软雅黑" w:hAnsi="微软雅黑" w:eastAsia="微软雅黑" w:cs="微软雅黑"/>
          <w:color w:val="000000"/>
          <w:sz w:val="24"/>
          <w:highlight w:val="none"/>
          <w:shd w:val="clear" w:color="auto" w:fill="FFFFFF"/>
        </w:rPr>
      </w:pPr>
      <w:r>
        <w:rPr>
          <w:rFonts w:hint="default" w:ascii="微软雅黑" w:hAnsi="微软雅黑" w:eastAsia="微软雅黑" w:cs="微软雅黑"/>
          <w:color w:val="000000"/>
          <w:sz w:val="24"/>
          <w:highlight w:val="none"/>
          <w:shd w:val="clear" w:color="auto" w:fill="FFFFFF"/>
        </w:rPr>
        <w:drawing>
          <wp:inline distT="0" distB="0" distL="114300" distR="114300">
            <wp:extent cx="3152775" cy="2236470"/>
            <wp:effectExtent l="0" t="0" r="9525" b="11430"/>
            <wp:docPr id="41" name="图片 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true"/>
                    </pic:cNvPicPr>
                  </pic:nvPicPr>
                  <pic:blipFill>
                    <a:blip r:embed="rId30"/>
                    <a:stretch>
                      <a:fillRect/>
                    </a:stretch>
                  </pic:blipFill>
                  <pic:spPr>
                    <a:xfrm>
                      <a:off x="0" y="0"/>
                      <a:ext cx="3152775" cy="2236470"/>
                    </a:xfrm>
                    <a:prstGeom prst="rect">
                      <a:avLst/>
                    </a:prstGeom>
                  </pic:spPr>
                </pic:pic>
              </a:graphicData>
            </a:graphic>
          </wp:inline>
        </w:drawing>
      </w:r>
    </w:p>
    <w:p>
      <w:pPr>
        <w:pStyle w:val="4"/>
        <w:widowControl/>
        <w:jc w:val="center"/>
        <w:rPr>
          <w:rFonts w:hint="default" w:ascii="仿宋" w:hAnsi="仿宋" w:eastAsia="仿宋" w:cs="仿宋"/>
          <w:b w:val="0"/>
          <w:bCs w:val="0"/>
          <w:color w:val="000000"/>
          <w:spacing w:val="-4"/>
          <w:kern w:val="0"/>
          <w:sz w:val="24"/>
          <w:szCs w:val="24"/>
          <w:highlight w:val="none"/>
          <w:lang w:eastAsia="zh-CN" w:bidi="ar"/>
        </w:rPr>
      </w:pPr>
      <w:bookmarkStart w:id="47" w:name="_Toc1773755637"/>
      <w:r>
        <w:rPr>
          <w:rFonts w:hint="default" w:ascii="仿宋" w:hAnsi="仿宋" w:eastAsia="仿宋" w:cs="仿宋"/>
          <w:b w:val="0"/>
          <w:bCs w:val="0"/>
          <w:color w:val="000000"/>
          <w:spacing w:val="-4"/>
          <w:kern w:val="0"/>
          <w:sz w:val="24"/>
          <w:szCs w:val="24"/>
          <w:highlight w:val="none"/>
          <w:lang w:eastAsia="zh-CN" w:bidi="ar"/>
        </w:rPr>
        <w:t>图17 容膝容脚空间示意</w:t>
      </w:r>
    </w:p>
    <w:p>
      <w:pPr>
        <w:pStyle w:val="4"/>
        <w:widowControl/>
        <w:jc w:val="center"/>
        <w:rPr>
          <w:rFonts w:hint="default" w:cs="宋体"/>
          <w:color w:val="000000"/>
          <w:highlight w:val="none"/>
        </w:rPr>
      </w:pPr>
      <w:r>
        <w:rPr>
          <w:rFonts w:hint="default" w:cs="微软雅黑"/>
          <w:color w:val="000000"/>
          <w:highlight w:val="none"/>
          <w:shd w:val="clear" w:color="auto" w:fill="FFFFFF"/>
          <w:lang w:bidi="ar"/>
        </w:rPr>
        <w:t>III 公共卫生间（厕所）和无障碍厕所</w:t>
      </w:r>
      <w:bookmarkEnd w:id="47"/>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3.2.15  </w:t>
      </w:r>
      <w:r>
        <w:rPr>
          <w:rFonts w:cs="微软雅黑"/>
          <w:color w:val="000000"/>
          <w:sz w:val="28"/>
          <w:szCs w:val="28"/>
          <w:highlight w:val="none"/>
          <w:shd w:val="clear" w:color="auto" w:fill="FFFFFF"/>
          <w:lang w:bidi="ar"/>
        </w:rPr>
        <w:t>满足无障碍要求的公共卫生间（厕所）应符合下列规定：</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女卫生间（厕所）应设置无障碍厕位和无障碍洗手盆，男卫生间（厕所）应设置无障碍厕位、无障碍小便器和无障碍洗手盆</w:t>
      </w:r>
      <w:r>
        <w:rPr>
          <w:rFonts w:hint="eastAsia" w:ascii="宋体" w:hAnsi="宋体" w:eastAsia="宋体" w:cs="微软雅黑"/>
          <w:color w:val="000000"/>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内部应留有直径不小于1.50m的轮椅回转空间</w:t>
      </w:r>
      <w:r>
        <w:rPr>
          <w:rFonts w:hint="eastAsia" w:cs="微软雅黑"/>
          <w:color w:val="000000"/>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厕所的入口和通道应方便乘轮椅者进入和进行回转，回转直径不小于1.50m；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4  </w:t>
      </w:r>
      <w:r>
        <w:rPr>
          <w:rFonts w:cs="微软雅黑"/>
          <w:color w:val="000000"/>
          <w:sz w:val="28"/>
          <w:szCs w:val="28"/>
          <w:highlight w:val="none"/>
          <w:shd w:val="clear" w:color="auto" w:fill="FFFFFF"/>
          <w:lang w:bidi="ar"/>
        </w:rPr>
        <w:t>取纸器应设在坐便器的侧前方，高度为400mm～500mm</w:t>
      </w:r>
      <w:r>
        <w:rPr>
          <w:rFonts w:hint="eastAsia" w:cs="微软雅黑"/>
          <w:color w:val="000000"/>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shd w:val="clear" w:color="auto" w:fill="FFFFFF"/>
          <w:lang w:bidi="ar"/>
        </w:rPr>
        <w:t xml:space="preserve">5  </w:t>
      </w:r>
      <w:r>
        <w:rPr>
          <w:rFonts w:cs="微软雅黑"/>
          <w:color w:val="000000"/>
          <w:sz w:val="28"/>
          <w:szCs w:val="28"/>
          <w:highlight w:val="none"/>
          <w:shd w:val="clear" w:color="auto" w:fill="FFFFFF"/>
          <w:lang w:bidi="ar"/>
        </w:rPr>
        <w:t>无障碍厕位应设置无障碍标志，无障碍标志应符合本</w:t>
      </w:r>
      <w:r>
        <w:rPr>
          <w:rFonts w:hint="eastAsia" w:cs="微软雅黑"/>
          <w:color w:val="000000"/>
          <w:sz w:val="28"/>
          <w:szCs w:val="28"/>
          <w:highlight w:val="none"/>
          <w:shd w:val="clear" w:color="auto" w:fill="FFFFFF"/>
          <w:lang w:bidi="ar"/>
        </w:rPr>
        <w:t>标准</w:t>
      </w:r>
      <w:r>
        <w:rPr>
          <w:rFonts w:cs="微软雅黑"/>
          <w:color w:val="000000"/>
          <w:sz w:val="28"/>
          <w:szCs w:val="28"/>
          <w:highlight w:val="none"/>
          <w:shd w:val="clear" w:color="auto" w:fill="FFFFFF"/>
          <w:lang w:bidi="ar"/>
        </w:rPr>
        <w:t>第3.3节的有关规定。</w:t>
      </w:r>
    </w:p>
    <w:p>
      <w:pPr>
        <w:pStyle w:val="15"/>
        <w:widowControl w:val="0"/>
        <w:spacing w:before="0" w:beforeAutospacing="0" w:after="0" w:afterAutospacing="0" w:line="276" w:lineRule="auto"/>
        <w:jc w:val="both"/>
        <w:rPr>
          <w:rStyle w:val="23"/>
          <w:rFonts w:asciiTheme="minorHAnsi" w:hAnsiTheme="minorHAnsi" w:eastAsiaTheme="minorEastAsia" w:cstheme="minorBidi"/>
          <w:color w:val="000000"/>
          <w:kern w:val="2"/>
          <w:sz w:val="24"/>
          <w:szCs w:val="24"/>
          <w:highlight w:val="none"/>
        </w:rPr>
      </w:pPr>
      <w:r>
        <w:rPr>
          <w:rFonts w:ascii="仿宋" w:hAnsi="仿宋" w:eastAsia="仿宋" w:cs="仿宋"/>
          <w:color w:val="000000"/>
          <w:spacing w:val="-4"/>
          <w:highlight w:val="none"/>
          <w:lang w:bidi="ar"/>
        </w:rPr>
        <w:t>【条文说明】本条中的公共卫生间（厕所）指男、女分设的供公众使用的卫生间（厕所）。本条沿用现行标准条文。无障碍厕位应符合本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第3.2.16条的规定，无障碍小便器应符合本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第3.2.9条的规定，无障碍洗手盆应符合本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第3.2.10条的规定。</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3.2.16  </w:t>
      </w:r>
      <w:r>
        <w:rPr>
          <w:rFonts w:cs="微软雅黑"/>
          <w:color w:val="000000"/>
          <w:sz w:val="28"/>
          <w:szCs w:val="28"/>
          <w:highlight w:val="none"/>
          <w:shd w:val="clear" w:color="auto" w:fill="FFFFFF"/>
          <w:lang w:bidi="ar"/>
        </w:rPr>
        <w:t>无障碍厕位应符合下列规定：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应方便乘轮椅者到达和进出，尺寸不应小于1.80m×1.50m；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如采用向内开启的平开门，应在开启后厕位内留有直径不小于1.50m的轮椅回转空间，并应采用门外可紧急开启的门闩；</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应设置无障碍坐便器</w:t>
      </w:r>
      <w:r>
        <w:rPr>
          <w:rFonts w:hint="eastAsia" w:cs="微软雅黑"/>
          <w:color w:val="000000"/>
          <w:sz w:val="28"/>
          <w:szCs w:val="28"/>
          <w:highlight w:val="none"/>
          <w:shd w:val="clear" w:color="auto" w:fill="FFFFFF"/>
          <w:lang w:bidi="ar"/>
        </w:rPr>
        <w:t>；</w:t>
      </w:r>
    </w:p>
    <w:p>
      <w:pPr>
        <w:widowControl/>
        <w:ind w:firstLine="560" w:firstLineChars="200"/>
        <w:contextualSpacing/>
        <w:jc w:val="left"/>
        <w:rPr>
          <w:rStyle w:val="23"/>
          <w:color w:val="000000"/>
          <w:highlight w:val="none"/>
        </w:rPr>
      </w:pPr>
      <w:r>
        <w:rPr>
          <w:rFonts w:ascii="Times New Roman" w:hAnsi="Times New Roman" w:eastAsia="宋体" w:cs="Times New Roman"/>
          <w:color w:val="000000"/>
          <w:sz w:val="28"/>
          <w:szCs w:val="28"/>
          <w:highlight w:val="none"/>
          <w:shd w:val="clear" w:color="auto" w:fill="FFFFFF"/>
          <w:lang w:bidi="ar"/>
        </w:rPr>
        <w:t xml:space="preserve">4  </w:t>
      </w:r>
      <w:r>
        <w:rPr>
          <w:rFonts w:ascii="宋体" w:hAnsi="宋体" w:eastAsia="宋体" w:cs="微软雅黑"/>
          <w:color w:val="000000"/>
          <w:sz w:val="28"/>
          <w:szCs w:val="28"/>
          <w:highlight w:val="none"/>
          <w:shd w:val="clear" w:color="auto" w:fill="FFFFFF"/>
          <w:lang w:bidi="ar"/>
        </w:rPr>
        <w:t>宜设置婴儿安全座椅。</w:t>
      </w:r>
      <w:r>
        <w:rPr>
          <w:rFonts w:hint="eastAsia" w:ascii="宋体" w:hAnsi="宋体" w:eastAsia="宋体" w:cs="宋体"/>
          <w:color w:val="000000"/>
          <w:kern w:val="0"/>
          <w:sz w:val="28"/>
          <w:szCs w:val="28"/>
          <w:highlight w:val="none"/>
          <w:lang w:bidi="ar"/>
        </w:rPr>
        <w:t xml:space="preserve"> </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sz w:val="24"/>
          <w:highlight w:val="none"/>
          <w:lang w:bidi="ar"/>
        </w:rPr>
        <w:t>【条文说明】</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1款1.80m×1.50m的尺寸可提供乘轮椅者进入后调整角度和回转的空间，轮椅可在坐便器侧面靠近后平移就位。此尺寸要求不只限于面积要求，也要求了单边尺寸的最小值，例如2.00m×1.35m虽然和1.80m×1.50m面积一致，但也不满足本款要求。</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第2款 无障碍厕位的门鼓励采用推拉门。如采用平开门，一般情况下应向外开启，便于紧急情况施救，如向内开启则内部应留有足够的净空间，并且门闩在门外可开启，以便于发生紧急情况时进入救助。</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第3款 无障碍坐便器应符合本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第3.2.8条的规定。</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3.2.17  </w:t>
      </w:r>
      <w:r>
        <w:rPr>
          <w:rFonts w:cs="微软雅黑"/>
          <w:color w:val="000000"/>
          <w:sz w:val="28"/>
          <w:szCs w:val="28"/>
          <w:highlight w:val="none"/>
          <w:shd w:val="clear" w:color="auto" w:fill="FFFFFF"/>
          <w:lang w:bidi="ar"/>
        </w:rPr>
        <w:t>无障碍厕所应符合下列规定：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位置应靠近公共卫生间（厕所），面积不应小于4.00m²，内部应留有直径不小于1.50m的轮椅回转空间；</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 xml:space="preserve">内部应设置无障碍坐便器、无障碍洗手盆、多功能台、低位挂衣钩和救助呼叫装置； </w:t>
      </w:r>
    </w:p>
    <w:p>
      <w:pPr>
        <w:widowControl/>
        <w:ind w:firstLine="560" w:firstLineChars="200"/>
        <w:contextualSpacing/>
        <w:jc w:val="left"/>
        <w:rPr>
          <w:rFonts w:ascii="宋体" w:hAnsi="宋体" w:eastAsia="宋体" w:cs="微软雅黑"/>
          <w:color w:val="000000"/>
          <w:kern w:val="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 xml:space="preserve">3  </w:t>
      </w:r>
      <w:r>
        <w:rPr>
          <w:rFonts w:ascii="宋体" w:hAnsi="宋体" w:eastAsia="宋体" w:cs="微软雅黑"/>
          <w:color w:val="000000"/>
          <w:kern w:val="0"/>
          <w:sz w:val="28"/>
          <w:szCs w:val="28"/>
          <w:highlight w:val="none"/>
          <w:shd w:val="clear" w:color="auto" w:fill="FFFFFF"/>
          <w:lang w:bidi="ar"/>
        </w:rPr>
        <w:t>应设置水平滑动式门或向外开启的平开门。</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4  </w:t>
      </w:r>
      <w:r>
        <w:rPr>
          <w:rFonts w:cs="微软雅黑"/>
          <w:color w:val="000000"/>
          <w:sz w:val="28"/>
          <w:szCs w:val="28"/>
          <w:highlight w:val="none"/>
          <w:shd w:val="clear" w:color="auto" w:fill="FFFFFF"/>
          <w:lang w:bidi="ar"/>
        </w:rPr>
        <w:t>多功能台长度不宜小于700mm，宽度不宜小于400mm，高度宜为600mm；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hint="default" w:ascii="宋体" w:hAnsi="宋体" w:eastAsia="宋体" w:cs="微软雅黑"/>
          <w:color w:val="000000"/>
          <w:sz w:val="28"/>
          <w:szCs w:val="28"/>
          <w:highlight w:val="none"/>
          <w:shd w:val="clear" w:color="auto" w:fill="FFFFFF"/>
          <w:lang w:bidi="ar"/>
        </w:rPr>
        <w:t xml:space="preserve">5  </w:t>
      </w:r>
      <w:r>
        <w:rPr>
          <w:rFonts w:hint="eastAsia" w:ascii="宋体" w:hAnsi="宋体" w:eastAsia="宋体" w:cs="微软雅黑"/>
          <w:color w:val="000000"/>
          <w:sz w:val="28"/>
          <w:szCs w:val="28"/>
          <w:highlight w:val="none"/>
          <w:shd w:val="clear" w:color="auto" w:fill="FFFFFF"/>
          <w:lang w:bidi="ar"/>
        </w:rPr>
        <w:t>门口应设置声光报警器</w:t>
      </w:r>
      <w:r>
        <w:rPr>
          <w:rFonts w:ascii="宋体" w:hAnsi="宋体" w:eastAsia="宋体" w:cs="微软雅黑"/>
          <w:color w:val="000000"/>
          <w:kern w:val="0"/>
          <w:sz w:val="28"/>
          <w:szCs w:val="28"/>
          <w:highlight w:val="none"/>
          <w:shd w:val="clear" w:color="auto" w:fill="FFFFFF"/>
          <w:lang w:bidi="ar"/>
        </w:rPr>
        <w:t>。</w:t>
      </w:r>
    </w:p>
    <w:p>
      <w:pPr>
        <w:widowControl/>
        <w:ind w:firstLine="420" w:firstLineChars="200"/>
        <w:contextualSpacing/>
        <w:jc w:val="left"/>
        <w:rPr>
          <w:rStyle w:val="23"/>
          <w:color w:val="000000"/>
          <w:highlight w:val="none"/>
        </w:rPr>
      </w:pPr>
      <w:r>
        <w:rPr>
          <w:rStyle w:val="23"/>
          <w:color w:val="000000"/>
          <w:highlight w:val="none"/>
        </w:rPr>
        <w:t xml:space="preserve">  </w:t>
      </w:r>
      <w:r>
        <w:rPr>
          <w:rStyle w:val="23"/>
          <w:rFonts w:hint="eastAsia" w:ascii="宋体" w:hAnsi="宋体" w:eastAsia="宋体" w:cs="宋体"/>
          <w:color w:val="000000"/>
          <w:sz w:val="28"/>
          <w:szCs w:val="28"/>
          <w:highlight w:val="none"/>
        </w:rPr>
        <w:t>6</w:t>
      </w:r>
      <w:r>
        <w:rPr>
          <w:rFonts w:ascii="宋体" w:hAnsi="宋体" w:eastAsia="宋体" w:cs="微软雅黑"/>
          <w:color w:val="000000"/>
          <w:kern w:val="0"/>
          <w:sz w:val="28"/>
          <w:szCs w:val="28"/>
          <w:highlight w:val="none"/>
          <w:shd w:val="clear" w:color="auto" w:fill="FFFFFF"/>
          <w:lang w:bidi="ar"/>
        </w:rPr>
        <w:t xml:space="preserve">  宜满足设置第三卫生间的相关要求。</w:t>
      </w:r>
    </w:p>
    <w:p>
      <w:pPr>
        <w:widowControl/>
        <w:ind w:firstLine="420" w:firstLineChars="200"/>
        <w:contextualSpacing/>
        <w:jc w:val="left"/>
        <w:rPr>
          <w:rStyle w:val="23"/>
          <w:color w:val="000000"/>
          <w:highlight w:val="none"/>
        </w:rPr>
      </w:pP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sz w:val="24"/>
          <w:highlight w:val="none"/>
          <w:lang w:bidi="ar"/>
        </w:rPr>
        <w:t>【条文说明】</w:t>
      </w:r>
      <w:r>
        <w:rPr>
          <w:rFonts w:ascii="仿宋" w:hAnsi="仿宋" w:eastAsia="仿宋" w:cs="仿宋"/>
          <w:color w:val="000000"/>
          <w:spacing w:val="-4"/>
          <w:kern w:val="0"/>
          <w:sz w:val="24"/>
          <w:highlight w:val="none"/>
          <w:lang w:bidi="ar"/>
        </w:rPr>
        <w:t>本条中的无障碍厕所是指无性别区分、男女均可使用的小型无障碍厕所，因为可以在家属的陪同下进入，可方便各类人群的使用。本条中的无障碍厕所不包括无障碍客房及无障碍住房、居室内的无障碍卫生间。</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第1款 无障碍厕所因内部设施较多，面积要大于无障碍厕位。</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第2款 内部设施的设置考虑到不同使用者的主要需求。无障碍坐便器应符合本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第3.1.8条的规定，无障碍洗手盆应符合本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第3.2.10条的规定。</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第3款使用者跌倒时有可能阻碍门向内打开从而影响救助，所以无障碍厕所不允许采用内开门。</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第6款设置的第三卫生间需满足《四川省第三卫生间设计标准》DBJ51/T-2018的相关要求,建议无障碍厕所与第三卫生间合并修建。</w:t>
      </w:r>
    </w:p>
    <w:p>
      <w:pPr>
        <w:widowControl/>
        <w:ind w:firstLine="404" w:firstLineChars="200"/>
        <w:contextualSpacing/>
        <w:jc w:val="left"/>
        <w:rPr>
          <w:rFonts w:ascii="仿宋" w:hAnsi="仿宋" w:eastAsia="仿宋" w:cs="仿宋"/>
          <w:color w:val="000000"/>
          <w:spacing w:val="-4"/>
          <w:kern w:val="0"/>
          <w:szCs w:val="21"/>
          <w:highlight w:val="none"/>
          <w:lang w:bidi="ar"/>
        </w:rPr>
      </w:pP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3.2.18  </w:t>
      </w:r>
      <w:r>
        <w:rPr>
          <w:rFonts w:cs="微软雅黑"/>
          <w:color w:val="000000"/>
          <w:sz w:val="28"/>
          <w:szCs w:val="28"/>
          <w:highlight w:val="none"/>
          <w:shd w:val="clear" w:color="auto" w:fill="FFFFFF"/>
          <w:lang w:bidi="ar"/>
        </w:rPr>
        <w:t>公共建筑中的男、女公共卫生间（厕所），每层应至少分别设置1个满足无障碍要求的公共卫生间（厕所），或在男、女公共卫生间（厕所）附近至少设置1个独立的无障碍厕所。</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【条文说明】本条是公共建筑内配置无障碍卫生设施数量的底线性要求。具体项目应根据需求确定合理的配置数量。</w:t>
      </w:r>
    </w:p>
    <w:p>
      <w:pPr>
        <w:pStyle w:val="4"/>
        <w:widowControl/>
        <w:jc w:val="center"/>
        <w:rPr>
          <w:rFonts w:hint="default" w:cs="宋体"/>
          <w:color w:val="000000"/>
          <w:highlight w:val="none"/>
        </w:rPr>
      </w:pPr>
      <w:bookmarkStart w:id="48" w:name="_Toc1387976244"/>
      <w:r>
        <w:rPr>
          <w:rFonts w:hint="default" w:cs="微软雅黑"/>
          <w:color w:val="000000"/>
          <w:highlight w:val="none"/>
          <w:shd w:val="clear" w:color="auto" w:fill="FFFFFF"/>
          <w:lang w:bidi="ar"/>
        </w:rPr>
        <w:t>IV 公共浴室和更衣室</w:t>
      </w:r>
      <w:bookmarkEnd w:id="48"/>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3.2.19  </w:t>
      </w:r>
      <w:r>
        <w:rPr>
          <w:rFonts w:cs="微软雅黑"/>
          <w:color w:val="000000"/>
          <w:sz w:val="28"/>
          <w:szCs w:val="28"/>
          <w:highlight w:val="none"/>
          <w:shd w:val="clear" w:color="auto" w:fill="FFFFFF"/>
          <w:lang w:bidi="ar"/>
        </w:rPr>
        <w:t>满足无障碍要求的公共浴室应符合下列规定：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应设置至少1个无障碍淋浴间或盆浴间和1个无障碍洗手盆；</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公共浴室的入口和室内空间应方便乘轮椅者进入和使用，浴室内部应能保证轮椅进行回转，回转直径不小于1.50m；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无障碍淋浴间的短边宽度不应小于1.50m，淋浴间前应设一块不小于1500mm×800mm的净空间，和淋浴间入口平行的一边的长度不应小于1.50m；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4  </w:t>
      </w:r>
      <w:r>
        <w:rPr>
          <w:rFonts w:cs="微软雅黑"/>
          <w:color w:val="000000"/>
          <w:sz w:val="28"/>
          <w:szCs w:val="28"/>
          <w:highlight w:val="none"/>
          <w:shd w:val="clear" w:color="auto" w:fill="FFFFFF"/>
          <w:lang w:bidi="ar"/>
        </w:rPr>
        <w:t>淋浴间入口应采用活动门帘,活动门帘应安装牢固</w:t>
      </w:r>
      <w:r>
        <w:rPr>
          <w:rFonts w:hint="eastAsia" w:cs="微软雅黑"/>
          <w:color w:val="000000"/>
          <w:sz w:val="28"/>
          <w:szCs w:val="28"/>
          <w:highlight w:val="none"/>
          <w:shd w:val="clear" w:color="auto" w:fill="FFFFFF"/>
          <w:lang w:bidi="ar"/>
        </w:rPr>
        <w:t>；</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sz w:val="24"/>
          <w:highlight w:val="none"/>
          <w:lang w:bidi="ar"/>
        </w:rPr>
        <w:t>【条文说明】</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第1款 公共浴室的浴间有淋浴和盆浴两种，均应保证各自有一个无障碍浴间。无障碍淋浴间应符合本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第3.2.11条的规定，无障碍盆浴间应符合本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第3.2.12条的规定，无障碍洗手盆应符合本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第3.2.10条的规定。</w:t>
      </w:r>
    </w:p>
    <w:p>
      <w:pPr>
        <w:widowControl/>
        <w:spacing w:line="276" w:lineRule="auto"/>
        <w:ind w:firstLine="464" w:firstLineChars="200"/>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第2款 本款为对于公共浴室中单独的无障碍淋浴间的要求，不包括淋浴纳入无障碍卫生间（厕所）的情况。淋浴纳入无障碍卫生间（厕所）的情况参照本</w:t>
      </w:r>
      <w:r>
        <w:rPr>
          <w:rFonts w:hint="eastAsia" w:ascii="仿宋" w:hAnsi="仿宋" w:eastAsia="仿宋" w:cs="仿宋"/>
          <w:color w:val="000000"/>
          <w:spacing w:val="-4"/>
          <w:kern w:val="0"/>
          <w:sz w:val="24"/>
          <w:highlight w:val="none"/>
          <w:lang w:bidi="ar"/>
        </w:rPr>
        <w:t>标准</w:t>
      </w:r>
      <w:r>
        <w:rPr>
          <w:rFonts w:ascii="仿宋" w:hAnsi="仿宋" w:eastAsia="仿宋" w:cs="仿宋"/>
          <w:color w:val="000000"/>
          <w:spacing w:val="-4"/>
          <w:kern w:val="0"/>
          <w:sz w:val="24"/>
          <w:highlight w:val="none"/>
          <w:lang w:bidi="ar"/>
        </w:rPr>
        <w:t>第3.4.4条的规定。</w:t>
      </w:r>
    </w:p>
    <w:p>
      <w:pPr>
        <w:widowControl/>
        <w:spacing w:line="276" w:lineRule="auto"/>
        <w:ind w:firstLine="464" w:firstLineChars="200"/>
        <w:contextualSpacing/>
        <w:jc w:val="left"/>
        <w:rPr>
          <w:rFonts w:ascii="微软雅黑" w:hAnsi="微软雅黑" w:eastAsia="微软雅黑" w:cs="微软雅黑"/>
          <w:color w:val="000000"/>
          <w:sz w:val="24"/>
          <w:highlight w:val="none"/>
          <w:shd w:val="clear" w:color="auto" w:fill="FFFFFF"/>
        </w:rPr>
      </w:pPr>
      <w:r>
        <w:rPr>
          <w:rFonts w:ascii="仿宋" w:hAnsi="仿宋" w:eastAsia="仿宋" w:cs="仿宋"/>
          <w:color w:val="000000"/>
          <w:spacing w:val="-4"/>
          <w:kern w:val="0"/>
          <w:sz w:val="24"/>
          <w:highlight w:val="none"/>
          <w:lang w:bidi="ar"/>
        </w:rPr>
        <w:t>第3款 浴间的入口采用活动门帘既可以节省浴间面积，而且在紧急情况时便于进行救助。</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3.2.20  </w:t>
      </w:r>
      <w:r>
        <w:rPr>
          <w:rFonts w:cs="微软雅黑"/>
          <w:color w:val="000000"/>
          <w:sz w:val="28"/>
          <w:szCs w:val="28"/>
          <w:highlight w:val="none"/>
          <w:shd w:val="clear" w:color="auto" w:fill="FFFFFF"/>
          <w:lang w:bidi="ar"/>
        </w:rPr>
        <w:t>无障碍更衣室应符合下列规定：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乘轮椅者使用的储物柜前应设直径不小于1.50m的轮椅回转空间；</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乘轮椅者使用的座椅的高度应为400mm～450mm</w:t>
      </w:r>
      <w:r>
        <w:rPr>
          <w:rFonts w:hint="eastAsia" w:cs="微软雅黑"/>
          <w:color w:val="000000"/>
          <w:sz w:val="28"/>
          <w:szCs w:val="28"/>
          <w:highlight w:val="none"/>
          <w:shd w:val="clear" w:color="auto" w:fill="FFFFFF"/>
          <w:lang w:bidi="ar"/>
        </w:rPr>
        <w:t>；</w:t>
      </w:r>
    </w:p>
    <w:p>
      <w:pPr>
        <w:widowControl/>
        <w:ind w:firstLine="560" w:firstLineChars="200"/>
        <w:contextualSpacing/>
        <w:jc w:val="left"/>
        <w:rPr>
          <w:rStyle w:val="23"/>
          <w:color w:val="000000"/>
          <w:highlight w:val="none"/>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乘轮椅者使用的储物柜的开关装置和底板距地面高度不应大于1.</w:t>
      </w:r>
      <w:r>
        <w:rPr>
          <w:rFonts w:hint="eastAsia" w:ascii="宋体" w:hAnsi="宋体" w:eastAsia="宋体" w:cs="微软雅黑"/>
          <w:color w:val="000000"/>
          <w:sz w:val="28"/>
          <w:szCs w:val="28"/>
          <w:highlight w:val="none"/>
          <w:shd w:val="clear" w:color="auto" w:fill="FFFFFF"/>
          <w:lang w:bidi="ar"/>
        </w:rPr>
        <w:t>1</w:t>
      </w:r>
      <w:r>
        <w:rPr>
          <w:rFonts w:ascii="宋体" w:hAnsi="宋体" w:eastAsia="宋体" w:cs="微软雅黑"/>
          <w:color w:val="000000"/>
          <w:sz w:val="28"/>
          <w:szCs w:val="28"/>
          <w:highlight w:val="none"/>
          <w:shd w:val="clear" w:color="auto" w:fill="FFFFFF"/>
          <w:lang w:bidi="ar"/>
        </w:rPr>
        <w:t>0m</w:t>
      </w:r>
      <w:r>
        <w:rPr>
          <w:rFonts w:hint="eastAsia" w:ascii="宋体" w:hAnsi="宋体" w:eastAsia="宋体" w:cs="微软雅黑"/>
          <w:color w:val="000000"/>
          <w:sz w:val="28"/>
          <w:szCs w:val="28"/>
          <w:highlight w:val="none"/>
          <w:shd w:val="clear" w:color="auto" w:fill="FFFFFF"/>
          <w:lang w:bidi="ar"/>
        </w:rPr>
        <w:t>。</w:t>
      </w:r>
      <w:r>
        <w:rPr>
          <w:rFonts w:hint="eastAsia" w:ascii="宋体" w:hAnsi="宋体" w:eastAsia="宋体" w:cs="宋体"/>
          <w:color w:val="000000"/>
          <w:kern w:val="0"/>
          <w:szCs w:val="21"/>
          <w:highlight w:val="none"/>
          <w:lang w:bidi="ar"/>
        </w:rPr>
        <w:t xml:space="preserve"> </w:t>
      </w:r>
    </w:p>
    <w:p>
      <w:pPr>
        <w:pStyle w:val="4"/>
        <w:widowControl/>
        <w:jc w:val="center"/>
        <w:rPr>
          <w:rFonts w:hint="default" w:cs="宋体"/>
          <w:color w:val="000000"/>
          <w:highlight w:val="none"/>
        </w:rPr>
      </w:pPr>
      <w:bookmarkStart w:id="49" w:name="_Toc1165969689"/>
      <w:r>
        <w:rPr>
          <w:rFonts w:hint="default" w:cs="微软雅黑"/>
          <w:color w:val="000000"/>
          <w:highlight w:val="none"/>
          <w:shd w:val="clear" w:color="auto" w:fill="FFFFFF"/>
          <w:lang w:bidi="ar"/>
        </w:rPr>
        <w:t>V 无障碍客房和无障碍住房、居室</w:t>
      </w:r>
      <w:bookmarkEnd w:id="49"/>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3.2.21  </w:t>
      </w:r>
      <w:r>
        <w:rPr>
          <w:rFonts w:cs="微软雅黑"/>
          <w:color w:val="000000"/>
          <w:sz w:val="28"/>
          <w:szCs w:val="28"/>
          <w:highlight w:val="none"/>
          <w:shd w:val="clear" w:color="auto" w:fill="FFFFFF"/>
          <w:lang w:bidi="ar"/>
        </w:rPr>
        <w:t>无障碍客房和无障碍住房、居室应设于底层或无障碍电梯可达的楼层，应设在便于到达、疏散和进出的位置，并应与无障碍通道连接。</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本条及本节其他各条为一般通用意义上的无障碍客房或无障碍住房、居室的要求。当项目建设要求提供一定比例的无障碍客房或无障碍住房、居室时，所提供的客房或住房、居室应满足本节各条要求。进行局部无障碍改造的客房或住房、居室不属于一般通用意义上的无障碍客房或无障碍住房、居室，可根据功能要求或长期使用者的要求具体处理。</w:t>
      </w:r>
    </w:p>
    <w:p>
      <w:pPr>
        <w:pStyle w:val="15"/>
        <w:shd w:val="clear" w:color="auto" w:fill="FFFFFF"/>
        <w:spacing w:before="0" w:beforeAutospacing="0" w:after="0" w:afterAutospacing="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shd w:val="clear" w:color="auto" w:fill="FFFFFF"/>
          <w:lang w:bidi="ar"/>
        </w:rPr>
        <w:t xml:space="preserve">3.2.22  </w:t>
      </w:r>
      <w:r>
        <w:rPr>
          <w:rFonts w:cs="微软雅黑"/>
          <w:color w:val="000000"/>
          <w:sz w:val="28"/>
          <w:szCs w:val="28"/>
          <w:highlight w:val="none"/>
          <w:shd w:val="clear" w:color="auto" w:fill="FFFFFF"/>
          <w:lang w:bidi="ar"/>
        </w:rPr>
        <w:t>人员活动空间应保证轮椅进出，内部应设轮椅回转空间。</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人员活动空间指的是人需要进入的厅、通道和房间，包括起居室（厅）、卧室、卫生间、厨房、阳台、走廊等。考虑到房间内保证直径1.50m的轮椅回转空间比较困难，所以本条要求提供能以各种形式满足乘轮椅者进行轮椅回转的空间，不但包括适合轮椅回转的平面布置，也包括利用家具、洁具等下部的空间。</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3.2.23  </w:t>
      </w:r>
      <w:r>
        <w:rPr>
          <w:rFonts w:cs="微软雅黑"/>
          <w:color w:val="000000"/>
          <w:sz w:val="28"/>
          <w:szCs w:val="28"/>
          <w:highlight w:val="none"/>
          <w:shd w:val="clear" w:color="auto" w:fill="FFFFFF"/>
          <w:lang w:bidi="ar"/>
        </w:rPr>
        <w:t>主要人员活动空间应设置救助呼叫装置。</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【条文说明】本条为保障使用者在遇到紧急情况时能够得到及时救助。主要人员活动空间指的是人员会比较长时间停留的空间，包括起居室（厅）、卧室、卫生间、厨房等。</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3.2.24  </w:t>
      </w:r>
      <w:r>
        <w:rPr>
          <w:rFonts w:cs="微软雅黑"/>
          <w:color w:val="000000"/>
          <w:sz w:val="28"/>
          <w:szCs w:val="28"/>
          <w:highlight w:val="none"/>
          <w:shd w:val="clear" w:color="auto" w:fill="FFFFFF"/>
          <w:lang w:bidi="ar"/>
        </w:rPr>
        <w:t>无障碍客房和无障碍住房、居室内应设置无障碍卫生间，并符合下列规定：</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应保证轮椅进出，内部应设轮椅回转空间；</w:t>
      </w:r>
    </w:p>
    <w:p>
      <w:pPr>
        <w:ind w:firstLine="560" w:firstLineChars="200"/>
        <w:contextualSpacing/>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内部应设置无障碍坐便器、无障碍洗手盆、无障碍淋浴间或盆浴间、低位挂衣钩、低位毛巾架、低位搁物架和救助呼叫装置；</w:t>
      </w:r>
    </w:p>
    <w:p>
      <w:pPr>
        <w:widowControl/>
        <w:ind w:firstLine="560" w:firstLineChars="200"/>
        <w:contextualSpacing/>
        <w:jc w:val="left"/>
        <w:rPr>
          <w:rFonts w:ascii="宋体" w:hAnsi="宋体" w:eastAsia="宋体" w:cs="微软雅黑"/>
          <w:color w:val="000000"/>
          <w:kern w:val="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 xml:space="preserve">3  </w:t>
      </w:r>
      <w:r>
        <w:rPr>
          <w:rFonts w:ascii="宋体" w:hAnsi="宋体" w:eastAsia="宋体" w:cs="微软雅黑"/>
          <w:color w:val="000000"/>
          <w:kern w:val="0"/>
          <w:sz w:val="28"/>
          <w:szCs w:val="28"/>
          <w:highlight w:val="none"/>
          <w:shd w:val="clear" w:color="auto" w:fill="FFFFFF"/>
          <w:lang w:bidi="ar"/>
        </w:rPr>
        <w:t>应设置水平滑动式门或向外开启的平开门。</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【条文说明】无障碍客房和无障碍住房、居室内的无障碍卫生间，内部设施的设置考虑到不同使用者的主要需求。无障碍坐便器应符合本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第3.1.8条的规定，无障碍洗手盆应符合本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第3.2.10条的规定。不同于本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第3.2.15条的无障碍厕所，无障碍客房和无障碍住房、居室内的无障碍卫生间往往将淋浴或盆浴纳入其内，其无障碍淋浴或盆浴区域应满足本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第3.2.11条或第3.2.12条的规定。</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3.2.25  </w:t>
      </w:r>
      <w:r>
        <w:rPr>
          <w:rFonts w:cs="微软雅黑"/>
          <w:color w:val="000000"/>
          <w:sz w:val="28"/>
          <w:szCs w:val="28"/>
          <w:highlight w:val="none"/>
          <w:shd w:val="clear" w:color="auto" w:fill="FFFFFF"/>
          <w:lang w:bidi="ar"/>
        </w:rPr>
        <w:t>无障碍客房和无障碍住房设置厨房时应为无障碍厨房。</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【条文说明】无障碍厨房应符合本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第3.2.13条的规定。</w:t>
      </w:r>
    </w:p>
    <w:p>
      <w:pPr>
        <w:widowControl/>
        <w:contextualSpacing/>
        <w:jc w:val="left"/>
        <w:rPr>
          <w:rStyle w:val="23"/>
          <w:color w:val="000000"/>
          <w:highlight w:val="none"/>
        </w:rPr>
      </w:pPr>
      <w:r>
        <w:rPr>
          <w:rFonts w:ascii="Times New Roman" w:hAnsi="Times New Roman" w:eastAsia="宋体" w:cs="Times New Roman"/>
          <w:color w:val="000000"/>
          <w:kern w:val="0"/>
          <w:sz w:val="28"/>
          <w:szCs w:val="28"/>
          <w:highlight w:val="none"/>
          <w:shd w:val="clear" w:color="auto" w:fill="FFFFFF"/>
          <w:lang w:bidi="ar"/>
        </w:rPr>
        <w:t xml:space="preserve">3.2.26  </w:t>
      </w:r>
      <w:r>
        <w:rPr>
          <w:rFonts w:ascii="宋体" w:hAnsi="宋体" w:eastAsia="宋体" w:cs="微软雅黑"/>
          <w:color w:val="000000"/>
          <w:sz w:val="28"/>
          <w:szCs w:val="28"/>
          <w:highlight w:val="none"/>
          <w:shd w:val="clear" w:color="auto" w:fill="FFFFFF"/>
          <w:lang w:bidi="ar"/>
        </w:rPr>
        <w:t>窗户可开启扇的执手或启闭开关距地面高度应为0.85m～1.00m，手动开关窗户操作所需的力度不应大于25N，窗前通道的宽度不宜小于</w:t>
      </w:r>
      <w:r>
        <w:rPr>
          <w:rFonts w:hint="eastAsia" w:ascii="宋体" w:hAnsi="宋体" w:eastAsia="宋体" w:cs="微软雅黑"/>
          <w:color w:val="000000"/>
          <w:sz w:val="28"/>
          <w:szCs w:val="28"/>
          <w:highlight w:val="none"/>
          <w:shd w:val="clear" w:color="auto" w:fill="FFFFFF"/>
          <w:lang w:bidi="ar"/>
        </w:rPr>
        <w:t>9</w:t>
      </w:r>
      <w:r>
        <w:rPr>
          <w:rFonts w:ascii="宋体" w:hAnsi="宋体" w:eastAsia="宋体" w:cs="微软雅黑"/>
          <w:color w:val="000000"/>
          <w:sz w:val="28"/>
          <w:szCs w:val="28"/>
          <w:highlight w:val="none"/>
          <w:shd w:val="clear" w:color="auto" w:fill="FFFFFF"/>
          <w:lang w:bidi="ar"/>
        </w:rPr>
        <w:t>00mm。</w:t>
      </w:r>
      <w:r>
        <w:rPr>
          <w:rFonts w:hint="eastAsia" w:ascii="宋体" w:hAnsi="宋体" w:eastAsia="宋体" w:cs="宋体"/>
          <w:color w:val="000000"/>
          <w:kern w:val="0"/>
          <w:sz w:val="28"/>
          <w:szCs w:val="28"/>
          <w:highlight w:val="none"/>
          <w:lang w:bidi="ar"/>
        </w:rPr>
        <w:t xml:space="preserve"> </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【条文说明】考虑乘轮椅者及手部力量较弱的人的操作，窗户可开启扇的执手或设置自动或手动启闭系统时的开关距地高度应在一定范围内。 </w:t>
      </w:r>
      <w:r>
        <w:rPr>
          <w:rFonts w:hint="eastAsia" w:ascii="仿宋" w:hAnsi="仿宋" w:eastAsia="仿宋" w:cs="仿宋"/>
          <w:color w:val="000000"/>
          <w:spacing w:val="-4"/>
          <w:highlight w:val="none"/>
          <w:lang w:bidi="ar"/>
        </w:rPr>
        <w:t>窗前通道宽度考虑到便于乘轮椅者的通行。</w:t>
      </w:r>
    </w:p>
    <w:p>
      <w:pPr>
        <w:pStyle w:val="15"/>
        <w:shd w:val="clear" w:color="auto" w:fill="FFFFFF"/>
        <w:spacing w:before="0" w:beforeAutospacing="0" w:after="0" w:afterAutospacing="0"/>
        <w:contextualSpacing/>
        <w:rPr>
          <w:rFonts w:cs="微软雅黑"/>
          <w:color w:val="000000"/>
          <w:kern w:val="2"/>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3.2.27  </w:t>
      </w:r>
      <w:r>
        <w:rPr>
          <w:rFonts w:cs="微软雅黑"/>
          <w:color w:val="000000"/>
          <w:kern w:val="2"/>
          <w:sz w:val="28"/>
          <w:szCs w:val="28"/>
          <w:highlight w:val="none"/>
          <w:shd w:val="clear" w:color="auto" w:fill="FFFFFF"/>
          <w:lang w:bidi="ar"/>
        </w:rPr>
        <w:t>无障碍住房的门禁和无障碍客房的门铃应同时满足听觉障碍者、视觉障碍者和言语障碍者使用。</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【条文说明】本条考虑了不同障碍者的使用需求。</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3.2</w:t>
      </w:r>
      <w:r>
        <w:rPr>
          <w:rFonts w:ascii="Times New Roman" w:hAnsi="Times New Roman" w:cs="Times New Roman"/>
          <w:color w:val="000000"/>
          <w:kern w:val="2"/>
          <w:sz w:val="28"/>
          <w:szCs w:val="28"/>
          <w:highlight w:val="none"/>
          <w:shd w:val="clear" w:color="auto" w:fill="FFFFFF"/>
          <w:lang w:bidi="ar"/>
        </w:rPr>
        <w:t xml:space="preserve">.28  </w:t>
      </w:r>
      <w:r>
        <w:rPr>
          <w:rFonts w:cs="微软雅黑"/>
          <w:color w:val="000000"/>
          <w:kern w:val="2"/>
          <w:sz w:val="28"/>
          <w:szCs w:val="28"/>
          <w:highlight w:val="none"/>
          <w:shd w:val="clear" w:color="auto" w:fill="FFFFFF"/>
          <w:lang w:bidi="ar"/>
        </w:rPr>
        <w:t xml:space="preserve">开关、入口门禁、对讲电话及其他控制装置应易于识别，使用高度应为0.85m～1.10m。电源插座、电话、电视、网线接口等设备的操作高度距地面应为0.40m～1.10m，与墙面转角的水平距离不应小于400mm。 </w:t>
      </w:r>
    </w:p>
    <w:p>
      <w:pPr>
        <w:pStyle w:val="15"/>
        <w:shd w:val="clear" w:color="auto" w:fill="FFFFFF"/>
        <w:spacing w:before="0" w:beforeAutospacing="0" w:after="0" w:afterAutospacing="0" w:line="276" w:lineRule="auto"/>
        <w:contextualSpacing/>
        <w:rPr>
          <w:rFonts w:cs="微软雅黑"/>
          <w:color w:val="000000"/>
          <w:highlight w:val="none"/>
          <w:shd w:val="clear" w:color="auto" w:fill="FFFFFF"/>
          <w:lang w:bidi="ar"/>
        </w:rPr>
      </w:pPr>
      <w:r>
        <w:rPr>
          <w:rFonts w:ascii="仿宋" w:hAnsi="仿宋" w:eastAsia="仿宋" w:cs="仿宋"/>
          <w:color w:val="000000"/>
          <w:spacing w:val="-4"/>
          <w:highlight w:val="none"/>
          <w:lang w:bidi="ar"/>
        </w:rPr>
        <w:t>【条文说明】</w:t>
      </w:r>
      <w:r>
        <w:rPr>
          <w:rFonts w:hint="eastAsia" w:ascii="仿宋" w:hAnsi="仿宋" w:eastAsia="仿宋" w:cs="仿宋"/>
          <w:color w:val="000000"/>
          <w:spacing w:val="-4"/>
          <w:highlight w:val="none"/>
          <w:lang w:bidi="ar"/>
        </w:rPr>
        <w:t>考虑到视觉障碍者及乘轮椅者的使用需求，房间内各项操作装置应便于识别且设置于乘轮椅者触手可及的地方。</w:t>
      </w:r>
    </w:p>
    <w:p>
      <w:pPr>
        <w:widowControl/>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3.2</w:t>
      </w:r>
      <w:r>
        <w:rPr>
          <w:rFonts w:ascii="Times New Roman" w:hAnsi="Times New Roman" w:eastAsia="宋体" w:cs="Times New Roman"/>
          <w:color w:val="000000"/>
          <w:sz w:val="28"/>
          <w:szCs w:val="28"/>
          <w:highlight w:val="none"/>
          <w:shd w:val="clear" w:color="auto" w:fill="FFFFFF"/>
          <w:lang w:bidi="ar"/>
        </w:rPr>
        <w:t xml:space="preserve">.29  </w:t>
      </w:r>
      <w:r>
        <w:rPr>
          <w:rFonts w:ascii="宋体" w:hAnsi="宋体" w:eastAsia="宋体" w:cs="微软雅黑"/>
          <w:color w:val="000000"/>
          <w:sz w:val="28"/>
          <w:szCs w:val="28"/>
          <w:highlight w:val="none"/>
          <w:shd w:val="clear" w:color="auto" w:fill="FFFFFF"/>
          <w:lang w:bidi="ar"/>
        </w:rPr>
        <w:t xml:space="preserve">客房内应贴有对比度明显的安全疏散线路信息。 </w:t>
      </w:r>
    </w:p>
    <w:p>
      <w:pPr>
        <w:widowControl/>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3.2</w:t>
      </w:r>
      <w:r>
        <w:rPr>
          <w:rFonts w:ascii="Times New Roman" w:hAnsi="Times New Roman" w:eastAsia="宋体" w:cs="Times New Roman"/>
          <w:color w:val="000000"/>
          <w:sz w:val="28"/>
          <w:szCs w:val="28"/>
          <w:highlight w:val="none"/>
          <w:shd w:val="clear" w:color="auto" w:fill="FFFFFF"/>
          <w:lang w:bidi="ar"/>
        </w:rPr>
        <w:t xml:space="preserve">.30  </w:t>
      </w:r>
      <w:r>
        <w:rPr>
          <w:rFonts w:ascii="宋体" w:hAnsi="宋体" w:eastAsia="宋体" w:cs="微软雅黑"/>
          <w:color w:val="000000"/>
          <w:sz w:val="28"/>
          <w:szCs w:val="28"/>
          <w:highlight w:val="none"/>
          <w:shd w:val="clear" w:color="auto" w:fill="FFFFFF"/>
          <w:lang w:bidi="ar"/>
        </w:rPr>
        <w:t xml:space="preserve">宜提供导盲犬休息的设施。 </w:t>
      </w:r>
    </w:p>
    <w:p>
      <w:pPr>
        <w:widowControl/>
        <w:contextualSpacing/>
        <w:jc w:val="left"/>
        <w:rPr>
          <w:rFonts w:ascii="Times New Roman" w:hAnsi="Times New Roman" w:eastAsia="宋体" w:cs="Times New Roman"/>
          <w:color w:val="000000"/>
          <w:kern w:val="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3.2.31  无障碍客房的其他规定：</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床间距离不应小于1.20m;</w:t>
      </w:r>
    </w:p>
    <w:p>
      <w:pPr>
        <w:pStyle w:val="15"/>
        <w:spacing w:before="0" w:beforeAutospacing="0" w:after="0" w:afterAutospacing="0"/>
        <w:ind w:firstLine="560" w:firstLineChars="200"/>
        <w:contextualSpacing/>
        <w:rPr>
          <w:rFonts w:ascii="宋体" w:hAnsi="宋体" w:eastAsia="宋体"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家具和电器控制开关的位置和高度应方便乘轮椅者靠近和使用，床的</w:t>
      </w:r>
      <w:r>
        <w:rPr>
          <w:rFonts w:ascii="宋体" w:hAnsi="宋体" w:eastAsia="宋体" w:cs="微软雅黑"/>
          <w:color w:val="000000"/>
          <w:sz w:val="28"/>
          <w:szCs w:val="28"/>
          <w:highlight w:val="none"/>
          <w:shd w:val="clear" w:color="auto" w:fill="FFFFFF"/>
          <w:lang w:bidi="ar"/>
        </w:rPr>
        <w:t>使用高度为450mm；</w:t>
      </w:r>
    </w:p>
    <w:p>
      <w:pPr>
        <w:pStyle w:val="15"/>
        <w:spacing w:before="0" w:beforeAutospacing="0" w:after="0" w:afterAutospacing="0"/>
        <w:ind w:left="0" w:leftChars="0" w:firstLine="0" w:firstLineChars="0"/>
        <w:contextualSpacing/>
        <w:rPr>
          <w:rFonts w:ascii="宋体" w:hAnsi="宋体" w:eastAsia="宋体" w:cs="微软雅黑"/>
          <w:color w:val="000000"/>
          <w:sz w:val="28"/>
          <w:szCs w:val="28"/>
          <w:highlight w:val="none"/>
          <w:shd w:val="clear" w:color="auto" w:fill="FFFFFF"/>
          <w:lang w:val="en-US" w:eastAsia="zh-CN" w:bidi="ar"/>
        </w:rPr>
      </w:pPr>
      <w:r>
        <w:rPr>
          <w:rFonts w:ascii="宋体" w:hAnsi="宋体" w:eastAsia="宋体" w:cs="微软雅黑"/>
          <w:color w:val="000000"/>
          <w:sz w:val="28"/>
          <w:szCs w:val="28"/>
          <w:highlight w:val="none"/>
          <w:shd w:val="clear" w:color="auto" w:fill="FFFFFF"/>
          <w:lang w:eastAsia="zh-CN" w:bidi="ar"/>
        </w:rPr>
        <w:t xml:space="preserve">    </w:t>
      </w:r>
      <w:r>
        <w:rPr>
          <w:rFonts w:ascii="宋体" w:hAnsi="宋体" w:eastAsia="宋体" w:cs="微软雅黑"/>
          <w:color w:val="000000"/>
          <w:sz w:val="28"/>
          <w:szCs w:val="28"/>
          <w:highlight w:val="none"/>
          <w:shd w:val="clear" w:color="auto" w:fill="FFFFFF"/>
          <w:lang w:val="en-US" w:eastAsia="zh-CN" w:bidi="ar"/>
        </w:rPr>
        <w:t xml:space="preserve">3  </w:t>
      </w:r>
      <w:r>
        <w:rPr>
          <w:rFonts w:hint="default" w:ascii="宋体" w:hAnsi="宋体" w:eastAsia="宋体" w:cs="微软雅黑"/>
          <w:color w:val="000000"/>
          <w:sz w:val="28"/>
          <w:szCs w:val="28"/>
          <w:highlight w:val="none"/>
          <w:shd w:val="clear" w:color="auto" w:fill="FFFFFF"/>
          <w:lang w:val="en-US" w:eastAsia="zh-CN" w:bidi="ar"/>
        </w:rPr>
        <w:t>客房及卫生间救助呼叫按钮的设置应符合3.2.8-6条要求</w:t>
      </w:r>
      <w:r>
        <w:rPr>
          <w:rFonts w:ascii="宋体" w:hAnsi="宋体" w:eastAsia="宋体" w:cs="微软雅黑"/>
          <w:color w:val="000000"/>
          <w:sz w:val="28"/>
          <w:szCs w:val="28"/>
          <w:highlight w:val="none"/>
          <w:shd w:val="clear" w:color="auto" w:fill="FFFFFF"/>
          <w:lang w:bidi="ar"/>
        </w:rPr>
        <w:t>；</w:t>
      </w:r>
    </w:p>
    <w:p>
      <w:pPr>
        <w:pStyle w:val="15"/>
        <w:spacing w:before="0" w:beforeAutospacing="0" w:after="0" w:afterAutospacing="0"/>
        <w:ind w:left="0" w:leftChars="0" w:firstLine="0" w:firstLineChars="0"/>
        <w:contextualSpacing/>
        <w:rPr>
          <w:rFonts w:ascii="宋体" w:hAnsi="宋体" w:eastAsia="宋体" w:cs="微软雅黑"/>
          <w:color w:val="000000"/>
          <w:sz w:val="28"/>
          <w:szCs w:val="28"/>
          <w:highlight w:val="none"/>
          <w:shd w:val="clear" w:color="auto" w:fill="FFFFFF"/>
          <w:lang w:bidi="ar"/>
        </w:rPr>
      </w:pPr>
      <w:r>
        <w:rPr>
          <w:rFonts w:ascii="宋体" w:hAnsi="宋体" w:eastAsia="宋体" w:cs="微软雅黑"/>
          <w:color w:val="000000"/>
          <w:sz w:val="28"/>
          <w:szCs w:val="28"/>
          <w:highlight w:val="none"/>
          <w:shd w:val="clear" w:color="auto" w:fill="FFFFFF"/>
          <w:lang w:bidi="ar"/>
        </w:rPr>
        <w:t xml:space="preserve">    4  客房应设置为听力障碍者服务的闪光提示门铃。</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【条文说明】客房床面的高度、坐便器的高度、浴盆或淋浴座椅的高度，应与标准轮椅坐高一致，以方便乘轮椅者进行转移。在卫生间及客房的适当部位，需设救助呼叫按钮。</w:t>
      </w:r>
    </w:p>
    <w:p>
      <w:pPr>
        <w:pStyle w:val="15"/>
        <w:shd w:val="clear" w:color="auto" w:fill="FFFFFF"/>
        <w:spacing w:before="0" w:beforeAutospacing="0" w:after="0" w:afterAutospacing="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3.2.32  </w:t>
      </w:r>
      <w:r>
        <w:rPr>
          <w:rFonts w:cs="微软雅黑"/>
          <w:color w:val="000000"/>
          <w:sz w:val="28"/>
          <w:szCs w:val="28"/>
          <w:highlight w:val="none"/>
          <w:shd w:val="clear" w:color="auto" w:fill="FFFFFF"/>
          <w:lang w:bidi="ar"/>
        </w:rPr>
        <w:t>无障碍住房、居室的其他规定：</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单人卧室面积不应小于7.00m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，双人卧室面积不应小于10.50m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，兼起居室的卧室面积不应小于16.00m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，起居室面积不应小于14.00m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，厨房面积不应小于6.00m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w:t>
      </w:r>
    </w:p>
    <w:p>
      <w:pPr>
        <w:pStyle w:val="15"/>
        <w:spacing w:before="0" w:beforeAutospacing="0" w:after="0" w:afterAutospacing="0"/>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设坐便器、洗浴器(浴盆或淋浴)、洗面盆三件卫生洁具的卫生间面积不应小于4.00m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；设坐便器、洗浴器二件卫生洁具的卫生间面积不应小于3.00m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；设坐便器、洗面盆二件卫生洁具的卫生间面积不应小于2.50m</w:t>
      </w:r>
      <w:r>
        <w:rPr>
          <w:rFonts w:cs="微软雅黑"/>
          <w:color w:val="000000"/>
          <w:sz w:val="28"/>
          <w:szCs w:val="28"/>
          <w:highlight w:val="none"/>
          <w:shd w:val="clear" w:color="auto" w:fill="FFFFFF"/>
          <w:vertAlign w:val="superscript"/>
          <w:lang w:bidi="ar"/>
        </w:rPr>
        <w:t>2</w:t>
      </w:r>
      <w:r>
        <w:rPr>
          <w:rFonts w:cs="微软雅黑"/>
          <w:color w:val="000000"/>
          <w:sz w:val="28"/>
          <w:szCs w:val="28"/>
          <w:highlight w:val="none"/>
          <w:shd w:val="clear" w:color="auto" w:fill="FFFFFF"/>
          <w:lang w:bidi="ar"/>
        </w:rPr>
        <w:t>；单设坐便器的卫生间面积不应小于2.00m</w:t>
      </w:r>
      <w:r>
        <w:rPr>
          <w:rFonts w:cs="微软雅黑"/>
          <w:color w:val="000000"/>
          <w:sz w:val="28"/>
          <w:szCs w:val="28"/>
          <w:highlight w:val="none"/>
          <w:shd w:val="clear" w:color="auto" w:fill="FFFFFF"/>
          <w:vertAlign w:val="superscript"/>
          <w:lang w:bidi="ar"/>
        </w:rPr>
        <w:t>2</w:t>
      </w:r>
      <w:r>
        <w:rPr>
          <w:rFonts w:hint="eastAsia" w:cs="微软雅黑"/>
          <w:color w:val="000000"/>
          <w:sz w:val="28"/>
          <w:szCs w:val="28"/>
          <w:highlight w:val="none"/>
          <w:shd w:val="clear" w:color="auto" w:fill="FFFFFF"/>
          <w:lang w:bidi="ar"/>
        </w:rPr>
        <w:t>。</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根据无障碍使用人群的分类，在居住建筑的套内空间，有目的地设置相应的无障碍设施；若设计时还不能确认使用者的类型，则所有设施要按照规范一次设计到位。室内各使用空间的面积都略大于现行国家标准《住宅设计规范》GB 50096—1999中相应的最低面积标准，为轮椅通行和停留提供一定的空间。无障碍宿舍的设施和家具一般都是一次安装到位的，所有的要求需按照本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详细执行。</w:t>
      </w:r>
    </w:p>
    <w:p>
      <w:pPr>
        <w:widowControl/>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3.2.33  </w:t>
      </w:r>
      <w:r>
        <w:rPr>
          <w:rFonts w:ascii="宋体" w:hAnsi="宋体" w:eastAsia="宋体" w:cs="微软雅黑"/>
          <w:color w:val="000000"/>
          <w:sz w:val="28"/>
          <w:szCs w:val="28"/>
          <w:highlight w:val="none"/>
          <w:shd w:val="clear" w:color="auto" w:fill="FFFFFF"/>
          <w:lang w:bidi="ar"/>
        </w:rPr>
        <w:t xml:space="preserve">无障碍客房的门除应符合本标准的规定外，还应符合下列规定：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无障碍客房的房间号码应易于识别，并应安装</w:t>
      </w:r>
      <w:r>
        <w:rPr>
          <w:rFonts w:hint="eastAsia" w:ascii="宋体" w:hAnsi="宋体" w:eastAsia="宋体" w:cs="微软雅黑"/>
          <w:color w:val="000000"/>
          <w:sz w:val="28"/>
          <w:szCs w:val="28"/>
          <w:highlight w:val="none"/>
          <w:shd w:val="clear" w:color="auto" w:fill="FFFFFF"/>
          <w:lang w:bidi="ar"/>
        </w:rPr>
        <w:t>盲文门牌</w:t>
      </w:r>
      <w:r>
        <w:rPr>
          <w:rFonts w:ascii="宋体" w:hAnsi="宋体" w:eastAsia="宋体" w:cs="微软雅黑"/>
          <w:color w:val="000000"/>
          <w:sz w:val="28"/>
          <w:szCs w:val="28"/>
          <w:highlight w:val="none"/>
          <w:shd w:val="clear" w:color="auto" w:fill="FFFFFF"/>
          <w:lang w:bidi="ar"/>
        </w:rPr>
        <w:t xml:space="preserve">；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 xml:space="preserve">客房门上设置观察孔时，应同时设置高位和低位观察孔，低位观察孔距地面高度应为1.00m~1.20m。门外区域的地面照度标准值宜为100 lx； </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 xml:space="preserve">客房门及内部房间的门，门口不应有高差。 </w:t>
      </w:r>
    </w:p>
    <w:p>
      <w:pPr>
        <w:pStyle w:val="15"/>
        <w:shd w:val="clear" w:color="auto" w:fill="FFFFFF"/>
        <w:spacing w:before="0" w:beforeAutospacing="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【条文说明】</w:t>
      </w:r>
      <w:r>
        <w:rPr>
          <w:rFonts w:hint="eastAsia" w:ascii="仿宋" w:hAnsi="仿宋" w:eastAsia="仿宋" w:cs="仿宋"/>
          <w:color w:val="000000"/>
          <w:spacing w:val="-4"/>
          <w:highlight w:val="none"/>
          <w:lang w:bidi="ar"/>
        </w:rPr>
        <w:t xml:space="preserve">第 </w:t>
      </w:r>
      <w:r>
        <w:rPr>
          <w:rFonts w:ascii="仿宋" w:hAnsi="仿宋" w:eastAsia="仿宋" w:cs="仿宋"/>
          <w:color w:val="000000"/>
          <w:spacing w:val="-4"/>
          <w:highlight w:val="none"/>
          <w:lang w:bidi="ar"/>
        </w:rPr>
        <w:t xml:space="preserve">2 </w:t>
      </w:r>
      <w:r>
        <w:rPr>
          <w:rFonts w:hint="eastAsia" w:ascii="仿宋" w:hAnsi="仿宋" w:eastAsia="仿宋" w:cs="仿宋"/>
          <w:color w:val="000000"/>
          <w:spacing w:val="-4"/>
          <w:highlight w:val="none"/>
          <w:lang w:bidi="ar"/>
        </w:rPr>
        <w:t>款 低位观察孔的设置考虑到乘轮椅者及身材矮小者的使用需要。《建筑照明设计标准》 中第</w:t>
      </w:r>
      <w:r>
        <w:rPr>
          <w:rFonts w:ascii="仿宋" w:hAnsi="仿宋" w:eastAsia="仿宋" w:cs="仿宋"/>
          <w:color w:val="000000"/>
          <w:spacing w:val="-4"/>
          <w:highlight w:val="none"/>
          <w:lang w:bidi="ar"/>
        </w:rPr>
        <w:t xml:space="preserve">5.3.5 </w:t>
      </w:r>
      <w:r>
        <w:rPr>
          <w:rFonts w:hint="eastAsia" w:ascii="仿宋" w:hAnsi="仿宋" w:eastAsia="仿宋" w:cs="仿宋"/>
          <w:color w:val="000000"/>
          <w:spacing w:val="-4"/>
          <w:highlight w:val="none"/>
          <w:lang w:bidi="ar"/>
        </w:rPr>
        <w:t>条要求客房层走廊的地面照度标准值为</w:t>
      </w:r>
      <w:r>
        <w:rPr>
          <w:rFonts w:ascii="仿宋" w:hAnsi="仿宋" w:eastAsia="仿宋" w:cs="仿宋"/>
          <w:color w:val="000000"/>
          <w:spacing w:val="-4"/>
          <w:highlight w:val="none"/>
          <w:lang w:bidi="ar"/>
        </w:rPr>
        <w:t>50lx</w:t>
      </w:r>
      <w:r>
        <w:rPr>
          <w:rFonts w:hint="eastAsia" w:ascii="仿宋" w:hAnsi="仿宋" w:eastAsia="仿宋" w:cs="仿宋"/>
          <w:color w:val="000000"/>
          <w:spacing w:val="-4"/>
          <w:highlight w:val="none"/>
          <w:lang w:bidi="ar"/>
        </w:rPr>
        <w:t>，第</w:t>
      </w:r>
      <w:r>
        <w:rPr>
          <w:rFonts w:ascii="仿宋" w:hAnsi="仿宋" w:eastAsia="仿宋" w:cs="仿宋"/>
          <w:color w:val="000000"/>
          <w:spacing w:val="-4"/>
          <w:highlight w:val="none"/>
          <w:lang w:bidi="ar"/>
        </w:rPr>
        <w:t xml:space="preserve">5.3.6 </w:t>
      </w:r>
      <w:r>
        <w:rPr>
          <w:rFonts w:hint="eastAsia" w:ascii="仿宋" w:hAnsi="仿宋" w:eastAsia="仿宋" w:cs="仿宋"/>
          <w:color w:val="000000"/>
          <w:spacing w:val="-4"/>
          <w:highlight w:val="none"/>
          <w:lang w:bidi="ar"/>
        </w:rPr>
        <w:t>条要求医院走道地的地面照度标准 值为</w:t>
      </w:r>
      <w:r>
        <w:rPr>
          <w:rFonts w:ascii="仿宋" w:hAnsi="仿宋" w:eastAsia="仿宋" w:cs="仿宋"/>
          <w:color w:val="000000"/>
          <w:spacing w:val="-4"/>
          <w:highlight w:val="none"/>
          <w:lang w:bidi="ar"/>
        </w:rPr>
        <w:t>100lx</w:t>
      </w:r>
      <w:r>
        <w:rPr>
          <w:rFonts w:hint="eastAsia" w:ascii="仿宋" w:hAnsi="仿宋" w:eastAsia="仿宋" w:cs="仿宋"/>
          <w:color w:val="000000"/>
          <w:spacing w:val="-4"/>
          <w:highlight w:val="none"/>
          <w:lang w:bidi="ar"/>
        </w:rPr>
        <w:t xml:space="preserve">，本条的照明要求考虑到视觉障碍者的使用需求。 </w:t>
      </w:r>
    </w:p>
    <w:p>
      <w:pPr>
        <w:widowControl/>
        <w:contextualSpacing/>
        <w:jc w:val="left"/>
        <w:rPr>
          <w:rFonts w:ascii="Times New Roman" w:hAnsi="Times New Roman" w:eastAsia="宋体" w:cs="Times New Roman"/>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3.2.34  开关等设施旁边宜设有较大字体标注。</w:t>
      </w:r>
    </w:p>
    <w:p>
      <w:pPr>
        <w:widowControl/>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3.2.35  </w:t>
      </w:r>
      <w:r>
        <w:rPr>
          <w:rFonts w:ascii="宋体" w:hAnsi="宋体" w:eastAsia="宋体" w:cs="微软雅黑"/>
          <w:color w:val="000000"/>
          <w:sz w:val="28"/>
          <w:szCs w:val="28"/>
          <w:highlight w:val="none"/>
          <w:shd w:val="clear" w:color="auto" w:fill="FFFFFF"/>
          <w:lang w:bidi="ar"/>
        </w:rPr>
        <w:t xml:space="preserve">家具和部品应符合下列规定：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 xml:space="preserve">家具位置和高度应方便乘轮椅者靠近和使用；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 xml:space="preserve">五金部件应便于单手操作；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 xml:space="preserve">设置写字台时，写字台台面的下部应留出容膝容脚空间；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4  </w:t>
      </w:r>
      <w:r>
        <w:rPr>
          <w:rFonts w:ascii="宋体" w:hAnsi="宋体" w:eastAsia="宋体" w:cs="微软雅黑"/>
          <w:color w:val="000000"/>
          <w:sz w:val="28"/>
          <w:szCs w:val="28"/>
          <w:highlight w:val="none"/>
          <w:shd w:val="clear" w:color="auto" w:fill="FFFFFF"/>
          <w:lang w:bidi="ar"/>
        </w:rPr>
        <w:t xml:space="preserve">电话应安装在床边可触及的地方，电话应与助听设备相兼容，并带有来电提示灯；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5  </w:t>
      </w:r>
      <w:r>
        <w:rPr>
          <w:rFonts w:ascii="宋体" w:hAnsi="宋体" w:eastAsia="宋体" w:cs="微软雅黑"/>
          <w:color w:val="000000"/>
          <w:sz w:val="28"/>
          <w:szCs w:val="28"/>
          <w:highlight w:val="none"/>
          <w:shd w:val="clear" w:color="auto" w:fill="FFFFFF"/>
          <w:lang w:bidi="ar"/>
        </w:rPr>
        <w:t xml:space="preserve">卫生间应安装电话，电话听筒线长度不应小于600mm；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6  </w:t>
      </w:r>
      <w:r>
        <w:rPr>
          <w:rFonts w:ascii="宋体" w:hAnsi="宋体" w:eastAsia="宋体" w:cs="微软雅黑"/>
          <w:color w:val="000000"/>
          <w:sz w:val="28"/>
          <w:szCs w:val="28"/>
          <w:highlight w:val="none"/>
          <w:shd w:val="clear" w:color="auto" w:fill="FFFFFF"/>
          <w:lang w:bidi="ar"/>
        </w:rPr>
        <w:t xml:space="preserve">收音机、闹钟等部品的显示屏应对比度明显，并配有大号字；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7  </w:t>
      </w:r>
      <w:r>
        <w:rPr>
          <w:rFonts w:ascii="宋体" w:hAnsi="宋体" w:eastAsia="宋体" w:cs="微软雅黑"/>
          <w:color w:val="000000"/>
          <w:sz w:val="28"/>
          <w:szCs w:val="28"/>
          <w:highlight w:val="none"/>
          <w:shd w:val="clear" w:color="auto" w:fill="FFFFFF"/>
          <w:lang w:bidi="ar"/>
        </w:rPr>
        <w:t xml:space="preserve">电视应能够遥控操作，宜配置有语音转字幕功能的机顶盒；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8  </w:t>
      </w:r>
      <w:r>
        <w:rPr>
          <w:rFonts w:ascii="宋体" w:hAnsi="宋体" w:eastAsia="宋体" w:cs="微软雅黑"/>
          <w:color w:val="000000"/>
          <w:sz w:val="28"/>
          <w:szCs w:val="28"/>
          <w:highlight w:val="none"/>
          <w:shd w:val="clear" w:color="auto" w:fill="FFFFFF"/>
          <w:lang w:bidi="ar"/>
        </w:rPr>
        <w:t xml:space="preserve">落地灯、台灯等的开关应便于操作，其他灯应能够在床上进行操作； </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9  </w:t>
      </w:r>
      <w:r>
        <w:rPr>
          <w:rFonts w:ascii="宋体" w:hAnsi="宋体" w:eastAsia="宋体" w:cs="微软雅黑"/>
          <w:color w:val="000000"/>
          <w:sz w:val="28"/>
          <w:szCs w:val="28"/>
          <w:highlight w:val="none"/>
          <w:shd w:val="clear" w:color="auto" w:fill="FFFFFF"/>
          <w:lang w:bidi="ar"/>
        </w:rPr>
        <w:t>公共走道及无障碍客房内不应铺设阻碍轮椅通行的厚地毯，局部铺设地毯时，应与地面固定，当边缘高度超过6mm 时，应以斜面过渡。</w:t>
      </w:r>
    </w:p>
    <w:p>
      <w:pPr>
        <w:widowControl/>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3.2.36  </w:t>
      </w:r>
      <w:r>
        <w:rPr>
          <w:rFonts w:ascii="宋体" w:hAnsi="宋体" w:eastAsia="宋体" w:cs="微软雅黑"/>
          <w:color w:val="000000"/>
          <w:sz w:val="28"/>
          <w:szCs w:val="28"/>
          <w:highlight w:val="none"/>
          <w:shd w:val="clear" w:color="auto" w:fill="FFFFFF"/>
          <w:lang w:bidi="ar"/>
        </w:rPr>
        <w:t xml:space="preserve">床应符合下列规定：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 xml:space="preserve">乘轮椅者上下床用的床侧通道宽度不应小于1.20m；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 xml:space="preserve">床垫顶面高度应为400mm </w:t>
      </w:r>
      <w:r>
        <w:rPr>
          <w:rFonts w:hint="eastAsia" w:ascii="宋体" w:hAnsi="宋体" w:eastAsia="宋体" w:cs="微软雅黑"/>
          <w:color w:val="000000"/>
          <w:sz w:val="28"/>
          <w:szCs w:val="28"/>
          <w:highlight w:val="none"/>
          <w:shd w:val="clear" w:color="auto" w:fill="FFFFFF"/>
          <w:lang w:bidi="ar"/>
        </w:rPr>
        <w:t>～</w:t>
      </w:r>
      <w:r>
        <w:rPr>
          <w:rFonts w:ascii="宋体" w:hAnsi="宋体" w:eastAsia="宋体" w:cs="微软雅黑"/>
          <w:color w:val="000000"/>
          <w:sz w:val="28"/>
          <w:szCs w:val="28"/>
          <w:highlight w:val="none"/>
          <w:shd w:val="clear" w:color="auto" w:fill="FFFFFF"/>
          <w:lang w:bidi="ar"/>
        </w:rPr>
        <w:t xml:space="preserve">450mm； </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 xml:space="preserve">床/床架和地板之间应留出容脚空间，深度和高度均不应小于250mm。 </w:t>
      </w:r>
    </w:p>
    <w:p>
      <w:pPr>
        <w:widowControl/>
        <w:spacing w:line="276" w:lineRule="auto"/>
        <w:ind w:firstLine="480" w:firstLineChars="200"/>
        <w:contextualSpacing/>
        <w:jc w:val="left"/>
        <w:rPr>
          <w:rFonts w:ascii="仿宋" w:hAnsi="仿宋" w:eastAsia="仿宋" w:cs="仿宋"/>
          <w:color w:val="000000"/>
          <w:sz w:val="24"/>
          <w:highlight w:val="none"/>
          <w:shd w:val="clear" w:color="auto" w:fill="FFFFFF"/>
          <w:lang w:bidi="ar"/>
        </w:rPr>
      </w:pPr>
      <w:r>
        <w:rPr>
          <w:rFonts w:hint="eastAsia" w:ascii="仿宋" w:hAnsi="仿宋" w:eastAsia="仿宋" w:cs="仿宋"/>
          <w:color w:val="000000"/>
          <w:sz w:val="24"/>
          <w:highlight w:val="none"/>
          <w:shd w:val="clear" w:color="auto" w:fill="FFFFFF"/>
          <w:lang w:bidi="ar"/>
        </w:rPr>
        <w:t>【条文说明】第1 款 本款为确保乘轮椅者能够在床与轮椅之间顺畅移动。</w:t>
      </w:r>
    </w:p>
    <w:p>
      <w:pPr>
        <w:widowControl/>
        <w:spacing w:line="276" w:lineRule="auto"/>
        <w:ind w:firstLine="480" w:firstLineChars="200"/>
        <w:contextualSpacing/>
        <w:jc w:val="left"/>
        <w:rPr>
          <w:rFonts w:ascii="仿宋" w:hAnsi="仿宋" w:eastAsia="仿宋" w:cs="仿宋"/>
          <w:color w:val="000000"/>
          <w:sz w:val="24"/>
          <w:highlight w:val="none"/>
          <w:shd w:val="clear" w:color="auto" w:fill="FFFFFF"/>
          <w:lang w:bidi="ar"/>
        </w:rPr>
      </w:pPr>
      <w:r>
        <w:rPr>
          <w:rFonts w:hint="eastAsia" w:ascii="仿宋" w:hAnsi="仿宋" w:eastAsia="仿宋" w:cs="仿宋"/>
          <w:color w:val="000000"/>
          <w:sz w:val="24"/>
          <w:highlight w:val="none"/>
          <w:shd w:val="clear" w:color="auto" w:fill="FFFFFF"/>
          <w:lang w:bidi="ar"/>
        </w:rPr>
        <w:t>第2款 本款考虑到乘轮椅者的使用需求，该高度范围更加便于他们在轮椅与床之间进行转移。</w:t>
      </w:r>
    </w:p>
    <w:p>
      <w:pPr>
        <w:widowControl/>
        <w:spacing w:line="276" w:lineRule="auto"/>
        <w:ind w:firstLine="480" w:firstLineChars="200"/>
        <w:contextualSpacing/>
        <w:jc w:val="left"/>
        <w:rPr>
          <w:rFonts w:ascii="宋体" w:hAnsi="宋体" w:eastAsia="宋体" w:cs="宋体"/>
          <w:color w:val="000000"/>
          <w:sz w:val="24"/>
          <w:highlight w:val="none"/>
        </w:rPr>
      </w:pPr>
      <w:r>
        <w:rPr>
          <w:rFonts w:hint="eastAsia" w:ascii="仿宋" w:hAnsi="仿宋" w:eastAsia="仿宋" w:cs="仿宋"/>
          <w:color w:val="000000"/>
          <w:sz w:val="24"/>
          <w:highlight w:val="none"/>
          <w:shd w:val="clear" w:color="auto" w:fill="FFFFFF"/>
          <w:lang w:bidi="ar"/>
        </w:rPr>
        <w:t>第 3 款 乘轮椅者在移动到床面的过程中，床架底部的容脚空间有助于他们接近床面，进而更 顺畅的完成转移动作。</w:t>
      </w:r>
      <w:r>
        <w:rPr>
          <w:rFonts w:hint="eastAsia" w:ascii="宋体" w:hAnsi="宋体" w:eastAsia="宋体" w:cs="微软雅黑"/>
          <w:color w:val="000000"/>
          <w:sz w:val="24"/>
          <w:highlight w:val="none"/>
          <w:shd w:val="clear" w:color="auto" w:fill="FFFFFF"/>
          <w:lang w:bidi="ar"/>
        </w:rPr>
        <w:t xml:space="preserve"> </w:t>
      </w:r>
    </w:p>
    <w:p>
      <w:pPr>
        <w:widowControl/>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3.2.37  </w:t>
      </w:r>
      <w:r>
        <w:rPr>
          <w:rFonts w:ascii="宋体" w:hAnsi="宋体" w:eastAsia="宋体" w:cs="微软雅黑"/>
          <w:color w:val="000000"/>
          <w:sz w:val="28"/>
          <w:szCs w:val="28"/>
          <w:highlight w:val="none"/>
          <w:shd w:val="clear" w:color="auto" w:fill="FFFFFF"/>
          <w:lang w:bidi="ar"/>
        </w:rPr>
        <w:t xml:space="preserve">衣橱应符合下列规定：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1  </w:t>
      </w:r>
      <w:r>
        <w:rPr>
          <w:rFonts w:ascii="宋体" w:hAnsi="宋体" w:eastAsia="宋体" w:cs="微软雅黑"/>
          <w:color w:val="000000"/>
          <w:sz w:val="28"/>
          <w:szCs w:val="28"/>
          <w:highlight w:val="none"/>
          <w:shd w:val="clear" w:color="auto" w:fill="FFFFFF"/>
          <w:lang w:bidi="ar"/>
        </w:rPr>
        <w:t xml:space="preserve">衣橱应方便乘轮椅者使用；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2  </w:t>
      </w:r>
      <w:r>
        <w:rPr>
          <w:rFonts w:ascii="宋体" w:hAnsi="宋体" w:eastAsia="宋体" w:cs="微软雅黑"/>
          <w:color w:val="000000"/>
          <w:sz w:val="28"/>
          <w:szCs w:val="28"/>
          <w:highlight w:val="none"/>
          <w:shd w:val="clear" w:color="auto" w:fill="FFFFFF"/>
          <w:lang w:bidi="ar"/>
        </w:rPr>
        <w:t xml:space="preserve">衣橱内应同时安装高位和低位挂衣杆，低位挂衣杆距地面的高度应为1.20m； </w:t>
      </w:r>
    </w:p>
    <w:p>
      <w:pPr>
        <w:widowControl/>
        <w:ind w:firstLine="560" w:firstLineChars="200"/>
        <w:contextualSpacing/>
        <w:jc w:val="left"/>
        <w:rPr>
          <w:rFonts w:ascii="宋体" w:hAnsi="宋体" w:eastAsia="宋体" w:cs="微软雅黑"/>
          <w:color w:val="000000"/>
          <w:sz w:val="28"/>
          <w:szCs w:val="28"/>
          <w:highlight w:val="none"/>
          <w:shd w:val="clear" w:color="auto" w:fill="FFFFFF"/>
        </w:rPr>
      </w:pPr>
      <w:r>
        <w:rPr>
          <w:rFonts w:ascii="Times New Roman" w:hAnsi="Times New Roman" w:eastAsia="宋体" w:cs="Times New Roman"/>
          <w:color w:val="000000"/>
          <w:sz w:val="28"/>
          <w:szCs w:val="28"/>
          <w:highlight w:val="none"/>
          <w:shd w:val="clear" w:color="auto" w:fill="FFFFFF"/>
          <w:lang w:bidi="ar"/>
        </w:rPr>
        <w:t xml:space="preserve">3  </w:t>
      </w:r>
      <w:r>
        <w:rPr>
          <w:rFonts w:ascii="宋体" w:hAnsi="宋体" w:eastAsia="宋体" w:cs="微软雅黑"/>
          <w:color w:val="000000"/>
          <w:sz w:val="28"/>
          <w:szCs w:val="28"/>
          <w:highlight w:val="none"/>
          <w:shd w:val="clear" w:color="auto" w:fill="FFFFFF"/>
          <w:lang w:bidi="ar"/>
        </w:rPr>
        <w:t xml:space="preserve">应设置可拿下的衣挂； </w:t>
      </w:r>
    </w:p>
    <w:p>
      <w:pPr>
        <w:widowControl/>
        <w:ind w:firstLine="560" w:firstLineChars="200"/>
        <w:contextualSpacing/>
        <w:jc w:val="left"/>
        <w:rPr>
          <w:rFonts w:ascii="宋体" w:hAnsi="宋体" w:eastAsia="宋体" w:cs="微软雅黑"/>
          <w:color w:val="000000"/>
          <w:sz w:val="28"/>
          <w:szCs w:val="28"/>
          <w:highlight w:val="none"/>
          <w:shd w:val="clear" w:color="auto" w:fill="FFFFFF"/>
          <w:lang w:bidi="ar"/>
        </w:rPr>
      </w:pPr>
      <w:r>
        <w:rPr>
          <w:rFonts w:ascii="Times New Roman" w:hAnsi="Times New Roman" w:eastAsia="宋体" w:cs="Times New Roman"/>
          <w:color w:val="000000"/>
          <w:sz w:val="28"/>
          <w:szCs w:val="28"/>
          <w:highlight w:val="none"/>
          <w:shd w:val="clear" w:color="auto" w:fill="FFFFFF"/>
          <w:lang w:bidi="ar"/>
        </w:rPr>
        <w:t xml:space="preserve">4  </w:t>
      </w:r>
      <w:r>
        <w:rPr>
          <w:rFonts w:ascii="宋体" w:hAnsi="宋体" w:eastAsia="宋体" w:cs="微软雅黑"/>
          <w:color w:val="000000"/>
          <w:sz w:val="28"/>
          <w:szCs w:val="28"/>
          <w:highlight w:val="none"/>
          <w:shd w:val="clear" w:color="auto" w:fill="FFFFFF"/>
          <w:lang w:bidi="ar"/>
        </w:rPr>
        <w:t>内部应有照明装置</w:t>
      </w:r>
      <w:r>
        <w:rPr>
          <w:rFonts w:hint="eastAsia" w:ascii="宋体" w:hAnsi="宋体" w:eastAsia="宋体" w:cs="微软雅黑"/>
          <w:color w:val="000000"/>
          <w:sz w:val="28"/>
          <w:szCs w:val="28"/>
          <w:highlight w:val="none"/>
          <w:shd w:val="clear" w:color="auto" w:fill="FFFFFF"/>
          <w:lang w:bidi="ar"/>
        </w:rPr>
        <w:t>。</w:t>
      </w:r>
    </w:p>
    <w:p>
      <w:pPr>
        <w:widowControl/>
        <w:contextualSpacing/>
        <w:jc w:val="left"/>
        <w:rPr>
          <w:rFonts w:ascii="仿宋" w:hAnsi="仿宋" w:eastAsia="仿宋" w:cs="仿宋"/>
          <w:color w:val="000000"/>
          <w:spacing w:val="-4"/>
          <w:kern w:val="0"/>
          <w:szCs w:val="21"/>
          <w:highlight w:val="none"/>
          <w:lang w:bidi="ar"/>
        </w:rPr>
      </w:pPr>
    </w:p>
    <w:p>
      <w:pPr>
        <w:pStyle w:val="4"/>
        <w:widowControl/>
        <w:jc w:val="center"/>
        <w:rPr>
          <w:rFonts w:hint="default" w:cs="宋体"/>
          <w:color w:val="000000"/>
          <w:highlight w:val="none"/>
        </w:rPr>
      </w:pPr>
      <w:bookmarkStart w:id="50" w:name="_Toc826648906"/>
      <w:r>
        <w:rPr>
          <w:rFonts w:hint="default" w:cs="微软雅黑"/>
          <w:color w:val="000000"/>
          <w:highlight w:val="none"/>
          <w:shd w:val="clear" w:color="auto" w:fill="FFFFFF"/>
          <w:lang w:bidi="ar"/>
        </w:rPr>
        <w:t>VI 轮椅席位</w:t>
      </w:r>
      <w:bookmarkEnd w:id="50"/>
    </w:p>
    <w:p>
      <w:pPr>
        <w:pStyle w:val="15"/>
        <w:shd w:val="clear" w:color="auto" w:fill="FFFFFF"/>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3.2.38  </w:t>
      </w:r>
      <w:r>
        <w:rPr>
          <w:rFonts w:cs="微软雅黑"/>
          <w:color w:val="000000"/>
          <w:sz w:val="28"/>
          <w:szCs w:val="28"/>
          <w:highlight w:val="none"/>
          <w:shd w:val="clear" w:color="auto" w:fill="FFFFFF"/>
          <w:lang w:bidi="ar"/>
        </w:rPr>
        <w:t>轮椅席位的观看视线不应受到遮挡，并不应遮挡他人视线。</w:t>
      </w:r>
    </w:p>
    <w:p>
      <w:pPr>
        <w:widowControl/>
        <w:spacing w:line="276" w:lineRule="auto"/>
        <w:jc w:val="left"/>
        <w:rPr>
          <w:rFonts w:ascii="仿宋" w:hAnsi="仿宋" w:eastAsia="仿宋" w:cs="微软雅黑"/>
          <w:color w:val="000000"/>
          <w:sz w:val="24"/>
          <w:highlight w:val="none"/>
          <w:shd w:val="clear" w:color="auto" w:fill="FFFFFF"/>
          <w:lang w:bidi="ar"/>
        </w:rPr>
      </w:pPr>
      <w:r>
        <w:rPr>
          <w:rFonts w:ascii="仿宋" w:hAnsi="仿宋" w:eastAsia="仿宋" w:cs="仿宋"/>
          <w:color w:val="000000"/>
          <w:spacing w:val="-4"/>
          <w:sz w:val="24"/>
          <w:highlight w:val="none"/>
          <w:lang w:bidi="ar"/>
        </w:rPr>
        <w:t>【条文说明】</w:t>
      </w:r>
      <w:r>
        <w:rPr>
          <w:rFonts w:ascii="仿宋" w:hAnsi="仿宋" w:eastAsia="仿宋" w:cs="微软雅黑"/>
          <w:color w:val="000000"/>
          <w:sz w:val="24"/>
          <w:highlight w:val="none"/>
          <w:shd w:val="clear" w:color="auto" w:fill="FFFFFF"/>
          <w:lang w:bidi="ar"/>
        </w:rPr>
        <w:t>本条为为设置轮椅席位的指导原则。进行观众厅视线设计时要考虑轮椅席位，保证席位之间相互不遮挡。当轮椅席位处可安装易于拆卸的固定座椅时，也要考虑不同使用状况的视线要求。本条沿用现行标准条文。</w:t>
      </w:r>
    </w:p>
    <w:p>
      <w:pPr>
        <w:pStyle w:val="15"/>
        <w:shd w:val="clear" w:color="auto" w:fill="FFFFFF"/>
        <w:spacing w:before="0" w:after="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3.2.39  </w:t>
      </w:r>
      <w:r>
        <w:rPr>
          <w:rFonts w:cs="微软雅黑"/>
          <w:color w:val="000000"/>
          <w:sz w:val="28"/>
          <w:szCs w:val="28"/>
          <w:highlight w:val="none"/>
          <w:shd w:val="clear" w:color="auto" w:fill="FFFFFF"/>
          <w:lang w:bidi="ar"/>
        </w:rPr>
        <w:t>轮椅席位应设置在便于疏散的位置，并不应设置在公共通道范围内。</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【条文说明】本条规定了设置轮椅席位的位置，保证乘轮椅者能够及时疏散，同时不影响其他观众疏散。本条沿用现行标准条文。</w:t>
      </w:r>
    </w:p>
    <w:p>
      <w:pPr>
        <w:pStyle w:val="15"/>
        <w:shd w:val="clear" w:color="auto" w:fill="FFFFFF"/>
        <w:spacing w:before="0" w:after="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3.2.40  </w:t>
      </w:r>
      <w:r>
        <w:rPr>
          <w:rFonts w:cs="微软雅黑"/>
          <w:color w:val="000000"/>
          <w:sz w:val="28"/>
          <w:szCs w:val="28"/>
          <w:highlight w:val="none"/>
          <w:shd w:val="clear" w:color="auto" w:fill="FFFFFF"/>
          <w:lang w:bidi="ar"/>
        </w:rPr>
        <w:t>轮椅席位区应通过无障碍通行设施与疏散出口、公共服务、卫生间、讲台等必要的功能空间和设施连接。</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条文说明】乘轮椅者作为观众或需登台者，除了观众厅之外，可能需要使用到售票处、餐厅、休息厅等公共服务空间，需要去设置无障碍设施的公共卫生间（厕所）或无障碍厕所，也有可能需要登台演讲或表演等。应根据功能需求确保轮椅席位区与其他必要的空间或位置之间的无障碍连接。</w:t>
      </w:r>
    </w:p>
    <w:p>
      <w:pPr>
        <w:pStyle w:val="15"/>
        <w:shd w:val="clear" w:color="auto" w:fill="FFFFFF"/>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3.2.41  </w:t>
      </w:r>
      <w:r>
        <w:rPr>
          <w:rFonts w:cs="微软雅黑"/>
          <w:color w:val="000000"/>
          <w:sz w:val="28"/>
          <w:szCs w:val="28"/>
          <w:highlight w:val="none"/>
          <w:shd w:val="clear" w:color="auto" w:fill="FFFFFF"/>
          <w:lang w:bidi="ar"/>
        </w:rPr>
        <w:t>轮椅席位应符合下列规定：</w:t>
      </w:r>
    </w:p>
    <w:p>
      <w:pPr>
        <w:pStyle w:val="15"/>
        <w:shd w:val="clear" w:color="auto" w:fill="FFFFFF"/>
        <w:spacing w:before="0" w:after="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每个轮椅席位的净尺寸深度不应小于1.30m，宽度不应小于800mm；</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观众席为100座及以下时应至少设置1个轮椅席位；101座～400座时应至少设置2个轮椅席位；400座以上时，每增加200个座位应至少增设1个轮椅席位；</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在轮椅席位旁或邻近的座席处应设置1：1的陪护席位；</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lang w:bidi="ar"/>
        </w:rPr>
        <w:t xml:space="preserve">4  </w:t>
      </w:r>
      <w:r>
        <w:rPr>
          <w:rFonts w:cs="微软雅黑"/>
          <w:color w:val="000000"/>
          <w:sz w:val="28"/>
          <w:szCs w:val="28"/>
          <w:highlight w:val="none"/>
          <w:shd w:val="clear" w:color="auto" w:fill="FFFFFF"/>
          <w:lang w:bidi="ar"/>
        </w:rPr>
        <w:t>轮椅席位的地面坡度不应大于1：50</w:t>
      </w:r>
      <w:r>
        <w:rPr>
          <w:rFonts w:hint="eastAsia" w:cs="微软雅黑"/>
          <w:color w:val="000000"/>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5  </w:t>
      </w:r>
      <w:r>
        <w:rPr>
          <w:rFonts w:cs="微软雅黑"/>
          <w:color w:val="000000"/>
          <w:sz w:val="28"/>
          <w:szCs w:val="28"/>
          <w:highlight w:val="none"/>
          <w:shd w:val="clear" w:color="auto" w:fill="FFFFFF"/>
          <w:lang w:bidi="ar"/>
        </w:rPr>
        <w:t>轮椅席位的地面应平整、防滑，在边缘处宜安装栏杆或栏板</w:t>
      </w:r>
      <w:r>
        <w:rPr>
          <w:rFonts w:hint="eastAsia" w:cs="微软雅黑"/>
          <w:color w:val="000000"/>
          <w:sz w:val="28"/>
          <w:szCs w:val="28"/>
          <w:highlight w:val="none"/>
          <w:shd w:val="clear" w:color="auto" w:fill="FFFFFF"/>
          <w:lang w:bidi="ar"/>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6  </w:t>
      </w:r>
      <w:r>
        <w:rPr>
          <w:rFonts w:cs="微软雅黑"/>
          <w:color w:val="000000"/>
          <w:sz w:val="28"/>
          <w:szCs w:val="28"/>
          <w:highlight w:val="none"/>
          <w:shd w:val="clear" w:color="auto" w:fill="FFFFFF"/>
          <w:lang w:bidi="ar"/>
        </w:rPr>
        <w:t>观众厅内通往轮椅席位的通道宽度不应小于1.20m</w:t>
      </w:r>
      <w:r>
        <w:rPr>
          <w:rFonts w:hint="eastAsia" w:cs="微软雅黑"/>
          <w:color w:val="000000"/>
          <w:sz w:val="28"/>
          <w:szCs w:val="28"/>
          <w:highlight w:val="none"/>
          <w:shd w:val="clear" w:color="auto" w:fill="FFFFFF"/>
          <w:lang w:bidi="ar"/>
        </w:rPr>
        <w:t>；</w:t>
      </w:r>
    </w:p>
    <w:p>
      <w:pPr>
        <w:widowControl/>
        <w:ind w:firstLine="560" w:firstLineChars="200"/>
        <w:contextualSpacing/>
        <w:jc w:val="left"/>
        <w:rPr>
          <w:rStyle w:val="23"/>
          <w:color w:val="000000"/>
          <w:highlight w:val="none"/>
        </w:rPr>
      </w:pPr>
      <w:r>
        <w:rPr>
          <w:rFonts w:ascii="Times New Roman" w:hAnsi="Times New Roman" w:eastAsia="宋体" w:cs="Times New Roman"/>
          <w:color w:val="000000"/>
          <w:kern w:val="0"/>
          <w:sz w:val="28"/>
          <w:szCs w:val="28"/>
          <w:highlight w:val="none"/>
          <w:shd w:val="clear" w:color="auto" w:fill="FFFFFF"/>
          <w:lang w:bidi="ar"/>
        </w:rPr>
        <w:t xml:space="preserve">7  </w:t>
      </w:r>
      <w:r>
        <w:rPr>
          <w:rFonts w:ascii="宋体" w:hAnsi="宋体" w:eastAsia="宋体" w:cs="微软雅黑"/>
          <w:color w:val="000000"/>
          <w:kern w:val="0"/>
          <w:sz w:val="28"/>
          <w:szCs w:val="28"/>
          <w:highlight w:val="none"/>
          <w:shd w:val="clear" w:color="auto" w:fill="FFFFFF"/>
          <w:lang w:bidi="ar"/>
        </w:rPr>
        <w:t xml:space="preserve">应划出轮椅席位范围线，并设置无障碍标识。 </w:t>
      </w:r>
    </w:p>
    <w:p>
      <w:pPr>
        <w:widowControl/>
        <w:ind w:firstLine="420" w:firstLineChars="200"/>
        <w:contextualSpacing/>
        <w:jc w:val="left"/>
        <w:rPr>
          <w:rStyle w:val="23"/>
          <w:color w:val="000000"/>
          <w:highlight w:val="none"/>
        </w:rPr>
      </w:pP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【条文说明】</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第1款 本条规定了轮椅席位的占地尺寸。一个轮椅席位的宽度（面向舞台或银幕）为800mm，是乘轮椅者的手臂推动轮椅时所需的最小宽度。考虑到轮椅从前方或后部进出轮椅席位时前后的移动空间，最小深度设为1.30m。前后通道不可占压轮椅席位的尺寸范围。</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第2款 本款规定了设置轮椅席位数量比例的底线性要求。400座以上时，当不能被200整除时，不足200的部分也应设置1个轮椅席位。例如当为750座时，应设置4个轮椅席位。为了更经济有效地利用空间，当固定席位数量不能满足使用要求，且轮椅席位未被使用时，允许在轮椅席位处安装易于拆卸的固定座椅，拆卸后不可影响轮椅的使用。</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第3款 考虑到乘轮椅者大多有人陪伴出行，所以设置陪护席位。若陪护席位无法设置在轮椅席位旁，也要尽可能在邻近处设置。</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第4款 本款保证了轮椅安全停放。</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仿宋"/>
          <w:color w:val="000000"/>
          <w:spacing w:val="-4"/>
          <w:kern w:val="0"/>
          <w:sz w:val="24"/>
          <w:highlight w:val="none"/>
          <w:lang w:bidi="ar"/>
        </w:rPr>
        <w:t>第5款  影剧院、会堂等观众厅的地面有一定坡度，但轮椅席位的地面要平坦，否则轮椅倾斜放置会产生不安全感。为了防止乘轮椅者和其他观众座椅碰撞，在轮椅席位的周围宜设置栏杆或栏板.但也不应遮挡他人的视线。</w:t>
      </w:r>
    </w:p>
    <w:p>
      <w:pPr>
        <w:pStyle w:val="3"/>
        <w:keepNext w:val="0"/>
        <w:keepLines w:val="0"/>
        <w:widowControl/>
        <w:spacing w:before="93" w:after="93"/>
        <w:ind w:firstLine="560" w:firstLineChars="200"/>
        <w:rPr>
          <w:rFonts w:hint="default" w:ascii="宋体" w:hAnsi="宋体" w:eastAsia="宋体" w:cs="Times New Roman"/>
          <w:b/>
          <w:color w:val="000000"/>
          <w:kern w:val="44"/>
          <w:highlight w:val="none"/>
        </w:rPr>
      </w:pPr>
      <w:r>
        <w:rPr>
          <w:rFonts w:ascii="宋体" w:hAnsi="宋体" w:eastAsia="宋体" w:cs="Times New Roman"/>
          <w:color w:val="000000"/>
          <w:kern w:val="44"/>
          <w:highlight w:val="none"/>
        </w:rPr>
        <w:t xml:space="preserve">   </w:t>
      </w:r>
      <w:bookmarkStart w:id="51" w:name="_Toc730086117"/>
      <w:r>
        <w:rPr>
          <w:rFonts w:eastAsia="宋体" w:cs="Times New Roman"/>
          <w:b/>
          <w:color w:val="000000"/>
          <w:kern w:val="44"/>
          <w:highlight w:val="none"/>
        </w:rPr>
        <w:t>3.3</w:t>
      </w:r>
      <w:r>
        <w:rPr>
          <w:rFonts w:ascii="宋体" w:hAnsi="宋体" w:eastAsia="宋体" w:cs="Times New Roman"/>
          <w:b/>
          <w:color w:val="000000"/>
          <w:kern w:val="44"/>
          <w:highlight w:val="none"/>
        </w:rPr>
        <w:t xml:space="preserve"> </w:t>
      </w:r>
      <w:r>
        <w:rPr>
          <w:rFonts w:hint="eastAsia" w:ascii="宋体" w:hAnsi="宋体" w:eastAsia="宋体" w:cs="宋体"/>
          <w:b/>
          <w:color w:val="000000"/>
          <w:kern w:val="44"/>
          <w:highlight w:val="none"/>
        </w:rPr>
        <w:t>无障碍信息交流</w:t>
      </w:r>
      <w:r>
        <w:rPr>
          <w:rFonts w:hint="default" w:ascii="宋体" w:hAnsi="宋体" w:eastAsia="宋体" w:cs="宋体"/>
          <w:b/>
          <w:color w:val="000000"/>
          <w:kern w:val="44"/>
          <w:highlight w:val="none"/>
        </w:rPr>
        <w:t>设施</w:t>
      </w:r>
      <w:bookmarkEnd w:id="51"/>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3.3.1  </w:t>
      </w:r>
      <w:r>
        <w:rPr>
          <w:rFonts w:hint="eastAsia"/>
          <w:color w:val="000000"/>
          <w:kern w:val="2"/>
          <w:sz w:val="28"/>
          <w:szCs w:val="28"/>
          <w:highlight w:val="none"/>
          <w:lang w:bidi="ar"/>
        </w:rPr>
        <w:t>无障碍通行设施和无障碍服务设施处应设置无障碍标识设施</w:t>
      </w:r>
      <w:r>
        <w:rPr>
          <w:rFonts w:hint="default"/>
          <w:color w:val="000000"/>
          <w:kern w:val="2"/>
          <w:sz w:val="28"/>
          <w:szCs w:val="28"/>
          <w:highlight w:val="none"/>
          <w:lang w:bidi="ar"/>
        </w:rPr>
        <w:t>。</w:t>
      </w:r>
      <w:r>
        <w:rPr>
          <w:rFonts w:ascii="Times New Roman" w:hAnsi="Times New Roman" w:cs="Times New Roman"/>
          <w:color w:val="000000"/>
          <w:kern w:val="2"/>
          <w:sz w:val="28"/>
          <w:szCs w:val="28"/>
          <w:highlight w:val="none"/>
          <w:lang w:bidi="ar"/>
        </w:rPr>
        <w:t xml:space="preserve">3.3.2  </w:t>
      </w:r>
      <w:r>
        <w:rPr>
          <w:rFonts w:hint="eastAsia"/>
          <w:color w:val="000000"/>
          <w:kern w:val="2"/>
          <w:sz w:val="28"/>
          <w:szCs w:val="28"/>
          <w:highlight w:val="none"/>
          <w:lang w:bidi="ar"/>
        </w:rPr>
        <w:t>无障碍标识应纳入室内外环境的标识系统，应连续并清楚地指明无障碍设施的位置和方向。</w:t>
      </w:r>
    </w:p>
    <w:p>
      <w:pPr>
        <w:pStyle w:val="15"/>
        <w:autoSpaceDE w:val="0"/>
        <w:spacing w:before="0" w:after="0" w:line="276" w:lineRule="auto"/>
        <w:rPr>
          <w:rFonts w:ascii="仿宋" w:hAnsi="仿宋" w:eastAsia="仿宋" w:cs="黑体"/>
          <w:iCs/>
          <w:color w:val="000000"/>
          <w:highlight w:val="none"/>
        </w:rPr>
      </w:pPr>
      <w:r>
        <w:rPr>
          <w:rFonts w:ascii="仿宋" w:hAnsi="仿宋" w:eastAsia="仿宋" w:cs="楷体"/>
          <w:iCs/>
          <w:color w:val="000000"/>
          <w:highlight w:val="none"/>
          <w:lang w:bidi="ar"/>
        </w:rPr>
        <w:t>【条文说明】标识是在环境中，通过视觉、听觉、触觉或其他感知方式向使用者提供导向与识别功能的载体，标识系统为全部标识的总称。无障碍标识系统是为残疾人、老年人和其他有需求的人传递各种信息的标识系统，是城市、建筑等室内外环境的标识系统的必要组成部分，并且不能出现断点以至失去引导作用。一般情况下，概念性指称用“无障碍标识”这一用语，而具体的标识图案和实体用“无障碍标志”这一用语。</w:t>
      </w:r>
    </w:p>
    <w:p>
      <w:pPr>
        <w:pStyle w:val="15"/>
        <w:spacing w:before="0" w:beforeAutospacing="0" w:after="0" w:afterAutospacing="0"/>
        <w:contextualSpacing/>
        <w:rPr>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3.3.3  </w:t>
      </w:r>
      <w:r>
        <w:rPr>
          <w:rFonts w:hint="eastAsia"/>
          <w:color w:val="000000"/>
          <w:kern w:val="2"/>
          <w:sz w:val="28"/>
          <w:szCs w:val="28"/>
          <w:highlight w:val="none"/>
          <w:lang w:bidi="ar"/>
        </w:rPr>
        <w:t>无障碍标志的安装位置和高度应保证从站立和座位的视觉角度都能够看见，并且不应被其他任何物品遮挡。</w:t>
      </w:r>
    </w:p>
    <w:p>
      <w:pPr>
        <w:pStyle w:val="15"/>
        <w:spacing w:before="0" w:beforeAutospacing="0" w:after="0" w:afterAutospacing="0" w:line="276" w:lineRule="auto"/>
        <w:contextualSpacing/>
        <w:rPr>
          <w:rFonts w:ascii="仿宋" w:hAnsi="仿宋" w:eastAsia="仿宋" w:cs="Times New Roman"/>
          <w:color w:val="000000"/>
          <w:kern w:val="2"/>
          <w:sz w:val="28"/>
          <w:szCs w:val="28"/>
          <w:highlight w:val="none"/>
        </w:rPr>
      </w:pPr>
      <w:r>
        <w:rPr>
          <w:rFonts w:ascii="仿宋" w:hAnsi="仿宋" w:eastAsia="仿宋" w:cs="楷体"/>
          <w:iCs/>
          <w:color w:val="000000"/>
          <w:highlight w:val="none"/>
          <w:lang w:bidi="ar"/>
        </w:rPr>
        <w:t>【条文说明】无障碍标志包括通用的无障碍标志、无障碍设施标志和带指示方向的无障碍设施标志。要保障无障碍标志能够让不同高度的站立者、乘轮椅者都能看到。</w:t>
      </w:r>
    </w:p>
    <w:p>
      <w:pPr>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3.3.4  </w:t>
      </w:r>
      <w:r>
        <w:rPr>
          <w:rFonts w:hint="eastAsia" w:ascii="宋体" w:hAnsi="宋体" w:eastAsia="宋体" w:cs="宋体"/>
          <w:color w:val="000000"/>
          <w:sz w:val="28"/>
          <w:szCs w:val="28"/>
          <w:highlight w:val="none"/>
          <w:lang w:bidi="ar"/>
        </w:rPr>
        <w:t>对需要安全警示处，应同时提供包括易于辨识的视觉标识和听觉标识的警示标识。</w:t>
      </w:r>
    </w:p>
    <w:p>
      <w:pPr>
        <w:pStyle w:val="15"/>
        <w:autoSpaceDE w:val="0"/>
        <w:spacing w:before="0" w:after="0" w:line="276" w:lineRule="auto"/>
        <w:rPr>
          <w:rFonts w:ascii="仿宋" w:hAnsi="仿宋" w:eastAsia="仿宋" w:cs="黑体"/>
          <w:iCs/>
          <w:color w:val="000000"/>
          <w:highlight w:val="none"/>
        </w:rPr>
      </w:pPr>
      <w:r>
        <w:rPr>
          <w:rFonts w:ascii="仿宋" w:hAnsi="仿宋" w:eastAsia="仿宋" w:cs="楷体"/>
          <w:iCs/>
          <w:color w:val="000000"/>
          <w:highlight w:val="none"/>
          <w:lang w:bidi="ar"/>
        </w:rPr>
        <w:t>【条文说明】涉及人身安全的警示对于所有人都非常重要，对于视觉障碍、听觉障碍的人群，必须提供保证他们能够获得信息的警示标识。本条中的“需要安全警示处”包括禁止靠近或触碰的、并在一段时间内固定的地点和设施（如机房、设备、施工地点等），以及在一段时间内固定的可能发生人身伤害的位置。在保证视觉障碍、听觉障碍人群安全的原则下，临时性的保洁、维修、维护等，可以通过人员值守等管理手段替代听觉标识的作用；位于设备层、施工场地内等封闭管理的特定区域的机房、设备、施工地点等，可根据情况具体处理。</w:t>
      </w:r>
    </w:p>
    <w:p>
      <w:pPr>
        <w:pStyle w:val="15"/>
        <w:autoSpaceDE w:val="0"/>
        <w:spacing w:before="0" w:after="0" w:line="276" w:lineRule="auto"/>
        <w:ind w:firstLine="480" w:firstLineChars="200"/>
        <w:rPr>
          <w:rFonts w:ascii="仿宋" w:hAnsi="仿宋" w:eastAsia="仿宋"/>
          <w:color w:val="000000"/>
          <w:sz w:val="28"/>
          <w:szCs w:val="28"/>
          <w:highlight w:val="none"/>
        </w:rPr>
      </w:pPr>
      <w:r>
        <w:rPr>
          <w:rFonts w:ascii="仿宋" w:hAnsi="仿宋" w:eastAsia="仿宋" w:cs="楷体"/>
          <w:iCs/>
          <w:color w:val="000000"/>
          <w:highlight w:val="none"/>
          <w:lang w:bidi="ar"/>
        </w:rPr>
        <w:t>视觉警示标识应保证黑暗情况下的照明。室内标识照明可参考《医疗建筑电气设计规范》JGJ 312第8.6.4 条“室内标识照明的平均亮度应使人距标识1．5m处可清晰辨认标识的文字和内容。当标识照明面积小于或等于0．5m2时，其平均亮度宜为400cd/m2；当标识照明面积大于0．5m2且小于或等于2m2时，其平均亮度宜为300cd/m2。”；室外标识照明，可参考《城市夜景照明设计规范》JGJ/T 163第5.6.2条。</w:t>
      </w:r>
    </w:p>
    <w:p>
      <w:pPr>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3.3.5  </w:t>
      </w:r>
      <w:r>
        <w:rPr>
          <w:rFonts w:hint="eastAsia" w:ascii="宋体" w:hAnsi="宋体" w:eastAsia="宋体" w:cs="宋体"/>
          <w:color w:val="000000"/>
          <w:sz w:val="28"/>
          <w:szCs w:val="28"/>
          <w:highlight w:val="none"/>
          <w:lang w:bidi="ar"/>
        </w:rPr>
        <w:t>基本信息提示和安全应急信息提示应同时提供视觉、触觉或听觉信息提示。</w:t>
      </w:r>
    </w:p>
    <w:p>
      <w:pPr>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3.3.6  </w:t>
      </w:r>
      <w:r>
        <w:rPr>
          <w:rFonts w:hint="eastAsia" w:ascii="宋体" w:hAnsi="宋体" w:eastAsia="宋体" w:cs="宋体"/>
          <w:color w:val="000000"/>
          <w:sz w:val="28"/>
          <w:szCs w:val="28"/>
          <w:highlight w:val="none"/>
          <w:lang w:bidi="ar"/>
        </w:rPr>
        <w:t>语音信息密集的公共场所和以声音为主要传播手段的公共服务应提供文字信息的辅助服务。</w:t>
      </w:r>
    </w:p>
    <w:p>
      <w:pPr>
        <w:pStyle w:val="15"/>
        <w:autoSpaceDE w:val="0"/>
        <w:spacing w:before="0" w:after="0" w:line="276" w:lineRule="auto"/>
        <w:rPr>
          <w:rFonts w:ascii="仿宋" w:hAnsi="仿宋" w:eastAsia="仿宋" w:cs="黑体"/>
          <w:iCs/>
          <w:color w:val="000000"/>
          <w:highlight w:val="none"/>
        </w:rPr>
      </w:pPr>
      <w:r>
        <w:rPr>
          <w:rFonts w:ascii="仿宋" w:hAnsi="仿宋" w:eastAsia="仿宋" w:cs="楷体"/>
          <w:iCs/>
          <w:color w:val="000000"/>
          <w:highlight w:val="none"/>
          <w:lang w:bidi="ar"/>
        </w:rPr>
        <w:t>【条文说明】语音信息密集的公共场所，如运动场馆、集会场所、教育机构、公共事务服务场所、交通枢纽场站等，提供文字信息辅助可以帮助听觉障碍者获得必要的信息。以声音为主要传播手段的公共服务，应提供字幕或文本服务。</w:t>
      </w:r>
    </w:p>
    <w:p>
      <w:pPr>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3.3.7  </w:t>
      </w:r>
      <w:r>
        <w:rPr>
          <w:rFonts w:hint="eastAsia" w:ascii="宋体" w:hAnsi="宋体" w:eastAsia="宋体" w:cs="宋体"/>
          <w:color w:val="000000"/>
          <w:sz w:val="28"/>
          <w:szCs w:val="28"/>
          <w:highlight w:val="none"/>
          <w:lang w:bidi="ar"/>
        </w:rPr>
        <w:t>在以视觉信息为主的公共服务中，应提供将视觉信息转换为听觉信息的辅助服务。</w:t>
      </w:r>
    </w:p>
    <w:p>
      <w:pPr>
        <w:spacing w:line="276" w:lineRule="auto"/>
        <w:contextualSpacing/>
        <w:rPr>
          <w:rFonts w:ascii="仿宋" w:hAnsi="仿宋" w:eastAsia="仿宋" w:cs="Times New Roman"/>
          <w:color w:val="000000"/>
          <w:sz w:val="24"/>
          <w:highlight w:val="none"/>
        </w:rPr>
      </w:pPr>
      <w:r>
        <w:rPr>
          <w:rFonts w:ascii="仿宋" w:hAnsi="仿宋" w:eastAsia="仿宋" w:cs="楷体"/>
          <w:iCs/>
          <w:color w:val="000000"/>
          <w:sz w:val="24"/>
          <w:highlight w:val="none"/>
          <w:lang w:bidi="ar"/>
        </w:rPr>
        <w:t>【条文说明】在如查询、阅览、个人自助终端等以视觉信息为主的公共服务中，提供听觉信息的辅助服务可以帮助视觉障碍者获得必要的信息。听觉信息的辅助服务包括语音引导、文字转语音等。</w:t>
      </w:r>
    </w:p>
    <w:p>
      <w:pPr>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3.3.8  </w:t>
      </w:r>
      <w:r>
        <w:rPr>
          <w:rFonts w:hint="eastAsia" w:ascii="宋体" w:hAnsi="宋体" w:eastAsia="宋体" w:cs="宋体"/>
          <w:color w:val="000000"/>
          <w:sz w:val="28"/>
          <w:szCs w:val="28"/>
          <w:highlight w:val="none"/>
          <w:lang w:bidi="ar"/>
        </w:rPr>
        <w:t>盲文设施可包括盲文地图、盲文站牌、盲文铭牌、盲文门牌、盲文按钮等，其设置宜符合下列规定：</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1  </w:t>
      </w:r>
      <w:r>
        <w:rPr>
          <w:rFonts w:hint="eastAsia" w:ascii="宋体" w:hAnsi="宋体" w:eastAsia="宋体" w:cs="宋体"/>
          <w:color w:val="000000"/>
          <w:sz w:val="28"/>
          <w:szCs w:val="28"/>
          <w:highlight w:val="none"/>
          <w:lang w:bidi="ar"/>
        </w:rPr>
        <w:t>无障碍出入口、公共建筑楼层宜设置盲文地图；</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公交、地铁车站宜设置盲文站牌；</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  </w:t>
      </w:r>
      <w:r>
        <w:rPr>
          <w:rFonts w:hint="eastAsia" w:ascii="宋体" w:hAnsi="宋体" w:eastAsia="宋体" w:cs="宋体"/>
          <w:color w:val="000000"/>
          <w:sz w:val="28"/>
          <w:szCs w:val="28"/>
          <w:highlight w:val="none"/>
          <w:lang w:bidi="ar"/>
        </w:rPr>
        <w:t>无障碍设施扶手始末端应安装盲文铭牌；</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具有内部空间的无障碍服务设施的门及门把手宜安装盲文门牌及盲文铭牌；</w:t>
      </w:r>
    </w:p>
    <w:p>
      <w:pPr>
        <w:ind w:firstLine="560" w:firstLineChars="200"/>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5  </w:t>
      </w:r>
      <w:r>
        <w:rPr>
          <w:rFonts w:hint="eastAsia" w:ascii="宋体" w:hAnsi="宋体" w:eastAsia="宋体" w:cs="宋体"/>
          <w:color w:val="000000"/>
          <w:sz w:val="28"/>
          <w:szCs w:val="28"/>
          <w:highlight w:val="none"/>
          <w:lang w:bidi="ar"/>
        </w:rPr>
        <w:t>无障碍电梯按钮应设置为盲文按钮。</w:t>
      </w:r>
    </w:p>
    <w:p>
      <w:pPr>
        <w:pStyle w:val="15"/>
        <w:widowControl w:val="0"/>
        <w:spacing w:before="0" w:beforeAutospacing="0" w:after="0" w:afterAutospacing="0" w:line="276" w:lineRule="auto"/>
        <w:ind w:right="311"/>
        <w:rPr>
          <w:rFonts w:ascii="仿宋" w:hAnsi="仿宋" w:eastAsia="仿宋" w:cs="楷体"/>
          <w:iCs/>
          <w:color w:val="000000"/>
          <w:highlight w:val="none"/>
          <w:lang w:bidi="ar"/>
        </w:rPr>
      </w:pPr>
      <w:r>
        <w:rPr>
          <w:rFonts w:ascii="仿宋" w:hAnsi="仿宋" w:eastAsia="仿宋" w:cs="楷体"/>
          <w:iCs/>
          <w:color w:val="000000"/>
          <w:highlight w:val="none"/>
          <w:lang w:bidi="ar"/>
        </w:rPr>
        <w:t>【条文说明】本条规定了盲文设施的设计要求。盲文设施所使用盲文应符合</w:t>
      </w:r>
    </w:p>
    <w:p>
      <w:pPr>
        <w:pStyle w:val="15"/>
        <w:widowControl w:val="0"/>
        <w:spacing w:before="0" w:beforeAutospacing="0" w:after="0" w:afterAutospacing="0" w:line="276" w:lineRule="auto"/>
        <w:ind w:right="311"/>
        <w:rPr>
          <w:rFonts w:ascii="仿宋" w:hAnsi="仿宋" w:eastAsia="仿宋" w:cs="黑体"/>
          <w:iCs/>
          <w:color w:val="000000"/>
          <w:highlight w:val="none"/>
        </w:rPr>
      </w:pPr>
      <w:r>
        <w:rPr>
          <w:rFonts w:ascii="仿宋" w:hAnsi="仿宋" w:eastAsia="仿宋" w:cs="楷体"/>
          <w:iCs/>
          <w:color w:val="000000"/>
          <w:highlight w:val="none"/>
          <w:lang w:bidi="ar"/>
        </w:rPr>
        <w:t>现行国家标准《中国盲文》GB/T 15720 有关规定。</w:t>
      </w:r>
    </w:p>
    <w:p>
      <w:pPr>
        <w:spacing w:line="276" w:lineRule="auto"/>
        <w:contextualSpacing/>
        <w:rPr>
          <w:rFonts w:ascii="仿宋" w:hAnsi="仿宋" w:eastAsia="仿宋" w:cs="Times New Roman"/>
          <w:color w:val="000000"/>
          <w:sz w:val="24"/>
          <w:highlight w:val="none"/>
        </w:rPr>
      </w:pPr>
      <w:r>
        <w:rPr>
          <w:rFonts w:ascii="仿宋" w:hAnsi="仿宋" w:eastAsia="仿宋" w:cs="楷体"/>
          <w:iCs/>
          <w:color w:val="000000"/>
          <w:sz w:val="24"/>
          <w:highlight w:val="none"/>
          <w:lang w:bidi="ar"/>
        </w:rPr>
        <w:t>第4款 有门锁的单开门，盲文门牌宜安装在门锁一侧的墙面上；双开门，盲文门牌宜安装在门右侧墙面上；无门锁的单向推门，盲文门牌宜安装在可推动门面板上。门把手上宜安装推拉方向指示铭牌。</w:t>
      </w:r>
    </w:p>
    <w:p>
      <w:pPr>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3.3.9  </w:t>
      </w:r>
      <w:r>
        <w:rPr>
          <w:rFonts w:hint="eastAsia" w:ascii="宋体" w:hAnsi="宋体" w:eastAsia="宋体" w:cs="宋体"/>
          <w:color w:val="000000"/>
          <w:sz w:val="28"/>
          <w:szCs w:val="28"/>
          <w:highlight w:val="none"/>
          <w:lang w:bidi="ar"/>
        </w:rPr>
        <w:t>过街音响提示装置应符合下列规定：</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1  </w:t>
      </w:r>
      <w:r>
        <w:rPr>
          <w:rFonts w:hint="eastAsia" w:ascii="宋体" w:hAnsi="宋体" w:eastAsia="宋体" w:cs="宋体"/>
          <w:color w:val="000000"/>
          <w:sz w:val="28"/>
          <w:szCs w:val="28"/>
          <w:highlight w:val="none"/>
          <w:lang w:bidi="ar"/>
        </w:rPr>
        <w:t>应保证视觉障碍者的通行安全，且有利于辨别方向；</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应在主要商业街、步行街和视觉障碍者集中区域周边道路的人行横道设置；</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  </w:t>
      </w:r>
      <w:r>
        <w:rPr>
          <w:rFonts w:hint="eastAsia" w:ascii="宋体" w:hAnsi="宋体" w:eastAsia="宋体" w:cs="宋体"/>
          <w:color w:val="000000"/>
          <w:sz w:val="28"/>
          <w:szCs w:val="28"/>
          <w:highlight w:val="none"/>
          <w:lang w:bidi="ar"/>
        </w:rPr>
        <w:t>应结合人行横道信号灯统一设置；</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应避免产生噪声污染；</w:t>
      </w:r>
    </w:p>
    <w:p>
      <w:pPr>
        <w:ind w:firstLine="560" w:firstLineChars="200"/>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5  </w:t>
      </w:r>
      <w:r>
        <w:rPr>
          <w:rFonts w:hint="eastAsia" w:ascii="宋体" w:hAnsi="宋体" w:eastAsia="宋体" w:cs="宋体"/>
          <w:color w:val="000000"/>
          <w:sz w:val="28"/>
          <w:szCs w:val="28"/>
          <w:highlight w:val="none"/>
          <w:lang w:bidi="ar"/>
        </w:rPr>
        <w:t>应设置开关功能。</w:t>
      </w:r>
    </w:p>
    <w:p>
      <w:pPr>
        <w:pStyle w:val="15"/>
        <w:autoSpaceDE w:val="0"/>
        <w:spacing w:before="0" w:after="0" w:line="276" w:lineRule="auto"/>
        <w:rPr>
          <w:rFonts w:ascii="仿宋" w:hAnsi="仿宋" w:eastAsia="仿宋"/>
          <w:color w:val="000000"/>
          <w:sz w:val="28"/>
          <w:szCs w:val="28"/>
          <w:highlight w:val="none"/>
        </w:rPr>
      </w:pPr>
      <w:r>
        <w:rPr>
          <w:rFonts w:ascii="仿宋" w:hAnsi="仿宋" w:eastAsia="仿宋" w:cs="楷体"/>
          <w:iCs/>
          <w:color w:val="000000"/>
          <w:highlight w:val="none"/>
          <w:lang w:bidi="ar"/>
        </w:rPr>
        <w:t>【条文说明】第1款 过街音响提示装置是目前比较成熟的辅助技术，主要安装于十字路口，需要同时兼顾两个不同方向的提示。因此其方向指示性是必要要求。</w:t>
      </w:r>
      <w:r>
        <w:rPr>
          <w:rFonts w:ascii="仿宋" w:hAnsi="仿宋" w:eastAsia="仿宋" w:cs="黑体"/>
          <w:iCs/>
          <w:color w:val="000000"/>
          <w:highlight w:val="none"/>
          <w:lang w:bidi="ar"/>
        </w:rPr>
        <w:br w:type="textWrapping"/>
      </w:r>
      <w:r>
        <w:rPr>
          <w:rFonts w:ascii="仿宋" w:hAnsi="仿宋" w:eastAsia="仿宋" w:cs="楷体"/>
          <w:iCs/>
          <w:color w:val="000000"/>
          <w:highlight w:val="none"/>
          <w:lang w:bidi="ar"/>
        </w:rPr>
        <w:t xml:space="preserve"> 第2款 设置过街提示音响装置的地点，主要考虑人流量大或者需求集中的地方，其他地段不做强制要求。第3款 过街音响提示装置与交通信号灯联动是为了保障提示信息正确。第4款 本款没有提出定量要求，是考虑道路的噪声随时间变化比较大。对于夜晚比较安静的时候，过街音响提示装置的声音可能比较明显，可根据实际情况采取能够根据环境噪音改变音频和音量的智能过街音响，达到本款要求。第5款 过街音响提示装置的声音可开可关，保证使用的灵活性。</w:t>
      </w:r>
    </w:p>
    <w:p>
      <w:pPr>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3.3.10  </w:t>
      </w:r>
      <w:r>
        <w:rPr>
          <w:rFonts w:hint="eastAsia" w:ascii="宋体" w:hAnsi="宋体" w:eastAsia="宋体" w:cs="宋体"/>
          <w:color w:val="000000"/>
          <w:sz w:val="28"/>
          <w:szCs w:val="28"/>
          <w:highlight w:val="none"/>
          <w:lang w:bidi="ar"/>
        </w:rPr>
        <w:t>公共场所中的网络通信设备部件应符合下列规定：</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1  </w:t>
      </w:r>
      <w:r>
        <w:rPr>
          <w:rFonts w:hint="eastAsia" w:ascii="宋体" w:hAnsi="宋体" w:eastAsia="宋体" w:cs="宋体"/>
          <w:color w:val="000000"/>
          <w:sz w:val="28"/>
          <w:szCs w:val="28"/>
          <w:highlight w:val="none"/>
          <w:lang w:bidi="ar"/>
        </w:rPr>
        <w:t>低位电话、低位个人自助终端和低位台面计算机应符合本标准第</w:t>
      </w:r>
      <w:r>
        <w:rPr>
          <w:rFonts w:ascii="宋体" w:hAnsi="宋体" w:eastAsia="宋体" w:cs="Calibri"/>
          <w:color w:val="000000"/>
          <w:sz w:val="28"/>
          <w:szCs w:val="28"/>
          <w:highlight w:val="none"/>
          <w:lang w:bidi="ar"/>
        </w:rPr>
        <w:t>3.2.14</w:t>
      </w:r>
      <w:r>
        <w:rPr>
          <w:rFonts w:hint="eastAsia" w:ascii="宋体" w:hAnsi="宋体" w:eastAsia="宋体" w:cs="宋体"/>
          <w:color w:val="000000"/>
          <w:sz w:val="28"/>
          <w:szCs w:val="28"/>
          <w:highlight w:val="none"/>
          <w:lang w:bidi="ar"/>
        </w:rPr>
        <w:t>条的有关规定；</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2  </w:t>
      </w:r>
      <w:r>
        <w:rPr>
          <w:rFonts w:hint="eastAsia" w:ascii="宋体" w:hAnsi="宋体" w:eastAsia="宋体" w:cs="宋体"/>
          <w:color w:val="000000"/>
          <w:sz w:val="28"/>
          <w:szCs w:val="28"/>
          <w:highlight w:val="none"/>
          <w:lang w:bidi="ar"/>
        </w:rPr>
        <w:t>每</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组公用电话中，应至少设</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部低位电话，听筒线长度不应小于</w:t>
      </w:r>
      <w:r>
        <w:rPr>
          <w:rFonts w:ascii="宋体" w:hAnsi="宋体" w:eastAsia="宋体" w:cs="Calibri"/>
          <w:color w:val="000000"/>
          <w:sz w:val="28"/>
          <w:szCs w:val="28"/>
          <w:highlight w:val="none"/>
          <w:lang w:bidi="ar"/>
        </w:rPr>
        <w:t>600mm</w:t>
      </w:r>
      <w:r>
        <w:rPr>
          <w:rFonts w:hint="eastAsia" w:ascii="宋体" w:hAnsi="宋体" w:eastAsia="宋体" w:cs="宋体"/>
          <w:color w:val="000000"/>
          <w:sz w:val="28"/>
          <w:szCs w:val="28"/>
          <w:highlight w:val="none"/>
          <w:lang w:bidi="ar"/>
        </w:rPr>
        <w:t>；应至少设</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部电话具备免提对话、音量放大和助听耦合的功能；</w:t>
      </w:r>
    </w:p>
    <w:p>
      <w:pPr>
        <w:ind w:firstLine="560" w:firstLineChars="200"/>
        <w:contextualSpacing/>
        <w:rPr>
          <w:rFonts w:ascii="宋体" w:hAnsi="宋体" w:eastAsia="宋体" w:cs="Times New Roman"/>
          <w:color w:val="000000"/>
          <w:sz w:val="28"/>
          <w:szCs w:val="28"/>
          <w:highlight w:val="none"/>
        </w:rPr>
      </w:pPr>
      <w:r>
        <w:rPr>
          <w:rFonts w:ascii="Times New Roman" w:hAnsi="Times New Roman" w:eastAsia="宋体" w:cs="Times New Roman"/>
          <w:color w:val="000000"/>
          <w:sz w:val="28"/>
          <w:szCs w:val="28"/>
          <w:highlight w:val="none"/>
          <w:lang w:bidi="ar"/>
        </w:rPr>
        <w:t xml:space="preserve">3  </w:t>
      </w:r>
      <w:r>
        <w:rPr>
          <w:rFonts w:hint="eastAsia" w:ascii="宋体" w:hAnsi="宋体" w:eastAsia="宋体" w:cs="宋体"/>
          <w:color w:val="000000"/>
          <w:sz w:val="28"/>
          <w:szCs w:val="28"/>
          <w:highlight w:val="none"/>
          <w:lang w:bidi="ar"/>
        </w:rPr>
        <w:t>每</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组个人自助终端中，应至少设</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部低位个人自助终端；应至少设</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部具备视觉和听觉两种信息传递方式的个人自助终端；</w:t>
      </w:r>
    </w:p>
    <w:p>
      <w:pPr>
        <w:ind w:firstLine="560" w:firstLineChars="200"/>
        <w:contextualSpacing/>
        <w:rPr>
          <w:rFonts w:ascii="宋体" w:hAnsi="宋体" w:eastAsia="宋体" w:cs="宋体"/>
          <w:color w:val="000000"/>
          <w:sz w:val="28"/>
          <w:szCs w:val="28"/>
          <w:highlight w:val="none"/>
          <w:lang w:bidi="ar"/>
        </w:rPr>
      </w:pPr>
      <w:r>
        <w:rPr>
          <w:rFonts w:ascii="Times New Roman" w:hAnsi="Times New Roman" w:eastAsia="宋体" w:cs="Times New Roman"/>
          <w:color w:val="000000"/>
          <w:sz w:val="28"/>
          <w:szCs w:val="28"/>
          <w:highlight w:val="none"/>
          <w:lang w:bidi="ar"/>
        </w:rPr>
        <w:t xml:space="preserve">4  </w:t>
      </w:r>
      <w:r>
        <w:rPr>
          <w:rFonts w:hint="eastAsia" w:ascii="宋体" w:hAnsi="宋体" w:eastAsia="宋体" w:cs="宋体"/>
          <w:color w:val="000000"/>
          <w:sz w:val="28"/>
          <w:szCs w:val="28"/>
          <w:highlight w:val="none"/>
          <w:lang w:bidi="ar"/>
        </w:rPr>
        <w:t>供公众使用的计算机中，应至少提供</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台低位台面计算机；应至少提供</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台具备读屏软件和支持屏幕放大功能的计算机；应至少提供</w:t>
      </w:r>
      <w:r>
        <w:rPr>
          <w:rFonts w:ascii="宋体" w:hAnsi="宋体" w:eastAsia="宋体" w:cs="Calibri"/>
          <w:color w:val="000000"/>
          <w:sz w:val="28"/>
          <w:szCs w:val="28"/>
          <w:highlight w:val="none"/>
          <w:lang w:bidi="ar"/>
        </w:rPr>
        <w:t>1</w:t>
      </w:r>
      <w:r>
        <w:rPr>
          <w:rFonts w:hint="eastAsia" w:ascii="宋体" w:hAnsi="宋体" w:eastAsia="宋体" w:cs="宋体"/>
          <w:color w:val="000000"/>
          <w:sz w:val="28"/>
          <w:szCs w:val="28"/>
          <w:highlight w:val="none"/>
          <w:lang w:bidi="ar"/>
        </w:rPr>
        <w:t>台具备语音输入功能的计算机；支持可替换键盘的计算机不应少于</w:t>
      </w:r>
      <w:r>
        <w:rPr>
          <w:rFonts w:ascii="宋体" w:hAnsi="宋体" w:eastAsia="宋体" w:cs="Calibri"/>
          <w:color w:val="000000"/>
          <w:sz w:val="28"/>
          <w:szCs w:val="28"/>
          <w:highlight w:val="none"/>
          <w:lang w:bidi="ar"/>
        </w:rPr>
        <w:t>20</w:t>
      </w:r>
      <w:r>
        <w:rPr>
          <w:rFonts w:hint="eastAsia" w:ascii="宋体" w:hAnsi="宋体" w:eastAsia="宋体" w:cs="宋体"/>
          <w:color w:val="000000"/>
          <w:sz w:val="28"/>
          <w:szCs w:val="28"/>
          <w:highlight w:val="none"/>
          <w:lang w:bidi="ar"/>
        </w:rPr>
        <w:t>％；</w:t>
      </w:r>
    </w:p>
    <w:p>
      <w:pPr>
        <w:pStyle w:val="15"/>
        <w:autoSpaceDE w:val="0"/>
        <w:spacing w:before="0" w:after="0" w:line="276" w:lineRule="auto"/>
        <w:rPr>
          <w:rFonts w:ascii="仿宋" w:hAnsi="仿宋" w:eastAsia="仿宋" w:cs="楷体"/>
          <w:iCs/>
          <w:color w:val="000000"/>
          <w:highlight w:val="none"/>
          <w:lang w:bidi="ar"/>
        </w:rPr>
      </w:pPr>
      <w:r>
        <w:rPr>
          <w:rFonts w:ascii="仿宋" w:hAnsi="仿宋" w:eastAsia="仿宋" w:cs="楷体"/>
          <w:iCs/>
          <w:color w:val="000000"/>
          <w:highlight w:val="none"/>
          <w:lang w:bidi="ar"/>
        </w:rPr>
        <w:t>【条文说明】第1款 低位电话、低位个人自助终端和低位台面计算机方便乘轮椅者使用。第2款 免提对话功能是对手部力量弱的使用者的辅助，音量放大功能是对弱听者的辅助，助听耦合功能是对佩戴助听器者的辅助。第3款 个人自助终端是指场所内布置用于查询、引导、简单业务实现等自助使用的终端设备。低位个人自助终端方便乘轮椅者使用。采用视觉和听觉两种信息传递方式，方便视觉障碍者和听觉障碍者的使用。第4款 本款中供公众使用的计算机指公共服务设施中的电脑、网吧中的电脑等。屏幕放大功能是普遍的辅助功能，有些操作系统自带，也可以使用第三方软件实现更多辅助功能。对于文本信息的语音输入已经是非常成熟的技术。目前针对残疾人和老年人的辅助设备越来越多，比如盲文键盘、盲文点阵输出，残疾人和老年人可以使用已经熟悉的输入输出设备替换传统的键盘来操控计算机。</w:t>
      </w:r>
      <w:bookmarkStart w:id="52" w:name="_Toc1629761942"/>
      <w:bookmarkStart w:id="53" w:name="_Toc1542230463"/>
      <w:bookmarkStart w:id="54" w:name="_Toc798870741"/>
      <w:bookmarkStart w:id="55" w:name="_Toc1973279426"/>
      <w:bookmarkStart w:id="56" w:name="_Toc978445648"/>
    </w:p>
    <w:p>
      <w:pPr>
        <w:pStyle w:val="15"/>
        <w:autoSpaceDE w:val="0"/>
        <w:spacing w:before="0" w:after="0" w:line="276" w:lineRule="auto"/>
        <w:rPr>
          <w:rFonts w:ascii="仿宋" w:hAnsi="仿宋" w:eastAsia="仿宋" w:cs="楷体"/>
          <w:iCs/>
          <w:color w:val="000000"/>
          <w:highlight w:val="none"/>
          <w:lang w:bidi="ar"/>
        </w:rPr>
      </w:pPr>
    </w:p>
    <w:p>
      <w:pPr>
        <w:pStyle w:val="15"/>
        <w:autoSpaceDE w:val="0"/>
        <w:spacing w:before="0" w:after="0" w:line="276" w:lineRule="auto"/>
        <w:rPr>
          <w:rFonts w:ascii="仿宋" w:hAnsi="仿宋" w:eastAsia="仿宋" w:cs="楷体"/>
          <w:iCs/>
          <w:color w:val="000000"/>
          <w:highlight w:val="none"/>
          <w:lang w:bidi="ar"/>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r>
        <w:rPr>
          <w:rFonts w:ascii="Times New Roman" w:hAnsi="Times New Roman" w:eastAsia="宋体" w:cs="Times New Roman"/>
          <w:bCs/>
          <w:color w:val="000000"/>
          <w:sz w:val="30"/>
          <w:szCs w:val="30"/>
          <w:highlight w:val="none"/>
        </w:rPr>
        <w:t>4</w:t>
      </w:r>
      <w:r>
        <w:rPr>
          <w:rFonts w:hint="eastAsia" w:ascii="Times New Roman" w:hAnsi="Times New Roman" w:eastAsia="宋体" w:cs="Times New Roman"/>
          <w:bCs/>
          <w:color w:val="000000"/>
          <w:sz w:val="30"/>
          <w:szCs w:val="30"/>
          <w:highlight w:val="none"/>
        </w:rPr>
        <w:t>城市道路</w:t>
      </w:r>
      <w:bookmarkEnd w:id="52"/>
      <w:bookmarkEnd w:id="53"/>
      <w:bookmarkEnd w:id="54"/>
    </w:p>
    <w:p>
      <w:pPr>
        <w:pStyle w:val="3"/>
        <w:keepNext w:val="0"/>
        <w:keepLines w:val="0"/>
        <w:widowControl/>
        <w:spacing w:before="93" w:after="93"/>
        <w:ind w:firstLine="3373" w:firstLineChars="1200"/>
        <w:jc w:val="both"/>
        <w:rPr>
          <w:rFonts w:ascii="宋体" w:hAnsi="宋体" w:eastAsia="宋体" w:cs="宋体"/>
          <w:b/>
          <w:color w:val="000000"/>
          <w:kern w:val="44"/>
          <w:highlight w:val="none"/>
        </w:rPr>
      </w:pPr>
      <w:bookmarkStart w:id="57" w:name="_Toc2136358502"/>
      <w:r>
        <w:rPr>
          <w:rFonts w:hint="eastAsia" w:ascii="宋体" w:hAnsi="宋体" w:eastAsia="宋体" w:cs="宋体"/>
          <w:b/>
          <w:color w:val="000000"/>
          <w:kern w:val="44"/>
          <w:highlight w:val="none"/>
        </w:rPr>
        <w:t>4.1实施范围</w:t>
      </w:r>
      <w:bookmarkEnd w:id="57"/>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4.1.1 城市道路无障碍设计的范围应包括：</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城市各级道路；</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城镇主要道路；</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步行街；</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旅游景点、城市景观带的周边道路。</w:t>
      </w:r>
    </w:p>
    <w:p>
      <w:pPr>
        <w:widowControl/>
        <w:spacing w:line="276" w:lineRule="auto"/>
        <w:jc w:val="left"/>
        <w:rPr>
          <w:rFonts w:ascii="仿宋" w:hAnsi="仿宋" w:eastAsia="仿宋" w:cs="仿宋"/>
          <w:color w:val="000000"/>
          <w:spacing w:val="-4"/>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仿宋"/>
          <w:color w:val="000000"/>
          <w:spacing w:val="-4"/>
          <w:kern w:val="0"/>
          <w:sz w:val="24"/>
          <w:highlight w:val="none"/>
          <w:lang w:bidi="ar"/>
        </w:rPr>
        <w:t>城市道路进行无障碍设计的范围包括新建、改建、扩建和具备改造条件的城市主干路，次干路支路等城市各级道路，郊区、区县、经济开发区等城镇主要道路，步行街等主要商业区道路，旅游景点、城市景观带等周边道路，以及其他有无障碍设施设计需求的各类道路，确保城市道路范围内无障碍设施布置完整，构建无障碍物质环境。</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4.1.2 城市道路、桥梁、隧道、立体交叉中人行系统均应进行无障碍设计，无障碍设施应沿行人通行路径布置。</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4.1.3 人行系统中的无障碍设计主要包括人行道、人行横道、人行天桥及地道、公交车站。</w:t>
      </w:r>
    </w:p>
    <w:p>
      <w:pPr>
        <w:widowControl/>
        <w:spacing w:line="276" w:lineRule="auto"/>
        <w:jc w:val="left"/>
        <w:rPr>
          <w:rFonts w:ascii="仿宋" w:hAnsi="仿宋" w:eastAsia="仿宋" w:cs="仿宋"/>
          <w:color w:val="000000"/>
          <w:spacing w:val="-4"/>
          <w:kern w:val="0"/>
          <w:sz w:val="24"/>
          <w:highlight w:val="none"/>
          <w:lang w:bidi="ar"/>
        </w:rPr>
      </w:pPr>
      <w:r>
        <w:rPr>
          <w:rFonts w:ascii="仿宋" w:hAnsi="仿宋" w:eastAsia="仿宋" w:cs="楷体"/>
          <w:iCs/>
          <w:color w:val="000000"/>
          <w:sz w:val="24"/>
          <w:highlight w:val="none"/>
          <w:lang w:bidi="ar"/>
        </w:rPr>
        <w:t>【条文说明】</w:t>
      </w:r>
      <w:r>
        <w:rPr>
          <w:rFonts w:hint="eastAsia" w:ascii="仿宋" w:hAnsi="仿宋" w:eastAsia="仿宋" w:cs="仿宋"/>
          <w:color w:val="000000"/>
          <w:spacing w:val="-4"/>
          <w:kern w:val="0"/>
          <w:sz w:val="24"/>
          <w:highlight w:val="none"/>
          <w:lang w:bidi="ar"/>
        </w:rPr>
        <w:t>4.1.2、4.1</w:t>
      </w:r>
      <w:r>
        <w:rPr>
          <w:rFonts w:ascii="仿宋" w:hAnsi="仿宋" w:eastAsia="仿宋" w:cs="仿宋"/>
          <w:color w:val="000000"/>
          <w:spacing w:val="-4"/>
          <w:kern w:val="0"/>
          <w:sz w:val="24"/>
          <w:highlight w:val="none"/>
          <w:lang w:bidi="ar"/>
        </w:rPr>
        <w:t>.</w:t>
      </w:r>
      <w:r>
        <w:rPr>
          <w:rFonts w:hint="eastAsia" w:ascii="仿宋" w:hAnsi="仿宋" w:eastAsia="仿宋" w:cs="仿宋"/>
          <w:color w:val="000000"/>
          <w:spacing w:val="-4"/>
          <w:kern w:val="0"/>
          <w:sz w:val="24"/>
          <w:highlight w:val="none"/>
          <w:lang w:bidi="ar"/>
        </w:rPr>
        <w:t>3城市道路涉及人行系统的范围均应进行无障碍设计，不仅对无障碍设计范围给予规定，并进一步对城市道路应进行无障碍设计的位置提出要求，便于设计人员及建设部门进行操作。</w:t>
      </w:r>
    </w:p>
    <w:p>
      <w:pPr>
        <w:pStyle w:val="3"/>
        <w:keepNext w:val="0"/>
        <w:keepLines w:val="0"/>
        <w:widowControl/>
        <w:spacing w:before="93" w:after="93"/>
        <w:ind w:firstLine="3373" w:firstLineChars="1200"/>
        <w:jc w:val="both"/>
        <w:rPr>
          <w:rFonts w:ascii="宋体" w:hAnsi="宋体" w:eastAsia="宋体" w:cs="宋体"/>
          <w:b/>
          <w:color w:val="000000"/>
          <w:kern w:val="44"/>
          <w:highlight w:val="none"/>
        </w:rPr>
      </w:pPr>
      <w:bookmarkStart w:id="58" w:name="_Toc1610923279"/>
      <w:r>
        <w:rPr>
          <w:rFonts w:hint="eastAsia" w:ascii="宋体" w:hAnsi="宋体" w:eastAsia="宋体" w:cs="宋体"/>
          <w:b/>
          <w:color w:val="000000"/>
          <w:kern w:val="44"/>
          <w:highlight w:val="none"/>
        </w:rPr>
        <w:t>4.2 人行道</w:t>
      </w:r>
      <w:bookmarkEnd w:id="58"/>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4.2.1 人行道处缘石坡道设计应符合下列规定：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人行道在各种路口、各种出入口位置有高差时必须设置缘石坡道；</w:t>
      </w:r>
    </w:p>
    <w:p>
      <w:pPr>
        <w:pStyle w:val="15"/>
        <w:spacing w:before="0" w:beforeAutospacing="0" w:after="0" w:afterAutospacing="0" w:line="360" w:lineRule="auto"/>
        <w:ind w:firstLine="57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人行横道两端必须设置缘石坡道。</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第1款 人行道是城市道路的重要组成部分，人行道在路口及人行横道处与车行道如有高差，不仅造成乘轮椅者的通行困难，也会给人行道上行走的各类群体带来不便。因此，人行道在交叉路口、街坊路口、单位出入口、广场出入口、人行横道及桥梁、隧道、立体交叉范围等行人通行位置，通行线路存在立缘石高差的地方，均应设缘石坡道，以方便人们使用。</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 人行横道两端需设置缘石坡道，为行动障碍者及全社会各类人士作出提示，方便人们使用。</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4.2.2 人行道处盲道设置应符合下列规定：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城市主要商业街、步行街的人行道须设置盲道；</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视觉障碍者集中区域周边道路须设置盲道；</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坡道的上下坡边缘处应设置提示盲道；</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道路周边场所、建筑等出入口设置的盲道应与道路盲道相衔接。</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第1、2款 盲道及其他信息设施的布置，要为盲人通行的连续性和安全性提供保证。因此在城市主要商业街、步行街的人行道及视觉障碍者集中区域(指视觉障碍者人数占该区域人数比例 1.5%以上的区域，如盲人学校、盲人工厂、医院等)的人行道需设置盲道，协助盲人通过盲杖和脚感的触觉，方便安全地行走。</w:t>
      </w:r>
    </w:p>
    <w:p>
      <w:pPr>
        <w:pStyle w:val="15"/>
        <w:spacing w:before="0" w:beforeAutospacing="0" w:after="0" w:afterAutospacing="0" w:line="276" w:lineRule="auto"/>
        <w:rPr>
          <w:rFonts w:ascii="仿宋" w:hAnsi="仿宋" w:eastAsia="仿宋" w:cs="Times New Roman"/>
          <w:color w:val="000000"/>
          <w:kern w:val="2"/>
          <w:highlight w:val="none"/>
          <w:lang w:bidi="ar"/>
        </w:rPr>
      </w:pPr>
      <w:r>
        <w:rPr>
          <w:rFonts w:hint="eastAsia" w:ascii="仿宋" w:hAnsi="仿宋" w:eastAsia="仿宋" w:cs="Times New Roman"/>
          <w:color w:val="000000"/>
          <w:kern w:val="2"/>
          <w:highlight w:val="none"/>
          <w:lang w:bidi="ar"/>
        </w:rPr>
        <w:t>第3款坡道的上下坡边缘处需设置提示盲道，为视觉障碍者及全社会各类人士作出提示，方便人们使用。</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4.2.3 人行道的轮椅坡道设置应符合下列规定：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人行道设置台阶处，应同时设置轮椅坡道；</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轮椅坡道的设置应避免干扰行人通行及其他设施的使用。</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要满足轮椅在人行道范围通行无障碍，要求人行道中设有台阶的位置，同时应设有坡道，以方便各类人群的通行。坡道设置时应避免与行人通行产生矛盾，在设施布置时，尽量避免轮椅坡道通行方向与行人通行方向产生交叉，尽可能使两个通行流线相平行。</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4.2.4 人行道处服务设施设置应符合下列规定：</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    1 服务设施的设置应为残障人士提供方便；</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宜为视觉障碍者提供触摸及音响一体化信息服务设施；</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设置屏幕信息服务设施，宜为听觉障碍者提供屏幕手语及字幕信息服务；</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低位服务设施的设置，应方便乘轮椅者使用；</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5 设置休息座椅时，应设置轮椅停留空间；</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6 灯柱、长椅、垃圾桶、井盖或标志杆等设施不应影响通行宽度。</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人行道范围内的服务设施是无障碍设施的重要部分，是保证残障人士平等参与社会活动的重要保障设施，服务设施宜针对视觉障碍者、听觉障碍者及行动障碍者等不同类型的障碍者分别进行考虑，满足各类行动障碍者的服务需求。</w:t>
      </w:r>
    </w:p>
    <w:p>
      <w:pPr>
        <w:pStyle w:val="15"/>
        <w:spacing w:before="0" w:beforeAutospacing="0" w:after="0" w:afterAutospacing="0" w:line="360" w:lineRule="auto"/>
        <w:rPr>
          <w:rFonts w:ascii="微软雅黑" w:hAnsi="微软雅黑" w:eastAsia="微软雅黑" w:cs="微软雅黑"/>
          <w:i/>
          <w:iCs/>
          <w:color w:val="000000"/>
          <w:kern w:val="2"/>
          <w:sz w:val="21"/>
          <w:szCs w:val="21"/>
          <w:highlight w:val="none"/>
          <w:lang w:bidi="ar"/>
        </w:rPr>
      </w:pPr>
      <w:r>
        <w:rPr>
          <w:rFonts w:ascii="Times New Roman" w:hAnsi="Times New Roman" w:cs="Times New Roman"/>
          <w:color w:val="000000"/>
          <w:kern w:val="2"/>
          <w:sz w:val="28"/>
          <w:szCs w:val="28"/>
          <w:highlight w:val="none"/>
          <w:lang w:bidi="ar"/>
        </w:rPr>
        <w:t>4.2.5 人行道中的盲道应连续、顺直，无法避开的井盖宜采用表面铺设盲道的下凹型井盖。</w:t>
      </w:r>
    </w:p>
    <w:p>
      <w:pPr>
        <w:pStyle w:val="3"/>
        <w:keepNext w:val="0"/>
        <w:keepLines w:val="0"/>
        <w:widowControl/>
        <w:spacing w:before="93" w:after="93"/>
        <w:ind w:firstLine="3373" w:firstLineChars="1200"/>
        <w:jc w:val="both"/>
        <w:rPr>
          <w:rFonts w:ascii="宋体" w:hAnsi="宋体" w:eastAsia="宋体" w:cs="宋体"/>
          <w:b/>
          <w:color w:val="000000"/>
          <w:kern w:val="44"/>
          <w:highlight w:val="none"/>
        </w:rPr>
      </w:pPr>
      <w:bookmarkStart w:id="59" w:name="_Toc1220775877"/>
      <w:r>
        <w:rPr>
          <w:rFonts w:hint="eastAsia" w:ascii="宋体" w:hAnsi="宋体" w:eastAsia="宋体" w:cs="宋体"/>
          <w:b/>
          <w:color w:val="000000"/>
          <w:kern w:val="44"/>
          <w:highlight w:val="none"/>
        </w:rPr>
        <w:t>4.3 人行横道</w:t>
      </w:r>
      <w:bookmarkEnd w:id="59"/>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4.3.1 人行横道范围内的无障碍设计应符合下列规定: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人行横道宽度应满足轮椅通行需求;</w:t>
      </w:r>
    </w:p>
    <w:p>
      <w:pPr>
        <w:pStyle w:val="15"/>
        <w:spacing w:before="0" w:beforeAutospacing="0" w:after="12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人行横道安全岛的形式应方便乘轮椅者使用;</w:t>
      </w:r>
    </w:p>
    <w:p>
      <w:pPr>
        <w:pStyle w:val="15"/>
        <w:spacing w:before="0" w:beforeAutospacing="0" w:after="12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人行横道安全岛设置阻车桩时，阻车桩的净间距不应小于 1.20m；</w:t>
      </w:r>
    </w:p>
    <w:p>
      <w:pPr>
        <w:pStyle w:val="15"/>
        <w:spacing w:before="0" w:beforeAutospacing="0" w:after="12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城市中心区、残疾人集中就业单位和集中就读学校周边的人行横道的交通信号设施，宜配置过街音响提示装置。</w:t>
      </w:r>
    </w:p>
    <w:p>
      <w:pPr>
        <w:pStyle w:val="15"/>
        <w:spacing w:before="0" w:beforeAutospacing="0" w:after="12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第1款 人行横道设置时，人行横道的宽度要满足轮椅通行的需求。在医院、大剧院、老年人公寓等特殊区域，由于轮椅使用数量相对较多，人行横道的宽度还要考虑满足一定数量轮椅同时通行的需求，避免产生安全隐患。</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 人行横道中间的安全岛，会有高出车行道的情况影响了乘轮椅者的通行，因此安全岛设置需要考虑与车行道同高或安全岛两侧设置缘石坡道，并从通行宽度方面给予要求，从而方便乘轮椅者通行。</w:t>
      </w:r>
    </w:p>
    <w:p>
      <w:pPr>
        <w:pStyle w:val="15"/>
        <w:spacing w:before="0" w:beforeAutospacing="0" w:after="12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第4款音响设施需要为视觉障碍者的通行提供有效的帮助，在路段提供是否通行和还有多长的通行时间等信息，在路口还需增加通行方向的信息。通过为视觉障碍者提供相关的信息，保证他们过街的安全性。</w:t>
      </w:r>
    </w:p>
    <w:p>
      <w:pPr>
        <w:pStyle w:val="3"/>
        <w:keepNext w:val="0"/>
        <w:keepLines w:val="0"/>
        <w:widowControl/>
        <w:spacing w:before="93" w:after="93"/>
        <w:ind w:firstLine="2810" w:firstLineChars="1000"/>
        <w:jc w:val="both"/>
        <w:rPr>
          <w:rFonts w:ascii="宋体" w:hAnsi="宋体" w:eastAsia="宋体" w:cs="宋体"/>
          <w:b/>
          <w:color w:val="000000"/>
          <w:kern w:val="44"/>
          <w:highlight w:val="none"/>
        </w:rPr>
      </w:pPr>
      <w:bookmarkStart w:id="60" w:name="_Toc1002439957"/>
      <w:r>
        <w:rPr>
          <w:rFonts w:hint="eastAsia" w:ascii="宋体" w:hAnsi="宋体" w:eastAsia="宋体" w:cs="宋体"/>
          <w:b/>
          <w:color w:val="000000"/>
          <w:kern w:val="44"/>
          <w:highlight w:val="none"/>
        </w:rPr>
        <w:t>4.4 人行天桥及地道</w:t>
      </w:r>
      <w:bookmarkEnd w:id="60"/>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4.4.1 盲道的设置应符合下列规定：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设置于人行道中的行进盲道应与人行天桥及地道出入口处的提示盲道相连接；</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人行天桥及地道出入口处应设置提示盲道;</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距每段台阶与坡道的起点与终点250mm~500mm处应设提示盲道，其长度应与坡道、梯道相对应。</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人行天桥及地道出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口处需设置提示盲道，针对行进规律的变化及时为视觉障碍者提供警示。同时当人行道中有行进盲道时，应将其与人行天桥及人行地道出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口处的提示盲道合理衔接，满足视觉障碍者的连续通行需求。</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4.4.2 人行天桥及地道处坡道与无障碍电梯的选择应符合下列规定：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要求满足轮椅通行需求的人行天桥及地道处宜设置坡道，当设置坡道有困难时，应设置无障碍电梯；</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坡道的净宽度不应小于2.00m；</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坡道的坡度不应大于1:12；</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弧线形坡道的坡度，应以弧线内缘的坡度进行计算；</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5 坡道的高度每升高 1.50m 时，应设深度不小于2.00m的中间平台；</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6 坡道的坡面应平整、防滑。</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人行天桥及地道的设计，在场地条件允许的情况下应尽可能设置坡道或无障碍电梯。当场地条件存在困难时需要根据规划条件，在进行交通分析时，对行人服务对象的需求进行分析，从道路系统与整体环境要求的高度进行取舍判断。</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人行天桥及地道处设置坡道，方便乘轮椅者及全社会各类人士的通行，当设坡道有困难时可设无障碍电梯，构成无障碍环境，完成无障碍通行。无障碍电梯需求量大或条件允许时，也可进行无障碍电梯设置，满足乘轮椅者及全社会各类人士的通行需求，提高乘轮椅者及全社会各类人士的通行质量。</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人行天桥及地道处的坡道设置，是为了方便乘坐轮椅者能够靠自身力量安全通行。弧线形坡道布置，坡道两侧的长度不同形成的坡度有差异，因此对坡道的设计提出相应的指标控制要求。</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4.4.3 扶手设置应符合下列规定：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人行天桥及地道在坡道的两侧应设扶手，扶手宜设上下两层；</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在栏杆下方宜设置安全阻挡措施；</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扶手起点水平段宜安装盲文铭牌。</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【条文说明】人</w:t>
      </w:r>
      <w:r>
        <w:rPr>
          <w:rFonts w:hint="eastAsia" w:ascii="仿宋" w:hAnsi="仿宋" w:eastAsia="仿宋" w:cs="仿宋"/>
          <w:color w:val="000000"/>
          <w:spacing w:val="-4"/>
          <w:highlight w:val="none"/>
          <w:lang w:bidi="ar"/>
        </w:rPr>
        <w:t>行天桥和人行地道设扶手，是为了方便行动不便的人通行，未设扶手的人行天桥及地道，曾发生过老年人和行动障碍者摔伤事故，其原因并非技术、经济上的困难，而是未将扶手作为使用功能来重视。在无障碍设计中，扶手同样是重要设施之一。坡道扶手水平段外侧宜设置盲文铭牌，可使视觉障碍者了解自己所在位置及走向，方便其继续行走。</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4.4.4 当人行天桥及地道无法满足轮椅通行需求时，宜考虑地面安全通行。</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人行天桥及地道处无法满足弱势群体通行需求情况下可考虑通过地面交通实现弱势群体安全通行的需求，体现无障碍设计的多样化及人性化。</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4.4.5 人行天桥桥下的三角区净空高度小于 2.50m 时，应安装防护设施，并应在防护设施外设置提示盲道。</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人行天桥桥下的三角区，对于视觉障碍者来说是一个危险区域，容易发生碰撞，因此应在结构边缘设置提示盲道，避免安全隐患。</w:t>
      </w:r>
    </w:p>
    <w:p>
      <w:pPr>
        <w:pStyle w:val="3"/>
        <w:keepNext w:val="0"/>
        <w:keepLines w:val="0"/>
        <w:widowControl/>
        <w:spacing w:before="93" w:after="93"/>
        <w:ind w:firstLine="3092" w:firstLineChars="1100"/>
        <w:jc w:val="both"/>
        <w:rPr>
          <w:rFonts w:ascii="宋体" w:hAnsi="宋体" w:eastAsia="宋体" w:cs="宋体"/>
          <w:b/>
          <w:color w:val="000000"/>
          <w:kern w:val="44"/>
          <w:highlight w:val="none"/>
        </w:rPr>
      </w:pPr>
      <w:bookmarkStart w:id="61" w:name="_Toc410693000"/>
      <w:r>
        <w:rPr>
          <w:rFonts w:hint="eastAsia" w:ascii="宋体" w:hAnsi="宋体" w:eastAsia="宋体" w:cs="宋体"/>
          <w:b/>
          <w:color w:val="000000"/>
          <w:kern w:val="44"/>
          <w:highlight w:val="none"/>
        </w:rPr>
        <w:t>4.5 公交车站</w:t>
      </w:r>
      <w:bookmarkEnd w:id="61"/>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4.5.1 公交车站处站台设计应符合下列规定：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站台有效通行宽度不应小于1.50m；</w:t>
      </w:r>
    </w:p>
    <w:p>
      <w:pPr>
        <w:pStyle w:val="15"/>
        <w:spacing w:before="0" w:beforeAutospacing="0" w:after="0" w:afterAutospacing="0" w:line="360" w:lineRule="auto"/>
        <w:ind w:firstLine="560" w:firstLineChars="200"/>
        <w:rPr>
          <w:rFonts w:hint="default"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在车道之间的分隔带设公交车站时应方便乘轮椅者使用；</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ascii="Times New Roman" w:hAnsi="Times New Roman" w:cs="Times New Roman"/>
          <w:color w:val="000000"/>
          <w:kern w:val="2"/>
          <w:sz w:val="28"/>
          <w:szCs w:val="28"/>
          <w:highlight w:val="none"/>
          <w:lang w:bidi="ar"/>
        </w:rPr>
        <w:t xml:space="preserve">    3 公交车等候区宜留有轮椅停留空间。</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公交车站处站台有效宽度应满足轮椅通行与停放的要求并兼顾其他乘客的通行，当公交车站设在车道之间的分隔带上时，为了使行动不便的人穿越非机动车道，安全地到达分隔带上的公交候车站，应在穿行处设置缘石坡道，缘石坡道应与人行横道相对应。</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4.5.2 盲道与盲文信息布置应符合下列规定：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站台距路缘石250mm~500mm处应设置提示盲道，其长度应与公交车站的长度相对应；</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当人行道中设有盲道系统时，应与公交车站的盲道相连接；</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宜设置盲文站牌或语音提示服务设施，盲文站牌的位置高度、形式与内容应方便视觉障碍者的使用。</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在我国，视觉障碍者的出行，如上班、上学、购物、探亲、访友、办事等主要靠公共交通，因此解决他们出门找到车站和提供交通换乘十分重要，为了视觉障碍者能够方便到达公交候车站、换乘公交车辆，需要在候车站范围设置提示盲道和盲文站牌。</w:t>
      </w:r>
    </w:p>
    <w:p>
      <w:pPr>
        <w:pStyle w:val="15"/>
        <w:spacing w:before="0" w:beforeAutospacing="0" w:after="0" w:afterAutospacing="0" w:line="276" w:lineRule="auto"/>
        <w:ind w:firstLine="464" w:firstLineChars="200"/>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在公交候车站铺设提示盲道主要方便视觉障碍者了解候车站的位置，人行道中有行进盲道时，应与公共车站的提示盲道相连接。</w:t>
      </w:r>
    </w:p>
    <w:p>
      <w:pPr>
        <w:pStyle w:val="15"/>
        <w:spacing w:before="0" w:beforeAutospacing="0" w:after="0" w:afterAutospacing="0" w:line="276" w:lineRule="auto"/>
        <w:ind w:firstLine="464" w:firstLineChars="200"/>
        <w:rPr>
          <w:rFonts w:hint="default"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为了给视觉障碍者提供更好的公交站牌信息，在城市主要道路和居住区的公交车站，应安装盲文站牌或有声服务设施，盲文站牌的设置，既要方便视觉障碍者的使用，又要保证安全，防止倒塌，且不易被人破坏。</w:t>
      </w:r>
    </w:p>
    <w:p>
      <w:pPr>
        <w:pStyle w:val="3"/>
        <w:keepNext w:val="0"/>
        <w:keepLines w:val="0"/>
        <w:widowControl/>
        <w:spacing w:before="93" w:after="93"/>
        <w:ind w:firstLine="2810" w:firstLineChars="1000"/>
        <w:jc w:val="both"/>
        <w:rPr>
          <w:rFonts w:ascii="宋体" w:hAnsi="宋体" w:eastAsia="宋体" w:cs="宋体"/>
          <w:b/>
          <w:color w:val="000000"/>
          <w:kern w:val="44"/>
          <w:highlight w:val="none"/>
        </w:rPr>
      </w:pPr>
      <w:bookmarkStart w:id="62" w:name="_Toc5828940"/>
      <w:r>
        <w:rPr>
          <w:rFonts w:hint="eastAsia" w:ascii="宋体" w:hAnsi="宋体" w:eastAsia="宋体" w:cs="宋体"/>
          <w:b/>
          <w:color w:val="000000"/>
          <w:kern w:val="44"/>
          <w:highlight w:val="none"/>
        </w:rPr>
        <w:t>4.6无障碍标识系统</w:t>
      </w:r>
      <w:bookmarkEnd w:id="62"/>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4.6.1 无障碍设施位置不明显时，应设置相应的无障碍标识系统。</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4.6.2 无障碍标志牌应沿行人通行路径布置，构成标识引导系统。</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4.6.3 无障碍标志牌的布置应与其他交通标志牌相协调。</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4.6.1—4.6.3凡设有无障碍设施的道路人行系统中，为了能更好地为残疾人、老年人和其他有需求的人服务，并易于识别，应在无障碍设计地点显著位置上安装符合我国国家标准的无障碍标志牌，标志牌应反映一定区域范围内的无障碍设施分布情况，并提示现况位置。无障碍标识的布置，应根据指示、引导和确认的需求进行设计，沿通行路径布置，构成完整引导系统。</w:t>
      </w:r>
    </w:p>
    <w:p>
      <w:pPr>
        <w:pStyle w:val="15"/>
        <w:spacing w:before="0" w:beforeAutospacing="0" w:after="0" w:afterAutospacing="0" w:line="276" w:lineRule="auto"/>
        <w:ind w:firstLine="464" w:firstLineChars="200"/>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悬挂醒目的无障碍标志，一是使用者一目了然，二是告知无关人员不要随意占用。城市中的道路交通，应尽可能提供多种标志和信息源，以适合各种残障人士的不同要求。</w:t>
      </w:r>
    </w:p>
    <w:p>
      <w:pPr>
        <w:pStyle w:val="15"/>
        <w:spacing w:before="0" w:beforeAutospacing="0" w:after="0" w:afterAutospacing="0" w:line="276" w:lineRule="auto"/>
        <w:ind w:firstLine="464" w:firstLineChars="200"/>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无障碍设施标志牌可与其他交通设施标志牌协调布置，更好地为道路资源使用者服务。</w:t>
      </w: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bookmarkStart w:id="63" w:name="_Toc490552364"/>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Times New Roman" w:hAnsi="Times New Roman" w:eastAsia="宋体" w:cs="Times New Roman"/>
          <w:bCs/>
          <w:color w:val="000000"/>
          <w:sz w:val="30"/>
          <w:szCs w:val="30"/>
          <w:highlight w:val="none"/>
        </w:rPr>
      </w:pPr>
      <w:r>
        <w:rPr>
          <w:rFonts w:ascii="Times New Roman" w:hAnsi="Times New Roman" w:eastAsia="宋体" w:cs="Times New Roman"/>
          <w:bCs/>
          <w:color w:val="000000"/>
          <w:sz w:val="30"/>
          <w:szCs w:val="30"/>
          <w:highlight w:val="none"/>
        </w:rPr>
        <w:t xml:space="preserve">5 </w:t>
      </w:r>
      <w:r>
        <w:rPr>
          <w:rFonts w:hint="eastAsia" w:ascii="Times New Roman" w:hAnsi="Times New Roman" w:eastAsia="宋体" w:cs="Times New Roman"/>
          <w:bCs/>
          <w:color w:val="000000"/>
          <w:sz w:val="30"/>
          <w:szCs w:val="30"/>
          <w:highlight w:val="none"/>
        </w:rPr>
        <w:t>城市广场</w:t>
      </w:r>
      <w:bookmarkEnd w:id="55"/>
      <w:bookmarkEnd w:id="63"/>
    </w:p>
    <w:p>
      <w:pPr>
        <w:pStyle w:val="3"/>
        <w:keepNext w:val="0"/>
        <w:keepLines w:val="0"/>
        <w:widowControl/>
        <w:spacing w:before="93" w:after="93"/>
        <w:ind w:firstLine="3373" w:firstLineChars="1200"/>
        <w:jc w:val="both"/>
        <w:rPr>
          <w:rFonts w:ascii="宋体" w:hAnsi="宋体" w:eastAsia="宋体" w:cs="宋体"/>
          <w:b/>
          <w:color w:val="000000"/>
          <w:kern w:val="44"/>
          <w:highlight w:val="none"/>
        </w:rPr>
      </w:pPr>
      <w:bookmarkStart w:id="64" w:name="_Toc463669706"/>
      <w:r>
        <w:rPr>
          <w:rFonts w:hint="eastAsia" w:ascii="宋体" w:hAnsi="宋体" w:eastAsia="宋体" w:cs="宋体"/>
          <w:b/>
          <w:color w:val="000000"/>
          <w:kern w:val="44"/>
          <w:highlight w:val="none"/>
        </w:rPr>
        <w:t>5.1 实施范围</w:t>
      </w:r>
      <w:bookmarkEnd w:id="64"/>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 5.1.1 </w:t>
      </w:r>
      <w:r>
        <w:rPr>
          <w:rFonts w:cs="Times New Roman"/>
          <w:color w:val="000000"/>
          <w:kern w:val="2"/>
          <w:sz w:val="28"/>
          <w:szCs w:val="28"/>
          <w:highlight w:val="none"/>
          <w:lang w:eastAsia="zh-TW" w:bidi="ar"/>
        </w:rPr>
        <w:t>城市广场进行无障碍设计的范围应包括下列内容</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公共活动广场</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交通集散广场。</w:t>
      </w:r>
    </w:p>
    <w:p>
      <w:pPr>
        <w:pStyle w:val="15"/>
        <w:spacing w:before="0" w:beforeAutospacing="0" w:after="0" w:afterAutospacing="0" w:line="276" w:lineRule="auto"/>
        <w:rPr>
          <w:rFonts w:ascii="仿宋" w:hAnsi="仿宋" w:eastAsia="仿宋" w:cs="Times New Roman"/>
          <w:i/>
          <w:color w:val="000000"/>
          <w:kern w:val="2"/>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城市广场的无障碍设计范围是根据《城市道路设计规范》CJJ 37中城市广场篇的内容而定，并把它们分成公共活动广场和交通集散广场两大类。城市广场是人们休闲、娱乐的场所，为了使行动不便的人能与其他人一样平等地享有出行和休闲的权利，平等地参与社会活动，应对城市广场进行无障碍设计。</w:t>
      </w:r>
    </w:p>
    <w:p>
      <w:pPr>
        <w:pStyle w:val="3"/>
        <w:keepNext w:val="0"/>
        <w:keepLines w:val="0"/>
        <w:widowControl/>
        <w:spacing w:before="93" w:after="93"/>
        <w:ind w:firstLine="2810" w:firstLineChars="1000"/>
        <w:jc w:val="both"/>
        <w:rPr>
          <w:rFonts w:ascii="宋体" w:hAnsi="宋体" w:eastAsia="宋体" w:cs="宋体"/>
          <w:b/>
          <w:color w:val="000000"/>
          <w:kern w:val="44"/>
          <w:highlight w:val="none"/>
        </w:rPr>
      </w:pPr>
      <w:bookmarkStart w:id="65" w:name="_Toc1757737336"/>
      <w:r>
        <w:rPr>
          <w:rFonts w:hint="eastAsia" w:ascii="宋体" w:hAnsi="宋体" w:eastAsia="宋体" w:cs="宋体"/>
          <w:b/>
          <w:color w:val="000000"/>
          <w:kern w:val="44"/>
          <w:highlight w:val="none"/>
        </w:rPr>
        <w:t>5.2</w:t>
      </w:r>
      <w:r>
        <w:rPr>
          <w:rFonts w:ascii="宋体" w:hAnsi="宋体" w:eastAsia="宋体" w:cs="宋体"/>
          <w:b/>
          <w:color w:val="000000"/>
          <w:kern w:val="44"/>
          <w:highlight w:val="none"/>
        </w:rPr>
        <w:t xml:space="preserve"> </w:t>
      </w:r>
      <w:r>
        <w:rPr>
          <w:rFonts w:hint="eastAsia" w:ascii="宋体" w:hAnsi="宋体" w:eastAsia="宋体" w:cs="宋体"/>
          <w:b/>
          <w:color w:val="000000"/>
          <w:kern w:val="44"/>
          <w:highlight w:val="none"/>
        </w:rPr>
        <w:t>实施部位和设计要求</w:t>
      </w:r>
      <w:bookmarkEnd w:id="65"/>
    </w:p>
    <w:p>
      <w:pPr>
        <w:pStyle w:val="15"/>
        <w:spacing w:before="0" w:beforeAutospacing="0" w:after="0" w:afterAutospacing="0" w:line="360" w:lineRule="auto"/>
        <w:rPr>
          <w:color w:val="000000"/>
          <w:kern w:val="2"/>
          <w:sz w:val="28"/>
          <w:szCs w:val="28"/>
          <w:highlight w:val="none"/>
          <w:u w:val="single"/>
          <w:lang w:bidi="ar"/>
        </w:rPr>
      </w:pPr>
      <w:r>
        <w:rPr>
          <w:rFonts w:ascii="Times New Roman" w:hAnsi="Times New Roman" w:cs="Times New Roman"/>
          <w:color w:val="000000"/>
          <w:kern w:val="2"/>
          <w:sz w:val="28"/>
          <w:szCs w:val="28"/>
          <w:highlight w:val="none"/>
          <w:lang w:eastAsia="zh-TW" w:bidi="ar"/>
        </w:rPr>
        <w:t>5.2.1 城市广场的公共停车</w:t>
      </w:r>
      <w:r>
        <w:rPr>
          <w:color w:val="000000"/>
          <w:kern w:val="2"/>
          <w:sz w:val="28"/>
          <w:szCs w:val="28"/>
          <w:highlight w:val="none"/>
          <w:lang w:bidi="ar"/>
        </w:rPr>
        <w:t>位应符合本</w:t>
      </w:r>
      <w:r>
        <w:rPr>
          <w:rFonts w:hint="eastAsia"/>
          <w:color w:val="000000"/>
          <w:kern w:val="2"/>
          <w:sz w:val="28"/>
          <w:szCs w:val="28"/>
          <w:highlight w:val="none"/>
          <w:lang w:bidi="ar"/>
        </w:rPr>
        <w:t>标准</w:t>
      </w:r>
      <w:r>
        <w:rPr>
          <w:color w:val="000000"/>
          <w:kern w:val="2"/>
          <w:sz w:val="28"/>
          <w:szCs w:val="28"/>
          <w:highlight w:val="none"/>
          <w:lang w:bidi="ar"/>
        </w:rPr>
        <w:t>3.1</w:t>
      </w:r>
      <w:r>
        <w:rPr>
          <w:rFonts w:ascii="宋体" w:hAnsi="宋体" w:eastAsia="宋体" w:cs="宋体"/>
          <w:color w:val="000000"/>
          <w:kern w:val="2"/>
          <w:sz w:val="28"/>
          <w:szCs w:val="28"/>
          <w:highlight w:val="none"/>
          <w:lang w:bidi="ar"/>
        </w:rPr>
        <w:t>章</w:t>
      </w:r>
      <w:r>
        <w:rPr>
          <w:rFonts w:hint="default" w:ascii="宋体" w:hAnsi="宋体" w:eastAsia="宋体" w:cs="宋体"/>
          <w:color w:val="000000"/>
          <w:kern w:val="2"/>
          <w:sz w:val="28"/>
          <w:szCs w:val="28"/>
          <w:highlight w:val="none"/>
          <w:lang w:bidi="ar"/>
        </w:rPr>
        <w:t xml:space="preserve">II </w:t>
      </w:r>
      <w:r>
        <w:rPr>
          <w:rFonts w:ascii="宋体" w:hAnsi="宋体" w:eastAsia="宋体" w:cs="宋体"/>
          <w:color w:val="000000"/>
          <w:kern w:val="2"/>
          <w:sz w:val="28"/>
          <w:szCs w:val="28"/>
          <w:highlight w:val="none"/>
          <w:lang w:bidi="ar"/>
        </w:rPr>
        <w:t>节</w:t>
      </w:r>
      <w:r>
        <w:rPr>
          <w:color w:val="000000"/>
          <w:kern w:val="2"/>
          <w:sz w:val="28"/>
          <w:szCs w:val="28"/>
          <w:highlight w:val="none"/>
          <w:lang w:bidi="ar"/>
        </w:rPr>
        <w:t>的规定。</w:t>
      </w:r>
    </w:p>
    <w:p>
      <w:pPr>
        <w:pStyle w:val="15"/>
        <w:spacing w:before="0" w:beforeAutospacing="0" w:after="0" w:afterAutospacing="0" w:line="360" w:lineRule="auto"/>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5.2.2 城市广场的地面应坚固、平整、防滑、不积水</w:t>
      </w:r>
      <w:r>
        <w:rPr>
          <w:rFonts w:ascii="Times New Roman" w:hAnsi="Times New Roman" w:cs="Times New Roman"/>
          <w:color w:val="000000"/>
          <w:kern w:val="2"/>
          <w:sz w:val="28"/>
          <w:szCs w:val="28"/>
          <w:highlight w:val="none"/>
          <w:lang w:bidi="ar"/>
        </w:rPr>
        <w:t>。</w:t>
      </w:r>
    </w:p>
    <w:p>
      <w:pPr>
        <w:tabs>
          <w:tab w:val="left" w:pos="1052"/>
          <w:tab w:val="left" w:pos="1053"/>
        </w:tabs>
        <w:autoSpaceDE w:val="0"/>
        <w:autoSpaceDN w:val="0"/>
        <w:spacing w:line="360" w:lineRule="auto"/>
        <w:jc w:val="left"/>
        <w:rPr>
          <w:rFonts w:ascii="Times New Roman" w:hAnsi="Times New Roman" w:eastAsia="PMingLiU" w:cs="Times New Roman"/>
          <w:color w:val="000000"/>
          <w:sz w:val="28"/>
          <w:szCs w:val="28"/>
          <w:highlight w:val="none"/>
          <w:lang w:eastAsia="zh-TW" w:bidi="ar"/>
        </w:rPr>
      </w:pPr>
      <w:r>
        <w:rPr>
          <w:rFonts w:ascii="Times New Roman" w:hAnsi="Times New Roman" w:eastAsia="宋体" w:cs="Times New Roman"/>
          <w:color w:val="000000"/>
          <w:sz w:val="28"/>
          <w:szCs w:val="28"/>
          <w:highlight w:val="none"/>
          <w:lang w:bidi="ar"/>
        </w:rPr>
        <w:t xml:space="preserve">5.2.3 </w:t>
      </w:r>
      <w:r>
        <w:rPr>
          <w:rFonts w:hint="eastAsia" w:ascii="Times New Roman" w:hAnsi="Times New Roman" w:eastAsia="宋体" w:cs="Times New Roman"/>
          <w:color w:val="000000"/>
          <w:sz w:val="28"/>
          <w:szCs w:val="28"/>
          <w:highlight w:val="none"/>
          <w:lang w:eastAsia="zh-TW" w:bidi="ar"/>
        </w:rPr>
        <w:t>邻近休息座椅处宜留有轮椅停留空间</w:t>
      </w:r>
      <w:r>
        <w:rPr>
          <w:rFonts w:hint="eastAsia" w:ascii="Times New Roman" w:hAnsi="Times New Roman" w:eastAsia="宋体" w:cs="Times New Roman"/>
          <w:color w:val="000000"/>
          <w:sz w:val="28"/>
          <w:szCs w:val="28"/>
          <w:highlight w:val="none"/>
          <w:lang w:bidi="ar"/>
        </w:rPr>
        <w:t>。</w:t>
      </w:r>
    </w:p>
    <w:p>
      <w:pPr>
        <w:pStyle w:val="15"/>
        <w:spacing w:before="0" w:beforeAutospacing="0" w:after="0" w:afterAutospacing="0" w:line="360" w:lineRule="auto"/>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5.2.4 城市广场盲道的设置应符合下列规定: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1 设有台阶或坡道时，距每段台阶与坡道的起点与终点250mm~500mm处应设提示盲道，其长度应与台阶、坡道相对应，宽度应为250mm~500mm</w:t>
      </w:r>
      <w:r>
        <w:rPr>
          <w:rFonts w:ascii="Times New Roman" w:hAnsi="Times New Roman" w:cs="Times New Roman"/>
          <w:color w:val="000000"/>
          <w:kern w:val="2"/>
          <w:sz w:val="28"/>
          <w:szCs w:val="28"/>
          <w:highlight w:val="none"/>
          <w:lang w:bidi="ar"/>
        </w:rPr>
        <w:t>；</w:t>
      </w:r>
    </w:p>
    <w:p>
      <w:pPr>
        <w:pStyle w:val="15"/>
        <w:spacing w:before="0" w:beforeAutospacing="0" w:after="0" w:afterAutospacing="0" w:line="360" w:lineRule="auto"/>
        <w:ind w:firstLine="560" w:firstLineChars="200"/>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2 人行道中有行进盲道时，应与提示盲道相连接</w:t>
      </w:r>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5.2.5 </w:t>
      </w:r>
      <w:r>
        <w:rPr>
          <w:rFonts w:cs="Times New Roman"/>
          <w:color w:val="000000"/>
          <w:kern w:val="2"/>
          <w:sz w:val="28"/>
          <w:szCs w:val="28"/>
          <w:highlight w:val="none"/>
          <w:lang w:eastAsia="zh-TW" w:bidi="ar"/>
        </w:rPr>
        <w:t>城市广场的地面有高差时坡道与无障碍电梯</w:t>
      </w:r>
      <w:r>
        <w:rPr>
          <w:rFonts w:cs="Times New Roman"/>
          <w:color w:val="000000"/>
          <w:kern w:val="2"/>
          <w:sz w:val="28"/>
          <w:szCs w:val="28"/>
          <w:highlight w:val="none"/>
          <w:lang w:bidi="ar"/>
        </w:rPr>
        <w:t>（或升降平台）</w:t>
      </w:r>
      <w:r>
        <w:rPr>
          <w:rFonts w:cs="Times New Roman"/>
          <w:color w:val="000000"/>
          <w:kern w:val="2"/>
          <w:sz w:val="28"/>
          <w:szCs w:val="28"/>
          <w:highlight w:val="none"/>
          <w:lang w:eastAsia="zh-TW" w:bidi="ar"/>
        </w:rPr>
        <w:t>的选择应符合下列规定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设置台阶的同时应设置轮椅坡道</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kern w:val="2"/>
          <w:sz w:val="28"/>
          <w:szCs w:val="28"/>
          <w:highlight w:val="none"/>
          <w:lang w:bidi="ar"/>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当设置轮椅坡道有困难时，可设置无障碍电梯</w:t>
      </w:r>
      <w:r>
        <w:rPr>
          <w:rFonts w:cs="Times New Roman"/>
          <w:color w:val="000000"/>
          <w:kern w:val="2"/>
          <w:sz w:val="28"/>
          <w:szCs w:val="28"/>
          <w:highlight w:val="none"/>
          <w:lang w:bidi="ar"/>
        </w:rPr>
        <w:t>（或升降平台）</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cs="Times New Roman"/>
          <w:color w:val="000000"/>
          <w:kern w:val="2"/>
          <w:sz w:val="28"/>
          <w:szCs w:val="28"/>
          <w:highlight w:val="none"/>
          <w:lang w:bidi="ar"/>
        </w:rPr>
        <w:t>3 坡道、无障碍电梯、扶手的设置应符合本标准3.1章节的规定。</w:t>
      </w:r>
    </w:p>
    <w:p>
      <w:pPr>
        <w:pStyle w:val="15"/>
        <w:spacing w:before="0" w:beforeAutospacing="0" w:after="0" w:afterAutospacing="0" w:line="360" w:lineRule="auto"/>
        <w:contextualSpacing/>
        <w:jc w:val="both"/>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5.2.6 城市广场内的服务设施应同时设置低位服务设施。</w:t>
      </w:r>
    </w:p>
    <w:p>
      <w:pPr>
        <w:pStyle w:val="15"/>
        <w:spacing w:before="0" w:beforeAutospacing="0" w:after="0" w:afterAutospacing="0" w:line="360" w:lineRule="auto"/>
        <w:contextualSpacing/>
        <w:jc w:val="both"/>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5.2.7 男、女公共厕所均应</w:t>
      </w:r>
      <w:r>
        <w:rPr>
          <w:rFonts w:ascii="Times New Roman" w:hAnsi="Times New Roman" w:cs="Times New Roman"/>
          <w:color w:val="000000"/>
          <w:kern w:val="2"/>
          <w:sz w:val="28"/>
          <w:szCs w:val="28"/>
          <w:highlight w:val="none"/>
          <w:lang w:bidi="ar"/>
        </w:rPr>
        <w:t>符合</w:t>
      </w:r>
      <w:r>
        <w:rPr>
          <w:rFonts w:ascii="Times New Roman" w:hAnsi="Times New Roman" w:cs="Times New Roman"/>
          <w:color w:val="000000"/>
          <w:kern w:val="2"/>
          <w:sz w:val="28"/>
          <w:szCs w:val="28"/>
          <w:highlight w:val="none"/>
          <w:lang w:eastAsia="zh-TW" w:bidi="ar"/>
        </w:rPr>
        <w:t>本</w:t>
      </w:r>
      <w:r>
        <w:rPr>
          <w:rFonts w:ascii="Times New Roman" w:hAnsi="Times New Roman" w:cs="Times New Roman"/>
          <w:color w:val="000000"/>
          <w:kern w:val="2"/>
          <w:sz w:val="28"/>
          <w:szCs w:val="28"/>
          <w:highlight w:val="none"/>
          <w:lang w:bidi="ar"/>
        </w:rPr>
        <w:t>标准</w:t>
      </w:r>
      <w:r>
        <w:rPr>
          <w:rFonts w:ascii="Times New Roman" w:hAnsi="Times New Roman" w:cs="Times New Roman"/>
          <w:color w:val="000000"/>
          <w:kern w:val="2"/>
          <w:sz w:val="28"/>
          <w:szCs w:val="28"/>
          <w:highlight w:val="none"/>
          <w:lang w:eastAsia="zh-TW" w:bidi="ar"/>
        </w:rPr>
        <w:t>第 3.2 章</w:t>
      </w:r>
      <w:r>
        <w:rPr>
          <w:rFonts w:hint="default" w:cs="微软雅黑"/>
          <w:color w:val="000000"/>
          <w:highlight w:val="none"/>
          <w:shd w:val="clear" w:color="auto" w:fill="FFFFFF"/>
          <w:lang w:bidi="ar"/>
        </w:rPr>
        <w:t>III节</w:t>
      </w:r>
      <w:r>
        <w:rPr>
          <w:rFonts w:ascii="Times New Roman" w:hAnsi="Times New Roman" w:cs="Times New Roman"/>
          <w:color w:val="000000"/>
          <w:kern w:val="2"/>
          <w:sz w:val="28"/>
          <w:szCs w:val="28"/>
          <w:highlight w:val="none"/>
          <w:lang w:eastAsia="zh-TW" w:bidi="ar"/>
        </w:rPr>
        <w:t>的规定</w:t>
      </w:r>
      <w:r>
        <w:rPr>
          <w:rFonts w:ascii="Times New Roman" w:hAnsi="Times New Roman" w:cs="Times New Roman"/>
          <w:color w:val="000000"/>
          <w:kern w:val="2"/>
          <w:sz w:val="28"/>
          <w:szCs w:val="28"/>
          <w:highlight w:val="none"/>
          <w:lang w:bidi="ar"/>
        </w:rPr>
        <w:t>。</w:t>
      </w:r>
    </w:p>
    <w:p>
      <w:pPr>
        <w:pStyle w:val="15"/>
        <w:spacing w:before="0" w:beforeAutospacing="0" w:after="0" w:afterAutospacing="0" w:line="360" w:lineRule="auto"/>
        <w:contextualSpacing/>
        <w:jc w:val="both"/>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5.2.8 城市广场的无障碍设施的位置应设置无障碍标志，无障碍标志应符合本</w:t>
      </w:r>
      <w:r>
        <w:rPr>
          <w:rFonts w:ascii="Times New Roman" w:hAnsi="Times New Roman" w:cs="Times New Roman"/>
          <w:color w:val="000000"/>
          <w:kern w:val="2"/>
          <w:sz w:val="28"/>
          <w:szCs w:val="28"/>
          <w:highlight w:val="none"/>
          <w:lang w:bidi="ar"/>
        </w:rPr>
        <w:t>标准</w:t>
      </w:r>
      <w:r>
        <w:rPr>
          <w:rFonts w:ascii="Times New Roman" w:hAnsi="Times New Roman" w:cs="Times New Roman"/>
          <w:color w:val="000000"/>
          <w:kern w:val="2"/>
          <w:sz w:val="28"/>
          <w:szCs w:val="28"/>
          <w:highlight w:val="none"/>
          <w:lang w:eastAsia="zh-TW" w:bidi="ar"/>
        </w:rPr>
        <w:t>第 3.3 节</w:t>
      </w:r>
      <w:r>
        <w:rPr>
          <w:rFonts w:ascii="Times New Roman" w:hAnsi="Times New Roman" w:cs="Times New Roman"/>
          <w:color w:val="000000"/>
          <w:kern w:val="2"/>
          <w:sz w:val="28"/>
          <w:szCs w:val="28"/>
          <w:highlight w:val="none"/>
          <w:lang w:bidi="ar"/>
        </w:rPr>
        <w:t>、4.6节</w:t>
      </w:r>
      <w:r>
        <w:rPr>
          <w:rFonts w:ascii="Times New Roman" w:hAnsi="Times New Roman" w:cs="Times New Roman"/>
          <w:color w:val="000000"/>
          <w:kern w:val="2"/>
          <w:sz w:val="28"/>
          <w:szCs w:val="28"/>
          <w:highlight w:val="none"/>
          <w:lang w:eastAsia="zh-TW" w:bidi="ar"/>
        </w:rPr>
        <w:t>的规定，带指示方向的无障碍设施标志牌应与无障碍设施标志牌形成引导系统，满足通行的连续性。</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广场的无障碍设施处应设无障碍标志，带指示方向的无障碍设施标志牌应与无障碍设施标志牌形成引导系统，满足通行的连续性。</w:t>
      </w: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bookmarkStart w:id="66" w:name="_Toc1736279939"/>
      <w:bookmarkStart w:id="67" w:name="_Toc1127794915"/>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hint="eastAsia" w:ascii="宋体" w:hAnsi="宋体" w:eastAsia="宋体" w:cs="Times New Roman"/>
          <w:bCs/>
          <w:color w:val="000000"/>
          <w:sz w:val="30"/>
          <w:szCs w:val="30"/>
          <w:highlight w:val="none"/>
        </w:rPr>
      </w:pPr>
    </w:p>
    <w:p>
      <w:pPr>
        <w:pStyle w:val="2"/>
        <w:keepNext w:val="0"/>
        <w:widowControl/>
        <w:spacing w:before="156" w:beforeLines="50" w:after="156" w:afterLines="50" w:line="360" w:lineRule="auto"/>
        <w:jc w:val="center"/>
        <w:rPr>
          <w:rFonts w:ascii="宋体" w:hAnsi="宋体" w:eastAsia="宋体" w:cs="Times New Roman"/>
          <w:bCs/>
          <w:color w:val="000000"/>
          <w:sz w:val="30"/>
          <w:szCs w:val="30"/>
          <w:highlight w:val="none"/>
        </w:rPr>
      </w:pPr>
      <w:r>
        <w:rPr>
          <w:rFonts w:hint="eastAsia" w:ascii="宋体" w:hAnsi="宋体" w:eastAsia="宋体" w:cs="Times New Roman"/>
          <w:bCs/>
          <w:color w:val="000000"/>
          <w:sz w:val="30"/>
          <w:szCs w:val="30"/>
          <w:highlight w:val="none"/>
        </w:rPr>
        <w:t>6 城市绿地</w:t>
      </w:r>
      <w:bookmarkEnd w:id="66"/>
      <w:bookmarkEnd w:id="67"/>
    </w:p>
    <w:p>
      <w:pPr>
        <w:pStyle w:val="3"/>
        <w:keepNext w:val="0"/>
        <w:keepLines w:val="0"/>
        <w:widowControl/>
        <w:spacing w:before="93" w:after="93" w:line="360" w:lineRule="auto"/>
        <w:rPr>
          <w:rFonts w:hint="default" w:ascii="宋体" w:hAnsi="宋体" w:eastAsia="宋体" w:cs="微软雅黑"/>
          <w:b/>
          <w:color w:val="000000"/>
          <w:sz w:val="27"/>
          <w:szCs w:val="27"/>
          <w:highlight w:val="none"/>
          <w:shd w:val="clear" w:color="auto" w:fill="FFFFFF"/>
          <w:lang w:eastAsia="zh-TW" w:bidi="ar"/>
        </w:rPr>
      </w:pPr>
      <w:bookmarkStart w:id="68" w:name="_Toc1435428715"/>
      <w:bookmarkStart w:id="69" w:name="_Toc668748580"/>
      <w:r>
        <w:rPr>
          <w:rFonts w:hint="eastAsia" w:ascii="宋体" w:hAnsi="宋体" w:eastAsia="宋体" w:cs="微软雅黑"/>
          <w:b/>
          <w:color w:val="000000"/>
          <w:sz w:val="27"/>
          <w:szCs w:val="27"/>
          <w:highlight w:val="none"/>
          <w:shd w:val="clear" w:color="auto" w:fill="FFFFFF"/>
          <w:lang w:eastAsia="zh-TW" w:bidi="ar"/>
        </w:rPr>
        <w:t xml:space="preserve">6.1 </w:t>
      </w:r>
      <w:bookmarkEnd w:id="68"/>
      <w:r>
        <w:rPr>
          <w:rFonts w:hint="default" w:ascii="宋体" w:hAnsi="宋体" w:eastAsia="宋体" w:cs="微软雅黑"/>
          <w:b/>
          <w:color w:val="000000"/>
          <w:sz w:val="27"/>
          <w:szCs w:val="27"/>
          <w:highlight w:val="none"/>
          <w:shd w:val="clear" w:color="auto" w:fill="FFFFFF"/>
          <w:lang w:eastAsia="zh-TW" w:bidi="ar"/>
        </w:rPr>
        <w:t>实施范围</w:t>
      </w:r>
      <w:bookmarkEnd w:id="69"/>
    </w:p>
    <w:p>
      <w:pPr>
        <w:pStyle w:val="15"/>
        <w:spacing w:before="0" w:beforeAutospacing="0" w:after="0" w:afterAutospacing="0" w:line="360" w:lineRule="auto"/>
        <w:contextualSpacing/>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6.1.1 </w:t>
      </w:r>
      <w:r>
        <w:rPr>
          <w:rFonts w:cs="Times New Roman"/>
          <w:color w:val="000000"/>
          <w:kern w:val="2"/>
          <w:sz w:val="28"/>
          <w:szCs w:val="28"/>
          <w:highlight w:val="none"/>
          <w:lang w:eastAsia="zh-TW" w:bidi="ar"/>
        </w:rPr>
        <w:t>城市绿地进行无障碍设计的范围应包括下列内容:</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城市中的各类公园，包括综合公园、社区公园、专类公园、带状公园、街旁绿地等;</w:t>
      </w:r>
    </w:p>
    <w:p>
      <w:pPr>
        <w:pStyle w:val="15"/>
        <w:spacing w:before="0" w:beforeAutospacing="0" w:after="0" w:afterAutospacing="0" w:line="360" w:lineRule="auto"/>
        <w:ind w:firstLine="560" w:firstLineChars="200"/>
        <w:contextualSpacing/>
        <w:rPr>
          <w:rFonts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2 城市中的</w:t>
      </w:r>
      <w:r>
        <w:rPr>
          <w:rFonts w:cs="Times New Roman"/>
          <w:color w:val="000000"/>
          <w:kern w:val="2"/>
          <w:sz w:val="28"/>
          <w:szCs w:val="28"/>
          <w:highlight w:val="none"/>
          <w:lang w:eastAsia="zh-TW" w:bidi="ar"/>
        </w:rPr>
        <w:t>附属绿地：包括居住用地、公共管理与公共服务设施用地、商业服务业设施用地、工业用地、物流仓储用地、道路与交通设施用地、公用设施用地等建设用地中的绿地；</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3 城市中的</w:t>
      </w:r>
      <w:r>
        <w:rPr>
          <w:rFonts w:cs="Times New Roman"/>
          <w:color w:val="000000"/>
          <w:kern w:val="2"/>
          <w:sz w:val="28"/>
          <w:szCs w:val="28"/>
          <w:highlight w:val="none"/>
          <w:lang w:eastAsia="zh-TW" w:bidi="ar"/>
        </w:rPr>
        <w:t>对公众开放的其他绿地。</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在高速城市化的建设背景下，城市绿地与人们日常生活的关系日益紧密，是现代城市生活中人们亲近自然、放松身心休闲健身使用频率最高的公共场所。随着其日常使用频率的加大，使用对象的增多，城市绿地的无障碍建设显得尤为突出，也成为创建舒适、宜居现代城市必要的基础设施条件之一。</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依据现行行业标准《城市绿地分类标准》CJJ/T85，城市绿地分为城市公园绿地、生产绿地、防护绿地、附属绿地、其他绿地(包括风景名胜区、郊野城市绿地、森林城市绿地、野生动植物园、自然保护区、城市绿化隔离带等) 共五类。其中，城市公园绿地、附属绿地以及其他绿地中对公众开放的部分，其建设的宗旨是为人们提供方便、安全、舒适和优美的生活环境，满足各类人群参观、游览、休闲的需要。因此城市绿地的无障碍设施建设是非常重要的;城市绿地的无障碍设施建设应该针对上述范围实施。</w:t>
      </w:r>
    </w:p>
    <w:p>
      <w:pPr>
        <w:pStyle w:val="3"/>
        <w:keepNext w:val="0"/>
        <w:keepLines w:val="0"/>
        <w:widowControl/>
        <w:spacing w:beforeLines="0" w:afterLines="0" w:line="360" w:lineRule="auto"/>
        <w:rPr>
          <w:rFonts w:ascii="宋体" w:hAnsi="宋体" w:eastAsia="宋体" w:cs="微软雅黑"/>
          <w:b/>
          <w:color w:val="000000"/>
          <w:sz w:val="27"/>
          <w:szCs w:val="27"/>
          <w:highlight w:val="none"/>
          <w:shd w:val="clear" w:color="auto" w:fill="FFFFFF"/>
          <w:lang w:eastAsia="zh-TW" w:bidi="ar"/>
        </w:rPr>
      </w:pPr>
      <w:bookmarkStart w:id="70" w:name="_Toc585608468"/>
      <w:bookmarkStart w:id="71" w:name="_Toc1452091864"/>
      <w:r>
        <w:rPr>
          <w:rFonts w:hint="eastAsia" w:ascii="宋体" w:hAnsi="宋体" w:eastAsia="宋体" w:cs="微软雅黑"/>
          <w:b/>
          <w:color w:val="000000"/>
          <w:sz w:val="27"/>
          <w:szCs w:val="27"/>
          <w:highlight w:val="none"/>
          <w:shd w:val="clear" w:color="auto" w:fill="FFFFFF"/>
          <w:lang w:eastAsia="zh-TW" w:bidi="ar"/>
        </w:rPr>
        <w:t>6.2公园绿地</w:t>
      </w:r>
      <w:bookmarkEnd w:id="70"/>
      <w:bookmarkEnd w:id="71"/>
    </w:p>
    <w:p>
      <w:pPr>
        <w:pStyle w:val="15"/>
        <w:widowControl w:val="0"/>
        <w:tabs>
          <w:tab w:val="left" w:pos="1052"/>
          <w:tab w:val="left" w:pos="1053"/>
        </w:tabs>
        <w:autoSpaceDE w:val="0"/>
        <w:autoSpaceDN w:val="0"/>
        <w:spacing w:before="0" w:beforeAutospacing="0" w:after="0" w:afterAutospacing="0" w:line="360" w:lineRule="auto"/>
        <w:ind w:right="310"/>
        <w:contextualSpacing/>
        <w:jc w:val="both"/>
        <w:rPr>
          <w:rFonts w:ascii="Times New Roman" w:hAnsi="Times New Roman" w:eastAsia="PMingLiU"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6.2.1 </w:t>
      </w:r>
      <w:r>
        <w:rPr>
          <w:color w:val="000000"/>
          <w:kern w:val="2"/>
          <w:sz w:val="28"/>
          <w:szCs w:val="28"/>
          <w:highlight w:val="none"/>
          <w:lang w:eastAsia="zh-TW" w:bidi="ar"/>
        </w:rPr>
        <w:t>公园绿地停车场</w:t>
      </w:r>
      <w:r>
        <w:rPr>
          <w:color w:val="000000"/>
          <w:kern w:val="2"/>
          <w:sz w:val="28"/>
          <w:szCs w:val="28"/>
          <w:highlight w:val="none"/>
          <w:lang w:bidi="ar"/>
        </w:rPr>
        <w:t>无障碍设计应符合下列规定：</w:t>
      </w:r>
    </w:p>
    <w:p>
      <w:pPr>
        <w:pStyle w:val="15"/>
        <w:widowControl w:val="0"/>
        <w:tabs>
          <w:tab w:val="left" w:pos="1052"/>
          <w:tab w:val="left" w:pos="1053"/>
        </w:tabs>
        <w:autoSpaceDE w:val="0"/>
        <w:autoSpaceDN w:val="0"/>
        <w:spacing w:before="0" w:beforeAutospacing="0" w:after="0" w:afterAutospacing="0" w:line="360" w:lineRule="auto"/>
        <w:ind w:right="310" w:firstLine="560" w:firstLineChars="200"/>
        <w:contextualSpacing/>
        <w:jc w:val="both"/>
        <w:rPr>
          <w:rFonts w:eastAsia="PMingLiU"/>
          <w:color w:val="000000"/>
          <w:kern w:val="2"/>
          <w:sz w:val="28"/>
          <w:szCs w:val="28"/>
          <w:highlight w:val="none"/>
          <w:lang w:eastAsia="zh-TW" w:bidi="ar"/>
        </w:rPr>
      </w:pPr>
      <w:r>
        <w:rPr>
          <w:color w:val="000000"/>
          <w:kern w:val="2"/>
          <w:sz w:val="28"/>
          <w:szCs w:val="28"/>
          <w:highlight w:val="none"/>
          <w:lang w:bidi="ar"/>
        </w:rPr>
        <w:t xml:space="preserve">1 </w:t>
      </w:r>
      <w:r>
        <w:rPr>
          <w:color w:val="000000"/>
          <w:kern w:val="2"/>
          <w:sz w:val="28"/>
          <w:szCs w:val="28"/>
          <w:highlight w:val="none"/>
          <w:lang w:eastAsia="zh-TW" w:bidi="ar"/>
        </w:rPr>
        <w:t>公园绿地停车场应符合本</w:t>
      </w:r>
      <w:r>
        <w:rPr>
          <w:rFonts w:hint="eastAsia"/>
          <w:color w:val="000000"/>
          <w:kern w:val="2"/>
          <w:sz w:val="28"/>
          <w:szCs w:val="28"/>
          <w:highlight w:val="none"/>
          <w:lang w:bidi="ar"/>
        </w:rPr>
        <w:t>标准</w:t>
      </w:r>
      <w:r>
        <w:rPr>
          <w:color w:val="000000"/>
          <w:kern w:val="2"/>
          <w:sz w:val="28"/>
          <w:szCs w:val="28"/>
          <w:highlight w:val="none"/>
          <w:lang w:eastAsia="zh-TW" w:bidi="ar"/>
        </w:rPr>
        <w:t>3.1章</w:t>
      </w:r>
      <w:r>
        <w:rPr>
          <w:rFonts w:hint="default"/>
          <w:color w:val="000000"/>
          <w:highlight w:val="none"/>
        </w:rPr>
        <w:t>II</w:t>
      </w:r>
      <w:r>
        <w:rPr>
          <w:color w:val="000000"/>
          <w:kern w:val="2"/>
          <w:sz w:val="28"/>
          <w:szCs w:val="28"/>
          <w:highlight w:val="none"/>
          <w:lang w:eastAsia="zh-TW" w:bidi="ar"/>
        </w:rPr>
        <w:t>节相关内容；</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bidi="ar"/>
        </w:rPr>
        <w:t xml:space="preserve">2 </w:t>
      </w:r>
      <w:r>
        <w:rPr>
          <w:rFonts w:ascii="Times New Roman" w:hAnsi="Times New Roman" w:cs="Times New Roman"/>
          <w:color w:val="000000"/>
          <w:kern w:val="2"/>
          <w:sz w:val="28"/>
          <w:szCs w:val="28"/>
          <w:highlight w:val="none"/>
          <w:lang w:eastAsia="zh-TW" w:bidi="ar"/>
        </w:rPr>
        <w:t>无障碍机动车停车位应能够通过无障碍通行流线到达建筑的无障碍岀入口；</w:t>
      </w:r>
    </w:p>
    <w:p>
      <w:pPr>
        <w:pStyle w:val="15"/>
        <w:spacing w:before="0" w:beforeAutospacing="0" w:after="0" w:afterAutospacing="0" w:line="360" w:lineRule="auto"/>
        <w:ind w:firstLine="560" w:firstLineChars="200"/>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3 应将通行方便、路线短的停车位设为无障碍机动车停车位。</w:t>
      </w:r>
    </w:p>
    <w:p>
      <w:pPr>
        <w:pStyle w:val="15"/>
        <w:spacing w:before="0" w:beforeAutospacing="0" w:after="0" w:afterAutospacing="0" w:line="360" w:lineRule="auto"/>
        <w:rPr>
          <w:rFonts w:hint="eastAsia"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【条文说明】本标准是基于综合性公园绿地设计编写的，其他类型的绿地设计可根据其性质和规模大小参照执行。</w:t>
      </w:r>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6.2.2  </w:t>
      </w:r>
      <w:r>
        <w:rPr>
          <w:rFonts w:ascii="Times New Roman" w:hAnsi="Times New Roman" w:cs="Times New Roman"/>
          <w:color w:val="000000"/>
          <w:kern w:val="2"/>
          <w:sz w:val="28"/>
          <w:szCs w:val="28"/>
          <w:highlight w:val="none"/>
          <w:lang w:bidi="ar"/>
        </w:rPr>
        <w:t>游客服务中心</w:t>
      </w:r>
      <w:r>
        <w:rPr>
          <w:rFonts w:cs="Times New Roman"/>
          <w:color w:val="000000"/>
          <w:kern w:val="2"/>
          <w:sz w:val="28"/>
          <w:szCs w:val="28"/>
          <w:highlight w:val="none"/>
          <w:lang w:eastAsia="zh-TW" w:bidi="ar"/>
        </w:rPr>
        <w:t>的无障碍设计应符合下列规定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主要出入口的无障碍服务点应设置</w:t>
      </w:r>
      <w:r>
        <w:rPr>
          <w:rFonts w:cs="Times New Roman"/>
          <w:color w:val="000000"/>
          <w:kern w:val="2"/>
          <w:sz w:val="28"/>
          <w:szCs w:val="28"/>
          <w:highlight w:val="none"/>
          <w:lang w:bidi="ar"/>
        </w:rPr>
        <w:t>低位服务设施；</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无障碍服务点前地面有高差时，应设轮椅坡道以及不小于1.50mX1.50m的平台</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kern w:val="2"/>
          <w:sz w:val="28"/>
          <w:szCs w:val="28"/>
          <w:highlight w:val="none"/>
          <w:lang w:bidi="ar"/>
        </w:rPr>
      </w:pPr>
      <w:r>
        <w:rPr>
          <w:rFonts w:ascii="Times New Roman" w:hAnsi="Times New Roman" w:cs="Times New Roman"/>
          <w:color w:val="000000"/>
          <w:kern w:val="2"/>
          <w:sz w:val="28"/>
          <w:szCs w:val="28"/>
          <w:highlight w:val="none"/>
          <w:lang w:eastAsia="zh-TW" w:bidi="ar"/>
        </w:rPr>
        <w:t xml:space="preserve">3 </w:t>
      </w:r>
      <w:r>
        <w:rPr>
          <w:rFonts w:cs="Times New Roman"/>
          <w:color w:val="000000"/>
          <w:kern w:val="2"/>
          <w:sz w:val="28"/>
          <w:szCs w:val="28"/>
          <w:highlight w:val="none"/>
          <w:lang w:eastAsia="zh-TW" w:bidi="ar"/>
        </w:rPr>
        <w:t>无障碍服务点前应设提示盲道，距无障碍服务点外墙应为 250mm</w:t>
      </w:r>
      <w:r>
        <w:rPr>
          <w:rFonts w:cs="Times New Roman"/>
          <w:color w:val="000000"/>
          <w:kern w:val="2"/>
          <w:sz w:val="28"/>
          <w:szCs w:val="28"/>
          <w:highlight w:val="none"/>
          <w:lang w:bidi="ar"/>
        </w:rPr>
        <w:t>～</w:t>
      </w:r>
      <w:r>
        <w:rPr>
          <w:rFonts w:cs="Times New Roman"/>
          <w:color w:val="000000"/>
          <w:kern w:val="2"/>
          <w:sz w:val="28"/>
          <w:szCs w:val="28"/>
          <w:highlight w:val="none"/>
          <w:lang w:eastAsia="zh-TW" w:bidi="ar"/>
        </w:rPr>
        <w:t>500mm</w:t>
      </w:r>
      <w:r>
        <w:rPr>
          <w:rFonts w:cs="Times New Roman"/>
          <w:color w:val="000000"/>
          <w:kern w:val="2"/>
          <w:sz w:val="28"/>
          <w:szCs w:val="28"/>
          <w:highlight w:val="none"/>
          <w:lang w:bidi="ar"/>
        </w:rPr>
        <w:t>。</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第3款</w:t>
      </w:r>
      <w:r>
        <w:rPr>
          <w:rFonts w:hint="eastAsia" w:ascii="仿宋" w:hAnsi="仿宋" w:eastAsia="仿宋" w:cs="仿宋"/>
          <w:color w:val="000000"/>
          <w:spacing w:val="-4"/>
          <w:highlight w:val="none"/>
          <w:lang w:eastAsia="zh-TW" w:bidi="ar"/>
        </w:rPr>
        <w:t>无障碍服务点前</w:t>
      </w:r>
      <w:r>
        <w:rPr>
          <w:rFonts w:hint="eastAsia" w:ascii="仿宋" w:hAnsi="仿宋" w:eastAsia="仿宋" w:cs="仿宋"/>
          <w:color w:val="000000"/>
          <w:spacing w:val="-4"/>
          <w:highlight w:val="none"/>
          <w:lang w:bidi="ar"/>
        </w:rPr>
        <w:t>设提示盲道是为了帮助视觉障碍者确定窗口位置。</w:t>
      </w:r>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6.2.3  </w:t>
      </w:r>
      <w:r>
        <w:rPr>
          <w:rFonts w:cs="Times New Roman"/>
          <w:color w:val="000000"/>
          <w:kern w:val="2"/>
          <w:sz w:val="28"/>
          <w:szCs w:val="28"/>
          <w:highlight w:val="none"/>
          <w:lang w:eastAsia="zh-TW" w:bidi="ar"/>
        </w:rPr>
        <w:t>出入口的无障碍设计应符合下列规定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主要出入口应设置为无障碍出入口，设有自动检票设备的出入口，也应设置专供乘轮椅者使用的检票口</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出入口检票口的无障碍通道宽度不应小于1.20m</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3 </w:t>
      </w:r>
      <w:r>
        <w:rPr>
          <w:rFonts w:cs="Times New Roman"/>
          <w:color w:val="000000"/>
          <w:kern w:val="2"/>
          <w:sz w:val="28"/>
          <w:szCs w:val="28"/>
          <w:highlight w:val="none"/>
          <w:lang w:eastAsia="zh-TW" w:bidi="ar"/>
        </w:rPr>
        <w:t>出入口设置车挡时，车挡净间距不应小于 900mm</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kern w:val="2"/>
          <w:sz w:val="28"/>
          <w:szCs w:val="28"/>
          <w:highlight w:val="none"/>
          <w:lang w:bidi="ar"/>
        </w:rPr>
      </w:pPr>
      <w:r>
        <w:rPr>
          <w:rFonts w:cs="Times New Roman"/>
          <w:color w:val="000000"/>
          <w:kern w:val="2"/>
          <w:sz w:val="28"/>
          <w:szCs w:val="28"/>
          <w:highlight w:val="none"/>
          <w:lang w:bidi="ar"/>
        </w:rPr>
        <w:t>4 有高差的出入口参考3.1</w:t>
      </w:r>
      <w:r>
        <w:rPr>
          <w:rFonts w:ascii="宋体" w:hAnsi="宋体" w:eastAsia="宋体" w:cs="Times New Roman"/>
          <w:color w:val="000000"/>
          <w:kern w:val="2"/>
          <w:sz w:val="28"/>
          <w:szCs w:val="28"/>
          <w:highlight w:val="none"/>
          <w:lang w:bidi="ar"/>
        </w:rPr>
        <w:t>章</w:t>
      </w:r>
      <w:r>
        <w:rPr>
          <w:rFonts w:hint="default" w:ascii="宋体" w:hAnsi="宋体" w:eastAsia="宋体" w:cs="Times New Roman"/>
          <w:color w:val="000000"/>
          <w:kern w:val="2"/>
          <w:sz w:val="28"/>
          <w:szCs w:val="28"/>
          <w:highlight w:val="none"/>
          <w:lang w:bidi="ar"/>
        </w:rPr>
        <w:t>VII</w:t>
      </w:r>
      <w:r>
        <w:rPr>
          <w:rFonts w:ascii="宋体" w:hAnsi="宋体" w:eastAsia="宋体" w:cs="Times New Roman"/>
          <w:color w:val="000000"/>
          <w:kern w:val="2"/>
          <w:sz w:val="28"/>
          <w:szCs w:val="28"/>
          <w:highlight w:val="none"/>
          <w:lang w:bidi="ar"/>
        </w:rPr>
        <w:t>节规</w:t>
      </w:r>
      <w:r>
        <w:rPr>
          <w:rFonts w:cs="Times New Roman"/>
          <w:color w:val="000000"/>
          <w:kern w:val="2"/>
          <w:sz w:val="28"/>
          <w:szCs w:val="28"/>
          <w:highlight w:val="none"/>
          <w:lang w:bidi="ar"/>
        </w:rPr>
        <w:t>定。</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第1款公园绿地主要出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是游客游园的必经之路，应设置为无障碍出入口以便于行动不便者通行。因为行动障碍者、老人等行动不便的人行进速度较普通游客慢，在节假日或高峰时段，游客量急剧增大，游客混行可能引发交通受阻的情况，可设置无障碍专用绿色通道引导游客分流出入，可以避免相互间的干扰，有助于消除发生突发性事件时的安全隐患。</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口无障碍专用通道宽度设置不应小于1.20m，以保证一辆轮椅和一个人侧身通过，条件允许的情况下，建议将无障碍专用通道宽度设置为 1.80m，这样可以保证同时通行两辆轮椅。</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第3款出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设置车挡可以有效减少机动车、人力三轮车对人行空间的干扰，但同时应确保游人及轮椅通过，实现出入口的无障碍通行。车挡设置最小间距是为了保证乘轮椅者通过，车挡前后需设置轮椅回转空间，供乘轮椅者调整方向。</w:t>
      </w:r>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6.2.4  </w:t>
      </w:r>
      <w:r>
        <w:rPr>
          <w:rFonts w:cs="Times New Roman"/>
          <w:color w:val="000000"/>
          <w:kern w:val="2"/>
          <w:sz w:val="28"/>
          <w:szCs w:val="28"/>
          <w:highlight w:val="none"/>
          <w:lang w:eastAsia="zh-TW" w:bidi="ar"/>
        </w:rPr>
        <w:t>无障碍游览路线应符合下列规定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无障碍游览主园路应结合公园绿地的主路设置，应能到达部分主要景区和景点，并宜形成环路，纵坡宜小于 5%，山地公园绿地的无障碍游览主园路纵坡应小于8%;无障碍游览主园路不宜设置台阶、梯道，必须设置时应同时设置轮椅坡道</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无障碍游览支园路应能连接主要景点，并和无障碍游览主园路相连，形成环路;小路可到达景点局部，不能形成环路时，应便于折返，无障碍游览支园路和小路的纵坡应小于 8%;坡度超过 8%时，路面应作防滑处理，并不宜轮椅通行</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3 </w:t>
      </w:r>
      <w:r>
        <w:rPr>
          <w:rFonts w:cs="Times New Roman"/>
          <w:color w:val="000000"/>
          <w:kern w:val="2"/>
          <w:sz w:val="28"/>
          <w:szCs w:val="28"/>
          <w:highlight w:val="none"/>
          <w:lang w:eastAsia="zh-TW" w:bidi="ar"/>
        </w:rPr>
        <w:t>园路坡度大于8%时，宜每隔10.00m—20.00m 在路旁设置轮椅休息平台</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4 </w:t>
      </w:r>
      <w:r>
        <w:rPr>
          <w:rFonts w:cs="Times New Roman"/>
          <w:color w:val="000000"/>
          <w:kern w:val="2"/>
          <w:sz w:val="28"/>
          <w:szCs w:val="28"/>
          <w:highlight w:val="none"/>
          <w:lang w:eastAsia="zh-TW" w:bidi="ar"/>
        </w:rPr>
        <w:t>紧邻湖岸的无障碍游览园路应设置护栏，高度不低</w:t>
      </w:r>
      <w:r>
        <w:rPr>
          <w:rFonts w:cs="Times New Roman"/>
          <w:color w:val="000000"/>
          <w:kern w:val="2"/>
          <w:sz w:val="28"/>
          <w:szCs w:val="28"/>
          <w:highlight w:val="none"/>
          <w:lang w:bidi="ar"/>
        </w:rPr>
        <w:t>于</w:t>
      </w:r>
      <w:r>
        <w:rPr>
          <w:rFonts w:cs="Times New Roman"/>
          <w:color w:val="000000"/>
          <w:kern w:val="2"/>
          <w:sz w:val="28"/>
          <w:szCs w:val="28"/>
          <w:highlight w:val="none"/>
          <w:lang w:eastAsia="zh-TW" w:bidi="ar"/>
        </w:rPr>
        <w:t>900mm</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5 </w:t>
      </w:r>
      <w:r>
        <w:rPr>
          <w:rFonts w:cs="Times New Roman"/>
          <w:color w:val="000000"/>
          <w:kern w:val="2"/>
          <w:sz w:val="28"/>
          <w:szCs w:val="28"/>
          <w:highlight w:val="none"/>
          <w:lang w:eastAsia="zh-TW" w:bidi="ar"/>
        </w:rPr>
        <w:t>在地形险要的地段应设置安全防护设施和安全警示线</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6 </w:t>
      </w:r>
      <w:r>
        <w:rPr>
          <w:rFonts w:cs="Times New Roman"/>
          <w:color w:val="000000"/>
          <w:kern w:val="2"/>
          <w:sz w:val="28"/>
          <w:szCs w:val="28"/>
          <w:highlight w:val="none"/>
          <w:lang w:eastAsia="zh-TW" w:bidi="ar"/>
        </w:rPr>
        <w:t>路面应平整、防滑、不松动，园路上的窨井盖板应与路面平齐，排水沟的滤</w:t>
      </w:r>
      <w:r>
        <w:rPr>
          <w:rFonts w:ascii="宋体" w:hAnsi="宋体" w:eastAsia="宋体" w:cs="Times New Roman"/>
          <w:color w:val="000000"/>
          <w:kern w:val="2"/>
          <w:sz w:val="28"/>
          <w:szCs w:val="28"/>
          <w:highlight w:val="none"/>
          <w:lang w:eastAsia="zh-TW" w:bidi="ar"/>
        </w:rPr>
        <w:t>水</w:t>
      </w:r>
      <w:r>
        <w:rPr>
          <w:rFonts w:hint="default" w:ascii="宋体" w:hAnsi="宋体" w:eastAsia="宋体" w:cs="Times New Roman"/>
          <w:color w:val="000000"/>
          <w:kern w:val="2"/>
          <w:sz w:val="28"/>
          <w:szCs w:val="28"/>
          <w:highlight w:val="none"/>
          <w:lang w:eastAsia="zh-TW" w:bidi="ar"/>
        </w:rPr>
        <w:t>箅子</w:t>
      </w:r>
      <w:r>
        <w:rPr>
          <w:rFonts w:hint="eastAsia" w:ascii="宋体" w:hAnsi="宋体" w:eastAsia="宋体" w:cs="Times New Roman"/>
          <w:color w:val="000000"/>
          <w:kern w:val="2"/>
          <w:sz w:val="28"/>
          <w:szCs w:val="28"/>
          <w:highlight w:val="none"/>
          <w:lang w:eastAsia="zh-TW" w:bidi="ar"/>
        </w:rPr>
        <w:t>孔洞的宽度或直径不应大于 13mm，条状孔洞应垂直于通行方向。</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中国园林大多为自然式山水园，公园也以山水园林居多，地形高差变化较大，山形水系丰富。因此实现所有道路、景点无障碍游览是很困难的，这就需要在规划设计阶段，根据城市绿地的场地条件以及城市园林规划部门意见来规划专门的游览路线，串联主要景区和景点，形成无障碍游览系统，以实现大部分景区的无障碍游览。无障碍游览路线的设置目的一方面是为了让乘轮椅者能够游览主要景区或景点，另一方面是为老年人、体弱者等行动不便的人群在游园时提供方便，提高游园的舒适度。无障碍游览路线包括无障碍主园路、无障碍支园路或无障碍小路。</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1款无障碍游览主园路是无障碍游览路线的主要组成部分，它连接城市绿地的主要景区和景点，保证所有游人的通行无障碍游览主园路人流量大，除场地条件受限的情况外，设计时应结合城市绿地的主园路设置，避免重复建设。无障碍游览主园路的设置应与无障碍出入口相连，一般应独立形成环路，避免游园时走回头路，在条件受限时，也可以通过无障碍游览支园路形成环路。根据《城市绿地设计规范》GB50420-2007</w:t>
      </w:r>
      <w:r>
        <w:rPr>
          <w:rFonts w:hint="default" w:ascii="仿宋" w:hAnsi="仿宋" w:eastAsia="仿宋" w:cs="仿宋"/>
          <w:color w:val="000000"/>
          <w:spacing w:val="-4"/>
          <w:highlight w:val="none"/>
          <w:lang w:bidi="ar"/>
        </w:rPr>
        <w:t>（2016版）</w:t>
      </w:r>
      <w:r>
        <w:rPr>
          <w:rFonts w:hint="eastAsia" w:ascii="仿宋" w:hAnsi="仿宋" w:eastAsia="仿宋" w:cs="仿宋"/>
          <w:color w:val="000000"/>
          <w:spacing w:val="-4"/>
          <w:highlight w:val="none"/>
          <w:lang w:bidi="ar"/>
        </w:rPr>
        <w:t>，“主路纵坡</w:t>
      </w:r>
      <w:r>
        <w:rPr>
          <w:rFonts w:hint="default" w:ascii="仿宋" w:hAnsi="仿宋" w:eastAsia="仿宋" w:cs="仿宋"/>
          <w:color w:val="000000"/>
          <w:spacing w:val="-4"/>
          <w:highlight w:val="none"/>
          <w:lang w:bidi="ar"/>
        </w:rPr>
        <w:t>不宜大于</w:t>
      </w:r>
      <w:r>
        <w:rPr>
          <w:rFonts w:hint="eastAsia" w:ascii="仿宋" w:hAnsi="仿宋" w:eastAsia="仿宋" w:cs="仿宋"/>
          <w:color w:val="000000"/>
          <w:spacing w:val="-4"/>
          <w:highlight w:val="none"/>
          <w:lang w:bidi="ar"/>
        </w:rPr>
        <w:t>8%</w:t>
      </w:r>
      <w:r>
        <w:rPr>
          <w:rFonts w:hint="default"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山地</w:t>
      </w:r>
      <w:r>
        <w:rPr>
          <w:rFonts w:hint="default" w:ascii="仿宋" w:hAnsi="仿宋" w:eastAsia="仿宋" w:cs="仿宋"/>
          <w:color w:val="000000"/>
          <w:spacing w:val="-4"/>
          <w:highlight w:val="none"/>
          <w:lang w:bidi="ar"/>
        </w:rPr>
        <w:t>主路</w:t>
      </w:r>
      <w:r>
        <w:rPr>
          <w:rFonts w:hint="eastAsia" w:ascii="仿宋" w:hAnsi="仿宋" w:eastAsia="仿宋" w:cs="仿宋"/>
          <w:color w:val="000000"/>
          <w:spacing w:val="-4"/>
          <w:highlight w:val="none"/>
          <w:lang w:bidi="ar"/>
        </w:rPr>
        <w:t>纵坡</w:t>
      </w:r>
      <w:r>
        <w:rPr>
          <w:rFonts w:hint="default" w:ascii="仿宋" w:hAnsi="仿宋" w:eastAsia="仿宋" w:cs="仿宋"/>
          <w:color w:val="000000"/>
          <w:spacing w:val="-4"/>
          <w:highlight w:val="none"/>
          <w:lang w:bidi="ar"/>
        </w:rPr>
        <w:t>不应大于</w:t>
      </w:r>
      <w:r>
        <w:rPr>
          <w:rFonts w:hint="eastAsia" w:ascii="仿宋" w:hAnsi="仿宋" w:eastAsia="仿宋" w:cs="仿宋"/>
          <w:color w:val="000000"/>
          <w:spacing w:val="-4"/>
          <w:highlight w:val="none"/>
          <w:lang w:bidi="ar"/>
        </w:rPr>
        <w:t>12%”。考虑到在城市绿地中轮椅长距离推行的情况，无障碍游览主园路的坡度定为5%，既能满足一部分乘轮椅者在无人帮助的条件下独立通行，也可以使病弱及老年人通行更舒适和安全。山地城市绿地在用地受限制，实施有困难的局部地段，无障碍游览主园路纵坡应小于8%。</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无障碍游览支园路和小路是无障碍游览路线的重要组成部分，应能够引导游人到达城市绿地局部景点。无障碍游览支园路应能与无障碍游览主园路连接，形成环路;无障碍游览小路不能形成环路时，尽端应设置轮椅回转空间，便于轮椅掉头通行轮椅的小路的宽度不小于1.20m。</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第3款 当园路的坡度大于 8%时，考虑到园林景观的需求，建议每隔 10.00m</w:t>
      </w:r>
      <w:r>
        <w:rPr>
          <w:rFonts w:hint="default"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20.00m 设置一处</w:t>
      </w:r>
      <w:r>
        <w:rPr>
          <w:rFonts w:hint="default" w:ascii="仿宋" w:hAnsi="仿宋" w:eastAsia="仿宋" w:cs="仿宋"/>
          <w:color w:val="000000"/>
          <w:spacing w:val="-4"/>
          <w:highlight w:val="none"/>
          <w:lang w:bidi="ar"/>
        </w:rPr>
        <w:t>轮椅</w:t>
      </w:r>
      <w:r>
        <w:rPr>
          <w:rFonts w:hint="eastAsia" w:ascii="仿宋" w:hAnsi="仿宋" w:eastAsia="仿宋" w:cs="仿宋"/>
          <w:color w:val="000000"/>
          <w:spacing w:val="-4"/>
          <w:highlight w:val="none"/>
          <w:lang w:bidi="ar"/>
        </w:rPr>
        <w:t>休息平台，以供行动不便的人短暂停留、休息。</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第4款乘轮椅者的视线水平高度一般为1</w:t>
      </w:r>
      <w:r>
        <w:rPr>
          <w:rFonts w:hint="default" w:ascii="仿宋" w:hAnsi="仿宋" w:eastAsia="仿宋" w:cs="仿宋"/>
          <w:color w:val="000000"/>
          <w:spacing w:val="-4"/>
          <w:highlight w:val="none"/>
          <w:lang w:bidi="ar"/>
        </w:rPr>
        <w:t>.10m</w:t>
      </w:r>
      <w:r>
        <w:rPr>
          <w:rFonts w:hint="eastAsia" w:ascii="仿宋" w:hAnsi="仿宋" w:eastAsia="仿宋" w:cs="仿宋"/>
          <w:color w:val="000000"/>
          <w:spacing w:val="-4"/>
          <w:highlight w:val="none"/>
          <w:lang w:bidi="ar"/>
        </w:rPr>
        <w:t>，为防止乘轮椅者沿湖观景时跌落水中，安全护栏不应低于900mm。</w:t>
      </w:r>
    </w:p>
    <w:p>
      <w:pPr>
        <w:pStyle w:val="15"/>
        <w:spacing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第5款 在地形险要路段设置安全警示线可以起到提示作用，提示游人尤其是视觉障碍者危险地段的位置，设置安全护栏可以防止发生跌落、倾覆、侧翻事故。</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第6款不平整和松动的地面会给轮椅的通行带来困难，积水地面和软硬相间的铺装给拄拐杖者的通行带来危险，因此无障碍游览园路的路面应平整、防滑、不松动。</w:t>
      </w:r>
    </w:p>
    <w:p>
      <w:pPr>
        <w:pStyle w:val="15"/>
        <w:spacing w:before="0" w:beforeAutospacing="0" w:after="0" w:afterAutospacing="0" w:line="360" w:lineRule="auto"/>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6.2.5  </w:t>
      </w:r>
      <w:r>
        <w:rPr>
          <w:rFonts w:cs="Times New Roman"/>
          <w:color w:val="000000"/>
          <w:kern w:val="2"/>
          <w:sz w:val="28"/>
          <w:szCs w:val="28"/>
          <w:highlight w:val="none"/>
          <w:lang w:eastAsia="zh-TW" w:bidi="ar"/>
        </w:rPr>
        <w:t>游憩区的无障碍设计应符合下列规定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1 </w:t>
      </w:r>
      <w:r>
        <w:rPr>
          <w:rFonts w:cs="Times New Roman"/>
          <w:color w:val="000000"/>
          <w:kern w:val="2"/>
          <w:sz w:val="28"/>
          <w:szCs w:val="28"/>
          <w:highlight w:val="none"/>
          <w:lang w:eastAsia="zh-TW" w:bidi="ar"/>
        </w:rPr>
        <w:t>主要出入口或无障碍游览园路沿线应设置一定面积的无障碍游憩区</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无障碍游憩区应方便轮椅通行，有高差时应设置轮椅坡道，地面应平整、防滑、不松动</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eastAsia="PMingLiU" w:cs="Times New Roman"/>
          <w:strike/>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3 </w:t>
      </w:r>
      <w:r>
        <w:rPr>
          <w:rFonts w:cs="Times New Roman"/>
          <w:color w:val="000000"/>
          <w:kern w:val="2"/>
          <w:sz w:val="28"/>
          <w:szCs w:val="28"/>
          <w:highlight w:val="none"/>
          <w:lang w:eastAsia="zh-TW" w:bidi="ar"/>
        </w:rPr>
        <w:t>无障碍游憩区的广场树池宜高出广场地面，与广场地面相平的树池应加箅子</w:t>
      </w:r>
      <w:r>
        <w:rPr>
          <w:rFonts w:cs="Times New Roman"/>
          <w:color w:val="000000"/>
          <w:kern w:val="2"/>
          <w:sz w:val="28"/>
          <w:szCs w:val="28"/>
          <w:highlight w:val="none"/>
          <w:lang w:bidi="ar"/>
        </w:rPr>
        <w:t>。</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无障碍休想区是为方便行动不便的游客游园，为其在园内的活动或休憩提供专用的区域，体现以人为本的设计原则。在无障碍出</w:t>
      </w:r>
      <w:r>
        <w:rPr>
          <w:rFonts w:hint="default" w:ascii="仿宋" w:hAnsi="仿宋" w:eastAsia="仿宋" w:cs="仿宋"/>
          <w:color w:val="000000"/>
          <w:spacing w:val="-4"/>
          <w:highlight w:val="none"/>
          <w:lang w:bidi="ar"/>
        </w:rPr>
        <w:t>入</w:t>
      </w:r>
      <w:r>
        <w:rPr>
          <w:rFonts w:hint="eastAsia" w:ascii="仿宋" w:hAnsi="仿宋" w:eastAsia="仿宋" w:cs="仿宋"/>
          <w:color w:val="000000"/>
          <w:spacing w:val="-4"/>
          <w:highlight w:val="none"/>
          <w:lang w:bidi="ar"/>
        </w:rPr>
        <w:t>口附近或无障碍游览园路沿线设置无障碍游憩区可以使行动不便的游客便于抵达，并宜设置专用标识以区别普通活动区域。</w:t>
      </w:r>
    </w:p>
    <w:p>
      <w:pPr>
        <w:pStyle w:val="15"/>
        <w:spacing w:before="0" w:beforeAutospacing="0" w:after="0" w:afterAutospacing="0" w:line="360"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第3款 广场树池高出广场地面，可以防止轮椅掉进树坑如果树池与广场地面相平，加上与地面相平的</w:t>
      </w:r>
      <w:r>
        <w:rPr>
          <w:rFonts w:hint="default" w:ascii="仿宋" w:hAnsi="仿宋" w:eastAsia="仿宋" w:cs="仿宋"/>
          <w:color w:val="000000"/>
          <w:spacing w:val="-4"/>
          <w:highlight w:val="none"/>
          <w:lang w:bidi="ar"/>
        </w:rPr>
        <w:t>箅子</w:t>
      </w:r>
      <w:r>
        <w:rPr>
          <w:rFonts w:hint="eastAsia" w:ascii="仿宋" w:hAnsi="仿宋" w:eastAsia="仿宋" w:cs="仿宋"/>
          <w:color w:val="000000"/>
          <w:spacing w:val="-4"/>
          <w:highlight w:val="none"/>
          <w:lang w:bidi="ar"/>
        </w:rPr>
        <w:t>也可以防止轮椅的行进受到影响。</w:t>
      </w:r>
    </w:p>
    <w:p>
      <w:pPr>
        <w:pStyle w:val="15"/>
        <w:spacing w:before="0" w:beforeAutospacing="0" w:after="0" w:afterAutospacing="0" w:line="360" w:lineRule="auto"/>
        <w:contextualSpacing/>
        <w:jc w:val="both"/>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6.2.6  </w:t>
      </w:r>
      <w:r>
        <w:rPr>
          <w:rFonts w:ascii="Times New Roman" w:hAnsi="Times New Roman" w:cs="Times New Roman"/>
          <w:color w:val="000000"/>
          <w:kern w:val="2"/>
          <w:sz w:val="28"/>
          <w:szCs w:val="28"/>
          <w:highlight w:val="none"/>
          <w:lang w:bidi="ar"/>
        </w:rPr>
        <w:t>常规设施的无障碍设计应符合下列规定：</w:t>
      </w:r>
      <w:r>
        <w:rPr>
          <w:rFonts w:ascii="Times New Roman" w:hAnsi="Times New Roman" w:cs="Times New Roman"/>
          <w:color w:val="000000"/>
          <w:kern w:val="2"/>
          <w:sz w:val="28"/>
          <w:szCs w:val="28"/>
          <w:highlight w:val="none"/>
          <w:lang w:eastAsia="zh-TW" w:bidi="ar"/>
        </w:rPr>
        <w:t xml:space="preserve"> </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cs="Times New Roman"/>
          <w:color w:val="000000"/>
          <w:kern w:val="2"/>
          <w:sz w:val="28"/>
          <w:szCs w:val="28"/>
          <w:highlight w:val="none"/>
          <w:lang w:bidi="ar"/>
        </w:rPr>
        <w:t xml:space="preserve">1 </w:t>
      </w:r>
      <w:r>
        <w:rPr>
          <w:rFonts w:cs="Times New Roman"/>
          <w:color w:val="000000"/>
          <w:kern w:val="2"/>
          <w:sz w:val="28"/>
          <w:szCs w:val="28"/>
          <w:highlight w:val="none"/>
          <w:lang w:eastAsia="zh-TW" w:bidi="ar"/>
        </w:rPr>
        <w:t>在主要出入口、主要景点和景区，无障碍游憩区内的游憩设施、服务设施、公共设施、管理设施应为无障碍设施</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2 </w:t>
      </w:r>
      <w:r>
        <w:rPr>
          <w:rFonts w:cs="Times New Roman"/>
          <w:color w:val="000000"/>
          <w:kern w:val="2"/>
          <w:sz w:val="28"/>
          <w:szCs w:val="28"/>
          <w:highlight w:val="none"/>
          <w:lang w:eastAsia="zh-TW" w:bidi="ar"/>
        </w:rPr>
        <w:t>游憩设施的无障碍设计应符合下列规定</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560" w:leftChars="0" w:firstLine="280" w:firstLine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1）</w:t>
      </w:r>
      <w:r>
        <w:rPr>
          <w:rFonts w:cs="Times New Roman"/>
          <w:color w:val="000000"/>
          <w:kern w:val="2"/>
          <w:sz w:val="28"/>
          <w:szCs w:val="28"/>
          <w:highlight w:val="none"/>
          <w:lang w:eastAsia="zh-TW" w:bidi="ar"/>
        </w:rPr>
        <w:t>在没有特殊景观要求的前提下，应设为无障碍游憩设施</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1120" w:leftChars="400" w:hanging="280" w:hanging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2）</w:t>
      </w:r>
      <w:r>
        <w:rPr>
          <w:rFonts w:cs="Times New Roman"/>
          <w:color w:val="000000"/>
          <w:kern w:val="2"/>
          <w:sz w:val="28"/>
          <w:szCs w:val="28"/>
          <w:highlight w:val="none"/>
          <w:lang w:eastAsia="zh-TW" w:bidi="ar"/>
        </w:rPr>
        <w:t>单体建筑和组合建筑包括亭、廊、榭、花架等，若有台明和台阶时，台明不宜过高，入口应设置坡道，建筑室内应满足无障碍通行</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1120" w:leftChars="400" w:hanging="280" w:hanging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3）</w:t>
      </w:r>
      <w:r>
        <w:rPr>
          <w:rFonts w:cs="Times New Roman"/>
          <w:color w:val="000000"/>
          <w:kern w:val="2"/>
          <w:sz w:val="28"/>
          <w:szCs w:val="28"/>
          <w:highlight w:val="none"/>
          <w:lang w:eastAsia="zh-TW" w:bidi="ar"/>
        </w:rPr>
        <w:t>建筑院落的出入口以及院内广场、通道有高差时，应设置轮椅坡道;有三个以上出入口时，至少应设两个无障碍出入口，建筑院落的内廊或通道的宽度不应小于1.20m</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560" w:leftChars="0" w:firstLine="280" w:firstLine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4）</w:t>
      </w:r>
      <w:r>
        <w:rPr>
          <w:rFonts w:cs="Times New Roman"/>
          <w:color w:val="000000"/>
          <w:kern w:val="2"/>
          <w:sz w:val="28"/>
          <w:szCs w:val="28"/>
          <w:highlight w:val="none"/>
          <w:lang w:eastAsia="zh-TW" w:bidi="ar"/>
        </w:rPr>
        <w:t>码头与无障碍园路和广场衔接处有高差时应设置轮椅坡道</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1120" w:leftChars="400" w:hanging="280" w:hanging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5）</w:t>
      </w:r>
      <w:r>
        <w:rPr>
          <w:rFonts w:cs="Times New Roman"/>
          <w:color w:val="000000"/>
          <w:kern w:val="2"/>
          <w:sz w:val="28"/>
          <w:szCs w:val="28"/>
          <w:highlight w:val="none"/>
          <w:lang w:eastAsia="zh-TW" w:bidi="ar"/>
        </w:rPr>
        <w:t>无障碍游览路线上的桥应为平桥或坡度在8%以下的小拱桥，宽度不应小于 1.20m，桥面应防滑，两侧应设栏杆。桥面与园路、广场衔接有高差时应设轮椅坡道。</w:t>
      </w:r>
    </w:p>
    <w:p>
      <w:pPr>
        <w:pStyle w:val="15"/>
        <w:spacing w:before="0" w:beforeAutospacing="0" w:after="0" w:afterAutospacing="0" w:line="360" w:lineRule="auto"/>
        <w:ind w:firstLine="560" w:firstLineChars="200"/>
        <w:contextualSpacing/>
        <w:jc w:val="both"/>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3 </w:t>
      </w:r>
      <w:r>
        <w:rPr>
          <w:rFonts w:cs="Times New Roman"/>
          <w:color w:val="000000"/>
          <w:kern w:val="2"/>
          <w:sz w:val="28"/>
          <w:szCs w:val="28"/>
          <w:highlight w:val="none"/>
          <w:lang w:eastAsia="zh-TW" w:bidi="ar"/>
        </w:rPr>
        <w:t>服务设施的无障碍设计应符合下列规定</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560" w:leftChars="0" w:firstLine="280" w:firstLineChars="1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1）</w:t>
      </w:r>
      <w:r>
        <w:rPr>
          <w:rFonts w:cs="Times New Roman"/>
          <w:color w:val="000000"/>
          <w:kern w:val="2"/>
          <w:sz w:val="28"/>
          <w:szCs w:val="28"/>
          <w:highlight w:val="none"/>
          <w:lang w:eastAsia="zh-TW" w:bidi="ar"/>
        </w:rPr>
        <w:t xml:space="preserve"> 小卖店等的售货窗口应设置低位窗口</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1400" w:leftChars="400" w:hanging="560" w:hangingChars="2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2）</w:t>
      </w:r>
      <w:r>
        <w:rPr>
          <w:rFonts w:cs="Times New Roman"/>
          <w:color w:val="000000"/>
          <w:kern w:val="2"/>
          <w:sz w:val="28"/>
          <w:szCs w:val="28"/>
          <w:highlight w:val="none"/>
          <w:lang w:eastAsia="zh-TW" w:bidi="ar"/>
        </w:rPr>
        <w:t xml:space="preserve"> 茶座、咖啡厅、餐厅、摄影部等出入口应为无障碍出入口，应提供一定数量的轮椅席位</w:t>
      </w:r>
      <w:r>
        <w:rPr>
          <w:rFonts w:cs="Times New Roman"/>
          <w:color w:val="000000"/>
          <w:kern w:val="2"/>
          <w:sz w:val="28"/>
          <w:szCs w:val="28"/>
          <w:highlight w:val="none"/>
          <w:lang w:bidi="ar"/>
        </w:rPr>
        <w:t>；</w:t>
      </w:r>
    </w:p>
    <w:p>
      <w:pPr>
        <w:pStyle w:val="15"/>
        <w:numPr>
          <w:ilvl w:val="0"/>
          <w:numId w:val="0"/>
        </w:numPr>
        <w:spacing w:before="0" w:beforeAutospacing="0" w:after="0" w:afterAutospacing="0" w:line="360" w:lineRule="auto"/>
        <w:ind w:left="1400" w:leftChars="400" w:hanging="560" w:hangingChars="200"/>
        <w:contextualSpacing/>
        <w:jc w:val="both"/>
        <w:rPr>
          <w:rFonts w:cs="Times New Roman"/>
          <w:color w:val="000000"/>
          <w:sz w:val="28"/>
          <w:szCs w:val="28"/>
          <w:highlight w:val="none"/>
          <w:lang w:eastAsia="zh-TW"/>
        </w:rPr>
      </w:pPr>
      <w:r>
        <w:rPr>
          <w:rFonts w:hint="eastAsia" w:cs="Times New Roman"/>
          <w:color w:val="000000"/>
          <w:kern w:val="2"/>
          <w:sz w:val="28"/>
          <w:szCs w:val="28"/>
          <w:highlight w:val="none"/>
          <w:lang w:val="en-US" w:eastAsia="zh-CN" w:bidi="ar"/>
        </w:rPr>
        <w:t>3）</w:t>
      </w:r>
      <w:r>
        <w:rPr>
          <w:rFonts w:cs="Times New Roman"/>
          <w:color w:val="000000"/>
          <w:kern w:val="2"/>
          <w:sz w:val="28"/>
          <w:szCs w:val="28"/>
          <w:highlight w:val="none"/>
          <w:lang w:eastAsia="zh-TW" w:bidi="ar"/>
        </w:rPr>
        <w:t xml:space="preserve"> 服务台、业务台、咨询台、售货柜台等应设有低位服务设施。</w:t>
      </w:r>
    </w:p>
    <w:p>
      <w:pPr>
        <w:pStyle w:val="15"/>
        <w:spacing w:line="360" w:lineRule="auto"/>
        <w:ind w:left="560"/>
        <w:contextualSpacing/>
        <w:rPr>
          <w:rFonts w:cs="Times New Roman"/>
          <w:color w:val="000000"/>
          <w:kern w:val="2"/>
          <w:sz w:val="28"/>
          <w:szCs w:val="28"/>
          <w:highlight w:val="none"/>
          <w:lang w:bidi="ar"/>
        </w:rPr>
      </w:pPr>
      <w:r>
        <w:rPr>
          <w:rFonts w:cs="Times New Roman"/>
          <w:color w:val="000000"/>
          <w:kern w:val="2"/>
          <w:sz w:val="28"/>
          <w:szCs w:val="28"/>
          <w:highlight w:val="none"/>
          <w:lang w:bidi="ar"/>
        </w:rPr>
        <w:t>4 公共设施的无障碍设计应符合下列规定:</w:t>
      </w:r>
    </w:p>
    <w:p>
      <w:pPr>
        <w:pStyle w:val="15"/>
        <w:numPr>
          <w:ilvl w:val="0"/>
          <w:numId w:val="0"/>
        </w:numPr>
        <w:spacing w:line="360" w:lineRule="auto"/>
        <w:ind w:left="1118" w:leftChars="399" w:hanging="280" w:hangingChars="100"/>
        <w:contextualSpacing/>
        <w:rPr>
          <w:rFonts w:cs="Times New Roman"/>
          <w:color w:val="000000"/>
          <w:kern w:val="2"/>
          <w:sz w:val="28"/>
          <w:szCs w:val="28"/>
          <w:highlight w:val="none"/>
          <w:lang w:bidi="ar"/>
        </w:rPr>
      </w:pPr>
      <w:r>
        <w:rPr>
          <w:rFonts w:hint="eastAsia" w:cs="Times New Roman"/>
          <w:color w:val="000000"/>
          <w:kern w:val="2"/>
          <w:sz w:val="28"/>
          <w:szCs w:val="28"/>
          <w:highlight w:val="none"/>
          <w:lang w:val="en-US" w:eastAsia="zh-CN" w:bidi="ar"/>
        </w:rPr>
        <w:t>1）</w:t>
      </w:r>
      <w:r>
        <w:rPr>
          <w:rFonts w:cs="Times New Roman"/>
          <w:color w:val="000000"/>
          <w:kern w:val="2"/>
          <w:sz w:val="28"/>
          <w:szCs w:val="28"/>
          <w:highlight w:val="none"/>
          <w:lang w:bidi="ar"/>
        </w:rPr>
        <w:t>公共卫生间应满足本标准3.2章</w:t>
      </w:r>
      <w:r>
        <w:rPr>
          <w:rFonts w:hint="default" w:ascii="宋体" w:hAnsi="宋体" w:eastAsia="宋体" w:cs="Times New Roman"/>
          <w:color w:val="000000"/>
          <w:kern w:val="2"/>
          <w:sz w:val="28"/>
          <w:szCs w:val="28"/>
          <w:highlight w:val="none"/>
          <w:lang w:bidi="ar"/>
        </w:rPr>
        <w:t>III节</w:t>
      </w:r>
      <w:r>
        <w:rPr>
          <w:rFonts w:cs="Times New Roman"/>
          <w:color w:val="000000"/>
          <w:kern w:val="2"/>
          <w:sz w:val="28"/>
          <w:szCs w:val="28"/>
          <w:highlight w:val="none"/>
          <w:lang w:bidi="ar"/>
        </w:rPr>
        <w:t>的规定，大型园林建筑和主要游览区应设置无障碍厕所;</w:t>
      </w:r>
    </w:p>
    <w:p>
      <w:pPr>
        <w:pStyle w:val="15"/>
        <w:numPr>
          <w:ilvl w:val="0"/>
          <w:numId w:val="0"/>
        </w:numPr>
        <w:spacing w:line="360" w:lineRule="auto"/>
        <w:ind w:left="1120" w:leftChars="400" w:hanging="280" w:hangingChars="100"/>
        <w:contextualSpacing/>
        <w:rPr>
          <w:rFonts w:cs="Times New Roman"/>
          <w:color w:val="000000"/>
          <w:kern w:val="2"/>
          <w:sz w:val="28"/>
          <w:szCs w:val="28"/>
          <w:highlight w:val="none"/>
          <w:lang w:bidi="ar"/>
        </w:rPr>
      </w:pPr>
      <w:r>
        <w:rPr>
          <w:rFonts w:hint="eastAsia" w:cs="Times New Roman"/>
          <w:color w:val="000000"/>
          <w:kern w:val="2"/>
          <w:sz w:val="28"/>
          <w:szCs w:val="28"/>
          <w:highlight w:val="none"/>
          <w:lang w:val="en-US" w:eastAsia="zh-CN" w:bidi="ar"/>
        </w:rPr>
        <w:t>2）</w:t>
      </w:r>
      <w:r>
        <w:rPr>
          <w:rFonts w:cs="Times New Roman"/>
          <w:color w:val="000000"/>
          <w:kern w:val="2"/>
          <w:sz w:val="28"/>
          <w:szCs w:val="28"/>
          <w:highlight w:val="none"/>
          <w:lang w:bidi="ar"/>
        </w:rPr>
        <w:t>饮水器、洗手台、垃圾箱等小品的设置应方便乘轮椅者使用;</w:t>
      </w:r>
    </w:p>
    <w:p>
      <w:pPr>
        <w:pStyle w:val="15"/>
        <w:numPr>
          <w:ilvl w:val="0"/>
          <w:numId w:val="0"/>
        </w:numPr>
        <w:spacing w:line="360" w:lineRule="auto"/>
        <w:ind w:left="560" w:leftChars="0" w:firstLine="280" w:firstLineChars="100"/>
        <w:contextualSpacing/>
        <w:rPr>
          <w:rFonts w:cs="Times New Roman"/>
          <w:color w:val="000000"/>
          <w:kern w:val="2"/>
          <w:sz w:val="28"/>
          <w:szCs w:val="28"/>
          <w:highlight w:val="none"/>
          <w:lang w:bidi="ar"/>
        </w:rPr>
      </w:pPr>
      <w:r>
        <w:rPr>
          <w:rFonts w:hint="eastAsia" w:cs="Times New Roman"/>
          <w:color w:val="000000"/>
          <w:kern w:val="2"/>
          <w:sz w:val="28"/>
          <w:szCs w:val="28"/>
          <w:highlight w:val="none"/>
          <w:lang w:val="en-US" w:eastAsia="zh-CN" w:bidi="ar"/>
        </w:rPr>
        <w:t>3）</w:t>
      </w:r>
      <w:r>
        <w:rPr>
          <w:rFonts w:cs="Times New Roman"/>
          <w:color w:val="000000"/>
          <w:kern w:val="2"/>
          <w:sz w:val="28"/>
          <w:szCs w:val="28"/>
          <w:highlight w:val="none"/>
          <w:lang w:bidi="ar"/>
        </w:rPr>
        <w:t>游客服务中心应符合本标准第8章节的规定；</w:t>
      </w:r>
    </w:p>
    <w:p>
      <w:pPr>
        <w:pStyle w:val="15"/>
        <w:numPr>
          <w:ilvl w:val="0"/>
          <w:numId w:val="0"/>
        </w:numPr>
        <w:spacing w:line="360" w:lineRule="auto"/>
        <w:ind w:left="560" w:leftChars="0" w:firstLine="280" w:firstLineChars="100"/>
        <w:contextualSpacing/>
        <w:rPr>
          <w:rFonts w:cs="Times New Roman"/>
          <w:color w:val="000000"/>
          <w:kern w:val="2"/>
          <w:sz w:val="28"/>
          <w:szCs w:val="28"/>
          <w:highlight w:val="none"/>
          <w:lang w:bidi="ar"/>
        </w:rPr>
      </w:pPr>
      <w:r>
        <w:rPr>
          <w:rFonts w:hint="eastAsia" w:cs="Times New Roman"/>
          <w:color w:val="000000"/>
          <w:kern w:val="2"/>
          <w:sz w:val="28"/>
          <w:szCs w:val="28"/>
          <w:highlight w:val="none"/>
          <w:lang w:val="en-US" w:eastAsia="zh-CN" w:bidi="ar"/>
        </w:rPr>
        <w:t>4）</w:t>
      </w:r>
      <w:r>
        <w:rPr>
          <w:rFonts w:cs="Times New Roman"/>
          <w:color w:val="000000"/>
          <w:kern w:val="2"/>
          <w:sz w:val="28"/>
          <w:szCs w:val="28"/>
          <w:highlight w:val="none"/>
          <w:lang w:bidi="ar"/>
        </w:rPr>
        <w:t>休息座椅旁应设置轮椅停留空间。</w:t>
      </w:r>
    </w:p>
    <w:p>
      <w:pPr>
        <w:pStyle w:val="15"/>
        <w:spacing w:before="0" w:beforeAutospacing="0" w:after="0" w:afterAutospacing="0" w:line="360" w:lineRule="auto"/>
        <w:ind w:left="560"/>
        <w:contextualSpacing/>
        <w:jc w:val="both"/>
        <w:rPr>
          <w:rFonts w:cs="Times New Roman"/>
          <w:color w:val="000000"/>
          <w:kern w:val="2"/>
          <w:sz w:val="28"/>
          <w:szCs w:val="28"/>
          <w:highlight w:val="none"/>
          <w:lang w:bidi="ar"/>
        </w:rPr>
      </w:pPr>
      <w:r>
        <w:rPr>
          <w:rFonts w:cs="Times New Roman"/>
          <w:color w:val="000000"/>
          <w:kern w:val="2"/>
          <w:sz w:val="28"/>
          <w:szCs w:val="28"/>
          <w:highlight w:val="none"/>
          <w:lang w:bidi="ar"/>
        </w:rPr>
        <w:t>5 管理设施的无障碍设计应符合本标准第 8章节的规定。</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第2款无障碍游想设施主要是指为行动不便的人群提供必要的游憩、观赏、娱乐、休息、活动等内容的游憩设施，包括单体建筑、组合建筑、建筑院落、码头、桥、活动场等。</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第2款2)单体建筑和组合建筑均应符合无障碍设计的要求。人口有台明和台阶时，台明不宜过高，否则轮椅坡道会较长，甚至影响建筑的景观效果。室内地面有台阶时，应设置满足轮椅通行的坡道。</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3)院落的出入口、院内广场、通道以及内廊之间应能形成连续的无障碍游线，有高差时，应设置轮椅坡道。为避免迁回，在有三个以上出入口时，应设两个以上无障碍出入口，并在不同方向。院落内廊宽度至少要满足一辆轮椅和一个行人能同时通行，因此宽度不宜小于 1.20m。</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第2款4)码头只规定码头与无障碍园路和广场衔接处应满足无障碍设计的规定，连接码头与船台甲板以及甲板与渡船之间的专用设施或通道也应为无障碍的，但因为非本标准适用范围，条文并未列出。</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第2款5)无障碍游览路线上的园桥在无障碍园路、广场的衔接的地方、桥面的坡度、通行宽度以及桥面做法，应考虑到行动不便的人群的安全需要，桥面两侧应设栏杆。</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第3款 服务设施包括小卖店、茶座、咖啡厅、餐厅、摄影部以及服务台、业务台、咨询台、售货柜台等，均应满足无障碍设计的要求</w:t>
      </w:r>
    </w:p>
    <w:p>
      <w:pPr>
        <w:pStyle w:val="15"/>
        <w:spacing w:before="0" w:beforeAutospacing="0" w:after="0" w:afterAutospacing="0" w:line="276" w:lineRule="auto"/>
        <w:rPr>
          <w:rFonts w:hint="eastAsia"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第4款 公共设施包括公共厕所、饮水器、洗手台、垃圾箱、游客服务中心和休息座椅等，均应满足无障碍设计的要求。</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第5款管理设施主要是指各种面向游客的管理功能的建筑，如:管理处、派出所等，均应满足无障碍设计的要求。</w:t>
      </w:r>
    </w:p>
    <w:p>
      <w:pPr>
        <w:pStyle w:val="15"/>
        <w:spacing w:line="360" w:lineRule="auto"/>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6.2</w:t>
      </w:r>
      <w:r>
        <w:rPr>
          <w:rFonts w:ascii="Times New Roman" w:hAnsi="Times New Roman" w:cs="Times New Roman"/>
          <w:color w:val="000000"/>
          <w:kern w:val="2"/>
          <w:sz w:val="28"/>
          <w:szCs w:val="28"/>
          <w:highlight w:val="none"/>
          <w:lang w:bidi="ar"/>
        </w:rPr>
        <w:t>.</w:t>
      </w:r>
      <w:r>
        <w:rPr>
          <w:rFonts w:ascii="Times New Roman" w:hAnsi="Times New Roman" w:cs="Times New Roman"/>
          <w:color w:val="000000"/>
          <w:kern w:val="2"/>
          <w:sz w:val="28"/>
          <w:szCs w:val="28"/>
          <w:highlight w:val="none"/>
          <w:lang w:eastAsia="zh-TW" w:bidi="ar"/>
        </w:rPr>
        <w:t>7  标识与信息应符合下列规定</w:t>
      </w:r>
      <w:r>
        <w:rPr>
          <w:rFonts w:ascii="Times New Roman" w:hAnsi="Times New Roman" w:cs="Times New Roman"/>
          <w:color w:val="000000"/>
          <w:kern w:val="2"/>
          <w:sz w:val="28"/>
          <w:szCs w:val="28"/>
          <w:highlight w:val="none"/>
          <w:lang w:bidi="ar"/>
        </w:rPr>
        <w:t>：</w:t>
      </w:r>
    </w:p>
    <w:p>
      <w:pPr>
        <w:pStyle w:val="15"/>
        <w:spacing w:before="0" w:beforeAutospacing="0" w:after="0" w:afterAutospacing="0" w:line="360" w:lineRule="auto"/>
        <w:ind w:firstLine="560" w:firstLineChars="200"/>
        <w:contextualSpacing/>
        <w:jc w:val="both"/>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 xml:space="preserve">1 </w:t>
      </w:r>
      <w:r>
        <w:rPr>
          <w:rFonts w:ascii="Times New Roman" w:hAnsi="Times New Roman" w:cs="Times New Roman"/>
          <w:color w:val="000000"/>
          <w:kern w:val="2"/>
          <w:sz w:val="28"/>
          <w:szCs w:val="28"/>
          <w:highlight w:val="none"/>
          <w:lang w:eastAsia="zh-TW" w:bidi="ar"/>
        </w:rPr>
        <w:t>主要出口、无障碍通道、停车位、建筑出入口、公共厕所等无障碍设施的位置应设置无障碍标志，并应形成完整的无障碍标识系统，清楚地指明无障碍设施的走向及位置</w:t>
      </w:r>
      <w:r>
        <w:rPr>
          <w:rFonts w:ascii="Times New Roman" w:hAnsi="Times New Roman" w:cs="Times New Roman"/>
          <w:color w:val="000000"/>
          <w:kern w:val="2"/>
          <w:sz w:val="28"/>
          <w:szCs w:val="28"/>
          <w:highlight w:val="none"/>
          <w:lang w:bidi="ar"/>
        </w:rPr>
        <w:t>。</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应设置系统的指路牌、定位导览图、景区景点和园中园说明牌;</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主要出入口应设置无障碍设施位置图、无障碍游览图;</w:t>
      </w:r>
    </w:p>
    <w:p>
      <w:pPr>
        <w:pStyle w:val="15"/>
        <w:spacing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4 危险地段应设置必要的警示、提示标志及安全警示线。</w:t>
      </w:r>
    </w:p>
    <w:p>
      <w:pPr>
        <w:pStyle w:val="15"/>
        <w:spacing w:before="0" w:beforeAutospacing="0" w:after="0" w:afterAutospacing="0"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公园绿地中应尽可能提供多种标志和信息源，以适合不同人群的不同需求。例如:以各种符号和标志帮助行动障碍者，引导其行动路线和到达目的地，使人们最大范围地感知其所处环境的空间状况，缩小各种潜在的、心理上的不安因素。</w:t>
      </w:r>
    </w:p>
    <w:p>
      <w:pPr>
        <w:pStyle w:val="15"/>
        <w:spacing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6.2.8  不同类别的公园绿地的特殊要求:</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大型植物园宜设置盲人植物区域、感官花园或植物角，并提供语音服务、盲文铭牌等供视觉障碍者使用的设施;</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绿地内展览区、展示区、动物园的动物展示区应设置便于乘轮椅者参观的窗口或位置。</w:t>
      </w:r>
    </w:p>
    <w:p>
      <w:pPr>
        <w:pStyle w:val="15"/>
        <w:spacing w:line="276"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第1款 视觉障碍者可以通过触摸嗅闻和言传而领悟周围环境，感应周围的动物和植物，开阔思想和生活空间，增加生活情趣，感受大自然的赋予，因此大型植物园宜设置盲人植物区域或者植物角，使其游览更为方便和享受其中的乐趣。</w:t>
      </w:r>
    </w:p>
    <w:p>
      <w:pPr>
        <w:pStyle w:val="15"/>
        <w:spacing w:before="0" w:beforeAutospacing="0" w:after="0" w:afterAutospacing="0" w:line="276" w:lineRule="auto"/>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第 2款 各类公园的展示区、展览区也应充分考虑各种人群的不同需要，要使乘坐轮椅者便于靠近围栏或矮围墙，并留出一定数量便于乘坐轮椅者观看的窗口和位置。</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6.2.9 公园绿地出入口附近设有公交车站、轨道交通车站出入口、出租车停靠点时，应考虑乘轮椅者的通行及乘坐方便。</w:t>
      </w:r>
    </w:p>
    <w:p>
      <w:pPr>
        <w:pStyle w:val="15"/>
        <w:widowControl w:val="0"/>
        <w:tabs>
          <w:tab w:val="left" w:pos="965"/>
        </w:tabs>
        <w:autoSpaceDE w:val="0"/>
        <w:autoSpaceDN w:val="0"/>
        <w:spacing w:before="0" w:beforeAutospacing="0" w:after="0" w:afterAutospacing="0" w:line="276" w:lineRule="auto"/>
        <w:ind w:left="112" w:right="212"/>
        <w:jc w:val="both"/>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考虑到乘轮椅者乘坐公共交通工具及出租车达到公园的情况，本条规定公园出入口附近的公交车站、轨道交通车站出入口及出租车停靠点应便于乘轮椅者的通行与使用。</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bookmarkStart w:id="72" w:name="7.2.13滨水公园绿地的无障碍设计尚应符合下列规定："/>
      <w:bookmarkEnd w:id="72"/>
      <w:r>
        <w:rPr>
          <w:rFonts w:ascii="Times New Roman" w:hAnsi="Times New Roman" w:cs="Times New Roman"/>
          <w:color w:val="000000"/>
          <w:kern w:val="2"/>
          <w:sz w:val="28"/>
          <w:szCs w:val="28"/>
          <w:highlight w:val="none"/>
          <w:lang w:bidi="ar"/>
        </w:rPr>
        <w:t>6.2.1</w:t>
      </w:r>
      <w:bookmarkStart w:id="73" w:name="7.2.14植物配置应符合下列规定："/>
      <w:bookmarkEnd w:id="73"/>
      <w:r>
        <w:rPr>
          <w:rFonts w:ascii="Times New Roman" w:hAnsi="Times New Roman" w:cs="Times New Roman"/>
          <w:color w:val="000000"/>
          <w:kern w:val="2"/>
          <w:sz w:val="28"/>
          <w:szCs w:val="28"/>
          <w:highlight w:val="none"/>
          <w:lang w:bidi="ar"/>
        </w:rPr>
        <w:t>0 植物配置应符合下列规定：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无障碍设施附近不应选用有毒、有刺、飘絮、有刺激性气味的植物；</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无障碍设施范围内不应选用根系容易露出地面的植物。</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无障碍通行、游憩区内乔木选型分枝点高不宜低于2.20m。</w:t>
      </w:r>
    </w:p>
    <w:p>
      <w:pPr>
        <w:pStyle w:val="15"/>
        <w:widowControl w:val="0"/>
        <w:tabs>
          <w:tab w:val="left" w:pos="965"/>
        </w:tabs>
        <w:autoSpaceDE w:val="0"/>
        <w:autoSpaceDN w:val="0"/>
        <w:spacing w:before="0" w:beforeAutospacing="0" w:after="0" w:afterAutospacing="0" w:line="276" w:lineRule="auto"/>
        <w:ind w:left="112" w:right="212"/>
        <w:jc w:val="both"/>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针对视觉障碍者、听觉障碍者、老年人、儿童等群体的特殊体验感受，公园绿地的景观植物可基于五感（视觉、听觉、嗅觉、触觉、味觉）配置。植物配置时种植具有芳香气味、花叶色彩鲜艳的观赏性植物，不仅为视觉障碍者、老年人等群体指引方向，还可起到舒缓心情的作用，丰富人们的视觉体验。</w:t>
      </w:r>
    </w:p>
    <w:p>
      <w:pPr>
        <w:pStyle w:val="15"/>
        <w:widowControl w:val="0"/>
        <w:tabs>
          <w:tab w:val="left" w:pos="965"/>
        </w:tabs>
        <w:autoSpaceDE w:val="0"/>
        <w:autoSpaceDN w:val="0"/>
        <w:spacing w:before="0" w:beforeAutospacing="0" w:after="0" w:afterAutospacing="0" w:line="276" w:lineRule="auto"/>
        <w:ind w:left="112" w:right="212"/>
        <w:jc w:val="both"/>
        <w:rPr>
          <w:rFonts w:ascii="仿宋" w:hAnsi="仿宋" w:eastAsia="仿宋" w:cs="楷体"/>
          <w:iCs/>
          <w:color w:val="000000"/>
          <w:highlight w:val="none"/>
          <w:lang w:bidi="ar"/>
        </w:rPr>
      </w:pPr>
      <w:r>
        <w:rPr>
          <w:rFonts w:hint="default" w:ascii="仿宋" w:hAnsi="仿宋" w:eastAsia="仿宋" w:cs="楷体"/>
          <w:iCs/>
          <w:color w:val="000000"/>
          <w:highlight w:val="none"/>
          <w:lang w:bidi="ar"/>
        </w:rPr>
        <w:t xml:space="preserve"> </w:t>
      </w:r>
      <w:r>
        <w:rPr>
          <w:rFonts w:hint="eastAsia" w:ascii="仿宋" w:hAnsi="仿宋" w:eastAsia="仿宋" w:cs="楷体"/>
          <w:iCs/>
          <w:color w:val="000000"/>
          <w:highlight w:val="none"/>
          <w:lang w:bidi="ar"/>
        </w:rPr>
        <w:t>第 1款 不应种植带叶刺、枝刺、皮刺的</w:t>
      </w:r>
      <w:r>
        <w:rPr>
          <w:rFonts w:hint="default" w:ascii="仿宋" w:hAnsi="仿宋" w:eastAsia="仿宋" w:cs="楷体"/>
          <w:iCs/>
          <w:color w:val="000000"/>
          <w:highlight w:val="none"/>
          <w:lang w:bidi="ar"/>
        </w:rPr>
        <w:t>植物</w:t>
      </w:r>
      <w:r>
        <w:rPr>
          <w:rFonts w:hint="eastAsia" w:ascii="仿宋" w:hAnsi="仿宋" w:eastAsia="仿宋" w:cs="楷体"/>
          <w:iCs/>
          <w:color w:val="000000"/>
          <w:highlight w:val="none"/>
          <w:lang w:bidi="ar"/>
        </w:rPr>
        <w:t>，易造成危险。</w:t>
      </w:r>
    </w:p>
    <w:p>
      <w:pPr>
        <w:pStyle w:val="15"/>
        <w:widowControl w:val="0"/>
        <w:tabs>
          <w:tab w:val="left" w:pos="965"/>
        </w:tabs>
        <w:autoSpaceDE w:val="0"/>
        <w:autoSpaceDN w:val="0"/>
        <w:spacing w:before="0" w:beforeAutospacing="0" w:after="0" w:afterAutospacing="0" w:line="276" w:lineRule="auto"/>
        <w:ind w:left="112" w:right="212"/>
        <w:jc w:val="both"/>
        <w:rPr>
          <w:rFonts w:ascii="仿宋" w:hAnsi="仿宋" w:eastAsia="仿宋" w:cs="楷体"/>
          <w:iCs/>
          <w:color w:val="000000"/>
          <w:highlight w:val="none"/>
          <w:lang w:bidi="ar"/>
        </w:rPr>
      </w:pPr>
      <w:r>
        <w:rPr>
          <w:rFonts w:hint="default" w:ascii="仿宋" w:hAnsi="仿宋" w:eastAsia="仿宋" w:cs="楷体"/>
          <w:iCs/>
          <w:color w:val="000000"/>
          <w:highlight w:val="none"/>
          <w:lang w:bidi="ar"/>
        </w:rPr>
        <w:t xml:space="preserve"> </w:t>
      </w:r>
      <w:r>
        <w:rPr>
          <w:rFonts w:hint="eastAsia" w:ascii="仿宋" w:hAnsi="仿宋" w:eastAsia="仿宋" w:cs="楷体"/>
          <w:iCs/>
          <w:color w:val="000000"/>
          <w:highlight w:val="none"/>
          <w:lang w:bidi="ar"/>
        </w:rPr>
        <w:t>第 2款 根系容易露出地面的植物影响无障碍通行，且易造成危险。非游览线路和休憩区的公园范围可以种植。</w:t>
      </w:r>
    </w:p>
    <w:p>
      <w:pPr>
        <w:pStyle w:val="3"/>
        <w:keepNext w:val="0"/>
        <w:keepLines w:val="0"/>
        <w:widowControl/>
        <w:spacing w:before="93" w:after="93" w:line="360" w:lineRule="auto"/>
        <w:rPr>
          <w:rFonts w:ascii="宋体" w:hAnsi="宋体" w:eastAsia="宋体" w:cs="微软雅黑"/>
          <w:b/>
          <w:color w:val="000000"/>
          <w:sz w:val="27"/>
          <w:szCs w:val="27"/>
          <w:highlight w:val="none"/>
          <w:shd w:val="clear" w:color="auto" w:fill="FFFFFF"/>
          <w:lang w:eastAsia="zh-TW" w:bidi="ar"/>
        </w:rPr>
      </w:pPr>
      <w:bookmarkStart w:id="74" w:name="_Toc1854797917"/>
      <w:bookmarkStart w:id="75" w:name="_Toc2142720716"/>
      <w:r>
        <w:rPr>
          <w:rFonts w:hint="eastAsia" w:ascii="宋体" w:hAnsi="宋体" w:eastAsia="宋体" w:cs="微软雅黑"/>
          <w:b/>
          <w:color w:val="000000"/>
          <w:sz w:val="27"/>
          <w:szCs w:val="27"/>
          <w:highlight w:val="none"/>
          <w:shd w:val="clear" w:color="auto" w:fill="FFFFFF"/>
          <w:lang w:eastAsia="zh-TW" w:bidi="ar"/>
        </w:rPr>
        <w:t>6.3 附属绿地</w:t>
      </w:r>
      <w:bookmarkEnd w:id="74"/>
      <w:bookmarkEnd w:id="75"/>
    </w:p>
    <w:p>
      <w:pPr>
        <w:pStyle w:val="15"/>
        <w:spacing w:before="0" w:beforeAutospacing="0" w:after="0" w:afterAutospacing="0" w:line="360" w:lineRule="auto"/>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6.3.1 城市附属绿地中的开放式绿地应进行无障碍设计。</w:t>
      </w:r>
    </w:p>
    <w:p>
      <w:pPr>
        <w:pStyle w:val="15"/>
        <w:spacing w:before="0" w:beforeAutospacing="0" w:after="0" w:afterAutospacing="0" w:line="360" w:lineRule="auto"/>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6.3.2 城市绿地中的无障碍设计应符合本</w:t>
      </w:r>
      <w:r>
        <w:rPr>
          <w:rFonts w:hint="eastAsia" w:ascii="Times New Roman" w:hAnsi="Times New Roman" w:cs="Times New Roman"/>
          <w:color w:val="000000"/>
          <w:kern w:val="2"/>
          <w:sz w:val="28"/>
          <w:szCs w:val="28"/>
          <w:highlight w:val="none"/>
          <w:lang w:bidi="ar"/>
        </w:rPr>
        <w:t>标准</w:t>
      </w:r>
      <w:r>
        <w:rPr>
          <w:rFonts w:ascii="Times New Roman" w:hAnsi="Times New Roman" w:cs="Times New Roman"/>
          <w:color w:val="000000"/>
          <w:kern w:val="2"/>
          <w:sz w:val="28"/>
          <w:szCs w:val="28"/>
          <w:highlight w:val="none"/>
          <w:lang w:eastAsia="zh-TW" w:bidi="ar"/>
        </w:rPr>
        <w:t>第6.2节的有关规定。</w:t>
      </w:r>
    </w:p>
    <w:p>
      <w:pPr>
        <w:pStyle w:val="15"/>
        <w:spacing w:before="0" w:beforeAutospacing="0" w:after="0" w:afterAutospacing="0" w:line="360" w:lineRule="auto"/>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6.3.3 </w:t>
      </w:r>
      <w:r>
        <w:rPr>
          <w:rFonts w:ascii="Times New Roman" w:hAnsi="Times New Roman" w:cs="Times New Roman"/>
          <w:color w:val="000000"/>
          <w:kern w:val="2"/>
          <w:sz w:val="28"/>
          <w:szCs w:val="28"/>
          <w:highlight w:val="none"/>
          <w:lang w:bidi="ar"/>
        </w:rPr>
        <w:t>居住</w:t>
      </w:r>
      <w:r>
        <w:rPr>
          <w:rFonts w:ascii="Times New Roman" w:hAnsi="Times New Roman" w:cs="Times New Roman"/>
          <w:color w:val="000000"/>
          <w:kern w:val="2"/>
          <w:sz w:val="28"/>
          <w:szCs w:val="28"/>
          <w:highlight w:val="none"/>
          <w:lang w:eastAsia="zh-TW" w:bidi="ar"/>
        </w:rPr>
        <w:t>绿地的无障碍设计应符合下列规定: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 xml:space="preserve">1 </w:t>
      </w:r>
      <w:r>
        <w:rPr>
          <w:rFonts w:ascii="Times New Roman" w:hAnsi="Times New Roman" w:cs="Times New Roman"/>
          <w:color w:val="000000"/>
          <w:kern w:val="2"/>
          <w:sz w:val="28"/>
          <w:szCs w:val="28"/>
          <w:highlight w:val="none"/>
          <w:lang w:bidi="ar"/>
        </w:rPr>
        <w:t>居住</w:t>
      </w:r>
      <w:r>
        <w:rPr>
          <w:rFonts w:ascii="Times New Roman" w:hAnsi="Times New Roman" w:cs="Times New Roman"/>
          <w:color w:val="000000"/>
          <w:kern w:val="2"/>
          <w:sz w:val="28"/>
          <w:szCs w:val="28"/>
          <w:highlight w:val="none"/>
          <w:lang w:eastAsia="zh-TW" w:bidi="ar"/>
        </w:rPr>
        <w:t>绿地内进行无障碍设计的范围及建筑物类型包括:出入口、游步道、休憩设施、儿童游乐场、休闲广场、健身运动场、公共厕所等;</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2 基地地坪坡度不大于5%的居住区的居住绿地均应满足无障碍要求，地坪坡度大于5%的居住区，应至少设置1个满足无障碍要求的居住绿地;</w:t>
      </w:r>
    </w:p>
    <w:p>
      <w:pPr>
        <w:pStyle w:val="15"/>
        <w:spacing w:before="0" w:beforeAutospacing="0" w:after="0" w:afterAutospacing="0" w:line="360" w:lineRule="auto"/>
        <w:ind w:firstLine="560" w:firstLineChars="200"/>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3 满足无障碍要求的居住绿地</w:t>
      </w:r>
      <w:r>
        <w:rPr>
          <w:rFonts w:ascii="Times New Roman" w:hAnsi="Times New Roman" w:cs="Times New Roman"/>
          <w:color w:val="000000"/>
          <w:kern w:val="2"/>
          <w:sz w:val="28"/>
          <w:szCs w:val="28"/>
          <w:highlight w:val="none"/>
          <w:lang w:bidi="ar"/>
        </w:rPr>
        <w:t>，</w:t>
      </w:r>
      <w:r>
        <w:rPr>
          <w:rFonts w:ascii="Times New Roman" w:hAnsi="Times New Roman" w:cs="Times New Roman"/>
          <w:color w:val="000000"/>
          <w:kern w:val="2"/>
          <w:sz w:val="28"/>
          <w:szCs w:val="28"/>
          <w:highlight w:val="none"/>
          <w:lang w:eastAsia="zh-TW" w:bidi="ar"/>
        </w:rPr>
        <w:t>宜靠近设有无障碍住房和宿舍的居住建筑设置，并通过无障碍通道到达。</w:t>
      </w:r>
    </w:p>
    <w:p>
      <w:pPr>
        <w:pStyle w:val="15"/>
        <w:spacing w:before="0" w:beforeAutospacing="0" w:after="0" w:afterAutospacing="0" w:line="360" w:lineRule="auto"/>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居住绿地是居民日常使用频率最高的绿地类型，在城市绿地中占有较大比重，与城市生活密切相关。老年人、儿童及残障人士日常休憩活动的主要场所就是居住区内的居住绿地。因此在具备条件的地坪平缓的居住区，所有对居民开放使用的组团绿地、宅间绿地均应满足无障碍要求;对地形起伏大，高差变化复杂的山地城市居住区，很难保证每一块绿地都满足无障碍要求但至少应有一个开放式组团绿地或宅间绿地应满足无障碍要求。</w:t>
      </w:r>
    </w:p>
    <w:p>
      <w:pPr>
        <w:pStyle w:val="15"/>
        <w:spacing w:before="0" w:beforeAutospacing="0" w:after="0" w:afterAutospacing="0" w:line="360" w:lineRule="auto"/>
        <w:contextualSpacing/>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 xml:space="preserve">6.3.4 </w:t>
      </w:r>
      <w:r>
        <w:rPr>
          <w:rFonts w:ascii="Times New Roman" w:hAnsi="Times New Roman" w:cs="Times New Roman"/>
          <w:color w:val="000000"/>
          <w:kern w:val="2"/>
          <w:sz w:val="28"/>
          <w:szCs w:val="28"/>
          <w:highlight w:val="none"/>
          <w:lang w:bidi="ar"/>
        </w:rPr>
        <w:t>居住区绿地</w:t>
      </w:r>
      <w:r>
        <w:rPr>
          <w:rFonts w:cs="Times New Roman"/>
          <w:color w:val="000000"/>
          <w:kern w:val="2"/>
          <w:sz w:val="28"/>
          <w:szCs w:val="28"/>
          <w:highlight w:val="none"/>
          <w:lang w:eastAsia="zh-TW" w:bidi="ar"/>
        </w:rPr>
        <w:t>出入口应符合下列规定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1 居住绿地的主要出入口应设置为无障碍出入口;有 3个以上出入口时，无障碍出入口不应少于2个;</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2 居住绿地内主要活动广场与相接的地面或路面高差小于300mm时，所有出入口均应为无障碍出入口;高差大于300mm时，当出入口少于3个，所有出入口均应为无障碍出入口，当出入口为3个或3个以上，应至少设置2个无障碍出入口;</w:t>
      </w:r>
    </w:p>
    <w:p>
      <w:pPr>
        <w:pStyle w:val="15"/>
        <w:spacing w:before="0" w:beforeAutospacing="0" w:after="0" w:afterAutospacing="0" w:line="360" w:lineRule="auto"/>
        <w:ind w:firstLine="560" w:firstLineChars="200"/>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3 组团绿地、开放式宅间绿地、儿童活动场、健身运动场出入口应设提示盲道。</w:t>
      </w:r>
    </w:p>
    <w:p>
      <w:pPr>
        <w:pStyle w:val="15"/>
        <w:spacing w:before="0" w:beforeAutospacing="0" w:after="0" w:afterAutospacing="0" w:line="360" w:lineRule="auto"/>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第1款 无障碍出</w:t>
      </w:r>
      <w:r>
        <w:rPr>
          <w:rFonts w:hint="default" w:ascii="仿宋" w:hAnsi="仿宋" w:eastAsia="仿宋" w:cs="楷体"/>
          <w:iCs/>
          <w:color w:val="000000"/>
          <w:highlight w:val="none"/>
          <w:lang w:bidi="ar"/>
        </w:rPr>
        <w:t>入</w:t>
      </w:r>
      <w:r>
        <w:rPr>
          <w:rFonts w:hint="eastAsia" w:ascii="仿宋" w:hAnsi="仿宋" w:eastAsia="仿宋" w:cs="楷体"/>
          <w:iCs/>
          <w:color w:val="000000"/>
          <w:highlight w:val="none"/>
          <w:lang w:bidi="ar"/>
        </w:rPr>
        <w:t>口的设置位置应方便居民使用，当条件允许时，所有出入口最好都符合无障碍的要求。</w:t>
      </w:r>
    </w:p>
    <w:p>
      <w:pPr>
        <w:pStyle w:val="15"/>
        <w:spacing w:before="0" w:beforeAutospacing="0" w:after="0" w:afterAutospacing="0" w:line="360" w:lineRule="auto"/>
        <w:rPr>
          <w:rFonts w:ascii="仿宋" w:hAnsi="仿宋" w:eastAsia="仿宋" w:cs="楷体"/>
          <w:iCs/>
          <w:color w:val="000000"/>
          <w:highlight w:val="none"/>
          <w:lang w:bidi="ar"/>
        </w:rPr>
      </w:pPr>
      <w:r>
        <w:rPr>
          <w:rFonts w:hint="eastAsia" w:ascii="仿宋" w:hAnsi="仿宋" w:eastAsia="仿宋" w:cs="楷体"/>
          <w:iCs/>
          <w:color w:val="000000"/>
          <w:highlight w:val="none"/>
          <w:lang w:bidi="ar"/>
        </w:rPr>
        <w:t>第2款居住绿地内的活动广场是老年人、儿童日常活动交流的主要场所，活动广场与相接路面、地面不宜出现高差，因景观需要，设计下沉或抬起的活动广场时，高差不宜大于 300mm，并应采用坡道处理高差，不宜设计台阶;当设计高差大于300mm 时，至少必须设置一处轮椅坡道，以便轮椅使用者通行;设计台阶时，每级台阶高度不宜大于 120mm，以便老年人及儿童使用。</w:t>
      </w:r>
    </w:p>
    <w:p>
      <w:pPr>
        <w:pStyle w:val="15"/>
        <w:spacing w:before="0" w:beforeAutospacing="0" w:after="0" w:afterAutospacing="0" w:line="360" w:lineRule="auto"/>
        <w:rPr>
          <w:rFonts w:ascii="仿宋" w:hAnsi="仿宋" w:eastAsia="仿宋" w:cs="楷体"/>
          <w:iCs/>
          <w:color w:val="000000"/>
          <w:highlight w:val="none"/>
          <w:lang w:bidi="ar"/>
        </w:rPr>
      </w:pPr>
      <w:r>
        <w:rPr>
          <w:rFonts w:hint="eastAsia" w:ascii="仿宋" w:hAnsi="仿宋" w:eastAsia="仿宋" w:cs="楷体"/>
          <w:iCs/>
          <w:color w:val="000000"/>
          <w:highlight w:val="none"/>
          <w:lang w:bidi="ar"/>
        </w:rPr>
        <w:t>第3款当居住区的道路设有盲道时，道路盲道应延伸至绿地人口，以便于视觉障碍者前往开放式绿地时掌握绿地的方位和出</w:t>
      </w:r>
      <w:r>
        <w:rPr>
          <w:rFonts w:hint="default" w:ascii="仿宋" w:hAnsi="仿宋" w:eastAsia="仿宋" w:cs="楷体"/>
          <w:iCs/>
          <w:color w:val="000000"/>
          <w:highlight w:val="none"/>
          <w:lang w:bidi="ar"/>
        </w:rPr>
        <w:t>入</w:t>
      </w:r>
      <w:r>
        <w:rPr>
          <w:rFonts w:hint="eastAsia" w:ascii="仿宋" w:hAnsi="仿宋" w:eastAsia="仿宋" w:cs="楷体"/>
          <w:iCs/>
          <w:color w:val="000000"/>
          <w:highlight w:val="none"/>
          <w:lang w:bidi="ar"/>
        </w:rPr>
        <w:t>口。</w:t>
      </w:r>
    </w:p>
    <w:p>
      <w:pPr>
        <w:pStyle w:val="15"/>
        <w:spacing w:before="0" w:beforeAutospacing="0" w:after="0" w:afterAutospacing="0" w:line="360" w:lineRule="auto"/>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eastAsia="zh-TW" w:bidi="ar"/>
        </w:rPr>
        <w:t xml:space="preserve">6.3.5 </w:t>
      </w:r>
      <w:r>
        <w:rPr>
          <w:rFonts w:ascii="Times New Roman" w:hAnsi="Times New Roman" w:cs="Times New Roman"/>
          <w:color w:val="000000"/>
          <w:kern w:val="2"/>
          <w:sz w:val="28"/>
          <w:szCs w:val="28"/>
          <w:highlight w:val="none"/>
          <w:lang w:bidi="ar"/>
        </w:rPr>
        <w:t>居住区绿地游步道及休憩设施应符合下列规定:</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1 居住绿地内的游步道应为无障碍通道，轮椅园路纵坡不应大于4%;轮椅专用道不应大于8%;</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2 居住绿地内的游步道及园林建筑、园林小品如亭、廊、花架等休憩设施不宜设置高于450mm的台明或台阶；必须设置时，应同时设置轮椅坡道并在休憩设施入口处设提示盲道；</w:t>
      </w:r>
    </w:p>
    <w:p>
      <w:pPr>
        <w:pStyle w:val="15"/>
        <w:spacing w:before="0" w:beforeAutospacing="0" w:after="0" w:afterAutospacing="0" w:line="360" w:lineRule="auto"/>
        <w:ind w:firstLine="560" w:firstLineChars="200"/>
        <w:contextualSpacing/>
        <w:rPr>
          <w:rFonts w:ascii="Times New Roman" w:hAnsi="Times New Roman" w:cs="Times New Roman"/>
          <w:color w:val="000000"/>
          <w:kern w:val="2"/>
          <w:sz w:val="28"/>
          <w:szCs w:val="28"/>
          <w:highlight w:val="none"/>
          <w:lang w:bidi="ar"/>
        </w:rPr>
      </w:pPr>
      <w:r>
        <w:rPr>
          <w:rFonts w:ascii="Times New Roman" w:hAnsi="Times New Roman" w:cs="Times New Roman"/>
          <w:color w:val="000000"/>
          <w:kern w:val="2"/>
          <w:sz w:val="28"/>
          <w:szCs w:val="28"/>
          <w:highlight w:val="none"/>
          <w:lang w:bidi="ar"/>
        </w:rPr>
        <w:t>3 绿地及广场设置休息座椅时，应留有轮椅停留空间。</w:t>
      </w:r>
    </w:p>
    <w:p>
      <w:pPr>
        <w:pStyle w:val="15"/>
        <w:spacing w:before="0" w:beforeAutospacing="0" w:after="0" w:afterAutospacing="0" w:line="360" w:lineRule="auto"/>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第1款 居住绿地内的游步道，老年人、乘轮椅者及婴儿车的使用频率非常高，为便于上述人群的使用，不宜设置台阶。游步道纵坡坡度是依据建设部住宅产业促进中心编写的《居住区环境景观设计导则》(2006 版)，并参考了日本的无障碍设计标准而制定的。当游步道因景观需要或场地条件限制，必须设置台阶时，应同时设置轮椅坡道，以保障轮椅通行。</w:t>
      </w:r>
    </w:p>
    <w:p>
      <w:pPr>
        <w:pStyle w:val="15"/>
        <w:spacing w:before="0" w:beforeAutospacing="0" w:after="0" w:afterAutospacing="0" w:line="360" w:lineRule="auto"/>
        <w:rPr>
          <w:rFonts w:hint="eastAsia" w:ascii="仿宋" w:hAnsi="仿宋" w:eastAsia="仿宋" w:cs="楷体"/>
          <w:iCs/>
          <w:color w:val="000000"/>
          <w:highlight w:val="none"/>
          <w:lang w:bidi="ar"/>
        </w:rPr>
      </w:pPr>
      <w:r>
        <w:rPr>
          <w:rFonts w:hint="eastAsia" w:ascii="仿宋" w:hAnsi="仿宋" w:eastAsia="仿宋" w:cs="楷体"/>
          <w:iCs/>
          <w:color w:val="000000"/>
          <w:highlight w:val="none"/>
          <w:lang w:bidi="ar"/>
        </w:rPr>
        <w:t>第2款 居住绿地内的亭、廊、榭、花架等园林建筑，是居民、特别是老年人等行动不便者日常休憩交流的主要场所，因而上述休憩设施的地面不宜与周边场地出现高差，以便居民顺利通行进入。如因景观需要设置台明、台阶时，必须设置轮椅坡道。</w:t>
      </w:r>
    </w:p>
    <w:p>
      <w:pPr>
        <w:pStyle w:val="15"/>
        <w:spacing w:before="0" w:beforeAutospacing="0" w:after="0" w:afterAutospacing="0" w:line="360" w:lineRule="auto"/>
        <w:rPr>
          <w:rFonts w:ascii="仿宋" w:hAnsi="仿宋" w:eastAsia="仿宋" w:cs="楷体"/>
          <w:iCs/>
          <w:color w:val="000000"/>
          <w:highlight w:val="none"/>
          <w:lang w:bidi="ar"/>
        </w:rPr>
      </w:pPr>
      <w:r>
        <w:rPr>
          <w:rFonts w:hint="eastAsia" w:ascii="仿宋" w:hAnsi="仿宋" w:eastAsia="仿宋" w:cs="楷体"/>
          <w:iCs/>
          <w:color w:val="000000"/>
          <w:highlight w:val="none"/>
          <w:lang w:bidi="ar"/>
        </w:rPr>
        <w:t>第3款在休息座椅旁要留有适合轮椅停留的空地，以便乘轮椅者安稳休息和交谈，避免轮椅停在绿地的通路上，影响他人行走。设置的数量不宜少于总数量的10%。</w:t>
      </w:r>
    </w:p>
    <w:p>
      <w:pPr>
        <w:pStyle w:val="15"/>
        <w:spacing w:before="0" w:beforeAutospacing="0" w:after="0" w:afterAutospacing="0" w:line="360" w:lineRule="auto"/>
        <w:contextualSpacing/>
        <w:rPr>
          <w:rFonts w:cs="Times New Roman"/>
          <w:color w:val="000000"/>
          <w:sz w:val="28"/>
          <w:szCs w:val="28"/>
          <w:highlight w:val="none"/>
          <w:lang w:eastAsia="zh-TW"/>
        </w:rPr>
      </w:pPr>
      <w:r>
        <w:rPr>
          <w:rFonts w:ascii="Times New Roman" w:hAnsi="Times New Roman" w:cs="Times New Roman"/>
          <w:color w:val="000000"/>
          <w:kern w:val="2"/>
          <w:sz w:val="28"/>
          <w:szCs w:val="28"/>
          <w:highlight w:val="none"/>
          <w:lang w:eastAsia="zh-TW" w:bidi="ar"/>
        </w:rPr>
        <w:t>6.3.6</w:t>
      </w:r>
      <w:r>
        <w:rPr>
          <w:rFonts w:ascii="Times New Roman" w:hAnsi="Times New Roman" w:cs="Times New Roman"/>
          <w:color w:val="000000"/>
          <w:kern w:val="2"/>
          <w:sz w:val="28"/>
          <w:szCs w:val="28"/>
          <w:highlight w:val="none"/>
          <w:lang w:bidi="ar"/>
        </w:rPr>
        <w:t>居住区绿地</w:t>
      </w:r>
      <w:r>
        <w:rPr>
          <w:rFonts w:cs="Times New Roman"/>
          <w:color w:val="000000"/>
          <w:kern w:val="2"/>
          <w:sz w:val="28"/>
          <w:szCs w:val="28"/>
          <w:highlight w:val="none"/>
          <w:lang w:eastAsia="zh-TW" w:bidi="ar"/>
        </w:rPr>
        <w:t>活动场地应符合下列规定</w:t>
      </w:r>
      <w:r>
        <w:rPr>
          <w:rFonts w:cs="Times New Roman"/>
          <w:color w:val="000000"/>
          <w:kern w:val="2"/>
          <w:sz w:val="28"/>
          <w:szCs w:val="28"/>
          <w:highlight w:val="none"/>
          <w:lang w:bidi="ar"/>
        </w:rPr>
        <w:t>：</w:t>
      </w:r>
    </w:p>
    <w:p>
      <w:pPr>
        <w:pStyle w:val="15"/>
        <w:spacing w:before="0" w:beforeAutospacing="0" w:after="0" w:afterAutospacing="0" w:line="360" w:lineRule="auto"/>
        <w:ind w:firstLine="560" w:firstLineChars="200"/>
        <w:rPr>
          <w:rFonts w:ascii="Times New Roman" w:hAnsi="Times New Roman"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1 林下铺装活动场地，以种植乔木为主，林下净空不得低于2.20m;</w:t>
      </w:r>
    </w:p>
    <w:p>
      <w:pPr>
        <w:pStyle w:val="15"/>
        <w:spacing w:before="0" w:beforeAutospacing="0" w:after="0" w:afterAutospacing="0" w:line="360" w:lineRule="auto"/>
        <w:ind w:firstLine="560" w:firstLineChars="200"/>
        <w:rPr>
          <w:rFonts w:ascii="Times New Roman" w:hAnsi="Times New Roman" w:eastAsia="PMingLiU" w:cs="Times New Roman"/>
          <w:color w:val="000000"/>
          <w:kern w:val="2"/>
          <w:sz w:val="28"/>
          <w:szCs w:val="28"/>
          <w:highlight w:val="none"/>
          <w:lang w:eastAsia="zh-TW" w:bidi="ar"/>
        </w:rPr>
      </w:pPr>
      <w:r>
        <w:rPr>
          <w:rFonts w:ascii="Times New Roman" w:hAnsi="Times New Roman" w:cs="Times New Roman"/>
          <w:color w:val="000000"/>
          <w:kern w:val="2"/>
          <w:sz w:val="28"/>
          <w:szCs w:val="28"/>
          <w:highlight w:val="none"/>
          <w:lang w:eastAsia="zh-TW" w:bidi="ar"/>
        </w:rPr>
        <w:t>2 儿童活动场地周围不宜种植遮挡视线的树木，保持较好的可通视性，且不宜选用硬质叶片的从生植物。</w:t>
      </w:r>
    </w:p>
    <w:p>
      <w:pPr>
        <w:pStyle w:val="15"/>
        <w:spacing w:before="0" w:beforeAutospacing="0" w:after="0" w:afterAutospacing="0" w:line="360" w:lineRule="auto"/>
        <w:rPr>
          <w:rFonts w:ascii="仿宋" w:hAnsi="仿宋" w:eastAsia="仿宋" w:cs="楷体"/>
          <w:iCs/>
          <w:color w:val="000000"/>
          <w:highlight w:val="none"/>
          <w:lang w:bidi="ar"/>
        </w:rPr>
      </w:pPr>
      <w:r>
        <w:rPr>
          <w:rFonts w:ascii="仿宋" w:hAnsi="仿宋" w:eastAsia="仿宋" w:cs="楷体"/>
          <w:iCs/>
          <w:color w:val="000000"/>
          <w:highlight w:val="none"/>
          <w:lang w:bidi="ar"/>
        </w:rPr>
        <w:t>【条文说明】</w:t>
      </w:r>
      <w:r>
        <w:rPr>
          <w:rFonts w:hint="eastAsia" w:ascii="仿宋" w:hAnsi="仿宋" w:eastAsia="仿宋" w:cs="楷体"/>
          <w:iCs/>
          <w:color w:val="000000"/>
          <w:highlight w:val="none"/>
          <w:lang w:bidi="ar"/>
        </w:rPr>
        <w:t>第1款 为保障安全，减少儿童攀爬机会，便于居民活动，林下活动广场应以高大荫浓的乔木为主，分枝点不应小于2.2m;对于北方地区，应以落叶乔木为主，且应有较大的冠幅以保障活动广场夏季的遮阳和冬季的光照。</w:t>
      </w:r>
    </w:p>
    <w:p>
      <w:pPr>
        <w:pStyle w:val="15"/>
        <w:spacing w:before="0" w:beforeAutospacing="0" w:after="0" w:afterAutospacing="0" w:line="360" w:lineRule="auto"/>
        <w:rPr>
          <w:rFonts w:ascii="仿宋" w:hAnsi="仿宋" w:eastAsia="仿宋" w:cs="楷体"/>
          <w:iCs/>
          <w:color w:val="000000"/>
          <w:highlight w:val="none"/>
          <w:lang w:bidi="ar"/>
        </w:rPr>
      </w:pPr>
      <w:r>
        <w:rPr>
          <w:rFonts w:hint="eastAsia" w:ascii="仿宋" w:hAnsi="仿宋" w:eastAsia="仿宋" w:cs="楷体"/>
          <w:iCs/>
          <w:color w:val="000000"/>
          <w:highlight w:val="none"/>
          <w:lang w:bidi="ar"/>
        </w:rPr>
        <w:t>第2款 为便于对儿童的监护，儿童活动场周围应有较好的视线，所以在儿童活动场地进行种植设计时，注意保障视线的通透。在儿童活动场地周围种植灌木时，灌木要求选用萌发力强直立生长的中高型树种，因为矮形灌木向外侧生长的枝条大都在儿童身高范围内，儿童在互相追赶、奔跑嬉戏时，易造成枝折人伤。一些从生型植物，叶质坚硬，其叶形如剑，指向上方，这类植物如种植在儿童活动场周围，极易发生危险。</w:t>
      </w:r>
    </w:p>
    <w:p>
      <w:pPr>
        <w:pStyle w:val="15"/>
        <w:spacing w:before="0" w:beforeAutospacing="0" w:after="0" w:afterAutospacing="0" w:line="360" w:lineRule="auto"/>
        <w:rPr>
          <w:rFonts w:cs="Times New Roman"/>
          <w:color w:val="000000"/>
          <w:kern w:val="2"/>
          <w:sz w:val="28"/>
          <w:szCs w:val="28"/>
          <w:highlight w:val="none"/>
          <w:lang w:bidi="ar"/>
        </w:rPr>
      </w:pPr>
      <w:r>
        <w:rPr>
          <w:rFonts w:hint="default" w:ascii="Times New Roman" w:hAnsi="Times New Roman" w:cs="Times New Roman"/>
          <w:color w:val="000000"/>
          <w:kern w:val="2"/>
          <w:sz w:val="28"/>
          <w:szCs w:val="28"/>
          <w:highlight w:val="none"/>
          <w:lang w:eastAsia="zh-TW" w:bidi="ar"/>
        </w:rPr>
        <w:t>6.3.7</w:t>
      </w:r>
      <w:r>
        <w:rPr>
          <w:rFonts w:cs="Times New Roman"/>
          <w:color w:val="000000"/>
          <w:kern w:val="2"/>
          <w:sz w:val="28"/>
          <w:szCs w:val="28"/>
          <w:highlight w:val="none"/>
          <w:lang w:eastAsia="zh-TW" w:bidi="ar"/>
        </w:rPr>
        <w:t xml:space="preserve"> 城市中其他绿地中的开放式绿地应进行无障碍设计</w:t>
      </w:r>
      <w:r>
        <w:rPr>
          <w:rFonts w:cs="Times New Roman"/>
          <w:color w:val="000000"/>
          <w:kern w:val="2"/>
          <w:sz w:val="28"/>
          <w:szCs w:val="28"/>
          <w:highlight w:val="none"/>
          <w:lang w:bidi="ar"/>
        </w:rPr>
        <w:t>。</w:t>
      </w:r>
    </w:p>
    <w:p>
      <w:pPr>
        <w:pStyle w:val="15"/>
        <w:spacing w:before="0" w:beforeAutospacing="0" w:after="0" w:afterAutospacing="0" w:line="360" w:lineRule="auto"/>
        <w:rPr>
          <w:rFonts w:cs="Times New Roman"/>
          <w:color w:val="000000"/>
          <w:kern w:val="2"/>
          <w:sz w:val="30"/>
          <w:szCs w:val="30"/>
          <w:highlight w:val="none"/>
          <w:lang w:eastAsia="zh-TW" w:bidi="ar"/>
        </w:rPr>
      </w:pPr>
      <w:r>
        <w:rPr>
          <w:rFonts w:hint="default" w:ascii="Times New Roman" w:hAnsi="Times New Roman" w:cs="Times New Roman"/>
          <w:color w:val="000000"/>
          <w:kern w:val="2"/>
          <w:sz w:val="28"/>
          <w:szCs w:val="28"/>
          <w:highlight w:val="none"/>
          <w:lang w:bidi="ar"/>
        </w:rPr>
        <w:t>6.3.8</w:t>
      </w:r>
      <w:r>
        <w:rPr>
          <w:rFonts w:cs="Times New Roman"/>
          <w:color w:val="000000"/>
          <w:kern w:val="2"/>
          <w:sz w:val="28"/>
          <w:szCs w:val="28"/>
          <w:highlight w:val="none"/>
          <w:lang w:bidi="ar"/>
        </w:rPr>
        <w:t xml:space="preserve"> 城市中其他绿地的无障碍设计应符合本</w:t>
      </w:r>
      <w:r>
        <w:rPr>
          <w:rFonts w:hint="eastAsia" w:cs="Times New Roman"/>
          <w:color w:val="000000"/>
          <w:kern w:val="2"/>
          <w:sz w:val="28"/>
          <w:szCs w:val="28"/>
          <w:highlight w:val="none"/>
          <w:lang w:bidi="ar"/>
        </w:rPr>
        <w:t>标准</w:t>
      </w:r>
      <w:r>
        <w:rPr>
          <w:rFonts w:cs="Times New Roman"/>
          <w:color w:val="000000"/>
          <w:kern w:val="2"/>
          <w:sz w:val="28"/>
          <w:szCs w:val="28"/>
          <w:highlight w:val="none"/>
          <w:lang w:bidi="ar"/>
        </w:rPr>
        <w:t>6.2节的有关规定。</w:t>
      </w:r>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bookmarkStart w:id="76" w:name="_Toc1351729258"/>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p>
    <w:p>
      <w:pPr>
        <w:pStyle w:val="2"/>
        <w:keepNext w:val="0"/>
        <w:keepLines w:val="0"/>
        <w:widowControl/>
        <w:spacing w:line="240" w:lineRule="auto"/>
        <w:jc w:val="center"/>
        <w:rPr>
          <w:rFonts w:ascii="宋体" w:hAnsi="宋体" w:eastAsia="宋体" w:cs="Times New Roman"/>
          <w:color w:val="000000"/>
          <w:kern w:val="2"/>
          <w:sz w:val="30"/>
          <w:szCs w:val="30"/>
          <w:highlight w:val="none"/>
          <w:lang w:eastAsia="zh-TW" w:bidi="ar"/>
        </w:rPr>
      </w:pPr>
      <w:r>
        <w:rPr>
          <w:rFonts w:ascii="宋体" w:hAnsi="宋体" w:eastAsia="宋体" w:cs="Times New Roman"/>
          <w:color w:val="000000"/>
          <w:kern w:val="2"/>
          <w:sz w:val="30"/>
          <w:szCs w:val="30"/>
          <w:highlight w:val="none"/>
          <w:lang w:eastAsia="zh-TW" w:bidi="ar"/>
        </w:rPr>
        <w:t>7居住区、居住建筑</w:t>
      </w:r>
      <w:bookmarkEnd w:id="56"/>
      <w:bookmarkEnd w:id="76"/>
    </w:p>
    <w:p>
      <w:pPr>
        <w:pStyle w:val="3"/>
        <w:spacing w:before="93" w:after="93"/>
        <w:rPr>
          <w:rFonts w:ascii="宋体" w:hAnsi="宋体" w:eastAsia="PMingLiU" w:cs="微软雅黑"/>
          <w:b/>
          <w:color w:val="000000"/>
          <w:sz w:val="27"/>
          <w:szCs w:val="27"/>
          <w:highlight w:val="none"/>
          <w:lang w:eastAsia="zh-TW"/>
        </w:rPr>
      </w:pPr>
      <w:bookmarkStart w:id="77" w:name="_Toc1811375802"/>
      <w:bookmarkStart w:id="78" w:name="_Toc1256775164"/>
      <w:r>
        <w:rPr>
          <w:rFonts w:ascii="宋体" w:hAnsi="宋体" w:eastAsia="宋体" w:cs="微软雅黑"/>
          <w:b/>
          <w:color w:val="000000"/>
          <w:sz w:val="27"/>
          <w:szCs w:val="27"/>
          <w:highlight w:val="none"/>
          <w:lang w:eastAsia="zh-TW"/>
        </w:rPr>
        <w:t>7</w:t>
      </w:r>
      <w:r>
        <w:rPr>
          <w:rFonts w:hint="eastAsia" w:ascii="宋体" w:hAnsi="宋体" w:eastAsia="宋体" w:cs="微软雅黑"/>
          <w:b/>
          <w:color w:val="000000"/>
          <w:sz w:val="27"/>
          <w:szCs w:val="27"/>
          <w:highlight w:val="none"/>
          <w:lang w:eastAsia="zh-TW"/>
        </w:rPr>
        <w:t>.1 道路</w:t>
      </w:r>
      <w:bookmarkEnd w:id="77"/>
      <w:bookmarkEnd w:id="78"/>
    </w:p>
    <w:p>
      <w:pPr>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7.1.1  </w:t>
      </w:r>
      <w:r>
        <w:rPr>
          <w:rFonts w:hint="eastAsia" w:ascii="宋体" w:hAnsi="宋体" w:eastAsia="宋体" w:cs="微软雅黑"/>
          <w:color w:val="000000"/>
          <w:sz w:val="28"/>
          <w:szCs w:val="28"/>
          <w:highlight w:val="none"/>
          <w:lang w:eastAsia="zh-TW"/>
        </w:rPr>
        <w:t>居住区道路进行无障碍设计的范围应包括居住区路、小区路、组团路、宅间小路的人行道。</w:t>
      </w:r>
    </w:p>
    <w:p>
      <w:pPr>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7.1.2  </w:t>
      </w:r>
      <w:r>
        <w:rPr>
          <w:rFonts w:hint="eastAsia" w:ascii="宋体" w:hAnsi="宋体" w:eastAsia="宋体" w:cs="微软雅黑"/>
          <w:color w:val="000000"/>
          <w:sz w:val="28"/>
          <w:szCs w:val="28"/>
          <w:highlight w:val="none"/>
          <w:lang w:eastAsia="zh-TW"/>
        </w:rPr>
        <w:t>居住区级道路无障碍设计应符合本</w:t>
      </w:r>
      <w:r>
        <w:rPr>
          <w:rFonts w:hint="eastAsia" w:ascii="宋体" w:hAnsi="宋体" w:eastAsia="宋体" w:cs="微软雅黑"/>
          <w:color w:val="000000"/>
          <w:sz w:val="28"/>
          <w:szCs w:val="28"/>
          <w:highlight w:val="none"/>
        </w:rPr>
        <w:t>标准</w:t>
      </w:r>
      <w:r>
        <w:rPr>
          <w:rFonts w:hint="eastAsia" w:ascii="宋体" w:hAnsi="宋体" w:eastAsia="宋体" w:cs="微软雅黑"/>
          <w:color w:val="000000"/>
          <w:sz w:val="28"/>
          <w:szCs w:val="28"/>
          <w:highlight w:val="none"/>
          <w:lang w:eastAsia="zh-TW"/>
        </w:rPr>
        <w:t>第</w:t>
      </w:r>
      <w:r>
        <w:rPr>
          <w:rFonts w:ascii="宋体" w:hAnsi="宋体" w:eastAsia="宋体" w:cs="微软雅黑"/>
          <w:color w:val="000000"/>
          <w:sz w:val="28"/>
          <w:szCs w:val="28"/>
          <w:highlight w:val="none"/>
          <w:lang w:eastAsia="zh-TW"/>
        </w:rPr>
        <w:t>4</w:t>
      </w:r>
      <w:r>
        <w:rPr>
          <w:rFonts w:hint="eastAsia" w:ascii="宋体" w:hAnsi="宋体" w:eastAsia="宋体" w:cs="微软雅黑"/>
          <w:color w:val="000000"/>
          <w:sz w:val="28"/>
          <w:szCs w:val="28"/>
          <w:highlight w:val="none"/>
          <w:lang w:eastAsia="zh-TW"/>
        </w:rPr>
        <w:t>章的有关规定。</w:t>
      </w:r>
    </w:p>
    <w:p>
      <w:pPr>
        <w:spacing w:line="276" w:lineRule="auto"/>
        <w:rPr>
          <w:rFonts w:ascii="宋体" w:hAnsi="宋体" w:eastAsia="宋体" w:cs="微软雅黑"/>
          <w:color w:val="000000"/>
          <w:sz w:val="24"/>
          <w:highlight w:val="none"/>
          <w:lang w:eastAsia="zh-TW"/>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shd w:val="clear" w:color="auto" w:fill="FFFFFF"/>
        </w:rPr>
        <w:t>7.1.1、7.1.2居住区的道路与公共绿地的使用是否便捷，直接影响着居民的日常生活品质。2009年，我国老龄人口已超过1.67亿，且每年以近800万的速度增加，以居家为主的人口数量也随之增加。居住区的无障碍建设，满足了老年人、妇女儿童和残障人士出行和生活的无障碍需求，同时也反映了城市化发展以人为本的原则。</w:t>
      </w:r>
    </w:p>
    <w:p>
      <w:pPr>
        <w:pStyle w:val="3"/>
        <w:spacing w:before="93" w:after="93"/>
        <w:rPr>
          <w:rFonts w:ascii="宋体" w:hAnsi="宋体" w:eastAsia="宋体" w:cs="微软雅黑"/>
          <w:b/>
          <w:color w:val="000000"/>
          <w:sz w:val="27"/>
          <w:szCs w:val="27"/>
          <w:highlight w:val="none"/>
          <w:lang w:eastAsia="zh-TW"/>
        </w:rPr>
      </w:pPr>
      <w:bookmarkStart w:id="79" w:name="_Toc1223376321"/>
      <w:bookmarkStart w:id="80" w:name="_Toc622279344"/>
      <w:r>
        <w:rPr>
          <w:rFonts w:ascii="宋体" w:hAnsi="宋体" w:eastAsia="宋体" w:cs="微软雅黑"/>
          <w:b/>
          <w:color w:val="000000"/>
          <w:sz w:val="27"/>
          <w:szCs w:val="27"/>
          <w:highlight w:val="none"/>
          <w:lang w:eastAsia="zh-TW"/>
        </w:rPr>
        <w:t>7</w:t>
      </w:r>
      <w:r>
        <w:rPr>
          <w:rFonts w:hint="eastAsia" w:ascii="宋体" w:hAnsi="宋体" w:eastAsia="宋体" w:cs="微软雅黑"/>
          <w:b/>
          <w:color w:val="000000"/>
          <w:sz w:val="27"/>
          <w:szCs w:val="27"/>
          <w:highlight w:val="none"/>
          <w:lang w:eastAsia="zh-TW"/>
        </w:rPr>
        <w:t>.</w:t>
      </w:r>
      <w:r>
        <w:rPr>
          <w:rFonts w:ascii="宋体" w:hAnsi="宋体" w:eastAsia="宋体" w:cs="微软雅黑"/>
          <w:b/>
          <w:color w:val="000000"/>
          <w:sz w:val="27"/>
          <w:szCs w:val="27"/>
          <w:highlight w:val="none"/>
          <w:lang w:eastAsia="zh-TW"/>
        </w:rPr>
        <w:t>2</w:t>
      </w:r>
      <w:r>
        <w:rPr>
          <w:rFonts w:hint="eastAsia" w:ascii="宋体" w:hAnsi="宋体" w:eastAsia="宋体" w:cs="微软雅黑"/>
          <w:b/>
          <w:color w:val="000000"/>
          <w:sz w:val="27"/>
          <w:szCs w:val="27"/>
          <w:highlight w:val="none"/>
          <w:lang w:eastAsia="zh-TW"/>
        </w:rPr>
        <w:t xml:space="preserve"> 配套公共设施</w:t>
      </w:r>
      <w:bookmarkEnd w:id="79"/>
      <w:bookmarkEnd w:id="80"/>
    </w:p>
    <w:p>
      <w:pPr>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7.2.1  </w:t>
      </w:r>
      <w:r>
        <w:rPr>
          <w:rFonts w:hint="eastAsia" w:ascii="宋体" w:hAnsi="宋体" w:eastAsia="宋体" w:cs="微软雅黑"/>
          <w:color w:val="000000"/>
          <w:sz w:val="28"/>
          <w:szCs w:val="28"/>
          <w:highlight w:val="none"/>
          <w:lang w:eastAsia="zh-TW"/>
        </w:rPr>
        <w:t>居住区内的居委会、卫生站、健身房、物业管理、会所、社区中心、商业等为居民服务的建筑应设置无障碍出入口。设有电梯的建筑至少应设置1部无障碍电梯；未设有电梯的多层建筑，应至少设置1部无障碍楼梯。</w:t>
      </w:r>
    </w:p>
    <w:p>
      <w:pPr>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7.2.2  </w:t>
      </w:r>
      <w:r>
        <w:rPr>
          <w:rFonts w:hint="eastAsia" w:ascii="宋体" w:hAnsi="宋体" w:eastAsia="宋体" w:cs="微软雅黑"/>
          <w:color w:val="000000"/>
          <w:sz w:val="28"/>
          <w:szCs w:val="28"/>
          <w:highlight w:val="none"/>
          <w:lang w:eastAsia="zh-TW"/>
        </w:rPr>
        <w:t>供居民使用的公共厕所应满足本</w:t>
      </w:r>
      <w:r>
        <w:rPr>
          <w:rFonts w:hint="eastAsia" w:ascii="宋体" w:hAnsi="宋体" w:eastAsia="宋体" w:cs="微软雅黑"/>
          <w:color w:val="000000"/>
          <w:sz w:val="28"/>
          <w:szCs w:val="28"/>
          <w:highlight w:val="none"/>
        </w:rPr>
        <w:t>标准</w:t>
      </w:r>
      <w:r>
        <w:rPr>
          <w:rFonts w:hint="eastAsia" w:ascii="宋体" w:hAnsi="宋体" w:eastAsia="宋体" w:cs="微软雅黑"/>
          <w:color w:val="000000"/>
          <w:sz w:val="28"/>
          <w:szCs w:val="28"/>
          <w:highlight w:val="none"/>
          <w:lang w:eastAsia="zh-TW"/>
        </w:rPr>
        <w:t>第</w:t>
      </w:r>
      <w:r>
        <w:rPr>
          <w:rFonts w:ascii="宋体" w:hAnsi="宋体" w:eastAsia="宋体" w:cs="微软雅黑"/>
          <w:color w:val="000000"/>
          <w:sz w:val="28"/>
          <w:szCs w:val="28"/>
          <w:highlight w:val="none"/>
          <w:lang w:eastAsia="zh-TW"/>
        </w:rPr>
        <w:t>3.2</w:t>
      </w:r>
      <w:r>
        <w:rPr>
          <w:rFonts w:hint="eastAsia" w:ascii="宋体" w:hAnsi="宋体" w:eastAsia="宋体" w:cs="微软雅黑"/>
          <w:color w:val="000000"/>
          <w:sz w:val="28"/>
          <w:szCs w:val="28"/>
          <w:highlight w:val="none"/>
          <w:lang w:eastAsia="zh-TW"/>
        </w:rPr>
        <w:t>节的有关规定。</w:t>
      </w:r>
    </w:p>
    <w:p>
      <w:pPr>
        <w:spacing w:line="276" w:lineRule="auto"/>
        <w:rPr>
          <w:rFonts w:ascii="仿宋" w:hAnsi="仿宋" w:eastAsia="仿宋" w:cs="仿宋"/>
          <w:color w:val="000000"/>
          <w:sz w:val="24"/>
          <w:highlight w:val="none"/>
          <w:lang w:eastAsia="zh-TW"/>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shd w:val="clear" w:color="auto" w:fill="FFFFFF"/>
        </w:rPr>
        <w:t>7.2.1、7.2.2居住区的配套公共建筑需考虑居民的无障碍出行和使用。重点是解决交通和如厕问题。特别是居家的行为障碍者经常光顾和停留的场所，如物业管理、居委会、活动站、商业等建筑，是居民近距离地解决生活需求、精神娱乐、人际交往的场所。无障碍设施的便利，能极大地提高居住区的生活品质。</w:t>
      </w:r>
    </w:p>
    <w:p>
      <w:pPr>
        <w:widowControl/>
        <w:ind w:left="560" w:hanging="560" w:hangingChars="200"/>
        <w:jc w:val="left"/>
        <w:rPr>
          <w:rFonts w:hint="eastAsia" w:ascii="宋体" w:hAnsi="宋体" w:eastAsia="宋体" w:cs="微软雅黑"/>
          <w:color w:val="000000"/>
          <w:kern w:val="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 xml:space="preserve">7.2.3  </w:t>
      </w:r>
      <w:r>
        <w:rPr>
          <w:rFonts w:hint="eastAsia" w:ascii="宋体" w:hAnsi="宋体" w:eastAsia="宋体" w:cs="微软雅黑"/>
          <w:color w:val="000000"/>
          <w:kern w:val="0"/>
          <w:sz w:val="28"/>
          <w:szCs w:val="28"/>
          <w:highlight w:val="none"/>
          <w:shd w:val="clear" w:color="auto" w:fill="FFFFFF"/>
          <w:lang w:bidi="ar"/>
        </w:rPr>
        <w:t>停车场和车库应符合下列规定：</w:t>
      </w:r>
    </w:p>
    <w:p>
      <w:pPr>
        <w:widowControl/>
        <w:ind w:left="0" w:leftChars="0" w:firstLine="0" w:firstLineChars="0"/>
        <w:jc w:val="left"/>
        <w:rPr>
          <w:rFonts w:ascii="宋体" w:hAnsi="宋体" w:eastAsia="宋体" w:cs="微软雅黑"/>
          <w:color w:val="000000"/>
          <w:kern w:val="0"/>
          <w:sz w:val="28"/>
          <w:szCs w:val="28"/>
          <w:highlight w:val="none"/>
          <w:lang w:bidi="ar"/>
        </w:rPr>
      </w:pPr>
      <w:r>
        <w:rPr>
          <w:rFonts w:hint="default" w:ascii="宋体" w:hAnsi="宋体" w:eastAsia="宋体" w:cs="微软雅黑"/>
          <w:color w:val="000000"/>
          <w:sz w:val="28"/>
          <w:szCs w:val="28"/>
          <w:highlight w:val="none"/>
          <w:lang w:eastAsia="zh-TW"/>
        </w:rPr>
        <w:t xml:space="preserve">    </w:t>
      </w:r>
      <w:r>
        <w:rPr>
          <w:rFonts w:hint="eastAsia" w:ascii="宋体" w:hAnsi="宋体" w:eastAsia="宋体" w:cs="微软雅黑"/>
          <w:color w:val="000000"/>
          <w:sz w:val="28"/>
          <w:szCs w:val="28"/>
          <w:highlight w:val="none"/>
          <w:lang w:eastAsia="zh-TW"/>
        </w:rPr>
        <w:t>1 居住区停车场和车库的总停车位应设置不少于</w:t>
      </w:r>
      <w:r>
        <w:rPr>
          <w:rFonts w:hint="default" w:ascii="Calibri" w:hAnsi="Calibri" w:eastAsia="宋体" w:cs="Calibri"/>
          <w:color w:val="000000"/>
          <w:sz w:val="28"/>
          <w:szCs w:val="28"/>
          <w:highlight w:val="none"/>
          <w:lang w:eastAsia="zh-TW"/>
        </w:rPr>
        <w:t>1%</w:t>
      </w:r>
      <w:r>
        <w:rPr>
          <w:rFonts w:hint="eastAsia" w:ascii="宋体" w:hAnsi="宋体" w:eastAsia="宋体" w:cs="微软雅黑"/>
          <w:color w:val="000000"/>
          <w:sz w:val="28"/>
          <w:szCs w:val="28"/>
          <w:highlight w:val="none"/>
          <w:lang w:eastAsia="zh-TW"/>
        </w:rPr>
        <w:t>的无障碍机动车停车位；若设有多个停车场和车库，宜每处设置不少于1个无障碍机动车停车位；</w:t>
      </w:r>
      <w:r>
        <w:rPr>
          <w:rFonts w:hint="eastAsia" w:ascii="宋体" w:hAnsi="宋体" w:eastAsia="宋体" w:cs="微软雅黑"/>
          <w:color w:val="000000"/>
          <w:sz w:val="28"/>
          <w:szCs w:val="28"/>
          <w:highlight w:val="none"/>
          <w:lang w:eastAsia="zh-TW"/>
        </w:rPr>
        <w:br w:type="textWrapping"/>
      </w:r>
      <w:r>
        <w:rPr>
          <w:rFonts w:hint="default" w:ascii="宋体" w:hAnsi="宋体" w:eastAsia="宋体" w:cs="微软雅黑"/>
          <w:color w:val="000000"/>
          <w:sz w:val="28"/>
          <w:szCs w:val="28"/>
          <w:highlight w:val="none"/>
          <w:lang w:eastAsia="zh-TW"/>
        </w:rPr>
        <w:t xml:space="preserve">    </w:t>
      </w:r>
      <w:r>
        <w:rPr>
          <w:rFonts w:hint="eastAsia" w:ascii="宋体" w:hAnsi="宋体" w:eastAsia="宋体" w:cs="微软雅黑"/>
          <w:color w:val="000000"/>
          <w:sz w:val="28"/>
          <w:szCs w:val="28"/>
          <w:highlight w:val="none"/>
          <w:lang w:eastAsia="zh-TW"/>
        </w:rPr>
        <w:t>2 地面停车场的无障碍机动车停车位宜靠近停车场的出入口设置。有条件的居住区宜靠近住宅出人口设置无障碍机动车停车位；</w:t>
      </w:r>
      <w:r>
        <w:rPr>
          <w:rFonts w:hint="eastAsia" w:ascii="宋体" w:hAnsi="宋体" w:eastAsia="宋体" w:cs="微软雅黑"/>
          <w:color w:val="000000"/>
          <w:sz w:val="28"/>
          <w:szCs w:val="28"/>
          <w:highlight w:val="none"/>
          <w:lang w:eastAsia="zh-TW"/>
        </w:rPr>
        <w:br w:type="textWrapping"/>
      </w:r>
      <w:r>
        <w:rPr>
          <w:rFonts w:hint="default" w:ascii="宋体" w:hAnsi="宋体" w:eastAsia="宋体" w:cs="微软雅黑"/>
          <w:color w:val="000000"/>
          <w:sz w:val="28"/>
          <w:szCs w:val="28"/>
          <w:highlight w:val="none"/>
          <w:lang w:eastAsia="zh-TW"/>
        </w:rPr>
        <w:t xml:space="preserve">    </w:t>
      </w:r>
      <w:r>
        <w:rPr>
          <w:rFonts w:hint="eastAsia" w:ascii="宋体" w:hAnsi="宋体" w:eastAsia="宋体" w:cs="微软雅黑"/>
          <w:color w:val="000000"/>
          <w:sz w:val="28"/>
          <w:szCs w:val="28"/>
          <w:highlight w:val="none"/>
          <w:lang w:eastAsia="zh-TW"/>
        </w:rPr>
        <w:t xml:space="preserve">3 车库的人行出入口应为无障碍出入口。设置在非首层的车库应设无障碍通道与无障碍电梯或无障碍楼梯连通，直达首层。 </w:t>
      </w:r>
    </w:p>
    <w:p>
      <w:pPr>
        <w:widowControl/>
        <w:spacing w:line="276" w:lineRule="auto"/>
        <w:jc w:val="left"/>
        <w:rPr>
          <w:rFonts w:ascii="仿宋" w:hAnsi="仿宋" w:eastAsia="仿宋" w:cs="仿宋"/>
          <w:color w:val="000000"/>
          <w:sz w:val="24"/>
          <w:highlight w:val="none"/>
          <w:shd w:val="clear" w:color="auto" w:fill="FFFFFF"/>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shd w:val="clear" w:color="auto" w:fill="FFFFFF"/>
        </w:rPr>
        <w:t>7.2.3</w:t>
      </w:r>
      <w:r>
        <w:rPr>
          <w:rFonts w:ascii="仿宋" w:hAnsi="仿宋" w:eastAsia="仿宋" w:cs="仿宋"/>
          <w:color w:val="000000"/>
          <w:sz w:val="24"/>
          <w:highlight w:val="none"/>
          <w:shd w:val="clear" w:color="auto" w:fill="FFFFFF"/>
        </w:rPr>
        <w:t xml:space="preserve">  </w:t>
      </w:r>
      <w:r>
        <w:rPr>
          <w:rFonts w:hint="eastAsia" w:ascii="仿宋" w:hAnsi="仿宋" w:eastAsia="仿宋" w:cs="仿宋"/>
          <w:color w:val="000000"/>
          <w:sz w:val="24"/>
          <w:highlight w:val="none"/>
          <w:shd w:val="clear" w:color="auto" w:fill="FFFFFF"/>
        </w:rPr>
        <w:t>随着社会经济的飞速发展，居民的机动车拥有量也在不断增加。停车场和车库的无障碍设计，在满足行为障碍者出行的基础上，也为居民日常的购物搬运提供便捷。</w:t>
      </w:r>
    </w:p>
    <w:p>
      <w:pPr>
        <w:pStyle w:val="3"/>
        <w:spacing w:before="93" w:after="93"/>
        <w:rPr>
          <w:rFonts w:ascii="宋体" w:hAnsi="宋体" w:eastAsia="宋体" w:cs="微软雅黑"/>
          <w:b/>
          <w:color w:val="000000"/>
          <w:sz w:val="27"/>
          <w:szCs w:val="27"/>
          <w:highlight w:val="none"/>
          <w:lang w:eastAsia="zh-TW"/>
        </w:rPr>
      </w:pPr>
      <w:bookmarkStart w:id="81" w:name="_Toc1033829842"/>
      <w:bookmarkStart w:id="82" w:name="_Toc962147800"/>
      <w:r>
        <w:rPr>
          <w:rFonts w:ascii="宋体" w:hAnsi="宋体" w:eastAsia="宋体" w:cs="微软雅黑"/>
          <w:b/>
          <w:color w:val="000000"/>
          <w:sz w:val="27"/>
          <w:szCs w:val="27"/>
          <w:highlight w:val="none"/>
          <w:lang w:eastAsia="zh-TW"/>
        </w:rPr>
        <w:t>7</w:t>
      </w:r>
      <w:r>
        <w:rPr>
          <w:rFonts w:hint="eastAsia" w:ascii="宋体" w:hAnsi="宋体" w:eastAsia="宋体" w:cs="微软雅黑"/>
          <w:b/>
          <w:color w:val="000000"/>
          <w:sz w:val="27"/>
          <w:szCs w:val="27"/>
          <w:highlight w:val="none"/>
          <w:lang w:eastAsia="zh-TW"/>
        </w:rPr>
        <w:t>.</w:t>
      </w:r>
      <w:r>
        <w:rPr>
          <w:rFonts w:ascii="宋体" w:hAnsi="宋体" w:eastAsia="宋体" w:cs="微软雅黑"/>
          <w:b/>
          <w:color w:val="000000"/>
          <w:sz w:val="27"/>
          <w:szCs w:val="27"/>
          <w:highlight w:val="none"/>
          <w:lang w:eastAsia="zh-TW"/>
        </w:rPr>
        <w:t>3</w:t>
      </w:r>
      <w:r>
        <w:rPr>
          <w:rFonts w:hint="eastAsia" w:ascii="宋体" w:hAnsi="宋体" w:eastAsia="宋体" w:cs="微软雅黑"/>
          <w:b/>
          <w:color w:val="000000"/>
          <w:sz w:val="27"/>
          <w:szCs w:val="27"/>
          <w:highlight w:val="none"/>
          <w:lang w:eastAsia="zh-TW"/>
        </w:rPr>
        <w:t xml:space="preserve"> 居住建筑</w:t>
      </w:r>
      <w:bookmarkEnd w:id="81"/>
      <w:bookmarkEnd w:id="82"/>
    </w:p>
    <w:p>
      <w:pPr>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7.3.1  </w:t>
      </w:r>
      <w:r>
        <w:rPr>
          <w:rFonts w:hint="eastAsia" w:ascii="宋体" w:hAnsi="宋体" w:eastAsia="宋体" w:cs="微软雅黑"/>
          <w:color w:val="000000"/>
          <w:sz w:val="28"/>
          <w:szCs w:val="28"/>
          <w:highlight w:val="none"/>
          <w:lang w:eastAsia="zh-TW"/>
        </w:rPr>
        <w:t>居住建筑进行无障碍设计的范围应包括住宅及公寓、宿舍建筑（职工宿舍、学生宿舍）等。</w:t>
      </w:r>
    </w:p>
    <w:p>
      <w:pPr>
        <w:spacing w:line="276" w:lineRule="auto"/>
        <w:contextualSpacing/>
        <w:rPr>
          <w:rFonts w:ascii="仿宋" w:hAnsi="仿宋" w:eastAsia="仿宋" w:cs="仿宋"/>
          <w:color w:val="000000"/>
          <w:sz w:val="24"/>
          <w:highlight w:val="none"/>
          <w:lang w:eastAsia="zh-TW"/>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lang w:eastAsia="zh-TW"/>
        </w:rPr>
        <w:t>7.3.1</w:t>
      </w:r>
      <w:r>
        <w:rPr>
          <w:rFonts w:ascii="仿宋" w:hAnsi="仿宋" w:eastAsia="仿宋" w:cs="仿宋"/>
          <w:color w:val="000000"/>
          <w:sz w:val="24"/>
          <w:highlight w:val="none"/>
          <w:lang w:eastAsia="zh-TW"/>
        </w:rPr>
        <w:t xml:space="preserve"> </w:t>
      </w:r>
      <w:r>
        <w:rPr>
          <w:rFonts w:hint="eastAsia" w:ascii="仿宋" w:hAnsi="仿宋" w:eastAsia="仿宋" w:cs="仿宋"/>
          <w:color w:val="000000"/>
          <w:sz w:val="24"/>
          <w:highlight w:val="none"/>
          <w:shd w:val="clear" w:color="auto" w:fill="FFFFFF"/>
        </w:rPr>
        <w:t>居住建筑无障碍设计的贯彻，反映了整体居民生活质量的提高。实施范围涵盖了住宅、公寓和宿舍等多户居住的建筑。商住楼的住宅部分执行本条规定。在独栋、双拼和联排别墅中作为首层单户进出的居住建筑，可根据需要选择使用。</w:t>
      </w:r>
    </w:p>
    <w:p>
      <w:pPr>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7.3.2  </w:t>
      </w:r>
      <w:r>
        <w:rPr>
          <w:rFonts w:hint="eastAsia" w:ascii="宋体" w:hAnsi="宋体" w:eastAsia="宋体" w:cs="微软雅黑"/>
          <w:color w:val="000000"/>
          <w:sz w:val="28"/>
          <w:szCs w:val="28"/>
          <w:highlight w:val="none"/>
          <w:lang w:eastAsia="zh-TW"/>
        </w:rPr>
        <w:t>居住建筑的无障碍设计应符合下列规定：</w:t>
      </w:r>
    </w:p>
    <w:p>
      <w:pPr>
        <w:ind w:firstLine="560" w:firstLineChars="200"/>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1 </w:t>
      </w:r>
      <w:r>
        <w:rPr>
          <w:rFonts w:hint="eastAsia" w:ascii="宋体" w:hAnsi="宋体" w:eastAsia="宋体" w:cs="微软雅黑"/>
          <w:color w:val="000000"/>
          <w:sz w:val="28"/>
          <w:szCs w:val="28"/>
          <w:highlight w:val="none"/>
          <w:lang w:eastAsia="zh-TW"/>
        </w:rPr>
        <w:t>设置电梯的居住建筑应至少设置1处无障碍出入口，通过无障碍通道直达电梯厅；未设置电梯的低层和多层居住建筑，当设置无障碍住房及宿舍时，应设置无障碍出入口；</w:t>
      </w:r>
    </w:p>
    <w:p>
      <w:pPr>
        <w:ind w:firstLine="560" w:firstLineChars="200"/>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2 </w:t>
      </w:r>
      <w:r>
        <w:rPr>
          <w:rFonts w:hint="eastAsia" w:ascii="宋体" w:hAnsi="宋体" w:eastAsia="宋体" w:cs="微软雅黑"/>
          <w:color w:val="000000"/>
          <w:sz w:val="28"/>
          <w:szCs w:val="28"/>
          <w:highlight w:val="none"/>
          <w:lang w:eastAsia="zh-TW"/>
        </w:rPr>
        <w:t>设置电梯的居住建筑，每居住单元至少应设置1部能直达户门层的无障碍电梯。</w:t>
      </w:r>
    </w:p>
    <w:p>
      <w:pPr>
        <w:pStyle w:val="15"/>
        <w:shd w:val="clear" w:color="auto" w:fill="FFFFFF"/>
        <w:spacing w:before="0" w:beforeAutospacing="0" w:after="0" w:afterAutospacing="0" w:line="276" w:lineRule="auto"/>
        <w:rPr>
          <w:rFonts w:ascii="仿宋" w:hAnsi="仿宋" w:eastAsia="仿宋" w:cs="仿宋"/>
          <w:color w:val="000000"/>
          <w:highlight w:val="none"/>
        </w:rPr>
      </w:pPr>
      <w:r>
        <w:rPr>
          <w:rFonts w:ascii="仿宋" w:hAnsi="仿宋" w:eastAsia="仿宋" w:cs="楷体"/>
          <w:iCs/>
          <w:color w:val="000000"/>
          <w:highlight w:val="none"/>
          <w:lang w:bidi="ar"/>
        </w:rPr>
        <w:t>【条文说明】</w:t>
      </w:r>
      <w:r>
        <w:rPr>
          <w:rFonts w:hint="eastAsia" w:ascii="仿宋" w:hAnsi="仿宋" w:eastAsia="仿宋" w:cs="仿宋"/>
          <w:color w:val="000000"/>
          <w:highlight w:val="none"/>
          <w:shd w:val="clear" w:color="auto" w:fill="FFFFFF"/>
        </w:rPr>
        <w:t>7.3.2 </w:t>
      </w:r>
      <w:r>
        <w:rPr>
          <w:rFonts w:ascii="仿宋" w:hAnsi="仿宋" w:eastAsia="仿宋" w:cs="仿宋"/>
          <w:color w:val="000000"/>
          <w:highlight w:val="none"/>
          <w:shd w:val="clear" w:color="auto" w:fill="FFFFFF"/>
        </w:rPr>
        <w:t xml:space="preserve"> </w:t>
      </w:r>
      <w:r>
        <w:rPr>
          <w:rFonts w:hint="eastAsia" w:ascii="仿宋" w:hAnsi="仿宋" w:eastAsia="仿宋" w:cs="仿宋"/>
          <w:color w:val="000000"/>
          <w:highlight w:val="none"/>
          <w:shd w:val="clear" w:color="auto" w:fill="FFFFFF"/>
        </w:rPr>
        <w:t>第1款 居住建筑出入口的无障碍坡道，不仅能满足行为障碍者的使用，推婴儿车、搬运行李的正常人也能从中得到方便，使用率很高。入口平台、公共走道和设置无障碍电梯的候梯厅的深度，都要满足轮椅的通行要求。通廊式居住建筑因连通户门间的走廊很长，首层会设置多个出入口，在条件许可的情况下，尽可能多的设置无障碍出入口，以满足使用人群出行的方便，减少绕行路线。</w:t>
      </w:r>
    </w:p>
    <w:p>
      <w:pPr>
        <w:pStyle w:val="15"/>
        <w:shd w:val="clear" w:color="auto" w:fill="FFFFFF"/>
        <w:spacing w:before="0" w:beforeAutospacing="0" w:after="0" w:afterAutospacing="0" w:line="276" w:lineRule="auto"/>
        <w:rPr>
          <w:rFonts w:ascii="仿宋" w:hAnsi="仿宋" w:eastAsia="仿宋" w:cs="仿宋"/>
          <w:color w:val="000000"/>
          <w:highlight w:val="none"/>
          <w:lang w:eastAsia="zh-TW"/>
        </w:rPr>
      </w:pPr>
      <w:r>
        <w:rPr>
          <w:rFonts w:hint="eastAsia" w:ascii="仿宋" w:hAnsi="仿宋" w:eastAsia="仿宋" w:cs="仿宋"/>
          <w:color w:val="000000"/>
          <w:highlight w:val="none"/>
          <w:shd w:val="clear" w:color="auto" w:fill="FFFFFF"/>
        </w:rPr>
        <w:t>    第2款 在设有电梯的居住建筑中，单元式居住建筑至少设置一部无障碍电梯；通廊式居住建筑在解决无障碍通道的情况下，可以有选择地设置一部或多部无障碍电梯。</w:t>
      </w:r>
    </w:p>
    <w:p>
      <w:pPr>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7.3.3  </w:t>
      </w:r>
      <w:r>
        <w:rPr>
          <w:rFonts w:hint="eastAsia" w:ascii="宋体" w:hAnsi="宋体" w:eastAsia="宋体" w:cs="微软雅黑"/>
          <w:color w:val="000000"/>
          <w:sz w:val="28"/>
          <w:szCs w:val="28"/>
          <w:highlight w:val="none"/>
          <w:lang w:eastAsia="zh-TW"/>
        </w:rPr>
        <w:t>居住建筑应按每100套住房设置不少于2套无障碍住房。</w:t>
      </w:r>
    </w:p>
    <w:p>
      <w:pPr>
        <w:spacing w:line="276" w:lineRule="auto"/>
        <w:contextualSpacing/>
        <w:rPr>
          <w:rFonts w:ascii="仿宋" w:hAnsi="仿宋" w:eastAsia="仿宋" w:cs="仿宋"/>
          <w:color w:val="000000"/>
          <w:sz w:val="24"/>
          <w:highlight w:val="none"/>
          <w:lang w:eastAsia="zh-TW"/>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shd w:val="clear" w:color="auto" w:fill="FFFFFF"/>
        </w:rPr>
        <w:t>7.3.3  无障碍住房及宿舍的设置，可根据规划方案和居住需要集中设置，或分别设置于不同的建筑中。</w:t>
      </w:r>
    </w:p>
    <w:p>
      <w:pPr>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7.3.4  </w:t>
      </w:r>
      <w:r>
        <w:rPr>
          <w:rFonts w:hint="eastAsia" w:ascii="宋体" w:hAnsi="宋体" w:eastAsia="宋体" w:cs="微软雅黑"/>
          <w:color w:val="000000"/>
          <w:sz w:val="28"/>
          <w:szCs w:val="28"/>
          <w:highlight w:val="none"/>
          <w:lang w:eastAsia="zh-TW"/>
        </w:rPr>
        <w:t>宿舍建筑中，男女宿舍应分别设置无障碍宿舍，每100套宿舍各应设置不少于1套无障碍宿舍；当无障碍宿舍设置在二层以上且宿舍建筑设置电梯时，应设置不少于1部无障碍电梯，无障碍电梯应与无障碍宿舍以无障碍通道连接。</w:t>
      </w:r>
    </w:p>
    <w:p>
      <w:pPr>
        <w:spacing w:line="276" w:lineRule="auto"/>
        <w:contextualSpacing/>
        <w:rPr>
          <w:rFonts w:ascii="仿宋" w:hAnsi="仿宋" w:eastAsia="仿宋" w:cs="仿宋"/>
          <w:color w:val="000000"/>
          <w:sz w:val="24"/>
          <w:highlight w:val="none"/>
          <w:lang w:eastAsia="zh-TW"/>
        </w:rPr>
      </w:pPr>
      <w:r>
        <w:rPr>
          <w:rFonts w:ascii="仿宋" w:hAnsi="仿宋" w:eastAsia="仿宋" w:cs="楷体"/>
          <w:iCs/>
          <w:color w:val="000000"/>
          <w:sz w:val="24"/>
          <w:highlight w:val="none"/>
          <w:lang w:bidi="ar"/>
        </w:rPr>
        <w:t>【条文说明】</w:t>
      </w:r>
      <w:r>
        <w:rPr>
          <w:rFonts w:hint="eastAsia" w:ascii="仿宋" w:hAnsi="仿宋" w:eastAsia="仿宋" w:cs="仿宋"/>
          <w:color w:val="000000"/>
          <w:sz w:val="24"/>
          <w:highlight w:val="none"/>
          <w:lang w:eastAsia="zh-TW"/>
        </w:rPr>
        <w:t xml:space="preserve">7.3.5  </w:t>
      </w:r>
      <w:r>
        <w:rPr>
          <w:rFonts w:hint="eastAsia" w:ascii="仿宋" w:hAnsi="仿宋" w:eastAsia="仿宋" w:cs="仿宋"/>
          <w:color w:val="000000"/>
          <w:sz w:val="24"/>
          <w:highlight w:val="none"/>
          <w:shd w:val="clear" w:color="auto" w:fill="FFFFFF"/>
        </w:rPr>
        <w:t>无障碍宿舍的设置，是满足行动不便人员参与学习和社会工作的需求。即使明确没有行为障碍者的学校和单位，也要设计至少不少于男女各1套无障碍宿舍，以备临时和短期需要，并可根据需要增加设置的套数。</w:t>
      </w:r>
    </w:p>
    <w:p>
      <w:pPr>
        <w:contextualSpacing/>
        <w:rPr>
          <w:rFonts w:ascii="宋体" w:hAnsi="宋体" w:eastAsia="宋体" w:cs="微软雅黑"/>
          <w:color w:val="000000"/>
          <w:sz w:val="28"/>
          <w:szCs w:val="28"/>
          <w:highlight w:val="none"/>
          <w:lang w:eastAsia="zh-TW"/>
        </w:rPr>
      </w:pPr>
      <w:r>
        <w:rPr>
          <w:rFonts w:ascii="Times New Roman" w:hAnsi="Times New Roman" w:eastAsia="宋体" w:cs="Times New Roman"/>
          <w:color w:val="000000"/>
          <w:sz w:val="28"/>
          <w:szCs w:val="28"/>
          <w:highlight w:val="none"/>
          <w:lang w:eastAsia="zh-TW"/>
        </w:rPr>
        <w:t xml:space="preserve">7.3.5  </w:t>
      </w:r>
      <w:r>
        <w:rPr>
          <w:rFonts w:hint="eastAsia" w:ascii="宋体" w:hAnsi="宋体" w:eastAsia="宋体" w:cs="微软雅黑"/>
          <w:color w:val="000000"/>
          <w:sz w:val="28"/>
          <w:szCs w:val="28"/>
          <w:highlight w:val="none"/>
          <w:lang w:eastAsia="zh-TW"/>
        </w:rPr>
        <w:t>当无障碍宿舍内未设置厕所时，其所在楼层的公共厕所至少有1处应满足本</w:t>
      </w:r>
      <w:r>
        <w:rPr>
          <w:rFonts w:hint="eastAsia" w:ascii="宋体" w:hAnsi="宋体" w:eastAsia="宋体" w:cs="微软雅黑"/>
          <w:color w:val="000000"/>
          <w:sz w:val="28"/>
          <w:szCs w:val="28"/>
          <w:highlight w:val="none"/>
        </w:rPr>
        <w:t>标准</w:t>
      </w:r>
      <w:r>
        <w:rPr>
          <w:rFonts w:ascii="宋体" w:hAnsi="宋体" w:eastAsia="宋体" w:cs="微软雅黑"/>
          <w:color w:val="000000"/>
          <w:sz w:val="28"/>
          <w:szCs w:val="28"/>
          <w:highlight w:val="none"/>
          <w:lang w:eastAsia="zh-TW"/>
        </w:rPr>
        <w:t>3.1</w:t>
      </w:r>
      <w:r>
        <w:rPr>
          <w:rFonts w:hint="eastAsia" w:ascii="宋体" w:hAnsi="宋体" w:eastAsia="宋体" w:cs="微软雅黑"/>
          <w:color w:val="000000"/>
          <w:sz w:val="28"/>
          <w:szCs w:val="28"/>
          <w:highlight w:val="none"/>
          <w:lang w:eastAsia="zh-TW"/>
        </w:rPr>
        <w:t>条的有关规定或设置无障碍厕所，并宜靠近无障碍宿舍设置。</w:t>
      </w:r>
    </w:p>
    <w:p>
      <w:pPr>
        <w:pStyle w:val="2"/>
        <w:spacing w:line="240" w:lineRule="auto"/>
        <w:jc w:val="center"/>
        <w:rPr>
          <w:rFonts w:ascii="宋体" w:hAnsi="宋体" w:eastAsia="宋体" w:cs="Times New Roman"/>
          <w:color w:val="000000"/>
          <w:sz w:val="30"/>
          <w:szCs w:val="30"/>
          <w:highlight w:val="none"/>
        </w:rPr>
      </w:pPr>
      <w:bookmarkStart w:id="83" w:name="_Toc1140712250"/>
      <w:bookmarkStart w:id="84" w:name="_Toc1271009291"/>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both"/>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r>
        <w:rPr>
          <w:rFonts w:ascii="宋体" w:hAnsi="宋体" w:eastAsia="宋体" w:cs="Times New Roman"/>
          <w:color w:val="000000"/>
          <w:sz w:val="30"/>
          <w:szCs w:val="30"/>
          <w:highlight w:val="none"/>
        </w:rPr>
        <w:t>8</w:t>
      </w:r>
      <w:r>
        <w:rPr>
          <w:rFonts w:hint="eastAsia" w:ascii="宋体" w:hAnsi="宋体" w:eastAsia="宋体" w:cs="Times New Roman"/>
          <w:color w:val="000000"/>
          <w:sz w:val="30"/>
          <w:szCs w:val="30"/>
          <w:highlight w:val="none"/>
        </w:rPr>
        <w:t xml:space="preserve"> 公共建筑</w:t>
      </w:r>
      <w:bookmarkEnd w:id="83"/>
      <w:bookmarkEnd w:id="84"/>
    </w:p>
    <w:p>
      <w:pPr>
        <w:pStyle w:val="3"/>
        <w:keepNext w:val="0"/>
        <w:keepLines w:val="0"/>
        <w:widowControl/>
        <w:spacing w:before="93" w:after="93"/>
        <w:rPr>
          <w:rFonts w:ascii="宋体" w:hAnsi="宋体" w:eastAsia="宋体" w:cs="微软雅黑"/>
          <w:b/>
          <w:color w:val="000000"/>
          <w:sz w:val="27"/>
          <w:szCs w:val="27"/>
          <w:highlight w:val="none"/>
          <w:shd w:val="clear" w:color="auto" w:fill="FFFFFF"/>
          <w:lang w:bidi="ar"/>
        </w:rPr>
      </w:pPr>
      <w:bookmarkStart w:id="85" w:name="_Toc931021339"/>
      <w:bookmarkStart w:id="86" w:name="_Toc2031728707"/>
      <w:r>
        <w:rPr>
          <w:rFonts w:ascii="宋体" w:hAnsi="宋体" w:eastAsia="宋体" w:cs="微软雅黑"/>
          <w:b/>
          <w:color w:val="000000"/>
          <w:sz w:val="27"/>
          <w:szCs w:val="27"/>
          <w:highlight w:val="none"/>
          <w:shd w:val="clear" w:color="auto" w:fill="FFFFFF"/>
          <w:lang w:bidi="ar"/>
        </w:rPr>
        <w:t>8.1一般规定</w:t>
      </w:r>
      <w:bookmarkEnd w:id="85"/>
      <w:bookmarkEnd w:id="86"/>
    </w:p>
    <w:p>
      <w:pPr>
        <w:pStyle w:val="15"/>
        <w:shd w:val="clear" w:color="auto" w:fill="FFFFFF"/>
        <w:spacing w:before="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8.1.1  </w:t>
      </w:r>
      <w:r>
        <w:rPr>
          <w:rFonts w:cs="微软雅黑"/>
          <w:color w:val="000000"/>
          <w:sz w:val="28"/>
          <w:szCs w:val="28"/>
          <w:highlight w:val="none"/>
          <w:shd w:val="clear" w:color="auto" w:fill="FFFFFF"/>
          <w:lang w:bidi="ar"/>
        </w:rPr>
        <w:t>公共建筑基地的无障碍设计应符合下列规定：</w:t>
      </w:r>
    </w:p>
    <w:p>
      <w:pPr>
        <w:pStyle w:val="15"/>
        <w:shd w:val="clear" w:color="auto" w:fill="FFFFFF"/>
        <w:spacing w:before="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1 </w:t>
      </w:r>
      <w:r>
        <w:rPr>
          <w:rFonts w:cs="微软雅黑"/>
          <w:color w:val="000000"/>
          <w:sz w:val="28"/>
          <w:szCs w:val="28"/>
          <w:highlight w:val="none"/>
          <w:shd w:val="clear" w:color="auto" w:fill="FFFFFF"/>
          <w:lang w:bidi="ar"/>
        </w:rPr>
        <w:t>建筑基地的车行道与人行通道地面有高差时，在人行通道的路口及人行横道的两端应设缘石坡道；</w:t>
      </w:r>
    </w:p>
    <w:p>
      <w:pPr>
        <w:pStyle w:val="15"/>
        <w:shd w:val="clear" w:color="auto" w:fill="FFFFFF"/>
        <w:spacing w:before="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2 </w:t>
      </w:r>
      <w:r>
        <w:rPr>
          <w:rFonts w:cs="微软雅黑"/>
          <w:color w:val="000000"/>
          <w:sz w:val="28"/>
          <w:szCs w:val="28"/>
          <w:highlight w:val="none"/>
          <w:shd w:val="clear" w:color="auto" w:fill="FFFFFF"/>
          <w:lang w:bidi="ar"/>
        </w:rPr>
        <w:t>建筑基地的广场和人行通道的地面应平整、防滑、不积水；</w:t>
      </w:r>
    </w:p>
    <w:p>
      <w:pPr>
        <w:pStyle w:val="15"/>
        <w:shd w:val="clear" w:color="auto" w:fill="FFFFFF"/>
        <w:spacing w:before="0" w:after="0" w:afterAutospacing="0"/>
        <w:ind w:firstLine="560" w:firstLineChars="20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3 </w:t>
      </w:r>
      <w:r>
        <w:rPr>
          <w:rFonts w:cs="微软雅黑"/>
          <w:color w:val="000000"/>
          <w:sz w:val="28"/>
          <w:szCs w:val="28"/>
          <w:highlight w:val="none"/>
          <w:shd w:val="clear" w:color="auto" w:fill="FFFFFF"/>
          <w:lang w:bidi="ar"/>
        </w:rPr>
        <w:t>建筑基地的主要人行通道当有高差或台阶时应设置轮椅坡道或无障碍电梯。</w:t>
      </w:r>
    </w:p>
    <w:p>
      <w:pPr>
        <w:widowControl/>
        <w:spacing w:line="276" w:lineRule="auto"/>
        <w:contextualSpacing/>
        <w:jc w:val="left"/>
        <w:rPr>
          <w:rFonts w:ascii="仿宋" w:hAnsi="仿宋" w:eastAsia="仿宋" w:cs="仿宋"/>
          <w:color w:val="000000"/>
          <w:spacing w:val="-4"/>
          <w:kern w:val="0"/>
          <w:sz w:val="24"/>
          <w:highlight w:val="none"/>
          <w:lang w:bidi="ar"/>
        </w:rPr>
      </w:pPr>
      <w:r>
        <w:rPr>
          <w:rFonts w:ascii="仿宋" w:hAnsi="仿宋" w:eastAsia="仿宋" w:cs="楷体"/>
          <w:iCs/>
          <w:color w:val="000000"/>
          <w:sz w:val="24"/>
          <w:highlight w:val="none"/>
          <w:lang w:bidi="ar"/>
        </w:rPr>
        <w:t>【条文说明】</w:t>
      </w:r>
      <w:r>
        <w:rPr>
          <w:rFonts w:ascii="仿宋" w:hAnsi="仿宋" w:eastAsia="仿宋" w:cs="仿宋"/>
          <w:color w:val="000000"/>
          <w:spacing w:val="-4"/>
          <w:kern w:val="0"/>
          <w:sz w:val="24"/>
          <w:highlight w:val="none"/>
          <w:lang w:bidi="ar"/>
        </w:rPr>
        <w:t>第1款 建筑基地内的人行道应保证无障碍通道形成环线，并到达每个无障碍出入口。在路口处及人行横道处均应设置缘石坡道，没有人行横道线的路口，优先采用全宽式单面坡缘石坡道。</w:t>
      </w:r>
    </w:p>
    <w:p>
      <w:pPr>
        <w:pStyle w:val="15"/>
        <w:shd w:val="clear" w:color="auto" w:fill="FFFFFF"/>
        <w:spacing w:before="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8.1.2  </w:t>
      </w:r>
      <w:r>
        <w:rPr>
          <w:rFonts w:cs="微软雅黑"/>
          <w:color w:val="000000"/>
          <w:sz w:val="28"/>
          <w:szCs w:val="28"/>
          <w:highlight w:val="none"/>
          <w:shd w:val="clear" w:color="auto" w:fill="FFFFFF"/>
          <w:lang w:bidi="ar"/>
        </w:rPr>
        <w:t>建筑基地内总停车数</w:t>
      </w:r>
      <w:r>
        <w:rPr>
          <w:rFonts w:cs="微软雅黑"/>
          <w:color w:val="000000"/>
          <w:sz w:val="28"/>
          <w:szCs w:val="28"/>
          <w:highlight w:val="none"/>
        </w:rPr>
        <w:t>应符合本</w:t>
      </w:r>
      <w:r>
        <w:rPr>
          <w:rFonts w:hint="eastAsia" w:cs="微软雅黑"/>
          <w:color w:val="000000"/>
          <w:sz w:val="28"/>
          <w:szCs w:val="28"/>
          <w:highlight w:val="none"/>
        </w:rPr>
        <w:t>标准</w:t>
      </w:r>
      <w:r>
        <w:rPr>
          <w:rFonts w:cs="微软雅黑"/>
          <w:color w:val="000000"/>
          <w:sz w:val="28"/>
          <w:szCs w:val="28"/>
          <w:highlight w:val="none"/>
        </w:rPr>
        <w:t>第3.1节的有关规定</w:t>
      </w:r>
      <w:r>
        <w:rPr>
          <w:rFonts w:cs="微软雅黑"/>
          <w:color w:val="000000"/>
          <w:sz w:val="28"/>
          <w:szCs w:val="28"/>
          <w:highlight w:val="none"/>
          <w:shd w:val="clear" w:color="auto" w:fill="FFFFFF"/>
          <w:lang w:bidi="ar"/>
        </w:rPr>
        <w:t>。</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建筑基地内总停车数是地上、地下停车数量的总合。在建筑基地内应布置一定数量的无障碍机动车停车位是为了满足各类人群无障碍停车的需求，同时也是为了更加合理地利用土地资源，在制定总停车的数量与无障碍机动车停车位的数量的比例时力求合理、科学。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制定的无障碍停车的数量是一个下限标准，各地方可以根据自己实际的情况进行适当地增加。当停车位的数量超过100辆时，每增加不足100辆时，仍然需要增加1个无障碍机动车停车位。</w:t>
      </w:r>
    </w:p>
    <w:p>
      <w:pPr>
        <w:pStyle w:val="15"/>
        <w:shd w:val="clear" w:color="auto" w:fill="FFFFFF"/>
        <w:spacing w:before="0" w:after="0" w:afterAutospacing="0"/>
        <w:contextualSpacing/>
        <w:rPr>
          <w:rFonts w:cs="微软雅黑"/>
          <w:color w:val="000000"/>
          <w:sz w:val="28"/>
          <w:szCs w:val="28"/>
          <w:highlight w:val="none"/>
          <w:shd w:val="clear" w:color="auto" w:fill="FFFFFF"/>
          <w:lang w:bidi="ar"/>
        </w:rPr>
      </w:pPr>
      <w:r>
        <w:rPr>
          <w:rFonts w:ascii="Times New Roman" w:hAnsi="Times New Roman" w:cs="Times New Roman"/>
          <w:color w:val="000000"/>
          <w:sz w:val="28"/>
          <w:szCs w:val="28"/>
          <w:highlight w:val="none"/>
          <w:shd w:val="clear" w:color="auto" w:fill="FFFFFF"/>
          <w:lang w:bidi="ar"/>
        </w:rPr>
        <w:t xml:space="preserve">8.1.3  </w:t>
      </w:r>
      <w:r>
        <w:rPr>
          <w:rFonts w:cs="微软雅黑"/>
          <w:color w:val="000000"/>
          <w:sz w:val="28"/>
          <w:szCs w:val="28"/>
          <w:highlight w:val="none"/>
          <w:shd w:val="clear" w:color="auto" w:fill="FFFFFF"/>
          <w:lang w:bidi="ar"/>
        </w:rPr>
        <w:t>公共建筑的主要出入口宜设置</w:t>
      </w:r>
      <w:r>
        <w:rPr>
          <w:rFonts w:hint="eastAsia" w:cs="微软雅黑"/>
          <w:color w:val="000000"/>
          <w:sz w:val="28"/>
          <w:szCs w:val="28"/>
          <w:highlight w:val="none"/>
          <w:shd w:val="clear" w:color="auto" w:fill="FFFFFF"/>
          <w:lang w:bidi="ar"/>
        </w:rPr>
        <w:t>地面坡度不大于</w:t>
      </w:r>
      <w:r>
        <w:rPr>
          <w:rFonts w:cs="微软雅黑"/>
          <w:color w:val="000000"/>
          <w:sz w:val="28"/>
          <w:szCs w:val="28"/>
          <w:highlight w:val="none"/>
          <w:shd w:val="clear" w:color="auto" w:fill="FFFFFF"/>
          <w:lang w:bidi="ar"/>
        </w:rPr>
        <w:t>1</w:t>
      </w:r>
      <w:r>
        <w:rPr>
          <w:rFonts w:hint="eastAsia" w:cs="微软雅黑"/>
          <w:color w:val="000000"/>
          <w:sz w:val="28"/>
          <w:szCs w:val="28"/>
          <w:highlight w:val="none"/>
          <w:shd w:val="clear" w:color="auto" w:fill="FFFFFF"/>
          <w:lang w:bidi="ar"/>
        </w:rPr>
        <w:t>：</w:t>
      </w:r>
      <w:r>
        <w:rPr>
          <w:rFonts w:cs="微软雅黑"/>
          <w:color w:val="000000"/>
          <w:sz w:val="28"/>
          <w:szCs w:val="28"/>
          <w:highlight w:val="none"/>
          <w:shd w:val="clear" w:color="auto" w:fill="FFFFFF"/>
          <w:lang w:bidi="ar"/>
        </w:rPr>
        <w:t>20</w:t>
      </w:r>
      <w:r>
        <w:rPr>
          <w:rFonts w:hint="eastAsia" w:cs="微软雅黑"/>
          <w:color w:val="000000"/>
          <w:sz w:val="28"/>
          <w:szCs w:val="28"/>
          <w:highlight w:val="none"/>
          <w:shd w:val="clear" w:color="auto" w:fill="FFFFFF"/>
          <w:lang w:bidi="ar"/>
        </w:rPr>
        <w:t>的平坡出入口</w:t>
      </w:r>
      <w:r>
        <w:rPr>
          <w:rFonts w:hint="default" w:cs="微软雅黑"/>
          <w:color w:val="000000"/>
          <w:sz w:val="28"/>
          <w:szCs w:val="28"/>
          <w:highlight w:val="none"/>
          <w:shd w:val="clear" w:color="auto" w:fill="FFFFFF"/>
          <w:lang w:bidi="ar"/>
        </w:rPr>
        <w:t>，</w:t>
      </w:r>
      <w:r>
        <w:rPr>
          <w:rFonts w:hint="eastAsia" w:ascii="宋体" w:hAnsi="宋体" w:eastAsia="宋体" w:cs="微软雅黑"/>
          <w:color w:val="000000"/>
          <w:sz w:val="28"/>
          <w:szCs w:val="28"/>
          <w:highlight w:val="none"/>
          <w:shd w:val="clear" w:color="auto" w:fill="FFFFFF"/>
          <w:lang w:bidi="ar"/>
        </w:rPr>
        <w:t>当场地条件比较好时，坡度不宜＞1：30</w:t>
      </w:r>
      <w:r>
        <w:rPr>
          <w:rFonts w:ascii="宋体" w:hAnsi="宋体" w:eastAsia="宋体" w:cs="微软雅黑"/>
          <w:color w:val="000000"/>
          <w:sz w:val="28"/>
          <w:szCs w:val="28"/>
          <w:highlight w:val="none"/>
          <w:shd w:val="clear" w:color="auto" w:fill="FFFFFF"/>
          <w:lang w:bidi="ar"/>
        </w:rPr>
        <w:t>。</w:t>
      </w:r>
    </w:p>
    <w:p>
      <w:pPr>
        <w:pStyle w:val="29"/>
        <w:tabs>
          <w:tab w:val="left" w:pos="1052"/>
          <w:tab w:val="left" w:pos="1053"/>
        </w:tabs>
        <w:spacing w:before="1"/>
        <w:ind w:firstLine="0" w:firstLineChars="0"/>
        <w:contextualSpacing/>
        <w:jc w:val="left"/>
        <w:rPr>
          <w:rFonts w:ascii="宋体" w:hAnsi="宋体" w:eastAsia="宋体" w:cs="微软雅黑"/>
          <w:color w:val="000000"/>
          <w:kern w:val="0"/>
          <w:sz w:val="28"/>
          <w:szCs w:val="28"/>
          <w:highlight w:val="none"/>
          <w:shd w:val="clear" w:color="auto" w:fill="FFFFFF"/>
          <w:lang w:bidi="ar"/>
        </w:rPr>
      </w:pPr>
      <w:r>
        <w:rPr>
          <w:rFonts w:ascii="Times New Roman" w:hAnsi="Times New Roman" w:eastAsia="宋体" w:cs="Times New Roman"/>
          <w:color w:val="000000"/>
          <w:kern w:val="0"/>
          <w:sz w:val="28"/>
          <w:szCs w:val="28"/>
          <w:highlight w:val="none"/>
          <w:shd w:val="clear" w:color="auto" w:fill="FFFFFF"/>
          <w:lang w:bidi="ar"/>
        </w:rPr>
        <w:t xml:space="preserve">8.1.4  </w:t>
      </w:r>
      <w:r>
        <w:rPr>
          <w:rFonts w:ascii="宋体" w:hAnsi="宋体" w:eastAsia="宋体" w:cs="微软雅黑"/>
          <w:color w:val="000000"/>
          <w:kern w:val="0"/>
          <w:sz w:val="28"/>
          <w:szCs w:val="28"/>
          <w:highlight w:val="none"/>
          <w:shd w:val="clear" w:color="auto" w:fill="FFFFFF"/>
          <w:lang w:bidi="ar"/>
        </w:rPr>
        <w:t>公共建筑内设有电梯时，至少应设置1部无障碍电梯。无障碍电梯不宜与货梯、后勤电梯结合设置</w:t>
      </w:r>
      <w:r>
        <w:rPr>
          <w:rFonts w:hint="eastAsia" w:ascii="宋体" w:hAnsi="宋体" w:eastAsia="宋体" w:cs="微软雅黑"/>
          <w:color w:val="000000"/>
          <w:kern w:val="0"/>
          <w:sz w:val="28"/>
          <w:szCs w:val="28"/>
          <w:highlight w:val="none"/>
          <w:shd w:val="clear" w:color="auto" w:fill="FFFFFF"/>
          <w:lang w:bidi="ar"/>
        </w:rPr>
        <w:t>。</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8.1.5  </w:t>
      </w:r>
      <w:r>
        <w:rPr>
          <w:rFonts w:cs="微软雅黑"/>
          <w:color w:val="000000"/>
          <w:sz w:val="28"/>
          <w:szCs w:val="28"/>
          <w:highlight w:val="none"/>
        </w:rPr>
        <w:t>当设有各种服务窗口、售票窗口、公共电话台、饮水器等时应设置低位服务设施。</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8.1.6  </w:t>
      </w:r>
      <w:r>
        <w:rPr>
          <w:rFonts w:cs="微软雅黑"/>
          <w:color w:val="000000"/>
          <w:sz w:val="28"/>
          <w:szCs w:val="28"/>
          <w:highlight w:val="none"/>
        </w:rPr>
        <w:t>主要出入口、建筑出入口、通道、停车位、厕所、电梯等无障碍设施的位置，应设置无障碍标志，无障碍标志应符合本</w:t>
      </w:r>
      <w:r>
        <w:rPr>
          <w:rFonts w:hint="eastAsia" w:cs="微软雅黑"/>
          <w:color w:val="000000"/>
          <w:sz w:val="28"/>
          <w:szCs w:val="28"/>
          <w:highlight w:val="none"/>
        </w:rPr>
        <w:t>标准</w:t>
      </w:r>
      <w:r>
        <w:rPr>
          <w:rFonts w:cs="微软雅黑"/>
          <w:color w:val="000000"/>
          <w:sz w:val="28"/>
          <w:szCs w:val="28"/>
          <w:highlight w:val="none"/>
        </w:rPr>
        <w:t>第3.3节的有关规定；建筑物出入口和楼梯前室宜设楼面示意图，在重要信息提示处宜设电子显示屏。</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8.1.7  </w:t>
      </w:r>
      <w:r>
        <w:rPr>
          <w:rFonts w:cs="微软雅黑"/>
          <w:color w:val="000000"/>
          <w:sz w:val="28"/>
          <w:szCs w:val="28"/>
          <w:highlight w:val="none"/>
        </w:rPr>
        <w:t>公共建筑的无障碍设施应成系统设计，并宜相互靠近。</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lang w:bidi="ar"/>
        </w:rPr>
      </w:pPr>
      <w:bookmarkStart w:id="87" w:name="_Toc309153311"/>
      <w:bookmarkStart w:id="88" w:name="_Toc1288052610"/>
      <w:r>
        <w:rPr>
          <w:rFonts w:ascii="宋体" w:hAnsi="宋体" w:eastAsia="宋体" w:cs="微软雅黑"/>
          <w:b/>
          <w:color w:val="000000"/>
          <w:sz w:val="27"/>
          <w:szCs w:val="27"/>
          <w:highlight w:val="none"/>
          <w:shd w:val="clear" w:color="auto" w:fill="FFFFFF"/>
          <w:lang w:bidi="ar"/>
        </w:rPr>
        <w:t>8.2办公、科研、司法建筑</w:t>
      </w:r>
      <w:bookmarkEnd w:id="87"/>
      <w:bookmarkEnd w:id="88"/>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8.2.1  </w:t>
      </w:r>
      <w:r>
        <w:rPr>
          <w:rFonts w:cs="微软雅黑"/>
          <w:color w:val="000000"/>
          <w:sz w:val="28"/>
          <w:szCs w:val="28"/>
          <w:highlight w:val="none"/>
        </w:rPr>
        <w:t>办公、科研、司法建筑进行无障碍设计的范围包括：政府办公建筑、司法办公建筑、企事业办公建筑、各类科研建筑、社区办公及其他办公建筑等。</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8.2.2  </w:t>
      </w:r>
      <w:r>
        <w:rPr>
          <w:rFonts w:cs="微软雅黑"/>
          <w:color w:val="000000"/>
          <w:sz w:val="28"/>
          <w:szCs w:val="28"/>
          <w:highlight w:val="none"/>
        </w:rPr>
        <w:t>为公众办理业务与信访接待的办公建筑的无障碍设施应符合下列规定：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建筑的主要出入口应为无障碍出入口；</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建筑出入口大厅、休息厅、贵宾休息室、疏散大厅等人员聚集场所有高差或台阶时应设轮椅坡道，宜提供休息座椅和可以放置轮椅的无障碍休息区；</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公众通行的室内走道应为无障碍通道，走道长度大于60.00m时，宜设休息区，休息区应避开行走路线；</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供公众使用的楼梯宜为无障碍楼梯；</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供公众使用的男、女公共厕所均应满足本</w:t>
      </w:r>
      <w:r>
        <w:rPr>
          <w:rFonts w:hint="eastAsia" w:cs="微软雅黑"/>
          <w:color w:val="000000"/>
          <w:sz w:val="28"/>
          <w:szCs w:val="28"/>
          <w:highlight w:val="none"/>
        </w:rPr>
        <w:t>标准</w:t>
      </w:r>
      <w:r>
        <w:rPr>
          <w:rFonts w:cs="微软雅黑"/>
          <w:color w:val="000000"/>
          <w:sz w:val="28"/>
          <w:szCs w:val="28"/>
          <w:highlight w:val="none"/>
        </w:rPr>
        <w:t>第</w:t>
      </w:r>
      <w:r>
        <w:rPr>
          <w:rFonts w:hint="eastAsia" w:cs="微软雅黑"/>
          <w:color w:val="000000"/>
          <w:sz w:val="28"/>
          <w:szCs w:val="28"/>
          <w:highlight w:val="none"/>
        </w:rPr>
        <w:t>3</w:t>
      </w:r>
      <w:r>
        <w:rPr>
          <w:rFonts w:cs="微软雅黑"/>
          <w:color w:val="000000"/>
          <w:sz w:val="28"/>
          <w:szCs w:val="28"/>
          <w:highlight w:val="none"/>
        </w:rPr>
        <w:t>.2</w:t>
      </w:r>
      <w:r>
        <w:rPr>
          <w:rFonts w:hint="eastAsia" w:cs="微软雅黑"/>
          <w:color w:val="000000"/>
          <w:sz w:val="28"/>
          <w:szCs w:val="28"/>
          <w:highlight w:val="none"/>
        </w:rPr>
        <w:t>节</w:t>
      </w:r>
      <w:r>
        <w:rPr>
          <w:rFonts w:cs="微软雅黑"/>
          <w:color w:val="000000"/>
          <w:sz w:val="28"/>
          <w:szCs w:val="28"/>
          <w:highlight w:val="none"/>
        </w:rPr>
        <w:t>的有关规定；</w:t>
      </w:r>
    </w:p>
    <w:p>
      <w:pPr>
        <w:pStyle w:val="29"/>
        <w:tabs>
          <w:tab w:val="left" w:pos="1052"/>
          <w:tab w:val="left" w:pos="1053"/>
        </w:tabs>
        <w:ind w:firstLine="560"/>
        <w:contextualSpacing/>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6 </w:t>
      </w:r>
      <w:r>
        <w:rPr>
          <w:rFonts w:ascii="宋体" w:hAnsi="宋体" w:eastAsia="宋体" w:cs="微软雅黑"/>
          <w:color w:val="000000"/>
          <w:kern w:val="0"/>
          <w:sz w:val="28"/>
          <w:szCs w:val="28"/>
          <w:highlight w:val="none"/>
        </w:rPr>
        <w:t>公共服务办事大厅宜使用自助终端等人机交互设备</w:t>
      </w:r>
      <w:r>
        <w:rPr>
          <w:rFonts w:hint="eastAsia" w:ascii="宋体" w:hAnsi="宋体" w:eastAsia="宋体" w:cs="微软雅黑"/>
          <w:color w:val="000000"/>
          <w:kern w:val="0"/>
          <w:sz w:val="28"/>
          <w:szCs w:val="28"/>
          <w:highlight w:val="none"/>
        </w:rPr>
        <w:t>;</w:t>
      </w:r>
    </w:p>
    <w:p>
      <w:pPr>
        <w:pStyle w:val="15"/>
        <w:spacing w:before="0" w:beforeAutospacing="0" w:after="0" w:afterAutospacing="0"/>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rPr>
        <w:t xml:space="preserve">7 </w:t>
      </w:r>
      <w:r>
        <w:rPr>
          <w:rFonts w:cs="微软雅黑"/>
          <w:color w:val="000000"/>
          <w:sz w:val="28"/>
          <w:szCs w:val="28"/>
          <w:highlight w:val="none"/>
        </w:rPr>
        <w:t>法庭、审判庭及为公众服务的会议及报告厅等的公众坐席座位数应满足本</w:t>
      </w:r>
      <w:r>
        <w:rPr>
          <w:rFonts w:hint="eastAsia" w:cs="微软雅黑"/>
          <w:color w:val="000000"/>
          <w:sz w:val="28"/>
          <w:szCs w:val="28"/>
          <w:highlight w:val="none"/>
        </w:rPr>
        <w:t>标准</w:t>
      </w:r>
      <w:r>
        <w:rPr>
          <w:rFonts w:cs="微软雅黑"/>
          <w:color w:val="000000"/>
          <w:sz w:val="28"/>
          <w:szCs w:val="28"/>
          <w:highlight w:val="none"/>
        </w:rPr>
        <w:t>第3.2</w:t>
      </w:r>
      <w:r>
        <w:rPr>
          <w:rFonts w:hint="eastAsia" w:cs="微软雅黑"/>
          <w:color w:val="000000"/>
          <w:sz w:val="28"/>
          <w:szCs w:val="28"/>
          <w:highlight w:val="none"/>
        </w:rPr>
        <w:t>节</w:t>
      </w:r>
      <w:r>
        <w:rPr>
          <w:rFonts w:cs="微软雅黑"/>
          <w:color w:val="000000"/>
          <w:sz w:val="28"/>
          <w:szCs w:val="28"/>
          <w:highlight w:val="none"/>
        </w:rPr>
        <w:t>的有关规定；</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为公众办理业务与信访接待的办公建筑因其使用的人员复杂，因此应为来访和办理事务的各类人群提供周到完善的无障碍设施。</w:t>
      </w:r>
    </w:p>
    <w:p>
      <w:pPr>
        <w:pStyle w:val="15"/>
        <w:shd w:val="clear" w:color="auto" w:fill="FFFFFF"/>
        <w:spacing w:before="0" w:after="0" w:afterAutospacing="0" w:line="276" w:lineRule="auto"/>
        <w:contextualSpacing/>
        <w:rPr>
          <w:i/>
          <w:iCs/>
          <w:color w:val="000000"/>
          <w:spacing w:val="-4"/>
          <w:highlight w:val="none"/>
          <w:lang w:bidi="ar"/>
        </w:rPr>
      </w:pPr>
      <w:r>
        <w:rPr>
          <w:rFonts w:ascii="仿宋" w:hAnsi="仿宋" w:eastAsia="仿宋" w:cs="仿宋"/>
          <w:color w:val="000000"/>
          <w:spacing w:val="-4"/>
          <w:highlight w:val="none"/>
          <w:lang w:bidi="ar"/>
        </w:rPr>
        <w:t>建筑的主要出入口最为明显和方便，应尽可能将建筑的主要出入口设计为无障碍出入口。主要人员聚集的场所设置休息座椅时，座椅的位置不能阻碍人行通道，在临近座位旁宜设置一个无障碍休息区，供使用轮椅或者童车、步行辅助器械的人使用。当无障碍通道过长时，行动不便的人需要休息，因此在走道超过60.00m处宜设置一个休息处，可以放置座椅和预留轮椅停留空间。法庭、审判庭等建筑内为公众服务的会议及报告厅还应设置轮椅坐席。凡是为公众使用的厕所，都应该满足本</w:t>
      </w:r>
      <w:r>
        <w:rPr>
          <w:rFonts w:hint="eastAsia" w:ascii="仿宋" w:hAnsi="仿宋" w:eastAsia="仿宋" w:cs="仿宋"/>
          <w:color w:val="000000"/>
          <w:spacing w:val="-4"/>
          <w:highlight w:val="none"/>
          <w:lang w:bidi="ar"/>
        </w:rPr>
        <w:t>标准</w:t>
      </w:r>
      <w:r>
        <w:rPr>
          <w:rFonts w:ascii="仿宋" w:hAnsi="仿宋" w:eastAsia="仿宋" w:cs="仿宋"/>
          <w:color w:val="000000"/>
          <w:spacing w:val="-4"/>
          <w:highlight w:val="none"/>
          <w:lang w:bidi="ar"/>
        </w:rPr>
        <w:t>第3.2节的有关规定的要求，并尽可能设计独立的无障碍厕所，为行动不便的人在家人的照料下使用。</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8.2.3  </w:t>
      </w:r>
      <w:r>
        <w:rPr>
          <w:rFonts w:cs="微软雅黑"/>
          <w:color w:val="000000"/>
          <w:sz w:val="28"/>
          <w:szCs w:val="28"/>
          <w:highlight w:val="none"/>
        </w:rPr>
        <w:t>其他办公建筑的无障碍设施应符合下列规定：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建筑物至少应有1处为无障碍出入口，且宜位于主要出入口处；</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男、女公共厕所至少各有1处应满足本</w:t>
      </w:r>
      <w:r>
        <w:rPr>
          <w:rFonts w:hint="eastAsia" w:cs="微软雅黑"/>
          <w:color w:val="000000"/>
          <w:sz w:val="28"/>
          <w:szCs w:val="28"/>
          <w:highlight w:val="none"/>
        </w:rPr>
        <w:t>标准</w:t>
      </w:r>
      <w:r>
        <w:rPr>
          <w:rFonts w:cs="微软雅黑"/>
          <w:color w:val="000000"/>
          <w:sz w:val="28"/>
          <w:szCs w:val="28"/>
          <w:highlight w:val="none"/>
        </w:rPr>
        <w:t>第3.2</w:t>
      </w:r>
      <w:r>
        <w:rPr>
          <w:rFonts w:hint="eastAsia" w:cs="微软雅黑"/>
          <w:color w:val="000000"/>
          <w:sz w:val="28"/>
          <w:szCs w:val="28"/>
          <w:highlight w:val="none"/>
        </w:rPr>
        <w:t>节</w:t>
      </w:r>
      <w:r>
        <w:rPr>
          <w:rFonts w:cs="微软雅黑"/>
          <w:color w:val="000000"/>
          <w:sz w:val="28"/>
          <w:szCs w:val="28"/>
          <w:highlight w:val="none"/>
        </w:rPr>
        <w:t>的有关规定；</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多功能厅、报告厅等至少应设置1个轮椅坐席。</w:t>
      </w:r>
    </w:p>
    <w:p>
      <w:pPr>
        <w:pStyle w:val="15"/>
        <w:shd w:val="clear" w:color="auto" w:fill="FFFFFF"/>
        <w:spacing w:before="0" w:after="0" w:afterAutospacing="0" w:line="276" w:lineRule="auto"/>
        <w:contextualSpacing/>
        <w:rPr>
          <w:rStyle w:val="23"/>
          <w:rFonts w:asciiTheme="minorHAnsi" w:hAnsiTheme="minorHAnsi" w:eastAsiaTheme="minorEastAsia" w:cstheme="minorBidi"/>
          <w:color w:val="000000"/>
          <w:kern w:val="2"/>
          <w:highlight w:val="none"/>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除第8.2.2条包括的办公建筑以外，其他办公建筑不论规模大小和级别高低，均应做无障碍设计。尽可能将建筑的主要出入口设计为无障碍出入口，如果条件有限，也可以将其他出入口设计为无障碍出入口，但其位置应明显，并有明确的指示标识。建筑内部也需做必要的无障碍设施。</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89" w:name="_Toc1827550804"/>
      <w:bookmarkStart w:id="90" w:name="_Toc1383731243"/>
      <w:r>
        <w:rPr>
          <w:rFonts w:ascii="宋体" w:hAnsi="宋体" w:eastAsia="宋体" w:cs="微软雅黑"/>
          <w:b/>
          <w:color w:val="000000"/>
          <w:sz w:val="27"/>
          <w:szCs w:val="27"/>
          <w:highlight w:val="none"/>
          <w:shd w:val="clear" w:color="auto" w:fill="FFFFFF"/>
        </w:rPr>
        <w:t>8.3教育建筑</w:t>
      </w:r>
      <w:bookmarkEnd w:id="89"/>
      <w:bookmarkEnd w:id="90"/>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8.3.1  </w:t>
      </w:r>
      <w:r>
        <w:rPr>
          <w:rFonts w:cs="微软雅黑"/>
          <w:color w:val="000000"/>
          <w:sz w:val="28"/>
          <w:szCs w:val="28"/>
          <w:highlight w:val="none"/>
        </w:rPr>
        <w:t>教育建筑进行无障碍设计的范围应包括托儿所、幼儿园建筑、中小学建筑，高等院校建筑、职业教育建筑、特殊教育建筑等。</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8.3.2  </w:t>
      </w:r>
      <w:r>
        <w:rPr>
          <w:rFonts w:cs="微软雅黑"/>
          <w:color w:val="000000"/>
          <w:sz w:val="28"/>
          <w:szCs w:val="28"/>
          <w:highlight w:val="none"/>
        </w:rPr>
        <w:t>教育建筑的无障碍设施应符合下列规定：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凡教师、学生和婴幼儿使用的建筑物主要出入口应为无障碍出入口，宜设置为平坡出入口；</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主要教学用房应至少设置1部无障碍楼梯；</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公共厕所应满足本</w:t>
      </w:r>
      <w:r>
        <w:rPr>
          <w:rFonts w:hint="eastAsia" w:cs="微软雅黑"/>
          <w:color w:val="000000"/>
          <w:sz w:val="28"/>
          <w:szCs w:val="28"/>
          <w:highlight w:val="none"/>
        </w:rPr>
        <w:t>标准</w:t>
      </w:r>
      <w:r>
        <w:rPr>
          <w:rFonts w:cs="微软雅黑"/>
          <w:color w:val="000000"/>
          <w:sz w:val="28"/>
          <w:szCs w:val="28"/>
          <w:highlight w:val="none"/>
        </w:rPr>
        <w:t>3.2</w:t>
      </w:r>
      <w:r>
        <w:rPr>
          <w:rFonts w:hint="eastAsia" w:cs="微软雅黑"/>
          <w:color w:val="000000"/>
          <w:sz w:val="28"/>
          <w:szCs w:val="28"/>
          <w:highlight w:val="none"/>
        </w:rPr>
        <w:t>节</w:t>
      </w:r>
      <w:r>
        <w:rPr>
          <w:rFonts w:cs="微软雅黑"/>
          <w:color w:val="000000"/>
          <w:sz w:val="28"/>
          <w:szCs w:val="28"/>
          <w:highlight w:val="none"/>
        </w:rPr>
        <w:t>的有关规定。</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第1款 教育建筑的无障碍设计是为了满足行动不便的学生、老师及外来访客和家长使用，因此，在这些人群使用的停车场、公共场地、绿地和建筑物的出入口部位，都要进行无障碍设计，以完成教育建筑及环境的无障碍化。</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教育建筑室内竖向交通的无障碍化，便于行为障碍者到达不同的使用空间。主要教学用房如教室、实验室、报告厅及图书馆等是为所有教师和学生使用的公共设施，在教育建筑中的使用频率很高，其无障碍的通行很重要。</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8.3.3  </w:t>
      </w:r>
      <w:r>
        <w:rPr>
          <w:rFonts w:cs="微软雅黑"/>
          <w:color w:val="000000"/>
          <w:sz w:val="28"/>
          <w:szCs w:val="28"/>
          <w:highlight w:val="none"/>
        </w:rPr>
        <w:t>接收残疾生源的教育建筑的无障碍设施应符合下列规定：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主要教学用房每层至少有1处公共厕所应满足本</w:t>
      </w:r>
      <w:r>
        <w:rPr>
          <w:rFonts w:hint="eastAsia" w:cs="微软雅黑"/>
          <w:color w:val="000000"/>
          <w:sz w:val="28"/>
          <w:szCs w:val="28"/>
          <w:highlight w:val="none"/>
        </w:rPr>
        <w:t>标准</w:t>
      </w:r>
      <w:r>
        <w:rPr>
          <w:rFonts w:cs="微软雅黑"/>
          <w:color w:val="000000"/>
          <w:sz w:val="28"/>
          <w:szCs w:val="28"/>
          <w:highlight w:val="none"/>
        </w:rPr>
        <w:t>第3.2</w:t>
      </w:r>
      <w:r>
        <w:rPr>
          <w:rFonts w:hint="eastAsia" w:cs="微软雅黑"/>
          <w:color w:val="000000"/>
          <w:sz w:val="28"/>
          <w:szCs w:val="28"/>
          <w:highlight w:val="none"/>
        </w:rPr>
        <w:t>节</w:t>
      </w:r>
      <w:r>
        <w:rPr>
          <w:rFonts w:cs="微软雅黑"/>
          <w:color w:val="000000"/>
          <w:sz w:val="28"/>
          <w:szCs w:val="28"/>
          <w:highlight w:val="none"/>
        </w:rPr>
        <w:t>的有关规定；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合班教室、报告厅以及剧场等应设置不少于2个轮椅坐席，服务报告厅的公共厕所应满足本</w:t>
      </w:r>
      <w:r>
        <w:rPr>
          <w:rFonts w:hint="eastAsia" w:cs="微软雅黑"/>
          <w:color w:val="000000"/>
          <w:sz w:val="28"/>
          <w:szCs w:val="28"/>
          <w:highlight w:val="none"/>
        </w:rPr>
        <w:t>标准</w:t>
      </w:r>
      <w:r>
        <w:rPr>
          <w:rFonts w:cs="微软雅黑"/>
          <w:color w:val="000000"/>
          <w:sz w:val="28"/>
          <w:szCs w:val="28"/>
          <w:highlight w:val="none"/>
        </w:rPr>
        <w:t>第3.2</w:t>
      </w:r>
      <w:r>
        <w:rPr>
          <w:rFonts w:hint="eastAsia" w:cs="微软雅黑"/>
          <w:color w:val="000000"/>
          <w:sz w:val="28"/>
          <w:szCs w:val="28"/>
          <w:highlight w:val="none"/>
        </w:rPr>
        <w:t>节</w:t>
      </w:r>
      <w:r>
        <w:rPr>
          <w:rFonts w:cs="微软雅黑"/>
          <w:color w:val="000000"/>
          <w:sz w:val="28"/>
          <w:szCs w:val="28"/>
          <w:highlight w:val="none"/>
        </w:rPr>
        <w:t>的有关规定或设置无障碍厕所；</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有固定座位的教室、阅览室、实验教室等教学用房，应在靠近出入口处预留轮椅回转空间</w:t>
      </w:r>
      <w:r>
        <w:rPr>
          <w:rFonts w:hint="eastAsia" w:cs="微软雅黑"/>
          <w:color w:val="000000"/>
          <w:sz w:val="28"/>
          <w:szCs w:val="28"/>
          <w:highlight w:val="none"/>
        </w:rPr>
        <w:t>；</w:t>
      </w:r>
    </w:p>
    <w:p>
      <w:pPr>
        <w:pStyle w:val="29"/>
        <w:tabs>
          <w:tab w:val="left" w:pos="1052"/>
          <w:tab w:val="left" w:pos="1053"/>
        </w:tabs>
        <w:ind w:firstLine="560"/>
        <w:contextualSpacing/>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4 </w:t>
      </w:r>
      <w:r>
        <w:rPr>
          <w:rFonts w:ascii="宋体" w:hAnsi="宋体" w:eastAsia="宋体" w:cs="微软雅黑"/>
          <w:color w:val="000000"/>
          <w:kern w:val="0"/>
          <w:sz w:val="28"/>
          <w:szCs w:val="28"/>
          <w:highlight w:val="none"/>
        </w:rPr>
        <w:t>室内无障碍通道两侧墙面宜安装扶手；</w:t>
      </w:r>
    </w:p>
    <w:p>
      <w:pPr>
        <w:pStyle w:val="29"/>
        <w:tabs>
          <w:tab w:val="left" w:pos="1052"/>
          <w:tab w:val="left" w:pos="1053"/>
        </w:tabs>
        <w:spacing w:before="1"/>
        <w:ind w:firstLine="560"/>
        <w:contextualSpacing/>
        <w:jc w:val="left"/>
        <w:rPr>
          <w:rStyle w:val="23"/>
          <w:color w:val="000000"/>
          <w:highlight w:val="none"/>
        </w:rPr>
      </w:pPr>
      <w:r>
        <w:rPr>
          <w:rFonts w:ascii="Times New Roman" w:hAnsi="Times New Roman" w:eastAsia="宋体" w:cs="Times New Roman"/>
          <w:color w:val="000000"/>
          <w:kern w:val="0"/>
          <w:sz w:val="28"/>
          <w:szCs w:val="28"/>
          <w:highlight w:val="none"/>
        </w:rPr>
        <w:t xml:space="preserve">5 </w:t>
      </w:r>
      <w:r>
        <w:rPr>
          <w:rFonts w:ascii="宋体" w:hAnsi="宋体" w:eastAsia="宋体" w:cs="微软雅黑"/>
          <w:color w:val="000000"/>
          <w:kern w:val="0"/>
          <w:sz w:val="28"/>
          <w:szCs w:val="28"/>
          <w:highlight w:val="none"/>
        </w:rPr>
        <w:t>内设无障碍宿舍时，应符合本标准第3.2节中无障碍住房、宿舍的有关规定</w:t>
      </w:r>
      <w:r>
        <w:rPr>
          <w:rFonts w:hint="eastAsia" w:ascii="宋体" w:hAnsi="宋体" w:eastAsia="宋体" w:cs="微软雅黑"/>
          <w:color w:val="000000"/>
          <w:kern w:val="0"/>
          <w:sz w:val="28"/>
          <w:szCs w:val="28"/>
          <w:highlight w:val="none"/>
        </w:rPr>
        <w:t>。</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第1款 为节省行为障碍者的时间和体力，无障碍厕所或设有无障碍厕位的公共厕所应每层设置。</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第2款 合班教室、报告厅轮椅席的设置。宜靠近无障碍通道和出入口，减少与多数人流的交叉。报告厅的使用会持续一定的时间，建筑设计中要考虑就近设置卫生间，并满足无障碍的设计要求。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第3款 有固定座位的教室、阅览室、实验教室等教学用房，室内预留的轮椅回转空间，可作为临时的轮椅停放空间。教室出入口的门宽均应满足无障碍设计中轮椅通行的要求。</w:t>
      </w:r>
    </w:p>
    <w:p>
      <w:pPr>
        <w:pStyle w:val="15"/>
        <w:shd w:val="clear" w:color="auto" w:fill="FFFFFF"/>
        <w:spacing w:before="0" w:after="0" w:afterAutospacing="0" w:line="276" w:lineRule="auto"/>
        <w:contextualSpacing/>
        <w:rPr>
          <w:rFonts w:ascii="仿宋" w:hAnsi="仿宋" w:eastAsia="仿宋" w:cs="仿宋"/>
          <w:color w:val="000000"/>
          <w:spacing w:val="-4"/>
          <w:sz w:val="21"/>
          <w:szCs w:val="21"/>
          <w:highlight w:val="none"/>
          <w:lang w:bidi="ar"/>
        </w:rPr>
      </w:pPr>
      <w:r>
        <w:rPr>
          <w:rFonts w:ascii="仿宋" w:hAnsi="仿宋" w:eastAsia="仿宋" w:cs="仿宋"/>
          <w:color w:val="000000"/>
          <w:spacing w:val="-4"/>
          <w:highlight w:val="none"/>
          <w:lang w:bidi="ar"/>
        </w:rPr>
        <w:t xml:space="preserve">    第4款  </w:t>
      </w:r>
      <w:r>
        <w:rPr>
          <w:rFonts w:hint="eastAsia" w:ascii="仿宋" w:hAnsi="仿宋" w:eastAsia="仿宋" w:cs="仿宋"/>
          <w:color w:val="000000"/>
          <w:spacing w:val="-4"/>
          <w:highlight w:val="none"/>
          <w:lang w:bidi="ar"/>
        </w:rPr>
        <w:t>室内无障碍通道两侧墙面设置的扶手可帮助视觉障碍学生安全行走。</w:t>
      </w:r>
    </w:p>
    <w:p>
      <w:pPr>
        <w:pStyle w:val="29"/>
        <w:tabs>
          <w:tab w:val="left" w:pos="1052"/>
          <w:tab w:val="left" w:pos="1053"/>
        </w:tabs>
        <w:spacing w:before="1"/>
        <w:ind w:firstLine="0" w:firstLineChars="0"/>
        <w:contextualSpacing/>
        <w:jc w:val="left"/>
        <w:rPr>
          <w:rFonts w:ascii="宋体" w:hAnsi="宋体" w:eastAsia="宋体" w:cs="微软雅黑"/>
          <w:b/>
          <w:bCs/>
          <w:color w:val="000000"/>
          <w:sz w:val="28"/>
          <w:szCs w:val="28"/>
          <w:highlight w:val="none"/>
          <w:shd w:val="clear" w:color="auto" w:fill="FFFFFF"/>
        </w:rPr>
      </w:pPr>
      <w:r>
        <w:rPr>
          <w:rFonts w:ascii="Times New Roman" w:hAnsi="Times New Roman" w:eastAsia="宋体" w:cs="Times New Roman"/>
          <w:color w:val="000000"/>
          <w:sz w:val="28"/>
          <w:szCs w:val="28"/>
          <w:highlight w:val="none"/>
        </w:rPr>
        <w:t xml:space="preserve">8.3.4  </w:t>
      </w:r>
      <w:r>
        <w:rPr>
          <w:rFonts w:ascii="宋体" w:hAnsi="宋体" w:eastAsia="宋体" w:cs="微软雅黑"/>
          <w:color w:val="000000"/>
          <w:sz w:val="28"/>
          <w:szCs w:val="28"/>
          <w:highlight w:val="none"/>
        </w:rPr>
        <w:t>视力、听力、言语、智力残障学校设计应符合现行行业标准《特殊教育学校建筑设计规范》JGJ</w:t>
      </w:r>
      <w:r>
        <w:rPr>
          <w:rFonts w:hint="eastAsia" w:ascii="宋体" w:hAnsi="宋体" w:eastAsia="宋体" w:cs="微软雅黑"/>
          <w:color w:val="000000"/>
          <w:sz w:val="28"/>
          <w:szCs w:val="28"/>
          <w:highlight w:val="none"/>
          <w:lang w:val="en-US" w:eastAsia="zh-CN"/>
        </w:rPr>
        <w:t xml:space="preserve"> </w:t>
      </w:r>
      <w:r>
        <w:rPr>
          <w:rFonts w:ascii="宋体" w:hAnsi="宋体" w:eastAsia="宋体" w:cs="微软雅黑"/>
          <w:color w:val="000000"/>
          <w:sz w:val="28"/>
          <w:szCs w:val="28"/>
          <w:highlight w:val="none"/>
        </w:rPr>
        <w:t>76的有关要求。</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91" w:name="_Toc259480107"/>
      <w:bookmarkStart w:id="92" w:name="_Toc853112495"/>
      <w:r>
        <w:rPr>
          <w:rFonts w:ascii="宋体" w:hAnsi="宋体" w:eastAsia="宋体" w:cs="微软雅黑"/>
          <w:b/>
          <w:color w:val="000000"/>
          <w:sz w:val="27"/>
          <w:szCs w:val="27"/>
          <w:highlight w:val="none"/>
          <w:shd w:val="clear" w:color="auto" w:fill="FFFFFF"/>
        </w:rPr>
        <w:t>8.4医疗建筑</w:t>
      </w:r>
      <w:bookmarkEnd w:id="91"/>
      <w:bookmarkEnd w:id="92"/>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8.4.1  </w:t>
      </w:r>
      <w:r>
        <w:rPr>
          <w:rFonts w:cs="微软雅黑"/>
          <w:color w:val="000000"/>
          <w:sz w:val="28"/>
          <w:szCs w:val="28"/>
          <w:highlight w:val="none"/>
        </w:rPr>
        <w:t>医疗建筑进行无障碍设计的范围应包括综合医院、专科医院、急救中心和其他所有与医疗有关的建筑物。</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医院是为特殊人群服务的建筑，所需的无障碍设施应设计齐全、实施到位。无障碍设施的设置会大大提高人们就医的便捷性，缩短就医时间，改善就医环境，而且可以从心理上改善很多行为障碍者就医的畏难情绪。</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8.4.2  </w:t>
      </w:r>
      <w:r>
        <w:rPr>
          <w:rFonts w:cs="微软雅黑"/>
          <w:color w:val="000000"/>
          <w:sz w:val="28"/>
          <w:szCs w:val="28"/>
          <w:highlight w:val="none"/>
        </w:rPr>
        <w:t>医疗建筑中的无障碍设施应符合下列规定：</w:t>
      </w:r>
    </w:p>
    <w:p>
      <w:pPr>
        <w:pStyle w:val="29"/>
        <w:tabs>
          <w:tab w:val="left" w:pos="1052"/>
          <w:tab w:val="left" w:pos="1053"/>
        </w:tabs>
        <w:spacing w:before="1"/>
        <w:ind w:firstLine="560"/>
        <w:contextualSpacing/>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1 </w:t>
      </w:r>
      <w:r>
        <w:rPr>
          <w:rFonts w:ascii="宋体" w:hAnsi="宋体" w:eastAsia="宋体" w:cs="微软雅黑"/>
          <w:color w:val="000000"/>
          <w:kern w:val="0"/>
          <w:sz w:val="28"/>
          <w:szCs w:val="28"/>
          <w:highlight w:val="none"/>
        </w:rPr>
        <w:t>宜设置无障碍小汽车上/落客区；</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室外通行的步行道应满足本</w:t>
      </w:r>
      <w:r>
        <w:rPr>
          <w:rFonts w:hint="eastAsia" w:cs="微软雅黑"/>
          <w:color w:val="000000"/>
          <w:sz w:val="28"/>
          <w:szCs w:val="28"/>
          <w:highlight w:val="none"/>
        </w:rPr>
        <w:t>标准</w:t>
      </w:r>
      <w:r>
        <w:rPr>
          <w:rFonts w:cs="微软雅黑"/>
          <w:color w:val="000000"/>
          <w:sz w:val="28"/>
          <w:szCs w:val="28"/>
          <w:highlight w:val="none"/>
        </w:rPr>
        <w:t>第3.1节有关规定的要求；</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院区室外的休息座椅旁，应留有轮椅停留空间；</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主要出入口应为无障碍出入口，宜设置为平坡出入口；</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室内通道应设置无障碍通道，净宽不应小于1.80m，并按照本</w:t>
      </w:r>
      <w:r>
        <w:rPr>
          <w:rFonts w:hint="eastAsia" w:cs="微软雅黑"/>
          <w:color w:val="000000"/>
          <w:sz w:val="28"/>
          <w:szCs w:val="28"/>
          <w:highlight w:val="none"/>
        </w:rPr>
        <w:t>标准</w:t>
      </w:r>
      <w:r>
        <w:rPr>
          <w:rFonts w:cs="微软雅黑"/>
          <w:color w:val="000000"/>
          <w:sz w:val="28"/>
          <w:szCs w:val="28"/>
          <w:highlight w:val="none"/>
        </w:rPr>
        <w:t>第3.1节的要求设置扶手；</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6 </w:t>
      </w:r>
      <w:r>
        <w:rPr>
          <w:rFonts w:cs="微软雅黑"/>
          <w:color w:val="000000"/>
          <w:sz w:val="28"/>
          <w:szCs w:val="28"/>
          <w:highlight w:val="none"/>
        </w:rPr>
        <w:t>门应符合本</w:t>
      </w:r>
      <w:r>
        <w:rPr>
          <w:rFonts w:hint="eastAsia" w:cs="微软雅黑"/>
          <w:color w:val="000000"/>
          <w:sz w:val="28"/>
          <w:szCs w:val="28"/>
          <w:highlight w:val="none"/>
        </w:rPr>
        <w:t>标准</w:t>
      </w:r>
      <w:r>
        <w:rPr>
          <w:rFonts w:cs="微软雅黑"/>
          <w:color w:val="000000"/>
          <w:sz w:val="28"/>
          <w:szCs w:val="28"/>
          <w:highlight w:val="none"/>
        </w:rPr>
        <w:t>第3.1节的要求；</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7 </w:t>
      </w:r>
      <w:r>
        <w:rPr>
          <w:rFonts w:cs="微软雅黑"/>
          <w:color w:val="000000"/>
          <w:sz w:val="28"/>
          <w:szCs w:val="28"/>
          <w:highlight w:val="none"/>
        </w:rPr>
        <w:t>同一建筑内应至少设置1部无障碍楼梯；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8 </w:t>
      </w:r>
      <w:r>
        <w:rPr>
          <w:rFonts w:cs="微软雅黑"/>
          <w:color w:val="000000"/>
          <w:sz w:val="28"/>
          <w:szCs w:val="28"/>
          <w:highlight w:val="none"/>
        </w:rPr>
        <w:t>建筑内设有电梯时，每组电梯应至少设置1部无障碍电梯；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9 </w:t>
      </w:r>
      <w:r>
        <w:rPr>
          <w:rFonts w:cs="微软雅黑"/>
          <w:color w:val="000000"/>
          <w:sz w:val="28"/>
          <w:szCs w:val="28"/>
          <w:highlight w:val="none"/>
        </w:rPr>
        <w:t>首层应至少设置1处无障碍厕所；各楼层至少有1处公共厕所应满足本</w:t>
      </w:r>
      <w:r>
        <w:rPr>
          <w:rFonts w:hint="eastAsia" w:cs="微软雅黑"/>
          <w:color w:val="000000"/>
          <w:sz w:val="28"/>
          <w:szCs w:val="28"/>
          <w:highlight w:val="none"/>
        </w:rPr>
        <w:t>标准</w:t>
      </w:r>
      <w:r>
        <w:rPr>
          <w:rFonts w:cs="微软雅黑"/>
          <w:color w:val="000000"/>
          <w:sz w:val="28"/>
          <w:szCs w:val="28"/>
          <w:highlight w:val="none"/>
        </w:rPr>
        <w:t>第3.2节的有关规定或设置无障碍厕所；病房内的厕所应设置安全抓杆，并符合本</w:t>
      </w:r>
      <w:r>
        <w:rPr>
          <w:rFonts w:hint="eastAsia" w:cs="微软雅黑"/>
          <w:color w:val="000000"/>
          <w:sz w:val="28"/>
          <w:szCs w:val="28"/>
          <w:highlight w:val="none"/>
        </w:rPr>
        <w:t>标准</w:t>
      </w:r>
      <w:r>
        <w:rPr>
          <w:rFonts w:cs="微软雅黑"/>
          <w:color w:val="000000"/>
          <w:sz w:val="28"/>
          <w:szCs w:val="28"/>
          <w:highlight w:val="none"/>
        </w:rPr>
        <w:t>第3.2节的有关规定；</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10 </w:t>
      </w:r>
      <w:r>
        <w:rPr>
          <w:rFonts w:cs="微软雅黑"/>
          <w:color w:val="000000"/>
          <w:sz w:val="28"/>
          <w:szCs w:val="28"/>
          <w:highlight w:val="none"/>
        </w:rPr>
        <w:t>儿童医院的门、急诊部和医技部，每层宜设置至少1处母婴室，并靠近公共厕所；</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11 </w:t>
      </w:r>
      <w:r>
        <w:rPr>
          <w:rFonts w:cs="微软雅黑"/>
          <w:color w:val="000000"/>
          <w:sz w:val="28"/>
          <w:szCs w:val="28"/>
          <w:highlight w:val="none"/>
        </w:rPr>
        <w:t>诊区、病区的护士站、公共电话台、查询处、饮水器、自助售货处、服务台等应设置低位服务设施；</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第5款 建筑内的无障碍通道按照并行两辆轮椅的要求，宽度不小于1.8m；若有通行推床的要求按照现行行业标准《综合医院建筑设计规范》JGJ 49的有关规定设计。</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第8款 无障碍电梯的设置是解决医疗建筑竖向交通无障碍化的关键，在新建建筑中一定要设计到位。改建建筑在更换电梯时，至少要改建1部为无障碍电梯。</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第9款 无障碍厕所的设置，会更加方便亲属之间的互相照顾，在医疗建筑中有更多的使用人群，各层都宜设置。</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第10款 母婴室的设置，被认为是城市文明的标准之一。在人流密集的交通枢纽如国际机场、火车站等场所已提供了这种设施。儿童医院是哺乳期妇女和婴儿较为集中的场所，设置母婴室可以减少一些在公众场合哺乳、换尿布等行为的尴尬，也可以避免母婴在公共环境中可能引起的感染，对母亲和孩子的健康都更为有利。</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第11款 服务设施的低位设计是医疗建筑无障碍设计的细节体现，其带来的便利不仅方便就医者，也大大减少了医务人员的工作量。</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8.4.3  </w:t>
      </w:r>
      <w:r>
        <w:rPr>
          <w:rFonts w:cs="微软雅黑"/>
          <w:color w:val="000000"/>
          <w:sz w:val="28"/>
          <w:szCs w:val="28"/>
          <w:highlight w:val="none"/>
        </w:rPr>
        <w:t>门、急诊部的无障碍设施还应符合下列规定：</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挂号、收费、取药处应设置文字显示器以及语言广播装置和低位服务台或窗口；宜设置智能显示屏；</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候诊区应设轮椅停留空间。</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很多大型医院已经装置了门、急诊部的文字显示器以及语言广播装置，这对于一般就诊者提供了很大的便捷，同时减少了行为障碍者的心理压力。候诊区在设置正常座椅的时候，要预留轮椅停留空间，避免轮椅停留在通道上的不安全感以及造成的交通拥堵。</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8.4.4  </w:t>
      </w:r>
      <w:r>
        <w:rPr>
          <w:rFonts w:cs="微软雅黑"/>
          <w:color w:val="000000"/>
          <w:sz w:val="28"/>
          <w:szCs w:val="28"/>
          <w:highlight w:val="none"/>
        </w:rPr>
        <w:t>医技部的无障碍设施应符合下列规定：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病人更衣室内应留有直径不小于1.50m的轮椅回转空间，部分更衣箱高度应小于1.40m；</w:t>
      </w:r>
    </w:p>
    <w:p>
      <w:pPr>
        <w:pStyle w:val="29"/>
        <w:tabs>
          <w:tab w:val="left" w:pos="1052"/>
          <w:tab w:val="left" w:pos="1053"/>
        </w:tabs>
        <w:ind w:firstLine="560"/>
        <w:contextualSpacing/>
        <w:jc w:val="left"/>
        <w:rPr>
          <w:rFonts w:ascii="宋体" w:hAnsi="宋体" w:eastAsia="宋体" w:cs="微软雅黑"/>
          <w:color w:val="000000"/>
          <w:sz w:val="28"/>
          <w:szCs w:val="28"/>
          <w:highlight w:val="none"/>
        </w:rPr>
      </w:pPr>
      <w:r>
        <w:rPr>
          <w:rFonts w:ascii="Times New Roman" w:hAnsi="Times New Roman" w:eastAsia="宋体" w:cs="Times New Roman"/>
          <w:color w:val="000000"/>
          <w:sz w:val="28"/>
          <w:szCs w:val="28"/>
          <w:highlight w:val="none"/>
        </w:rPr>
        <w:t xml:space="preserve">2 </w:t>
      </w:r>
      <w:r>
        <w:rPr>
          <w:rFonts w:ascii="宋体" w:hAnsi="宋体" w:eastAsia="宋体" w:cs="微软雅黑"/>
          <w:color w:val="000000"/>
          <w:sz w:val="28"/>
          <w:szCs w:val="28"/>
          <w:highlight w:val="none"/>
        </w:rPr>
        <w:t>等候区应留有轮椅停留空间，取报告处宜设文字显示器和语音提示装置。并宜为自助终端等人机交互设备。</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医技部着重为诊疗过程中提供的无障碍设计，主要体现在低位服务台或窗口、更衣室的无障碍设计，以及文字显示器和语言广播装置的设置。</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8.4.5  </w:t>
      </w:r>
      <w:r>
        <w:rPr>
          <w:rFonts w:cs="微软雅黑"/>
          <w:color w:val="000000"/>
          <w:sz w:val="28"/>
          <w:szCs w:val="28"/>
          <w:highlight w:val="none"/>
        </w:rPr>
        <w:t>住院部病人活动室墙面四周扶手的设置应满足本</w:t>
      </w:r>
      <w:r>
        <w:rPr>
          <w:rFonts w:hint="eastAsia" w:cs="微软雅黑"/>
          <w:color w:val="000000"/>
          <w:sz w:val="28"/>
          <w:szCs w:val="28"/>
          <w:highlight w:val="none"/>
        </w:rPr>
        <w:t>标准</w:t>
      </w:r>
      <w:r>
        <w:rPr>
          <w:rFonts w:cs="微软雅黑"/>
          <w:color w:val="000000"/>
          <w:sz w:val="28"/>
          <w:szCs w:val="28"/>
          <w:highlight w:val="none"/>
        </w:rPr>
        <w:t>第3.1节的有关规定。每个护理单元集中设置的病人浴室、卫生间，</w:t>
      </w:r>
      <w:r>
        <w:rPr>
          <w:rFonts w:hint="eastAsia" w:cs="微软雅黑"/>
          <w:color w:val="000000"/>
          <w:sz w:val="28"/>
          <w:szCs w:val="28"/>
          <w:highlight w:val="none"/>
        </w:rPr>
        <w:t>应</w:t>
      </w:r>
      <w:r>
        <w:rPr>
          <w:rFonts w:cs="微软雅黑"/>
          <w:color w:val="000000"/>
          <w:sz w:val="28"/>
          <w:szCs w:val="28"/>
          <w:highlight w:val="none"/>
        </w:rPr>
        <w:t>符合本</w:t>
      </w:r>
      <w:r>
        <w:rPr>
          <w:rFonts w:hint="eastAsia" w:cs="微软雅黑"/>
          <w:color w:val="000000"/>
          <w:sz w:val="28"/>
          <w:szCs w:val="28"/>
          <w:highlight w:val="none"/>
        </w:rPr>
        <w:t>标准</w:t>
      </w:r>
      <w:r>
        <w:rPr>
          <w:rFonts w:cs="微软雅黑"/>
          <w:color w:val="000000"/>
          <w:sz w:val="28"/>
          <w:szCs w:val="28"/>
          <w:highlight w:val="none"/>
        </w:rPr>
        <w:t>第3.2节中公共浴室、公共卫生间和无障碍厕所的有关规定。</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8.4.6  </w:t>
      </w:r>
      <w:r>
        <w:rPr>
          <w:rFonts w:cs="微软雅黑"/>
          <w:color w:val="000000"/>
          <w:sz w:val="28"/>
          <w:szCs w:val="28"/>
          <w:highlight w:val="none"/>
        </w:rPr>
        <w:t>理疗用房应根据治疗要求设置扶手，并满足本</w:t>
      </w:r>
      <w:r>
        <w:rPr>
          <w:rFonts w:hint="eastAsia" w:cs="微软雅黑"/>
          <w:color w:val="000000"/>
          <w:sz w:val="28"/>
          <w:szCs w:val="28"/>
          <w:highlight w:val="none"/>
        </w:rPr>
        <w:t>标准</w:t>
      </w:r>
      <w:r>
        <w:rPr>
          <w:rFonts w:cs="微软雅黑"/>
          <w:color w:val="000000"/>
          <w:sz w:val="28"/>
          <w:szCs w:val="28"/>
          <w:highlight w:val="none"/>
        </w:rPr>
        <w:t>第3.1节的有关规定。</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8.4.7  </w:t>
      </w:r>
      <w:r>
        <w:rPr>
          <w:rFonts w:cs="微软雅黑"/>
          <w:color w:val="000000"/>
          <w:sz w:val="28"/>
          <w:szCs w:val="28"/>
          <w:highlight w:val="none"/>
        </w:rPr>
        <w:t>办公、科研、餐厅、食堂、太平间用房的主要出入口应为无障碍出入口。</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其他如办公、科研、餐厅、食堂、太平间等用房，因使用和操作主要是内部工作人员，所以要注重无障碍出入口的设置。</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93" w:name="_Toc378384233"/>
      <w:bookmarkStart w:id="94" w:name="_Toc823929511"/>
      <w:r>
        <w:rPr>
          <w:rFonts w:ascii="宋体" w:hAnsi="宋体" w:eastAsia="宋体" w:cs="微软雅黑"/>
          <w:b/>
          <w:color w:val="000000"/>
          <w:sz w:val="27"/>
          <w:szCs w:val="27"/>
          <w:highlight w:val="none"/>
          <w:shd w:val="clear" w:color="auto" w:fill="FFFFFF"/>
        </w:rPr>
        <w:t>8.5福利及特殊服务建筑</w:t>
      </w:r>
      <w:bookmarkEnd w:id="93"/>
      <w:bookmarkEnd w:id="94"/>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8.5.1  </w:t>
      </w:r>
      <w:r>
        <w:rPr>
          <w:rFonts w:cs="微软雅黑"/>
          <w:color w:val="000000"/>
          <w:sz w:val="28"/>
          <w:szCs w:val="28"/>
          <w:highlight w:val="none"/>
        </w:rPr>
        <w:t>福利及特殊服务建筑进行无障碍设计的范围应包括福利院、敬(安、养)老院、老年护理院、老年住宅、残疾人综合服务设施、残疾人托养中心、残疾人体训中心、康复中心及其他残疾人集中或使用频率较高的建筑等。</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福利及特殊服务建筑是指收养孤残儿童、弃婴和无人照顾的未成年人的儿童福利院，及照顾身体健康、自理有困难或完全不能自理的孤残人员和老年人的特殊服务设施。</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来自民政部社会福利和慈善事业促进司的最新统计显示，截至2009年，全国老年人口有1.67亿，占总人口的12.5％。我国老龄化进入快速发展阶段，老年人口将年均增加800万人～900万人。预计到2020年，我国老年人口将达到2.48亿，老龄化水平将达到17％。到2050年进入重度老龄化阶段，届时我国老年人口将达到4.37亿，约占总人口30％以上，也就是说，三四个人中就有1位老人。全国老龄工作委员会办公室预测，到2030年，中国将迎来人口老龄化高峰。不同层次的托老所和敬老院的缺口还很大。</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随着政府和社会力量的关注，福利及特殊服务建筑的需求的加大，建设量也会增加。考虑到使用人群的特殊性，无障碍设计是很重要的部分，不仅仅是解决使用、提高舒适度和便于服务的问题，甚至还会关系到使用者的生命安全。</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8.5.2  </w:t>
      </w:r>
      <w:r>
        <w:rPr>
          <w:rFonts w:cs="微软雅黑"/>
          <w:color w:val="000000"/>
          <w:sz w:val="28"/>
          <w:szCs w:val="28"/>
          <w:highlight w:val="none"/>
        </w:rPr>
        <w:t>福利及特殊服务建筑的无障碍设施应符合下列规定：</w:t>
      </w:r>
    </w:p>
    <w:p>
      <w:pPr>
        <w:tabs>
          <w:tab w:val="left" w:pos="1052"/>
          <w:tab w:val="left" w:pos="1053"/>
        </w:tabs>
        <w:ind w:right="310" w:firstLine="560" w:firstLineChars="200"/>
        <w:contextualSpacing/>
        <w:jc w:val="left"/>
        <w:rPr>
          <w:rFonts w:ascii="宋体" w:hAnsi="宋体" w:eastAsia="宋体"/>
          <w:color w:val="000000"/>
          <w:sz w:val="28"/>
          <w:szCs w:val="28"/>
          <w:highlight w:val="none"/>
        </w:rPr>
      </w:pPr>
      <w:r>
        <w:rPr>
          <w:rFonts w:ascii="Times New Roman" w:hAnsi="Times New Roman" w:eastAsia="宋体" w:cs="Times New Roman"/>
          <w:color w:val="000000"/>
          <w:sz w:val="28"/>
          <w:szCs w:val="28"/>
          <w:highlight w:val="none"/>
        </w:rPr>
        <w:t xml:space="preserve">1 </w:t>
      </w:r>
      <w:r>
        <w:rPr>
          <w:rFonts w:ascii="宋体" w:hAnsi="宋体" w:eastAsia="宋体" w:cs="微软雅黑"/>
          <w:color w:val="000000"/>
          <w:sz w:val="28"/>
          <w:szCs w:val="28"/>
          <w:highlight w:val="none"/>
        </w:rPr>
        <w:t>室外通行的步行道应满足本</w:t>
      </w:r>
      <w:r>
        <w:rPr>
          <w:rFonts w:hint="eastAsia" w:ascii="宋体" w:hAnsi="宋体" w:eastAsia="宋体" w:cs="微软雅黑"/>
          <w:color w:val="000000"/>
          <w:sz w:val="28"/>
          <w:szCs w:val="28"/>
          <w:highlight w:val="none"/>
        </w:rPr>
        <w:t>标准</w:t>
      </w:r>
      <w:r>
        <w:rPr>
          <w:rFonts w:ascii="宋体" w:hAnsi="宋体" w:eastAsia="宋体" w:cs="微软雅黑"/>
          <w:color w:val="000000"/>
          <w:sz w:val="28"/>
          <w:szCs w:val="28"/>
          <w:highlight w:val="none"/>
        </w:rPr>
        <w:t>第3.1节有关规定的要求</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室外院区的休息座椅旁应留有轮椅停留空间；</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建筑物首层主要出入口应为无障碍出入口，宜设置为平坡出入口。主要出入口设置台阶时，台阶两侧宜设置扶手；</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建筑出入口大厅、休息厅等人员聚集场所宜提供休息座椅和可以放置轮椅的无障碍休息区；</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公共区域的室内通道应为无障碍通道，走道两侧墙面应设置扶手，并满足本</w:t>
      </w:r>
      <w:r>
        <w:rPr>
          <w:rFonts w:hint="eastAsia" w:cs="微软雅黑"/>
          <w:color w:val="000000"/>
          <w:sz w:val="28"/>
          <w:szCs w:val="28"/>
          <w:highlight w:val="none"/>
        </w:rPr>
        <w:t>标准</w:t>
      </w:r>
      <w:r>
        <w:rPr>
          <w:rFonts w:cs="微软雅黑"/>
          <w:color w:val="000000"/>
          <w:sz w:val="28"/>
          <w:szCs w:val="28"/>
          <w:highlight w:val="none"/>
        </w:rPr>
        <w:t>第3.1节的有关规定；室外的连通走道应选用平整、坚固、耐磨、不光滑的材料并宜设防风避雨设施；</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6 </w:t>
      </w:r>
      <w:r>
        <w:rPr>
          <w:rFonts w:cs="微软雅黑"/>
          <w:color w:val="000000"/>
          <w:sz w:val="28"/>
          <w:szCs w:val="28"/>
          <w:highlight w:val="none"/>
        </w:rPr>
        <w:t>楼梯应为无障碍楼梯；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7 </w:t>
      </w:r>
      <w:r>
        <w:rPr>
          <w:rFonts w:cs="微软雅黑"/>
          <w:color w:val="000000"/>
          <w:sz w:val="28"/>
          <w:szCs w:val="28"/>
          <w:highlight w:val="none"/>
        </w:rPr>
        <w:t>电梯应为无障碍电梯；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8 </w:t>
      </w:r>
      <w:r>
        <w:rPr>
          <w:rFonts w:cs="微软雅黑"/>
          <w:color w:val="000000"/>
          <w:sz w:val="28"/>
          <w:szCs w:val="28"/>
          <w:highlight w:val="none"/>
        </w:rPr>
        <w:t>居室户门净宽不应小于900mm；居室内走道净宽不应小于1.20m；卧室、厨房、卫生间门净宽不应小于800mm；</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9 </w:t>
      </w:r>
      <w:r>
        <w:rPr>
          <w:rFonts w:cs="微软雅黑"/>
          <w:color w:val="000000"/>
          <w:sz w:val="28"/>
          <w:szCs w:val="28"/>
          <w:highlight w:val="none"/>
        </w:rPr>
        <w:t>居室内宜留有直径不小于1.5m的轮椅回转空间；</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10 </w:t>
      </w:r>
      <w:r>
        <w:rPr>
          <w:rFonts w:cs="微软雅黑"/>
          <w:color w:val="000000"/>
          <w:sz w:val="28"/>
          <w:szCs w:val="28"/>
          <w:highlight w:val="none"/>
        </w:rPr>
        <w:t>居室内的厕所应设置安全抓杆，并符合本</w:t>
      </w:r>
      <w:r>
        <w:rPr>
          <w:rFonts w:hint="eastAsia" w:cs="微软雅黑"/>
          <w:color w:val="000000"/>
          <w:sz w:val="28"/>
          <w:szCs w:val="28"/>
          <w:highlight w:val="none"/>
        </w:rPr>
        <w:t>标准</w:t>
      </w:r>
      <w:r>
        <w:rPr>
          <w:rFonts w:cs="微软雅黑"/>
          <w:color w:val="000000"/>
          <w:sz w:val="28"/>
          <w:szCs w:val="28"/>
          <w:highlight w:val="none"/>
        </w:rPr>
        <w:t>第3.1节的有关规定；居室外的公共厕所应满足本</w:t>
      </w:r>
      <w:r>
        <w:rPr>
          <w:rFonts w:hint="eastAsia" w:cs="微软雅黑"/>
          <w:color w:val="000000"/>
          <w:sz w:val="28"/>
          <w:szCs w:val="28"/>
          <w:highlight w:val="none"/>
        </w:rPr>
        <w:t>标准</w:t>
      </w:r>
      <w:r>
        <w:rPr>
          <w:rFonts w:cs="微软雅黑"/>
          <w:color w:val="000000"/>
          <w:sz w:val="28"/>
          <w:szCs w:val="28"/>
          <w:highlight w:val="none"/>
        </w:rPr>
        <w:t>第3.2节的有关规定或设置无障碍厕所；</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11 </w:t>
      </w:r>
      <w:r>
        <w:rPr>
          <w:rFonts w:cs="微软雅黑"/>
          <w:color w:val="000000"/>
          <w:sz w:val="28"/>
          <w:szCs w:val="28"/>
          <w:highlight w:val="none"/>
        </w:rPr>
        <w:t>公共浴室应满足本</w:t>
      </w:r>
      <w:r>
        <w:rPr>
          <w:rFonts w:hint="eastAsia" w:cs="微软雅黑"/>
          <w:color w:val="000000"/>
          <w:sz w:val="28"/>
          <w:szCs w:val="28"/>
          <w:highlight w:val="none"/>
        </w:rPr>
        <w:t>标准</w:t>
      </w:r>
      <w:r>
        <w:rPr>
          <w:rFonts w:cs="微软雅黑"/>
          <w:color w:val="000000"/>
          <w:sz w:val="28"/>
          <w:szCs w:val="28"/>
          <w:highlight w:val="none"/>
        </w:rPr>
        <w:t>第3.2节的有关规定；居室内的淋浴间或盆浴间应设置安全抓杆。并符合本</w:t>
      </w:r>
      <w:r>
        <w:rPr>
          <w:rFonts w:hint="eastAsia" w:cs="微软雅黑"/>
          <w:color w:val="000000"/>
          <w:sz w:val="28"/>
          <w:szCs w:val="28"/>
          <w:highlight w:val="none"/>
        </w:rPr>
        <w:t>标准</w:t>
      </w:r>
      <w:r>
        <w:rPr>
          <w:rFonts w:cs="微软雅黑"/>
          <w:color w:val="000000"/>
          <w:sz w:val="28"/>
          <w:szCs w:val="28"/>
          <w:highlight w:val="none"/>
        </w:rPr>
        <w:t>第3.1节的有关规定；</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rPr>
        <w:t xml:space="preserve">12 </w:t>
      </w:r>
      <w:r>
        <w:rPr>
          <w:rFonts w:cs="微软雅黑"/>
          <w:color w:val="000000"/>
          <w:sz w:val="28"/>
          <w:szCs w:val="28"/>
          <w:highlight w:val="none"/>
        </w:rPr>
        <w:t>居室宜设置语音提示装置,居室宜设置智能显示屏</w:t>
      </w:r>
      <w:r>
        <w:rPr>
          <w:rFonts w:cs="微软雅黑"/>
          <w:color w:val="000000"/>
          <w:sz w:val="28"/>
          <w:szCs w:val="28"/>
          <w:highlight w:val="none"/>
          <w:shd w:val="clear" w:color="auto" w:fill="FFFFFF"/>
        </w:rPr>
        <w:t>。</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第3款 入口台阶高度和宽度的尺寸要充分考虑老年人和儿童行走的特点进行设计，适当增加踏步的宽度、降低踏步的高度，保证安全。台阶两侧设置扶手，使视力障碍、行动不便而未乘坐轮椅的使用者抓扶。出入口要优先选用平坡出入口。</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第4款 大厅和休息厅等人员聚集场所，要考虑使用者的身体情况，长久站立会疲乏。预留轮椅的停放区域，并提供休息座椅，给予使用者人文关怀，还可以避免人流聚集时的人车交叉，提供安静而安全的等候环境。</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第5款 无障碍通道两侧的扶手，根据使用者的身体情况安装单层或双层扶手。室外的连通走道要考虑老年人行走缓慢、步态不稳的特点，选用坚固、防滑的材料。在适当位置设置防风避雨的设施，提供停留、休息的区域。</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第8、9款 居室内外门、走道的净宽要考虑轮椅和担架床通行的宽度。根据相关规范与标准，养老建筑和儿童福利院的生活用房的使用面积。宜大于10m2，短边净尺寸宜大于3m，在布置室内家具时，要预留轮椅的回转空间。</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第10、11款 卫生间和浴室因特殊的使用功能和性质，极易发生摔倒等安全问题。根据无障碍要求设置相应的扶手抓杆等助力设施，可以减少危险的发生。在装修选材上，也要遵守平整、防滑的原则。</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第12款 有条件的建筑在居室内宜设置显示装置和声音提示装置.对于听力、视力障碍和退化的使用者，可以提供极大的便利。</w:t>
      </w:r>
    </w:p>
    <w:p>
      <w:pPr>
        <w:pStyle w:val="15"/>
        <w:spacing w:before="0" w:beforeAutospacing="0" w:after="0" w:afterAutospacing="0"/>
        <w:contextualSpacing/>
        <w:rPr>
          <w:rFonts w:hint="default" w:cs="微软雅黑"/>
          <w:color w:val="000000"/>
          <w:sz w:val="28"/>
          <w:szCs w:val="28"/>
          <w:highlight w:val="none"/>
        </w:rPr>
      </w:pPr>
      <w:r>
        <w:rPr>
          <w:rFonts w:hint="default" w:ascii="Times New Roman" w:hAnsi="Times New Roman" w:cs="Times New Roman"/>
          <w:color w:val="000000"/>
          <w:sz w:val="28"/>
          <w:szCs w:val="28"/>
          <w:highlight w:val="none"/>
        </w:rPr>
        <w:t xml:space="preserve">8.5.3 </w:t>
      </w:r>
      <w:r>
        <w:rPr>
          <w:rFonts w:cs="微软雅黑"/>
          <w:color w:val="000000"/>
          <w:sz w:val="28"/>
          <w:szCs w:val="28"/>
          <w:highlight w:val="none"/>
        </w:rPr>
        <w:t>其它福利建筑类别应符合国家现行的有关建筑设计规范与标准的设计要求。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不同建筑类别的特殊设计要求，应符合《老年人建筑设计规范》JGJ 122、《老年人照料设施建筑设计标准》JGJ 450</w:t>
      </w:r>
      <w:r>
        <w:rPr>
          <w:rFonts w:ascii="宋体" w:hAnsi="宋体" w:eastAsia="宋体" w:cs="宋体"/>
          <w:color w:val="000000"/>
          <w:sz w:val="24"/>
          <w:szCs w:val="24"/>
          <w:highlight w:val="none"/>
        </w:rPr>
        <w:t xml:space="preserve"> </w:t>
      </w:r>
      <w:r>
        <w:rPr>
          <w:rFonts w:ascii="仿宋" w:hAnsi="仿宋" w:eastAsia="仿宋" w:cs="仿宋"/>
          <w:color w:val="000000"/>
          <w:spacing w:val="-4"/>
          <w:highlight w:val="none"/>
          <w:lang w:bidi="ar"/>
        </w:rPr>
        <w:t>及《儿童福利院建设标准》、《老年养护院建设标准》、《老年日间照料中心建设标准》等有关的建筑设计规范与设计标准。</w:t>
      </w:r>
    </w:p>
    <w:p>
      <w:pPr>
        <w:pStyle w:val="15"/>
        <w:spacing w:before="0" w:beforeAutospacing="0" w:after="0" w:afterAutospacing="0"/>
        <w:ind w:firstLine="404" w:firstLineChars="200"/>
        <w:contextualSpacing/>
        <w:rPr>
          <w:i/>
          <w:iCs/>
          <w:color w:val="000000"/>
          <w:spacing w:val="-4"/>
          <w:sz w:val="21"/>
          <w:szCs w:val="21"/>
          <w:highlight w:val="none"/>
          <w:lang w:bidi="ar"/>
        </w:rPr>
      </w:pP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95" w:name="_Toc2078670778"/>
      <w:bookmarkStart w:id="96" w:name="_Toc856289469"/>
      <w:r>
        <w:rPr>
          <w:rFonts w:ascii="宋体" w:hAnsi="宋体" w:eastAsia="宋体" w:cs="微软雅黑"/>
          <w:b/>
          <w:color w:val="000000"/>
          <w:sz w:val="27"/>
          <w:szCs w:val="27"/>
          <w:highlight w:val="none"/>
          <w:shd w:val="clear" w:color="auto" w:fill="FFFFFF"/>
        </w:rPr>
        <w:t>8.6体育建筑</w:t>
      </w:r>
      <w:bookmarkEnd w:id="95"/>
      <w:bookmarkEnd w:id="96"/>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8.6.1  </w:t>
      </w:r>
      <w:r>
        <w:rPr>
          <w:rFonts w:cs="微软雅黑"/>
          <w:color w:val="000000"/>
          <w:sz w:val="28"/>
          <w:szCs w:val="28"/>
          <w:highlight w:val="none"/>
        </w:rPr>
        <w:t>体育建筑进行无障碍设计的范围应包括作为体育比赛(训练)、体育教学、体育休闲的体育场馆和场地设施等。</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本条规定了体育建筑实施无障碍设计的范围，体育建筑作为社会活动的重要场所之一，各类人群应该得到平等参与的机会和权利。因此，体育场馆无障碍设施完善与否直接关系到残障运动员能否独立、公平、有尊严地参与体育比赛，同时也影响到行动不便的人能否平等地参与体育活动和观看体育比赛。因此，各类体育建筑都应该进行无障碍设计。</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8.6.2  </w:t>
      </w:r>
      <w:r>
        <w:rPr>
          <w:rFonts w:cs="微软雅黑"/>
          <w:color w:val="000000"/>
          <w:sz w:val="28"/>
          <w:szCs w:val="28"/>
          <w:highlight w:val="none"/>
        </w:rPr>
        <w:t>体育建筑的无障碍设施应符合下列规定：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特级、甲级场馆基地内应设置不少于停车数量的2％，且不少于2个无障碍机动车停车位，乙级、丙级场馆基地内应设置不少于2个无障碍机动车停车位；</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建筑物的观众、运动员及贵宾出入口应至少各设1处无障碍出入口，其他功能分区的出入口可根据需要设置无障碍出入口；</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shd w:val="clear" w:color="auto" w:fill="FFFFFF"/>
        </w:rPr>
        <w:t xml:space="preserve">3 </w:t>
      </w:r>
      <w:r>
        <w:rPr>
          <w:rFonts w:cs="微软雅黑"/>
          <w:color w:val="000000"/>
          <w:sz w:val="28"/>
          <w:szCs w:val="28"/>
          <w:highlight w:val="none"/>
          <w:shd w:val="clear" w:color="auto" w:fill="FFFFFF"/>
        </w:rPr>
        <w:t>建筑的检票口及无障碍出入口到各种无障碍设施的室内走道应为无障碍通道，通道长度大于60.00m时宜设休息区，休息区应避开行走路线；</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大厅、休息厅、贵宾休息室、疏散大厅等主要人员聚集场宜设放置轮椅的无障碍休息区；</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供观众使用的楼梯应为无障碍楼梯；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6 </w:t>
      </w:r>
      <w:r>
        <w:rPr>
          <w:rFonts w:cs="微软雅黑"/>
          <w:color w:val="000000"/>
          <w:sz w:val="28"/>
          <w:szCs w:val="28"/>
          <w:highlight w:val="none"/>
        </w:rPr>
        <w:t>特级、甲级场馆内各类观众看台区、主席台、贵宾区内如设置电梯应至少各设置1部无障碍电梯，乙级、丙级场馆内坐席区设有电梯时，至少应设置1部无障碍电梯，并应满足赛事和观众的需要；</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7 </w:t>
      </w:r>
      <w:r>
        <w:rPr>
          <w:rFonts w:cs="微软雅黑"/>
          <w:color w:val="000000"/>
          <w:sz w:val="28"/>
          <w:szCs w:val="28"/>
          <w:highlight w:val="none"/>
          <w:shd w:val="clear" w:color="auto" w:fill="FFFFFF"/>
        </w:rPr>
        <w:t>特级、甲级场馆每处观众区和运动员区使用的男、女公共厕所均应满足</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第3.2节</w:t>
      </w:r>
      <w:r>
        <w:rPr>
          <w:rFonts w:cs="微软雅黑"/>
          <w:color w:val="000000"/>
          <w:sz w:val="28"/>
          <w:szCs w:val="28"/>
          <w:highlight w:val="none"/>
          <w:shd w:val="clear" w:color="auto" w:fill="FFFFFF"/>
        </w:rPr>
        <w:t>的有关规定或在每处男、女公共厕所附近设置1个无障碍厕所，且场馆内至少应设置1个无障碍厕所，主席台休息区、贵宾休息区应至少各设置1个无障碍厕所；乙级、丙级场馆的观众区和运动员区各至少有1处男、女公共厕所应满足</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第3.2节</w:t>
      </w:r>
      <w:r>
        <w:rPr>
          <w:rFonts w:cs="微软雅黑"/>
          <w:color w:val="000000"/>
          <w:sz w:val="28"/>
          <w:szCs w:val="28"/>
          <w:highlight w:val="none"/>
          <w:shd w:val="clear" w:color="auto" w:fill="FFFFFF"/>
        </w:rPr>
        <w:t>的有关规定或各在男、女公共厕所附近设置1个无障碍厕所；</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8 </w:t>
      </w:r>
      <w:r>
        <w:rPr>
          <w:rFonts w:cs="微软雅黑"/>
          <w:color w:val="000000"/>
          <w:sz w:val="28"/>
          <w:szCs w:val="28"/>
          <w:highlight w:val="none"/>
          <w:shd w:val="clear" w:color="auto" w:fill="FFFFFF"/>
        </w:rPr>
        <w:t>场馆内人员聚集场所宜设置第三卫生间；</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9 </w:t>
      </w:r>
      <w:r>
        <w:rPr>
          <w:rFonts w:cs="微软雅黑"/>
          <w:color w:val="000000"/>
          <w:sz w:val="28"/>
          <w:szCs w:val="28"/>
          <w:highlight w:val="none"/>
        </w:rPr>
        <w:t>运动员浴室均应满足本</w:t>
      </w:r>
      <w:r>
        <w:rPr>
          <w:rFonts w:hint="eastAsia" w:cs="微软雅黑"/>
          <w:color w:val="000000"/>
          <w:sz w:val="28"/>
          <w:szCs w:val="28"/>
          <w:highlight w:val="none"/>
        </w:rPr>
        <w:t>标准</w:t>
      </w:r>
      <w:r>
        <w:rPr>
          <w:rFonts w:cs="微软雅黑"/>
          <w:color w:val="000000"/>
          <w:sz w:val="28"/>
          <w:szCs w:val="28"/>
          <w:highlight w:val="none"/>
        </w:rPr>
        <w:t>第3.2节的有关规定；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10 </w:t>
      </w:r>
      <w:r>
        <w:rPr>
          <w:rFonts w:cs="微软雅黑"/>
          <w:color w:val="000000"/>
          <w:sz w:val="28"/>
          <w:szCs w:val="28"/>
          <w:highlight w:val="none"/>
        </w:rPr>
        <w:t>场馆内各类观众看台的坐席区都应设置轮椅席位，并在轮椅席位旁或邻近的坐</w:t>
      </w:r>
      <w:r>
        <w:rPr>
          <w:rFonts w:ascii="宋体" w:hAnsi="宋体" w:eastAsia="宋体" w:cs="微软雅黑"/>
          <w:color w:val="000000"/>
          <w:sz w:val="28"/>
          <w:szCs w:val="28"/>
          <w:highlight w:val="none"/>
        </w:rPr>
        <w:t>席处，设置1：1的陪护席位，轮椅席位数不应少于观众席位总数的0.2％；</w:t>
      </w:r>
    </w:p>
    <w:p>
      <w:pPr>
        <w:pStyle w:val="29"/>
        <w:tabs>
          <w:tab w:val="left" w:pos="1052"/>
          <w:tab w:val="left" w:pos="1053"/>
        </w:tabs>
        <w:ind w:firstLine="560"/>
        <w:contextualSpacing/>
        <w:jc w:val="left"/>
        <w:rPr>
          <w:rFonts w:hint="default" w:ascii="宋体" w:hAnsi="宋体" w:eastAsia="宋体" w:cs="微软雅黑"/>
          <w:color w:val="000000"/>
          <w:kern w:val="0"/>
          <w:sz w:val="28"/>
          <w:szCs w:val="28"/>
          <w:highlight w:val="none"/>
          <w:lang w:eastAsia="zh-CN" w:bidi="ar-SA"/>
        </w:rPr>
      </w:pPr>
      <w:r>
        <w:rPr>
          <w:rFonts w:ascii="宋体" w:hAnsi="宋体" w:eastAsia="宋体" w:cs="微软雅黑"/>
          <w:color w:val="000000"/>
          <w:kern w:val="0"/>
          <w:sz w:val="28"/>
          <w:szCs w:val="28"/>
          <w:highlight w:val="none"/>
          <w:lang w:val="en-US" w:eastAsia="zh-CN" w:bidi="ar-SA"/>
        </w:rPr>
        <w:t>11 建筑面积达到2万</w:t>
      </w:r>
      <w:r>
        <w:rPr>
          <w:rFonts w:hint="eastAsia" w:ascii="宋体" w:hAnsi="宋体" w:eastAsia="宋体" w:cs="微软雅黑"/>
          <w:color w:val="000000"/>
          <w:kern w:val="0"/>
          <w:sz w:val="28"/>
          <w:szCs w:val="28"/>
          <w:highlight w:val="none"/>
          <w:lang w:val="en-US" w:eastAsia="zh-CN" w:bidi="ar-SA"/>
        </w:rPr>
        <w:t>m</w:t>
      </w:r>
      <w:r>
        <w:rPr>
          <w:rFonts w:ascii="宋体" w:hAnsi="宋体" w:eastAsia="宋体" w:cs="微软雅黑"/>
          <w:color w:val="000000"/>
          <w:kern w:val="0"/>
          <w:sz w:val="28"/>
          <w:szCs w:val="28"/>
          <w:highlight w:val="none"/>
          <w:lang w:val="en-US" w:eastAsia="zh-CN" w:bidi="ar-SA"/>
        </w:rPr>
        <w:t>2以上的体育建筑宜设置智能显示屏</w:t>
      </w:r>
      <w:r>
        <w:rPr>
          <w:rFonts w:ascii="宋体" w:hAnsi="宋体" w:eastAsia="宋体" w:cs="微软雅黑"/>
          <w:color w:val="000000"/>
          <w:kern w:val="0"/>
          <w:sz w:val="28"/>
          <w:szCs w:val="28"/>
          <w:highlight w:val="none"/>
          <w:lang w:eastAsia="zh-CN" w:bidi="ar-SA"/>
        </w:rPr>
        <w:t>；</w:t>
      </w:r>
    </w:p>
    <w:p>
      <w:pPr>
        <w:pStyle w:val="15"/>
        <w:spacing w:before="0" w:beforeAutospacing="0" w:after="0" w:afterAutospacing="0"/>
        <w:ind w:firstLine="560" w:firstLineChars="200"/>
        <w:contextualSpacing/>
        <w:rPr>
          <w:rFonts w:hint="default" w:ascii="宋体" w:hAnsi="宋体" w:eastAsia="宋体" w:cs="微软雅黑"/>
          <w:color w:val="000000"/>
          <w:sz w:val="28"/>
          <w:szCs w:val="28"/>
          <w:highlight w:val="none"/>
          <w:lang w:eastAsia="zh-CN"/>
        </w:rPr>
      </w:pPr>
      <w:r>
        <w:rPr>
          <w:rFonts w:ascii="宋体" w:hAnsi="宋体" w:eastAsia="宋体" w:cs="微软雅黑"/>
          <w:color w:val="000000"/>
          <w:sz w:val="28"/>
          <w:szCs w:val="28"/>
          <w:highlight w:val="none"/>
        </w:rPr>
        <w:t>12 特级和甲级体育建筑应在观众休息区和公共区域设置无障碍专用的公共电话。</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本条为体育建筑无障碍设计的基本要求。特级及甲级体育建筑主要举办世界级及全国性的体育比赛，对无障碍设施提出了更高的要求，因此在无障碍机动车停车位、电梯及厕所等的要求上也更加严格。乙级及丙级体育建筑主要举办地方性、群众性的体育活动，也要满足最基本的无障碍设计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根据比赛和训练的使用要求确定为不同的功能分区，每个功能分区有各自的出入口。要保证运动员、观众及贵宾的出入口各设一个无障碍出入口。其他功能分区，比如竞赛管理区、新闻媒体区、场馆运营区等宜根据需要设置无障碍出入口。</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所有检票进入的观众出入口都应为无障碍通道，各类人群由无障碍出入口到使用无障碍设施的通道也应该是无障碍通道，当无障碍通道过长时，行动不便的人需要休息，因此在走道超过60.00m处宜设置一个休息处，可以放置座椅和预留轮椅停留空间。</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主要人员聚集的场所设置休息座椅时，座椅的位置不能阻碍人行通道，在临近座位旁宜设置一个无障碍休息区，供使用轮椅或者童车、步行辅助器械的人使用。</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无障碍的坐席可集中设置，也可以分区设置，其数量可以根据赛事的需要适当增加，为了提高利用率，可以将一部分活动坐席临时改为无障碍的坐席，但应该满足无障碍坐席的基本规定。在无障碍坐席的附近应该按照1：1的比例设置陪护席位。</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97" w:name="_Toc74002149"/>
      <w:bookmarkStart w:id="98" w:name="_Toc1982280907"/>
      <w:r>
        <w:rPr>
          <w:rFonts w:ascii="宋体" w:hAnsi="宋体" w:eastAsia="宋体" w:cs="微软雅黑"/>
          <w:b/>
          <w:color w:val="000000"/>
          <w:sz w:val="27"/>
          <w:szCs w:val="27"/>
          <w:highlight w:val="none"/>
          <w:shd w:val="clear" w:color="auto" w:fill="FFFFFF"/>
        </w:rPr>
        <w:t>8.7文化建筑</w:t>
      </w:r>
      <w:bookmarkEnd w:id="97"/>
      <w:bookmarkEnd w:id="98"/>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8.7.1  </w:t>
      </w:r>
      <w:r>
        <w:rPr>
          <w:rFonts w:cs="微软雅黑"/>
          <w:color w:val="000000"/>
          <w:sz w:val="28"/>
          <w:szCs w:val="28"/>
          <w:highlight w:val="none"/>
        </w:rPr>
        <w:t>文化建筑进行无障碍设计的范围应包括文化馆、活动中心、图书馆、档案馆、纪念馆、纪念塔、纪念碑、宗教建筑、博物馆、展览馆、科技馆、艺术馆、美术馆、会展中心、剧场、音乐厅、电影院、会堂、演艺中心等。</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本条规定了文化类建筑实施无障碍设计的范围。宗教建筑泛指新建宗教建筑物，文物类的宗教建筑可参考执行。其他未注明的文化类的建筑类型可以参考本节内容进行设计。</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8.7.2  </w:t>
      </w:r>
      <w:r>
        <w:rPr>
          <w:rFonts w:cs="微软雅黑"/>
          <w:color w:val="000000"/>
          <w:sz w:val="28"/>
          <w:szCs w:val="28"/>
          <w:highlight w:val="none"/>
        </w:rPr>
        <w:t>文化类建筑的无障碍设施应符合下列规定：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建筑物至少应有1处为无障碍出入口，且宜位于主要出入口处；</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建筑出入口大厅、休息厅(贵宾休息厅)、疏散大厅等主要人员聚集场所有高差或台阶时应设轮椅坡道，宜设置休息座椅和可以放置轮椅的无障碍休息区；</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公众通行的室内走道及检票口应为无障碍通道，走道长度大于60.00m，宜设休息区，休息区应避开行走路线；</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供公众使用的主要楼梯宜为无障碍楼梯；</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供公众使用的男、女公共厕所每层至少有1处应满足本</w:t>
      </w:r>
      <w:r>
        <w:rPr>
          <w:rFonts w:hint="eastAsia" w:cs="微软雅黑"/>
          <w:color w:val="000000"/>
          <w:sz w:val="28"/>
          <w:szCs w:val="28"/>
          <w:highlight w:val="none"/>
        </w:rPr>
        <w:t>标准</w:t>
      </w:r>
      <w:r>
        <w:rPr>
          <w:rFonts w:cs="微软雅黑"/>
          <w:color w:val="000000"/>
          <w:sz w:val="28"/>
          <w:szCs w:val="28"/>
          <w:highlight w:val="none"/>
        </w:rPr>
        <w:t>第3.2节的有关规定或在男、女公共厕所附近设置1个无障碍厕所；</w:t>
      </w:r>
    </w:p>
    <w:p>
      <w:pPr>
        <w:pStyle w:val="15"/>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6 </w:t>
      </w:r>
      <w:r>
        <w:rPr>
          <w:rFonts w:cs="微软雅黑"/>
          <w:color w:val="000000"/>
          <w:sz w:val="28"/>
          <w:szCs w:val="28"/>
          <w:highlight w:val="none"/>
          <w:shd w:val="clear" w:color="auto" w:fill="FFFFFF"/>
        </w:rPr>
        <w:t>公共餐厅应提供总用餐数2％的活动座椅，供乘轮椅者使用。</w:t>
      </w:r>
    </w:p>
    <w:p>
      <w:pPr>
        <w:pStyle w:val="29"/>
        <w:tabs>
          <w:tab w:val="left" w:pos="1052"/>
          <w:tab w:val="left" w:pos="1053"/>
        </w:tabs>
        <w:ind w:firstLine="560"/>
        <w:contextualSpacing/>
        <w:jc w:val="left"/>
        <w:rPr>
          <w:rFonts w:ascii="宋体" w:hAnsi="宋体" w:eastAsia="宋体" w:cs="微软雅黑"/>
          <w:color w:val="000000"/>
          <w:kern w:val="0"/>
          <w:sz w:val="28"/>
          <w:szCs w:val="28"/>
          <w:highlight w:val="none"/>
          <w:shd w:val="clear" w:color="auto" w:fill="FFFFFF"/>
        </w:rPr>
      </w:pPr>
      <w:r>
        <w:rPr>
          <w:rFonts w:ascii="Times New Roman" w:hAnsi="Times New Roman" w:eastAsia="宋体" w:cs="Times New Roman"/>
          <w:color w:val="000000"/>
          <w:kern w:val="0"/>
          <w:sz w:val="28"/>
          <w:szCs w:val="28"/>
          <w:highlight w:val="none"/>
          <w:shd w:val="clear" w:color="auto" w:fill="FFFFFF"/>
        </w:rPr>
        <w:t xml:space="preserve">7 </w:t>
      </w:r>
      <w:r>
        <w:rPr>
          <w:rFonts w:ascii="宋体" w:hAnsi="宋体" w:eastAsia="宋体" w:cs="微软雅黑"/>
          <w:color w:val="000000"/>
          <w:kern w:val="0"/>
          <w:sz w:val="28"/>
          <w:szCs w:val="28"/>
          <w:highlight w:val="none"/>
          <w:shd w:val="clear" w:color="auto" w:fill="FFFFFF"/>
        </w:rPr>
        <w:t>宜在大厅、休息厅、图书馆和文化馆的检索台、展馆的检票口和门禁等处使用人机交互设备。</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本条为文化类建筑内无障碍设施的基本要求。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文化类建筑在主要的通行路线上应畅通，以满足各类人员的基本使用需求。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建筑物主要出入口无条件设置无障碍出入口时，也可以在其他出入口设置，但其位置应明显，并有明确的指示标识。</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主要人员聚集的场所设置休息座椅时，座椅的位置不能阻碍人行通道，在临近座位旁宜设置一个无障碍休息区，供使用轮椅或者童车、步行辅助器械的人使用。除此以外，垂直交通、公共厕所、公共服务设施等均应满足无障碍的规定。</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8.7.3  </w:t>
      </w:r>
      <w:r>
        <w:rPr>
          <w:rFonts w:cs="微软雅黑"/>
          <w:color w:val="000000"/>
          <w:sz w:val="28"/>
          <w:szCs w:val="28"/>
          <w:highlight w:val="none"/>
        </w:rPr>
        <w:t>文化馆、少儿活动中心、图书馆、档案馆、纪念馆、纪念塔、纪念碑、宗教建筑、博物馆、展览馆、科技馆、艺术馆、美术馆、会展中心等建筑物的无障碍设施还应符合下列规定：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图书馆、文化馆等安有探测仪的出入口应便于乘轮椅者进入；</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图书馆、文化馆等应设置低位目录检索台；</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报告厅、视听室、陈列室、展览厅等设有观众席位时,轮椅席位满足本</w:t>
      </w:r>
      <w:r>
        <w:rPr>
          <w:rFonts w:hint="eastAsia" w:cs="微软雅黑"/>
          <w:color w:val="000000"/>
          <w:sz w:val="28"/>
          <w:szCs w:val="28"/>
          <w:highlight w:val="none"/>
        </w:rPr>
        <w:t>标准</w:t>
      </w:r>
      <w:r>
        <w:rPr>
          <w:rFonts w:cs="微软雅黑"/>
          <w:color w:val="000000"/>
          <w:sz w:val="28"/>
          <w:szCs w:val="28"/>
          <w:highlight w:val="none"/>
        </w:rPr>
        <w:t>第3.2节要求；</w:t>
      </w:r>
    </w:p>
    <w:p>
      <w:pPr>
        <w:pStyle w:val="15"/>
        <w:spacing w:before="0" w:beforeAutospacing="0" w:after="0" w:afterAutospacing="0"/>
        <w:ind w:firstLine="560" w:firstLineChars="200"/>
        <w:contextualSpacing/>
        <w:rPr>
          <w:rFonts w:cs="微软雅黑"/>
          <w:color w:val="000000"/>
          <w:sz w:val="28"/>
          <w:szCs w:val="28"/>
          <w:highlight w:val="none"/>
        </w:rPr>
      </w:pPr>
      <w:r>
        <w:rPr>
          <w:rFonts w:hint="eastAsia" w:ascii="Times New Roman" w:hAnsi="Times New Roman" w:cs="Times New Roman"/>
          <w:color w:val="000000"/>
          <w:sz w:val="28"/>
          <w:szCs w:val="28"/>
          <w:highlight w:val="none"/>
        </w:rPr>
        <w:t>4</w:t>
      </w:r>
      <w:r>
        <w:rPr>
          <w:rFonts w:ascii="Times New Roman" w:hAnsi="Times New Roman" w:cs="Times New Roman"/>
          <w:color w:val="000000"/>
          <w:sz w:val="28"/>
          <w:szCs w:val="28"/>
          <w:highlight w:val="none"/>
        </w:rPr>
        <w:t xml:space="preserve"> </w:t>
      </w:r>
      <w:r>
        <w:rPr>
          <w:rFonts w:cs="微软雅黑"/>
          <w:color w:val="000000"/>
          <w:sz w:val="28"/>
          <w:szCs w:val="28"/>
          <w:highlight w:val="none"/>
        </w:rPr>
        <w:t>县、市级及以上图书馆应设盲人专用图书室(角)，在无障碍入口、服务台、楼梯间和电梯间入口、盲人图书室前应设行进盲道和提示盲道；</w:t>
      </w:r>
    </w:p>
    <w:p>
      <w:pPr>
        <w:pStyle w:val="29"/>
        <w:tabs>
          <w:tab w:val="left" w:pos="1052"/>
          <w:tab w:val="left" w:pos="1053"/>
        </w:tabs>
        <w:ind w:firstLine="560"/>
        <w:contextualSpacing/>
        <w:jc w:val="left"/>
        <w:rPr>
          <w:rFonts w:ascii="Times New Roman" w:hAnsi="Times New Roman" w:cs="Times New Roman"/>
          <w:color w:val="000000"/>
          <w:sz w:val="28"/>
          <w:szCs w:val="28"/>
          <w:highlight w:val="none"/>
        </w:rPr>
      </w:pPr>
      <w:r>
        <w:rPr>
          <w:rFonts w:hint="eastAsia" w:ascii="Times New Roman" w:hAnsi="Times New Roman" w:eastAsia="宋体" w:cs="Times New Roman"/>
          <w:color w:val="000000"/>
          <w:kern w:val="0"/>
          <w:sz w:val="28"/>
          <w:szCs w:val="28"/>
          <w:highlight w:val="none"/>
        </w:rPr>
        <w:t>5</w:t>
      </w:r>
      <w:r>
        <w:rPr>
          <w:rFonts w:ascii="Times New Roman" w:hAnsi="Times New Roman" w:eastAsia="宋体" w:cs="Times New Roman"/>
          <w:color w:val="000000"/>
          <w:kern w:val="0"/>
          <w:sz w:val="28"/>
          <w:szCs w:val="28"/>
          <w:highlight w:val="none"/>
        </w:rPr>
        <w:t xml:space="preserve"> </w:t>
      </w:r>
      <w:r>
        <w:rPr>
          <w:rFonts w:ascii="宋体" w:hAnsi="宋体" w:eastAsia="宋体" w:cs="微软雅黑"/>
          <w:color w:val="000000"/>
          <w:kern w:val="0"/>
          <w:sz w:val="28"/>
          <w:szCs w:val="28"/>
          <w:highlight w:val="none"/>
        </w:rPr>
        <w:t>区级及以上图书馆</w:t>
      </w:r>
      <w:r>
        <w:rPr>
          <w:rFonts w:hint="eastAsia" w:ascii="宋体" w:hAnsi="宋体" w:eastAsia="宋体" w:cs="微软雅黑"/>
          <w:color w:val="000000"/>
          <w:kern w:val="0"/>
          <w:sz w:val="28"/>
          <w:szCs w:val="28"/>
          <w:highlight w:val="none"/>
        </w:rPr>
        <w:t>宜</w:t>
      </w:r>
      <w:r>
        <w:rPr>
          <w:rFonts w:ascii="宋体" w:hAnsi="宋体" w:eastAsia="宋体" w:cs="微软雅黑"/>
          <w:color w:val="000000"/>
          <w:kern w:val="0"/>
          <w:sz w:val="28"/>
          <w:szCs w:val="28"/>
          <w:highlight w:val="none"/>
        </w:rPr>
        <w:t>设盲人专用图书室(角)，图书室（角）内宜设置智能显示屏、公用计算机；</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6 </w:t>
      </w:r>
      <w:r>
        <w:rPr>
          <w:rFonts w:cs="微软雅黑"/>
          <w:color w:val="000000"/>
          <w:sz w:val="28"/>
          <w:szCs w:val="28"/>
          <w:highlight w:val="none"/>
        </w:rPr>
        <w:t>宜提供语音导览机、助听器等信息服务。</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图书馆和文化馆内的图书室是人员使用率较高的建筑，而且人员复杂，因此在设计这类建筑时需对各类人群给予关注。安有探测仪的入口的宽度也应能满足乘轮椅人顺利通过。书柜及办公家具的高度应根据轮椅乘坐者的需要设置。县、市级及以上的图书馆应设置盲人图书室(角)，给盲人提供同样享有各种信息的渠道。专门的盲人图书馆内可配有盲人可以使用的电脑、图书，盲文朗读室、盲文制作室等。</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8.7.4  </w:t>
      </w:r>
      <w:r>
        <w:rPr>
          <w:rFonts w:cs="微软雅黑"/>
          <w:color w:val="000000"/>
          <w:sz w:val="28"/>
          <w:szCs w:val="28"/>
          <w:highlight w:val="none"/>
        </w:rPr>
        <w:t>剧场、音乐厅、电影院、会堂、演艺中心等建筑物的无障碍设施应符合下列规定：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观众厅内座位数为300座及以下时应至少设置1个轮椅席位，300座以上时不应少于0.2％且不少于2个轮椅席位；</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演员活动区域至少有1处男、女公共厕所应满足本</w:t>
      </w:r>
      <w:r>
        <w:rPr>
          <w:rFonts w:hint="eastAsia" w:cs="微软雅黑"/>
          <w:color w:val="000000"/>
          <w:sz w:val="28"/>
          <w:szCs w:val="28"/>
          <w:highlight w:val="none"/>
        </w:rPr>
        <w:t>标准</w:t>
      </w:r>
      <w:r>
        <w:rPr>
          <w:rFonts w:cs="微软雅黑"/>
          <w:color w:val="000000"/>
          <w:sz w:val="28"/>
          <w:szCs w:val="28"/>
          <w:highlight w:val="none"/>
        </w:rPr>
        <w:t>第3.2节的有关规定的要求，贵宾室宜设1个无障碍厕所</w:t>
      </w:r>
      <w:r>
        <w:rPr>
          <w:rFonts w:hint="eastAsia" w:cs="微软雅黑"/>
          <w:color w:val="000000"/>
          <w:sz w:val="28"/>
          <w:szCs w:val="28"/>
          <w:highlight w:val="none"/>
        </w:rPr>
        <w:t>；</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化妆室、休息室、淋浴间及更衣室宜便于乘轮椅者的通行和使用</w:t>
      </w:r>
      <w:r>
        <w:rPr>
          <w:rFonts w:hint="eastAsia" w:cs="微软雅黑"/>
          <w:color w:val="000000"/>
          <w:sz w:val="28"/>
          <w:szCs w:val="28"/>
          <w:highlight w:val="none"/>
        </w:rPr>
        <w:t>；</w:t>
      </w:r>
    </w:p>
    <w:p>
      <w:pPr>
        <w:pStyle w:val="15"/>
        <w:spacing w:before="0" w:beforeAutospacing="0" w:after="0" w:afterAutospacing="0"/>
        <w:ind w:firstLine="560" w:firstLineChars="200"/>
        <w:contextualSpacing/>
        <w:rPr>
          <w:rStyle w:val="23"/>
          <w:rFonts w:asciiTheme="minorHAnsi" w:hAnsiTheme="minorHAnsi" w:eastAsiaTheme="minorEastAsia" w:cstheme="minorBidi"/>
          <w:color w:val="000000"/>
          <w:kern w:val="2"/>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宜提供方便导盲犬休息的空间和设施。</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考虑到携导盲犬出行者进入剧场、音乐厅、电影院等建筑的需求，建筑内宜提供导盲犬休息的空间与设施。</w:t>
      </w:r>
    </w:p>
    <w:p>
      <w:pPr>
        <w:pStyle w:val="15"/>
        <w:spacing w:before="0" w:beforeAutospacing="0" w:after="0" w:afterAutospacing="0"/>
        <w:ind w:firstLine="420" w:firstLineChars="200"/>
        <w:contextualSpacing/>
        <w:rPr>
          <w:rStyle w:val="23"/>
          <w:rFonts w:asciiTheme="minorHAnsi" w:hAnsiTheme="minorHAnsi" w:eastAsiaTheme="minorEastAsia" w:cstheme="minorBidi"/>
          <w:color w:val="000000"/>
          <w:kern w:val="2"/>
          <w:highlight w:val="none"/>
        </w:rPr>
      </w:pP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99" w:name="_Toc26329981"/>
      <w:bookmarkStart w:id="100" w:name="_Toc422164577"/>
      <w:r>
        <w:rPr>
          <w:rFonts w:ascii="宋体" w:hAnsi="宋体" w:eastAsia="宋体" w:cs="微软雅黑"/>
          <w:b/>
          <w:color w:val="000000"/>
          <w:sz w:val="27"/>
          <w:szCs w:val="27"/>
          <w:highlight w:val="none"/>
          <w:shd w:val="clear" w:color="auto" w:fill="FFFFFF"/>
        </w:rPr>
        <w:t>8.8商业服务建筑</w:t>
      </w:r>
      <w:bookmarkEnd w:id="99"/>
      <w:bookmarkEnd w:id="100"/>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8.8.1  </w:t>
      </w:r>
      <w:r>
        <w:rPr>
          <w:rFonts w:cs="微软雅黑"/>
          <w:color w:val="000000"/>
          <w:sz w:val="28"/>
          <w:szCs w:val="28"/>
          <w:highlight w:val="none"/>
        </w:rPr>
        <w:t>商业服务建筑进行无障碍设计的范围包括各类百货店、购物中心、超市、专卖店、专业店、餐饮建筑、旅馆等商业建筑，银行、证券等金融服务建筑，邮局、电信局等邮电建筑，娱乐建筑等。</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商业服务建筑范围广泛、类别繁多，是接待社会各类人群的营业场所，因此应进行无障碍设计以满足社会各类人群的需求。这样不仅创建了更舒适和安全的营业环境，同时还能吸引顾客为商家扩大盈利。</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8.8.2  </w:t>
      </w:r>
      <w:r>
        <w:rPr>
          <w:rFonts w:cs="微软雅黑"/>
          <w:color w:val="000000"/>
          <w:sz w:val="28"/>
          <w:szCs w:val="28"/>
          <w:highlight w:val="none"/>
        </w:rPr>
        <w:t>商业服务建筑的无障碍设计应符合下列规定：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建筑物至少应有1处为无障碍出入口，且宜位于主要出入口处；</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公众通行的室内走道应为无障碍通道；</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供公众使用的男、女公共厕所每层至少有1处应满足本</w:t>
      </w:r>
      <w:r>
        <w:rPr>
          <w:rFonts w:hint="eastAsia" w:cs="微软雅黑"/>
          <w:color w:val="000000"/>
          <w:sz w:val="28"/>
          <w:szCs w:val="28"/>
          <w:highlight w:val="none"/>
        </w:rPr>
        <w:t>标准</w:t>
      </w:r>
      <w:r>
        <w:rPr>
          <w:rFonts w:cs="微软雅黑"/>
          <w:color w:val="000000"/>
          <w:sz w:val="28"/>
          <w:szCs w:val="28"/>
          <w:highlight w:val="none"/>
        </w:rPr>
        <w:t>第3.2节的有关规定或在男、女公共厕所附近设置1个无障碍厕所，大型商业建筑宜在男、女公共厕所满足本</w:t>
      </w:r>
      <w:r>
        <w:rPr>
          <w:rFonts w:hint="eastAsia" w:cs="微软雅黑"/>
          <w:color w:val="000000"/>
          <w:sz w:val="28"/>
          <w:szCs w:val="28"/>
          <w:highlight w:val="none"/>
        </w:rPr>
        <w:t>标准</w:t>
      </w:r>
      <w:r>
        <w:rPr>
          <w:rFonts w:cs="微软雅黑"/>
          <w:color w:val="000000"/>
          <w:sz w:val="28"/>
          <w:szCs w:val="28"/>
          <w:highlight w:val="none"/>
        </w:rPr>
        <w:t>第3.2节的有关规定的同时且在附近设置1个无障碍厕所；</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4 </w:t>
      </w:r>
      <w:r>
        <w:rPr>
          <w:rFonts w:cs="微软雅黑"/>
          <w:color w:val="000000"/>
          <w:sz w:val="28"/>
          <w:szCs w:val="28"/>
          <w:highlight w:val="none"/>
        </w:rPr>
        <w:t>供公众使用的主要楼梯应为无障碍楼梯。</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5 </w:t>
      </w:r>
      <w:r>
        <w:rPr>
          <w:rFonts w:cs="微软雅黑"/>
          <w:color w:val="000000"/>
          <w:sz w:val="28"/>
          <w:szCs w:val="28"/>
          <w:highlight w:val="none"/>
        </w:rPr>
        <w:t xml:space="preserve">建筑面积达到 2 万 </w:t>
      </w:r>
      <w:r>
        <w:rPr>
          <w:rFonts w:hint="eastAsia" w:cs="微软雅黑"/>
          <w:color w:val="000000"/>
          <w:sz w:val="28"/>
          <w:szCs w:val="28"/>
          <w:highlight w:val="none"/>
        </w:rPr>
        <w:t>m</w:t>
      </w:r>
      <w:r>
        <w:rPr>
          <w:rFonts w:cs="微软雅黑"/>
          <w:color w:val="000000"/>
          <w:sz w:val="28"/>
          <w:szCs w:val="28"/>
          <w:highlight w:val="none"/>
          <w:vertAlign w:val="superscript"/>
        </w:rPr>
        <w:t>2</w:t>
      </w:r>
      <w:r>
        <w:rPr>
          <w:rFonts w:cs="微软雅黑"/>
          <w:color w:val="000000"/>
          <w:sz w:val="28"/>
          <w:szCs w:val="28"/>
          <w:highlight w:val="none"/>
        </w:rPr>
        <w:t xml:space="preserve"> 以上的商业服务建筑宜设置智能显示屏；</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6 </w:t>
      </w:r>
      <w:r>
        <w:rPr>
          <w:rFonts w:cs="微软雅黑"/>
          <w:color w:val="000000"/>
          <w:sz w:val="28"/>
          <w:szCs w:val="28"/>
          <w:highlight w:val="none"/>
        </w:rPr>
        <w:t>宜在百货商店、购物中心、超市、餐饮等建筑的自助售货处，银行、证券、邮局、电信局等建筑   的服务大厅等处使用自助终端等人机交互设备。</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调查表明无障碍厕所非常方便行动障碍者使用，大型商业服务建筑，如果有条件可以优先考虑设置这种类型的无障碍公共厕所。</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凡是有客房的商业服务建筑，应根据规模大小设置不同数量的无障碍客房，以满足行动不便的人外出办事、旅游居住的需要。平时无障碍客房同样可以为其他人服务，不影响经营效益。</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银行、证券等营业网点，应按照相关要求设计和建设无障碍设施，其业务台面的要求要符合无障碍低位服务设施的有关规定。</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8.8.3  </w:t>
      </w:r>
      <w:r>
        <w:rPr>
          <w:rFonts w:cs="微软雅黑"/>
          <w:color w:val="000000"/>
          <w:sz w:val="28"/>
          <w:szCs w:val="28"/>
          <w:highlight w:val="none"/>
        </w:rPr>
        <w:t>旅馆项目应设置无障碍客房，无障碍客房应与无障碍出入口以无障碍通行流线连接，其数量应符合下列规定：</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1  </w:t>
      </w:r>
      <w:r>
        <w:rPr>
          <w:rFonts w:ascii="Times New Roman" w:cs="微软雅黑"/>
          <w:color w:val="000000"/>
          <w:sz w:val="28"/>
          <w:szCs w:val="28"/>
          <w:highlight w:val="none"/>
        </w:rPr>
        <w:t>30间～100间，至少应设置1间无障碍客房</w:t>
      </w:r>
      <w:r>
        <w:rPr>
          <w:rFonts w:cs="微软雅黑"/>
          <w:color w:val="000000"/>
          <w:sz w:val="28"/>
          <w:szCs w:val="28"/>
          <w:highlight w:val="none"/>
        </w:rPr>
        <w:t>；</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2  </w:t>
      </w:r>
      <w:r>
        <w:rPr>
          <w:rFonts w:ascii="Times New Roman" w:cs="微软雅黑"/>
          <w:color w:val="000000"/>
          <w:sz w:val="28"/>
          <w:szCs w:val="28"/>
          <w:highlight w:val="none"/>
        </w:rPr>
        <w:t>101间～200间，至少应设置2间无障碍客房</w:t>
      </w:r>
      <w:r>
        <w:rPr>
          <w:rFonts w:cs="微软雅黑"/>
          <w:color w:val="000000"/>
          <w:sz w:val="28"/>
          <w:szCs w:val="28"/>
          <w:highlight w:val="none"/>
        </w:rPr>
        <w:t>；</w:t>
      </w:r>
    </w:p>
    <w:p>
      <w:pPr>
        <w:pStyle w:val="15"/>
        <w:spacing w:before="0" w:beforeAutospacing="0" w:after="0" w:afterAutospacing="0"/>
        <w:ind w:firstLine="560" w:firstLineChars="200"/>
        <w:contextualSpacing/>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3  201间～300间，至少应设置3间无障碍客房；</w:t>
      </w:r>
    </w:p>
    <w:p>
      <w:pPr>
        <w:pStyle w:val="15"/>
        <w:spacing w:before="0" w:beforeAutospacing="0" w:after="0" w:afterAutospacing="0"/>
        <w:ind w:firstLine="560" w:firstLineChars="200"/>
        <w:contextualSpacing/>
        <w:rPr>
          <w:rFonts w:hint="default" w:cs="微软雅黑"/>
          <w:color w:val="000000"/>
          <w:sz w:val="28"/>
          <w:szCs w:val="28"/>
          <w:highlight w:val="none"/>
        </w:rPr>
      </w:pPr>
      <w:r>
        <w:rPr>
          <w:rFonts w:ascii="Times New Roman" w:hAnsi="Times New Roman" w:cs="Times New Roman"/>
          <w:color w:val="000000"/>
          <w:sz w:val="28"/>
          <w:szCs w:val="28"/>
          <w:highlight w:val="none"/>
        </w:rPr>
        <w:t xml:space="preserve">4 </w:t>
      </w:r>
      <w:r>
        <w:rPr>
          <w:rFonts w:ascii="Times New Roman" w:cs="微软雅黑"/>
          <w:color w:val="000000"/>
          <w:sz w:val="28"/>
          <w:szCs w:val="28"/>
          <w:highlight w:val="none"/>
        </w:rPr>
        <w:t xml:space="preserve"> 301间以上，至少应设置4间无障碍客房。</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8.8.4  </w:t>
      </w:r>
      <w:r>
        <w:rPr>
          <w:rFonts w:cs="微软雅黑"/>
          <w:color w:val="000000"/>
          <w:sz w:val="28"/>
          <w:szCs w:val="28"/>
          <w:highlight w:val="none"/>
        </w:rPr>
        <w:t>设有无障碍客房的旅馆建筑，宜配备方便导盲犬休息的设施。</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101" w:name="_Toc995731474"/>
      <w:bookmarkStart w:id="102" w:name="_Toc2122806266"/>
      <w:r>
        <w:rPr>
          <w:rFonts w:ascii="宋体" w:hAnsi="宋体" w:eastAsia="宋体" w:cs="微软雅黑"/>
          <w:b/>
          <w:color w:val="000000"/>
          <w:sz w:val="27"/>
          <w:szCs w:val="27"/>
          <w:highlight w:val="none"/>
          <w:shd w:val="clear" w:color="auto" w:fill="FFFFFF"/>
        </w:rPr>
        <w:t xml:space="preserve">8.9 </w:t>
      </w:r>
      <w:bookmarkEnd w:id="101"/>
      <w:r>
        <w:rPr>
          <w:rFonts w:hint="eastAsia" w:ascii="宋体" w:hAnsi="宋体" w:eastAsia="宋体" w:cs="微软雅黑"/>
          <w:b/>
          <w:color w:val="000000"/>
          <w:sz w:val="27"/>
          <w:szCs w:val="27"/>
          <w:highlight w:val="none"/>
          <w:shd w:val="clear" w:color="auto" w:fill="FFFFFF"/>
        </w:rPr>
        <w:t>交通建筑</w:t>
      </w:r>
      <w:bookmarkEnd w:id="102"/>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8.9.1  </w:t>
      </w:r>
      <w:r>
        <w:rPr>
          <w:rFonts w:hint="eastAsia" w:cs="微软雅黑"/>
          <w:color w:val="000000"/>
          <w:sz w:val="28"/>
          <w:szCs w:val="28"/>
          <w:highlight w:val="none"/>
        </w:rPr>
        <w:t>交通建筑进行无障碍设计的范围包括</w:t>
      </w:r>
      <w:r>
        <w:rPr>
          <w:rFonts w:cs="微软雅黑"/>
          <w:color w:val="000000"/>
          <w:sz w:val="28"/>
          <w:szCs w:val="28"/>
          <w:highlight w:val="none"/>
        </w:rPr>
        <w:t>轨道交通车站建筑</w:t>
      </w:r>
      <w:r>
        <w:rPr>
          <w:rFonts w:hint="eastAsia" w:cs="微软雅黑"/>
          <w:color w:val="000000"/>
          <w:sz w:val="28"/>
          <w:szCs w:val="28"/>
          <w:highlight w:val="none"/>
        </w:rPr>
        <w:t>、汽车客运站、港口客运站、铁路旅客车站、民用机场航站楼等。</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本条规定了交通建筑实施无障碍设计的范围。本标准参照</w:t>
      </w:r>
      <w:r>
        <w:rPr>
          <w:rFonts w:hint="eastAsia" w:ascii="仿宋" w:hAnsi="仿宋" w:eastAsia="仿宋" w:cs="仿宋"/>
          <w:color w:val="000000"/>
          <w:spacing w:val="-4"/>
          <w:highlight w:val="none"/>
          <w:lang w:eastAsia="zh-CN" w:bidi="ar"/>
        </w:rPr>
        <w:t>现行国家标准</w:t>
      </w:r>
      <w:r>
        <w:rPr>
          <w:rFonts w:hint="eastAsia" w:ascii="仿宋" w:hAnsi="仿宋" w:eastAsia="仿宋" w:cs="仿宋"/>
          <w:color w:val="000000"/>
          <w:spacing w:val="-4"/>
          <w:highlight w:val="none"/>
          <w:lang w:bidi="ar"/>
        </w:rPr>
        <w:t>《地铁设计规范》</w:t>
      </w:r>
      <w:r>
        <w:rPr>
          <w:rFonts w:ascii="仿宋" w:hAnsi="仿宋" w:eastAsia="仿宋" w:cs="仿宋"/>
          <w:color w:val="000000"/>
          <w:spacing w:val="-4"/>
          <w:highlight w:val="none"/>
          <w:lang w:bidi="ar"/>
        </w:rPr>
        <w:t>GB 50157</w:t>
      </w:r>
      <w:r>
        <w:rPr>
          <w:rFonts w:hint="eastAsia" w:ascii="仿宋" w:hAnsi="仿宋" w:eastAsia="仿宋" w:cs="仿宋"/>
          <w:color w:val="000000"/>
          <w:spacing w:val="-4"/>
          <w:highlight w:val="none"/>
          <w:lang w:bidi="ar"/>
        </w:rPr>
        <w:t>、《北京市城市轨道交通无障碍设施设计规程》DB11/</w:t>
      </w:r>
      <w:r>
        <w:rPr>
          <w:rFonts w:hint="eastAsia" w:ascii="仿宋" w:hAnsi="仿宋" w:eastAsia="仿宋" w:cs="仿宋"/>
          <w:color w:val="000000"/>
          <w:spacing w:val="-4"/>
          <w:highlight w:val="none"/>
          <w:lang w:val="en-US" w:eastAsia="zh" w:bidi="ar"/>
        </w:rPr>
        <w:t xml:space="preserve"> </w:t>
      </w:r>
      <w:r>
        <w:rPr>
          <w:rFonts w:hint="eastAsia" w:ascii="仿宋" w:hAnsi="仿宋" w:eastAsia="仿宋" w:cs="仿宋"/>
          <w:color w:val="000000"/>
          <w:spacing w:val="-4"/>
          <w:highlight w:val="none"/>
          <w:lang w:bidi="ar"/>
        </w:rPr>
        <w:t>690、《交通客运站建筑设计规范》JGJ/T 60、《铁路旅客车站设计规范》TB 10100、《民用机场旅客航站区无障碍设施设备配置》</w:t>
      </w:r>
      <w:r>
        <w:rPr>
          <w:rFonts w:ascii="仿宋" w:hAnsi="仿宋" w:eastAsia="仿宋" w:cs="仿宋"/>
          <w:color w:val="000000"/>
          <w:spacing w:val="-4"/>
          <w:highlight w:val="none"/>
          <w:lang w:bidi="ar"/>
        </w:rPr>
        <w:t xml:space="preserve">MH-T </w:t>
      </w:r>
      <w:r>
        <w:rPr>
          <w:rFonts w:hint="eastAsia" w:ascii="仿宋" w:hAnsi="仿宋" w:eastAsia="仿宋" w:cs="仿宋"/>
          <w:color w:val="000000"/>
          <w:spacing w:val="-4"/>
          <w:highlight w:val="none"/>
          <w:lang w:bidi="ar"/>
        </w:rPr>
        <w:t>5107 等标准对地铁车站、汽车客运站、港口客运站、铁路旅客车站、机场航站楼的无障碍设计要求做出规定。</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8.9.2  </w:t>
      </w:r>
      <w:r>
        <w:rPr>
          <w:rFonts w:hint="eastAsia" w:cs="微软雅黑"/>
          <w:color w:val="000000"/>
          <w:sz w:val="28"/>
          <w:szCs w:val="28"/>
          <w:highlight w:val="none"/>
        </w:rPr>
        <w:t>交通建筑的无障碍设施应符合下列规定</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hint="eastAsia" w:cs="微软雅黑"/>
          <w:color w:val="000000"/>
          <w:sz w:val="28"/>
          <w:szCs w:val="28"/>
          <w:highlight w:val="none"/>
        </w:rPr>
        <w:t>站前广场人行通道的地面应平整、防滑，存在高差时应设置轮椅坡道</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hint="eastAsia" w:cs="微软雅黑"/>
          <w:color w:val="000000"/>
          <w:sz w:val="28"/>
          <w:szCs w:val="28"/>
          <w:highlight w:val="none"/>
        </w:rPr>
        <w:t>主要出入口应为无障碍出入口，宜设置为平坡出入口</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hint="eastAsia" w:cs="微软雅黑"/>
          <w:color w:val="000000"/>
          <w:sz w:val="28"/>
          <w:szCs w:val="28"/>
          <w:highlight w:val="none"/>
        </w:rPr>
        <w:t>门厅、售票厅、候乘厅、检票口等旅客通行的室内走道应为无障碍通道</w:t>
      </w:r>
      <w:r>
        <w:rPr>
          <w:rFonts w:cs="微软雅黑"/>
          <w:color w:val="000000"/>
          <w:sz w:val="28"/>
          <w:szCs w:val="28"/>
          <w:highlight w:val="none"/>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4 </w:t>
      </w:r>
      <w:r>
        <w:rPr>
          <w:rFonts w:hint="eastAsia" w:cs="微软雅黑"/>
          <w:color w:val="000000"/>
          <w:sz w:val="28"/>
          <w:szCs w:val="28"/>
          <w:highlight w:val="none"/>
          <w:shd w:val="clear" w:color="auto" w:fill="FFFFFF"/>
        </w:rPr>
        <w:t>供公众使用的主要楼梯应为无障碍楼梯</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5 </w:t>
      </w:r>
      <w:r>
        <w:rPr>
          <w:rFonts w:hint="eastAsia" w:cs="微软雅黑"/>
          <w:color w:val="000000"/>
          <w:sz w:val="28"/>
          <w:szCs w:val="28"/>
          <w:highlight w:val="none"/>
          <w:shd w:val="clear" w:color="auto" w:fill="FFFFFF"/>
        </w:rPr>
        <w:t>自动扶梯宜设置地桩等防止大件行李、行李车误入</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6 </w:t>
      </w:r>
      <w:r>
        <w:rPr>
          <w:rFonts w:hint="eastAsia" w:cs="微软雅黑"/>
          <w:color w:val="000000"/>
          <w:sz w:val="28"/>
          <w:szCs w:val="28"/>
          <w:highlight w:val="none"/>
          <w:shd w:val="clear" w:color="auto" w:fill="FFFFFF"/>
        </w:rPr>
        <w:t>行包托运处（含小件寄存处）应设置低位服务设施；</w:t>
      </w:r>
    </w:p>
    <w:p>
      <w:pPr>
        <w:pStyle w:val="15"/>
        <w:shd w:val="clear" w:color="auto" w:fill="FFFFFF"/>
        <w:spacing w:before="0" w:beforeAutospacing="0" w:after="0" w:afterAutospacing="0"/>
        <w:ind w:firstLine="560" w:firstLineChars="200"/>
        <w:contextualSpacing/>
        <w:rPr>
          <w:rFonts w:cs="微软雅黑"/>
          <w:b/>
          <w:bCs/>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7 </w:t>
      </w:r>
      <w:r>
        <w:rPr>
          <w:rFonts w:hint="eastAsia" w:cs="微软雅黑"/>
          <w:color w:val="000000"/>
          <w:sz w:val="28"/>
          <w:szCs w:val="28"/>
          <w:highlight w:val="none"/>
          <w:shd w:val="clear" w:color="auto" w:fill="FFFFFF"/>
        </w:rPr>
        <w:t>候乘厅、站台等区域邻近休息座椅处应留有轮椅停留空间，且宜靠近专用检票口、无障碍电梯；</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8 </w:t>
      </w:r>
      <w:r>
        <w:rPr>
          <w:rFonts w:hint="eastAsia" w:cs="微软雅黑"/>
          <w:color w:val="000000"/>
          <w:sz w:val="28"/>
          <w:szCs w:val="28"/>
          <w:highlight w:val="none"/>
          <w:shd w:val="clear" w:color="auto" w:fill="FFFFFF"/>
        </w:rPr>
        <w:t>售票厅、候乘厅、站台、集散厅等旅客集中区域，宜设置智能显示屏，售票厅宜使用自动终端。</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本条规定了交通建筑的无障碍设施要求。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交通建筑服务对象包括乘轮椅者、携婴儿车者、携大件行李者和老年人等。采用平坡出入口，通行可更加便捷、安全。因此，本款规定主要出入口应为无障碍出入口，宜为平坡出入口。</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8.9.3  </w:t>
      </w:r>
      <w:r>
        <w:rPr>
          <w:rFonts w:cs="微软雅黑"/>
          <w:color w:val="000000"/>
          <w:sz w:val="28"/>
          <w:szCs w:val="28"/>
          <w:highlight w:val="none"/>
        </w:rPr>
        <w:t>轨道交通车站</w:t>
      </w:r>
      <w:r>
        <w:rPr>
          <w:rFonts w:hint="eastAsia" w:cs="微软雅黑"/>
          <w:color w:val="000000"/>
          <w:sz w:val="28"/>
          <w:szCs w:val="28"/>
          <w:highlight w:val="none"/>
        </w:rPr>
        <w:t>的无障碍设施尚应符合下列规定</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hint="eastAsia" w:cs="微软雅黑"/>
          <w:color w:val="000000"/>
          <w:sz w:val="28"/>
          <w:szCs w:val="28"/>
          <w:highlight w:val="none"/>
        </w:rPr>
        <w:t>车站跨城市快速路、主干路设置时，应在道路两侧地面出入口分别设置无障碍电梯</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hint="eastAsia" w:cs="微软雅黑"/>
          <w:color w:val="000000"/>
          <w:sz w:val="28"/>
          <w:szCs w:val="28"/>
          <w:highlight w:val="none"/>
        </w:rPr>
        <w:t>设有无障碍电梯的出入口与人行道存在高差时，应设置轮椅坡道</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hint="eastAsia" w:cs="微软雅黑"/>
          <w:color w:val="000000"/>
          <w:sz w:val="28"/>
          <w:szCs w:val="28"/>
          <w:highlight w:val="none"/>
        </w:rPr>
        <w:t>公共区站台到站厅、站厅到地面不同层时应设置无障碍电梯</w:t>
      </w:r>
      <w:r>
        <w:rPr>
          <w:rFonts w:cs="微软雅黑"/>
          <w:color w:val="000000"/>
          <w:sz w:val="28"/>
          <w:szCs w:val="28"/>
          <w:highlight w:val="none"/>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4 </w:t>
      </w:r>
      <w:r>
        <w:rPr>
          <w:rFonts w:hint="eastAsia" w:cs="微软雅黑"/>
          <w:color w:val="000000"/>
          <w:sz w:val="28"/>
          <w:szCs w:val="28"/>
          <w:highlight w:val="none"/>
          <w:shd w:val="clear" w:color="auto" w:fill="FFFFFF"/>
        </w:rPr>
        <w:t>换乘通道应为无障碍通道，高差较大无法设置轮椅坡道时应设置无障碍电梯</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5 </w:t>
      </w:r>
      <w:r>
        <w:rPr>
          <w:rFonts w:hint="eastAsia" w:cs="微软雅黑"/>
          <w:color w:val="000000"/>
          <w:sz w:val="28"/>
          <w:szCs w:val="28"/>
          <w:highlight w:val="none"/>
          <w:shd w:val="clear" w:color="auto" w:fill="FFFFFF"/>
        </w:rPr>
        <w:t>公共区域应设置无障碍卫生间或第三卫生间</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6 </w:t>
      </w:r>
      <w:r>
        <w:rPr>
          <w:rFonts w:hint="eastAsia" w:cs="微软雅黑"/>
          <w:color w:val="000000"/>
          <w:sz w:val="28"/>
          <w:szCs w:val="28"/>
          <w:highlight w:val="none"/>
          <w:shd w:val="clear" w:color="auto" w:fill="FFFFFF"/>
        </w:rPr>
        <w:t>站台层无障碍电梯门不宜正对轨道区设置，且候梯厅不得计入站台的有效宽度；</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7 </w:t>
      </w:r>
      <w:r>
        <w:rPr>
          <w:rFonts w:hint="eastAsia" w:cs="微软雅黑"/>
          <w:color w:val="000000"/>
          <w:sz w:val="28"/>
          <w:szCs w:val="28"/>
          <w:highlight w:val="none"/>
          <w:shd w:val="clear" w:color="auto" w:fill="FFFFFF"/>
        </w:rPr>
        <w:t>每扇站台门外应设提示盲道，宜与站台门等宽，且应与站台上的行进盲道相连，盲道与站台门之间的距离宜为1.20m。</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本条规定了地铁车站的无障碍设施要求。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第1款 </w:t>
      </w:r>
      <w:r>
        <w:rPr>
          <w:rFonts w:hint="eastAsia" w:ascii="仿宋" w:hAnsi="仿宋" w:eastAsia="仿宋" w:cs="仿宋"/>
          <w:color w:val="000000"/>
          <w:spacing w:val="-4"/>
          <w:highlight w:val="none"/>
          <w:lang w:bidi="ar"/>
        </w:rPr>
        <w:t>根据深圳市实际情况，部分地铁车站同时承担快速路、主干路过街功能。同时，据残障人士使用反馈，跨快速路、主干路的地铁车站，在出站后过街困难。因此，本款规定在快速路、主干路两侧分别设   置无障碍电梯，方便通行与乘车。</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参照《地铁设计规范》GB 50157 第 9.8.5 条“无障碍电梯平台与室外地面高差处应设置坡道，并应符合现行国家标准《无障碍设计规范》</w:t>
      </w:r>
      <w:r>
        <w:rPr>
          <w:rFonts w:ascii="仿宋" w:hAnsi="仿宋" w:eastAsia="仿宋" w:cs="仿宋"/>
          <w:color w:val="000000"/>
          <w:spacing w:val="-4"/>
          <w:highlight w:val="none"/>
          <w:lang w:bidi="ar"/>
        </w:rPr>
        <w:t xml:space="preserve">GB </w:t>
      </w:r>
      <w:r>
        <w:rPr>
          <w:rFonts w:hint="eastAsia" w:ascii="仿宋" w:hAnsi="仿宋" w:eastAsia="仿宋" w:cs="仿宋"/>
          <w:color w:val="000000"/>
          <w:spacing w:val="-4"/>
          <w:highlight w:val="none"/>
          <w:lang w:bidi="ar"/>
        </w:rPr>
        <w:t>50763 的有关规定。”本款规定无障碍电梯出入口应采用轮椅坡道来处理与人行道地面的高差。</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第3款 </w:t>
      </w:r>
      <w:r>
        <w:rPr>
          <w:rFonts w:hint="eastAsia" w:ascii="仿宋" w:hAnsi="仿宋" w:eastAsia="仿宋" w:cs="仿宋"/>
          <w:color w:val="000000"/>
          <w:spacing w:val="-4"/>
          <w:highlight w:val="none"/>
          <w:lang w:bidi="ar"/>
        </w:rPr>
        <w:t>参照《地铁设计规范》GB 50157 第 9.8.2 条“车站应设置无障碍电梯”和《北京市城市轨道交通无障碍设施设计规程》DB11/</w:t>
      </w:r>
      <w:r>
        <w:rPr>
          <w:rFonts w:hint="eastAsia" w:ascii="仿宋" w:hAnsi="仿宋" w:eastAsia="仿宋" w:cs="仿宋"/>
          <w:color w:val="000000"/>
          <w:spacing w:val="-4"/>
          <w:highlight w:val="none"/>
          <w:lang w:val="en-US" w:eastAsia="zh" w:bidi="ar"/>
        </w:rPr>
        <w:t xml:space="preserve"> </w:t>
      </w:r>
      <w:r>
        <w:rPr>
          <w:rFonts w:hint="eastAsia" w:ascii="仿宋" w:hAnsi="仿宋" w:eastAsia="仿宋" w:cs="仿宋"/>
          <w:color w:val="000000"/>
          <w:spacing w:val="-4"/>
          <w:highlight w:val="none"/>
          <w:lang w:bidi="ar"/>
        </w:rPr>
        <w:t>690 第 3.7.1 条“车站公共区站台到站厅、站厅到地面不同层时应设置无障碍电梯。”本款规定站台、站厅、地面不在同一层时应设置无障碍电梯，供乘轮椅者、携婴儿车者便捷乘车。</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第4款 </w:t>
      </w:r>
      <w:r>
        <w:rPr>
          <w:rFonts w:hint="eastAsia" w:ascii="仿宋" w:hAnsi="仿宋" w:eastAsia="仿宋" w:cs="仿宋"/>
          <w:color w:val="000000"/>
          <w:spacing w:val="-4"/>
          <w:highlight w:val="none"/>
          <w:lang w:bidi="ar"/>
        </w:rPr>
        <w:t>参照《北京市城市轨道交通无障碍设施设计规程》</w:t>
      </w:r>
      <w:r>
        <w:rPr>
          <w:rFonts w:ascii="仿宋" w:hAnsi="仿宋" w:eastAsia="仿宋" w:cs="仿宋"/>
          <w:color w:val="000000"/>
          <w:spacing w:val="-4"/>
          <w:highlight w:val="none"/>
          <w:lang w:bidi="ar"/>
        </w:rPr>
        <w:t>DB11/</w:t>
      </w:r>
      <w:r>
        <w:rPr>
          <w:rFonts w:hint="eastAsia" w:ascii="仿宋" w:hAnsi="仿宋" w:eastAsia="仿宋" w:cs="仿宋"/>
          <w:color w:val="000000"/>
          <w:spacing w:val="-4"/>
          <w:highlight w:val="none"/>
          <w:lang w:val="en-US" w:eastAsia="zh" w:bidi="ar"/>
        </w:rPr>
        <w:t xml:space="preserve"> </w:t>
      </w:r>
      <w:r>
        <w:rPr>
          <w:rFonts w:ascii="仿宋" w:hAnsi="仿宋" w:eastAsia="仿宋" w:cs="仿宋"/>
          <w:color w:val="000000"/>
          <w:spacing w:val="-4"/>
          <w:highlight w:val="none"/>
          <w:lang w:bidi="ar"/>
        </w:rPr>
        <w:t xml:space="preserve">690 </w:t>
      </w:r>
      <w:r>
        <w:rPr>
          <w:rFonts w:hint="eastAsia" w:ascii="仿宋" w:hAnsi="仿宋" w:eastAsia="仿宋" w:cs="仿宋"/>
          <w:color w:val="000000"/>
          <w:spacing w:val="-4"/>
          <w:highlight w:val="none"/>
          <w:lang w:bidi="ar"/>
        </w:rPr>
        <w:t>第</w:t>
      </w:r>
      <w:r>
        <w:rPr>
          <w:rFonts w:ascii="仿宋" w:hAnsi="仿宋" w:eastAsia="仿宋" w:cs="仿宋"/>
          <w:color w:val="000000"/>
          <w:spacing w:val="-4"/>
          <w:highlight w:val="none"/>
          <w:lang w:bidi="ar"/>
        </w:rPr>
        <w:t xml:space="preserve"> 3.7.2 </w:t>
      </w:r>
      <w:r>
        <w:rPr>
          <w:rFonts w:hint="eastAsia" w:ascii="仿宋" w:hAnsi="仿宋" w:eastAsia="仿宋" w:cs="仿宋"/>
          <w:color w:val="000000"/>
          <w:spacing w:val="-4"/>
          <w:highlight w:val="none"/>
          <w:lang w:bidi="ar"/>
        </w:rPr>
        <w:t>条</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换乘通道应为无障碍通道，高差较大无法设置轮椅坡道时应设置无障碍电梯。</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本款规定了换乘通道的无障碍设计要求。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第5款</w:t>
      </w:r>
      <w:r>
        <w:rPr>
          <w:rFonts w:hint="eastAsia" w:ascii="仿宋" w:hAnsi="仿宋" w:eastAsia="仿宋" w:cs="仿宋"/>
          <w:color w:val="000000"/>
          <w:spacing w:val="-4"/>
          <w:highlight w:val="none"/>
          <w:lang w:bidi="ar"/>
        </w:rPr>
        <w:t>参照《地铁设计规范》GB</w:t>
      </w:r>
      <w:r>
        <w:rPr>
          <w:rFonts w:hint="eastAsia" w:ascii="仿宋" w:hAnsi="仿宋" w:eastAsia="仿宋" w:cs="仿宋"/>
          <w:color w:val="000000"/>
          <w:spacing w:val="-4"/>
          <w:highlight w:val="none"/>
          <w:lang w:val="en-US" w:eastAsia="zh" w:bidi="ar"/>
        </w:rPr>
        <w:t xml:space="preserve"> </w:t>
      </w:r>
      <w:r>
        <w:rPr>
          <w:rFonts w:hint="eastAsia" w:ascii="仿宋" w:hAnsi="仿宋" w:eastAsia="仿宋" w:cs="仿宋"/>
          <w:color w:val="000000"/>
          <w:spacing w:val="-4"/>
          <w:highlight w:val="none"/>
          <w:lang w:bidi="ar"/>
        </w:rPr>
        <w:t>50157 第 9.8.7 条“车站内应设置无障碍卫生间。”目前深圳市地铁车站建筑中，多数公共卫生间附近已单独设置无障碍卫生间或第三卫生间。因此，本款规定车站公共区应设置公共卫生间或第三卫生间。</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第6款</w:t>
      </w:r>
      <w:r>
        <w:rPr>
          <w:rFonts w:hint="eastAsia" w:ascii="仿宋" w:hAnsi="仿宋" w:eastAsia="仿宋" w:cs="仿宋"/>
          <w:color w:val="000000"/>
          <w:spacing w:val="-4"/>
          <w:highlight w:val="none"/>
          <w:lang w:bidi="ar"/>
        </w:rPr>
        <w:t>当条件困难，站台层的无障碍电梯门正对轨道区时，门前侯梯厅不得侵占站台有效宽度。</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第7款</w:t>
      </w:r>
      <w:r>
        <w:rPr>
          <w:rFonts w:hint="eastAsia" w:ascii="仿宋" w:hAnsi="仿宋" w:eastAsia="仿宋" w:cs="仿宋"/>
          <w:color w:val="000000"/>
          <w:spacing w:val="-4"/>
          <w:highlight w:val="none"/>
          <w:lang w:bidi="ar"/>
        </w:rPr>
        <w:t>参照《北京市城市轨道交通无障碍设施设计规程》DB11/</w:t>
      </w:r>
      <w:r>
        <w:rPr>
          <w:rFonts w:hint="eastAsia" w:ascii="仿宋" w:hAnsi="仿宋" w:eastAsia="仿宋" w:cs="仿宋"/>
          <w:color w:val="000000"/>
          <w:spacing w:val="-4"/>
          <w:highlight w:val="none"/>
          <w:lang w:val="en-US" w:eastAsia="zh" w:bidi="ar"/>
        </w:rPr>
        <w:t xml:space="preserve"> </w:t>
      </w:r>
      <w:r>
        <w:rPr>
          <w:rFonts w:hint="eastAsia" w:ascii="仿宋" w:hAnsi="仿宋" w:eastAsia="仿宋" w:cs="仿宋"/>
          <w:color w:val="000000"/>
          <w:spacing w:val="-4"/>
          <w:highlight w:val="none"/>
          <w:lang w:bidi="ar"/>
        </w:rPr>
        <w:t>690 第 3.6.3 条第 7 款“每扇站台门外应设宽度不小于车门的提示盲道，并与行进盲道相连，盲道与站台门之间的距离宜为 1.20m。”结合深圳市实际情况，本款规定站台门外应设提示盲道，且宜与站台门等宽。</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8.9.4  </w:t>
      </w:r>
      <w:r>
        <w:rPr>
          <w:rFonts w:hint="eastAsia" w:cs="微软雅黑"/>
          <w:color w:val="000000"/>
          <w:sz w:val="28"/>
          <w:szCs w:val="28"/>
          <w:highlight w:val="none"/>
        </w:rPr>
        <w:t>汽车客运站、港口客运站建筑的无障碍设施尚应符合下列规定</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hint="eastAsia" w:cs="微软雅黑"/>
          <w:color w:val="000000"/>
          <w:sz w:val="28"/>
          <w:szCs w:val="28"/>
          <w:highlight w:val="none"/>
        </w:rPr>
        <w:t>入口与候乘厅不同层时，应设置自动扶梯和无障碍电梯</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hint="eastAsia" w:cs="微软雅黑"/>
          <w:color w:val="000000"/>
          <w:sz w:val="28"/>
          <w:szCs w:val="28"/>
          <w:highlight w:val="none"/>
        </w:rPr>
        <w:t>宜在每层供旅客使用的公共卫生间附近设置 1 个无障碍卫生间；无条件时，每层应至少设置 1 处符合</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第3.2节</w:t>
      </w:r>
      <w:r>
        <w:rPr>
          <w:rFonts w:hint="eastAsia" w:cs="微软雅黑"/>
          <w:color w:val="000000"/>
          <w:sz w:val="28"/>
          <w:szCs w:val="28"/>
          <w:highlight w:val="none"/>
        </w:rPr>
        <w:t>规定的公共卫生间，且建筑内应至少设置 1 处无障碍卫生间或第三卫生间</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hint="eastAsia" w:cs="微软雅黑"/>
          <w:color w:val="000000"/>
          <w:sz w:val="28"/>
          <w:szCs w:val="28"/>
          <w:highlight w:val="none"/>
        </w:rPr>
        <w:t>大型汽车客运站、港口客运站的候乘厅内宜设置母婴室</w:t>
      </w:r>
      <w:r>
        <w:rPr>
          <w:rFonts w:cs="微软雅黑"/>
          <w:color w:val="000000"/>
          <w:sz w:val="28"/>
          <w:szCs w:val="28"/>
          <w:highlight w:val="none"/>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4 </w:t>
      </w:r>
      <w:r>
        <w:rPr>
          <w:rFonts w:hint="eastAsia" w:cs="微软雅黑"/>
          <w:color w:val="000000"/>
          <w:sz w:val="28"/>
          <w:szCs w:val="28"/>
          <w:highlight w:val="none"/>
          <w:shd w:val="clear" w:color="auto" w:fill="FFFFFF"/>
        </w:rPr>
        <w:t>检票口与乘车（船）通道存在高差时，应设轮椅坡道</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5 </w:t>
      </w:r>
      <w:r>
        <w:rPr>
          <w:rFonts w:hint="eastAsia" w:cs="微软雅黑"/>
          <w:color w:val="000000"/>
          <w:sz w:val="28"/>
          <w:szCs w:val="28"/>
          <w:highlight w:val="none"/>
          <w:shd w:val="clear" w:color="auto" w:fill="FFFFFF"/>
        </w:rPr>
        <w:t>室外站台、候乘区应设置雨棚等蔽雨设施</w:t>
      </w:r>
      <w:r>
        <w:rPr>
          <w:rFonts w:cs="微软雅黑"/>
          <w:color w:val="000000"/>
          <w:sz w:val="28"/>
          <w:szCs w:val="28"/>
          <w:highlight w:val="none"/>
          <w:shd w:val="clear" w:color="auto" w:fill="FFFFFF"/>
        </w:rPr>
        <w:t>；</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本条规定了汽车客运站、港口客运站的无障碍设施要求。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第1款 </w:t>
      </w:r>
      <w:r>
        <w:rPr>
          <w:rFonts w:hint="eastAsia" w:ascii="仿宋" w:hAnsi="仿宋" w:eastAsia="仿宋" w:cs="仿宋"/>
          <w:color w:val="000000"/>
          <w:spacing w:val="-4"/>
          <w:highlight w:val="none"/>
          <w:lang w:bidi="ar"/>
        </w:rPr>
        <w:t>参照《交通客运站建筑设计规范》</w:t>
      </w:r>
      <w:r>
        <w:rPr>
          <w:rFonts w:ascii="仿宋" w:hAnsi="仿宋" w:eastAsia="仿宋" w:cs="仿宋"/>
          <w:color w:val="000000"/>
          <w:spacing w:val="-4"/>
          <w:highlight w:val="none"/>
          <w:lang w:bidi="ar"/>
        </w:rPr>
        <w:t xml:space="preserve">JGJ/T 60 </w:t>
      </w:r>
      <w:r>
        <w:rPr>
          <w:rFonts w:hint="eastAsia" w:ascii="仿宋" w:hAnsi="仿宋" w:eastAsia="仿宋" w:cs="仿宋"/>
          <w:color w:val="000000"/>
          <w:spacing w:val="-4"/>
          <w:highlight w:val="none"/>
          <w:lang w:bidi="ar"/>
        </w:rPr>
        <w:t>第</w:t>
      </w:r>
      <w:r>
        <w:rPr>
          <w:rFonts w:ascii="仿宋" w:hAnsi="仿宋" w:eastAsia="仿宋" w:cs="仿宋"/>
          <w:color w:val="000000"/>
          <w:spacing w:val="-4"/>
          <w:highlight w:val="none"/>
          <w:lang w:bidi="ar"/>
        </w:rPr>
        <w:t xml:space="preserve"> 6.2.2 </w:t>
      </w:r>
      <w:r>
        <w:rPr>
          <w:rFonts w:hint="eastAsia" w:ascii="仿宋" w:hAnsi="仿宋" w:eastAsia="仿宋" w:cs="仿宋"/>
          <w:color w:val="000000"/>
          <w:spacing w:val="-4"/>
          <w:highlight w:val="none"/>
          <w:lang w:bidi="ar"/>
        </w:rPr>
        <w:t>条第</w:t>
      </w:r>
      <w:r>
        <w:rPr>
          <w:rFonts w:ascii="仿宋" w:hAnsi="仿宋" w:eastAsia="仿宋" w:cs="仿宋"/>
          <w:color w:val="000000"/>
          <w:spacing w:val="-4"/>
          <w:highlight w:val="none"/>
          <w:lang w:bidi="ar"/>
        </w:rPr>
        <w:t xml:space="preserve"> 6 </w:t>
      </w:r>
      <w:r>
        <w:rPr>
          <w:rFonts w:hint="eastAsia" w:ascii="仿宋" w:hAnsi="仿宋" w:eastAsia="仿宋" w:cs="仿宋"/>
          <w:color w:val="000000"/>
          <w:spacing w:val="-4"/>
          <w:highlight w:val="none"/>
          <w:lang w:bidi="ar"/>
        </w:rPr>
        <w:t>款</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当候乘厅与入口不在同层时，应设置自动扶梯和无障碍电梯或无障碍坡道。</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因无障碍坡道占地过大，设置无障碍电梯时可不设无障碍坡道，因此，本款规定入口与候乘厅不在同一层时，应设置自动扶梯和无障碍电梯，方便乘轮椅者、携婴儿车者及携大件行李者通行。</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《无障碍设计规范》</w:t>
      </w:r>
      <w:r>
        <w:rPr>
          <w:rFonts w:ascii="仿宋" w:hAnsi="仿宋" w:eastAsia="仿宋" w:cs="仿宋"/>
          <w:color w:val="000000"/>
          <w:spacing w:val="-4"/>
          <w:highlight w:val="none"/>
          <w:lang w:bidi="ar"/>
        </w:rPr>
        <w:t xml:space="preserve">GB </w:t>
      </w:r>
      <w:r>
        <w:rPr>
          <w:rFonts w:hint="eastAsia" w:ascii="仿宋" w:hAnsi="仿宋" w:eastAsia="仿宋" w:cs="仿宋"/>
          <w:color w:val="000000"/>
          <w:spacing w:val="-4"/>
          <w:highlight w:val="none"/>
          <w:lang w:bidi="ar"/>
        </w:rPr>
        <w:t>50763 第 8.9.2 条第 4 款“每层应设置 1 处带无障碍厕位的厕所供旅客使用或在公共厕所附近设置 1 个无障碍厕所，且建筑内至少应设置 1 处无障碍卫生间。”据调查表明无障碍卫生间更便于乘轮椅者使用。因此，本款规定条件允许时，在每层供旅客使用的公共卫生间附近设   置 1 个无障碍卫生间。</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第4款 </w:t>
      </w:r>
      <w:r>
        <w:rPr>
          <w:rFonts w:hint="eastAsia" w:ascii="仿宋" w:hAnsi="仿宋" w:eastAsia="仿宋" w:cs="仿宋"/>
          <w:color w:val="000000"/>
          <w:spacing w:val="-4"/>
          <w:highlight w:val="none"/>
          <w:lang w:bidi="ar"/>
        </w:rPr>
        <w:t>参照《交通客运站建筑设计规范》JGJ/T 60 第 6.2.3 条“……汽车客运站检票口与站台有高差时，应设轮椅坡道，其坡度不得大于 1:12。” 当港口客运站检票口与乘船通道有高差时，也应设置轮椅坡道。因此，本款规定检票口与乘车（船）通道存在高差时，应设置轮椅坡道来处理高差。</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第5款</w:t>
      </w:r>
      <w:r>
        <w:rPr>
          <w:rFonts w:hint="eastAsia" w:ascii="仿宋" w:hAnsi="仿宋" w:eastAsia="仿宋" w:cs="仿宋"/>
          <w:color w:val="000000"/>
          <w:spacing w:val="-4"/>
          <w:highlight w:val="none"/>
          <w:lang w:bidi="ar"/>
        </w:rPr>
        <w:t>参照《交通客运站建筑设计规范》JGJ/T 60 第 6.7.9 条“汽车客运站发车位为露天时，站台应设置雨棚……”和第 6.2.4 条“港口客运站室外候乘区应设避雨设施……”结合深圳市气候特征，本款规定汽车客运站、港口客运站室外站台、候乘区应设雨棚等蔽雨设施。</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8.9.5  </w:t>
      </w:r>
      <w:r>
        <w:rPr>
          <w:rFonts w:hint="eastAsia" w:cs="微软雅黑"/>
          <w:color w:val="000000"/>
          <w:sz w:val="28"/>
          <w:szCs w:val="28"/>
          <w:highlight w:val="none"/>
        </w:rPr>
        <w:t>铁路旅客车站建筑的无障碍设施尚应符合下列规定</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hint="eastAsia" w:cs="微软雅黑"/>
          <w:color w:val="000000"/>
          <w:sz w:val="28"/>
          <w:szCs w:val="28"/>
          <w:highlight w:val="none"/>
        </w:rPr>
        <w:t>进站集散厅与候乘厅、地面层存在高差时，应设置轮椅坡道或无障碍电梯</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hint="eastAsia" w:cs="微软雅黑"/>
          <w:color w:val="000000"/>
          <w:sz w:val="28"/>
          <w:szCs w:val="28"/>
          <w:highlight w:val="none"/>
        </w:rPr>
        <w:t>水平换乘距离大于 300m 的换乘通道宜设置自动人行道</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hint="eastAsia" w:cs="微软雅黑"/>
          <w:color w:val="000000"/>
          <w:sz w:val="28"/>
          <w:szCs w:val="28"/>
          <w:highlight w:val="none"/>
        </w:rPr>
        <w:t>中型及以上铁路客站应设置无障碍卫生间或第三卫生间。小型铁路客站宜设置无障碍卫生间或第三卫生间；无条件时，应设置符合</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第3.2节</w:t>
      </w:r>
      <w:r>
        <w:rPr>
          <w:rFonts w:hint="eastAsia" w:cs="微软雅黑"/>
          <w:color w:val="000000"/>
          <w:sz w:val="28"/>
          <w:szCs w:val="28"/>
          <w:highlight w:val="none"/>
        </w:rPr>
        <w:t>规定的公共卫生间</w:t>
      </w:r>
      <w:r>
        <w:rPr>
          <w:rFonts w:cs="微软雅黑"/>
          <w:color w:val="000000"/>
          <w:sz w:val="28"/>
          <w:szCs w:val="28"/>
          <w:highlight w:val="none"/>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4 </w:t>
      </w:r>
      <w:r>
        <w:rPr>
          <w:rFonts w:hint="eastAsia" w:cs="微软雅黑"/>
          <w:color w:val="000000"/>
          <w:sz w:val="28"/>
          <w:szCs w:val="28"/>
          <w:highlight w:val="none"/>
          <w:shd w:val="clear" w:color="auto" w:fill="FFFFFF"/>
        </w:rPr>
        <w:t>站台安全警戒线内侧应设置 600mm 宽的提示盲道，且宜与安全警戒线等长。站台安全警戒线内侧的提示盲道应与站台上无障碍楼梯、无障碍电梯出入口处的提示盲道采用行进盲道相连。</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本条规定了铁路旅客车站建筑的无障碍设施要求。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第1款 </w:t>
      </w:r>
      <w:r>
        <w:rPr>
          <w:rFonts w:hint="eastAsia" w:ascii="仿宋" w:hAnsi="仿宋" w:eastAsia="仿宋" w:cs="仿宋"/>
          <w:color w:val="000000"/>
          <w:spacing w:val="-4"/>
          <w:highlight w:val="none"/>
          <w:lang w:bidi="ar"/>
        </w:rPr>
        <w:t>参照《铁路旅客车站设计规范》TB 10100 第 12.0.4 条第 2 款“进站集散厅与候车区（厅、室）之间、集散厅与地面层之间有高差时，应设置轮椅坡道或无障碍电梯。”本款规定集散厅与候乘厅、地面层存在高差时，应设置轮椅坡道，高差较大时设置无障碍电梯。</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参照《铁路旅客车站设计规范》TB 10100 第 6.4.1 条“水平换乘距离大于 300m 的换乘通道宜设置自动人行道……”本款规定自动人行道的设置要求。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第3款 </w:t>
      </w:r>
      <w:r>
        <w:rPr>
          <w:rFonts w:hint="eastAsia" w:ascii="仿宋" w:hAnsi="仿宋" w:eastAsia="仿宋" w:cs="仿宋"/>
          <w:color w:val="000000"/>
          <w:spacing w:val="-4"/>
          <w:highlight w:val="none"/>
          <w:lang w:bidi="ar"/>
        </w:rPr>
        <w:t>参照《铁路旅客车站设计规范》TB 10100 第 12.0.11 条第 1 款“中型 4 中型及以上铁路客站应设置专用无障碍厕所”、第 2 款“小型铁路客站宜设置专用无障碍厕所；困难时，应在公共厕所内设置无障碍厕位……”和第 3 款“设置第三卫生间的铁路客站，第三卫生间应兼作专用无障碍厕所。”本款规定了卫生间的设置要求。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第4款 </w:t>
      </w:r>
      <w:r>
        <w:rPr>
          <w:rFonts w:hint="eastAsia" w:ascii="仿宋" w:hAnsi="仿宋" w:eastAsia="仿宋" w:cs="仿宋"/>
          <w:color w:val="000000"/>
          <w:spacing w:val="-4"/>
          <w:highlight w:val="none"/>
          <w:lang w:bidi="ar"/>
        </w:rPr>
        <w:t>参照《铁路旅客车站设计规范》TB 10100 第 12.0.12 条第 1 款“站台安全警戒线内侧应设置 600mm 宽提示盲道，提示盲道宜与安全警戒线等长。安全警戒线内侧提示盲道应与出站铁路跨线设施在站台上的楼梯出入口、坡道出入口、无障碍电梯口的提示盲道之间采用行进盲道相连。”本款规定了站台上盲道的设置要求。</w:t>
      </w:r>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8.9.6  </w:t>
      </w:r>
      <w:r>
        <w:rPr>
          <w:rFonts w:hint="eastAsia" w:cs="微软雅黑"/>
          <w:color w:val="000000"/>
          <w:sz w:val="28"/>
          <w:szCs w:val="28"/>
          <w:highlight w:val="none"/>
        </w:rPr>
        <w:t>机场航站楼的无障碍设施尚应符合下列规定</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hint="eastAsia" w:cs="微软雅黑"/>
          <w:color w:val="000000"/>
          <w:sz w:val="28"/>
          <w:szCs w:val="28"/>
          <w:highlight w:val="none"/>
        </w:rPr>
        <w:t>靠近无障碍出入口的站前机动车停车通道应设置无障碍小汽车上/落客区</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hint="eastAsia" w:cs="微软雅黑"/>
          <w:color w:val="000000"/>
          <w:sz w:val="28"/>
          <w:szCs w:val="28"/>
          <w:highlight w:val="none"/>
        </w:rPr>
        <w:t>自动人行道的宽度和坡度应适合乘轮椅者的使用</w:t>
      </w:r>
      <w:r>
        <w:rPr>
          <w:rFonts w:cs="微软雅黑"/>
          <w:color w:val="000000"/>
          <w:sz w:val="28"/>
          <w:szCs w:val="28"/>
          <w:highlight w:val="none"/>
        </w:rPr>
        <w:t>；</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3 </w:t>
      </w:r>
      <w:r>
        <w:rPr>
          <w:rFonts w:hint="eastAsia" w:cs="微软雅黑"/>
          <w:color w:val="000000"/>
          <w:sz w:val="28"/>
          <w:szCs w:val="28"/>
          <w:highlight w:val="none"/>
        </w:rPr>
        <w:t>宜在出发厅、候机厅、行李提取区、到达厅宜在公共卫生间附近设置无障碍卫生间或第三卫生间；无条件时，应设置符合</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第3.2节</w:t>
      </w:r>
      <w:r>
        <w:rPr>
          <w:rFonts w:hint="eastAsia" w:cs="微软雅黑"/>
          <w:color w:val="000000"/>
          <w:sz w:val="28"/>
          <w:szCs w:val="28"/>
          <w:highlight w:val="none"/>
        </w:rPr>
        <w:t>有关规定的公共卫生间</w:t>
      </w:r>
      <w:r>
        <w:rPr>
          <w:rFonts w:cs="微软雅黑"/>
          <w:color w:val="000000"/>
          <w:sz w:val="28"/>
          <w:szCs w:val="28"/>
          <w:highlight w:val="none"/>
        </w:rPr>
        <w:t>；</w:t>
      </w:r>
    </w:p>
    <w:p>
      <w:pPr>
        <w:pStyle w:val="15"/>
        <w:shd w:val="clear" w:color="auto" w:fill="FFFFFF"/>
        <w:spacing w:before="0" w:beforeAutospacing="0" w:after="0" w:afterAutospacing="0"/>
        <w:ind w:firstLine="560" w:firstLineChars="200"/>
        <w:contextualSpacing/>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4 </w:t>
      </w:r>
      <w:r>
        <w:rPr>
          <w:rFonts w:hint="eastAsia" w:cs="微软雅黑"/>
          <w:color w:val="000000"/>
          <w:sz w:val="28"/>
          <w:szCs w:val="28"/>
          <w:highlight w:val="none"/>
          <w:shd w:val="clear" w:color="auto" w:fill="FFFFFF"/>
        </w:rPr>
        <w:t>航站楼出发厅内公用电话处应设置无障碍电话。</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本条规定了机场航站楼的无障碍设施要求。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第1款 </w:t>
      </w:r>
      <w:r>
        <w:rPr>
          <w:rFonts w:hint="eastAsia" w:ascii="仿宋" w:hAnsi="仿宋" w:eastAsia="仿宋" w:cs="仿宋"/>
          <w:color w:val="000000"/>
          <w:spacing w:val="-4"/>
          <w:highlight w:val="none"/>
          <w:lang w:bidi="ar"/>
        </w:rPr>
        <w:t>参照《民用机场旅客航站区无障碍设施设备配置》</w:t>
      </w:r>
      <w:r>
        <w:rPr>
          <w:rFonts w:ascii="仿宋" w:hAnsi="仿宋" w:eastAsia="仿宋" w:cs="仿宋"/>
          <w:color w:val="000000"/>
          <w:spacing w:val="-4"/>
          <w:highlight w:val="none"/>
          <w:lang w:bidi="ar"/>
        </w:rPr>
        <w:t xml:space="preserve">MH-T 5107 </w:t>
      </w:r>
      <w:r>
        <w:rPr>
          <w:rFonts w:hint="eastAsia" w:ascii="仿宋" w:hAnsi="仿宋" w:eastAsia="仿宋" w:cs="仿宋"/>
          <w:color w:val="000000"/>
          <w:spacing w:val="-4"/>
          <w:highlight w:val="none"/>
          <w:lang w:bidi="ar"/>
        </w:rPr>
        <w:t>第</w:t>
      </w:r>
      <w:r>
        <w:rPr>
          <w:rFonts w:ascii="仿宋" w:hAnsi="仿宋" w:eastAsia="仿宋" w:cs="仿宋"/>
          <w:color w:val="000000"/>
          <w:spacing w:val="-4"/>
          <w:highlight w:val="none"/>
          <w:lang w:bidi="ar"/>
        </w:rPr>
        <w:t xml:space="preserve"> 4.1.2 </w:t>
      </w:r>
      <w:r>
        <w:rPr>
          <w:rFonts w:hint="eastAsia" w:ascii="仿宋" w:hAnsi="仿宋" w:eastAsia="仿宋" w:cs="仿宋"/>
          <w:color w:val="000000"/>
          <w:spacing w:val="-4"/>
          <w:highlight w:val="none"/>
          <w:lang w:bidi="ar"/>
        </w:rPr>
        <w:t>条</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在靠近航站楼主要出入口的站前机动车停车通道车道边应设一个供残疾人上下车的停车泊位。</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本款规定了无障碍小汽车上</w:t>
      </w:r>
      <w:r>
        <w:rPr>
          <w:rFonts w:ascii="仿宋" w:hAnsi="仿宋" w:eastAsia="仿宋" w:cs="仿宋"/>
          <w:color w:val="000000"/>
          <w:spacing w:val="-4"/>
          <w:highlight w:val="none"/>
          <w:lang w:bidi="ar"/>
        </w:rPr>
        <w:t>/</w:t>
      </w:r>
      <w:r>
        <w:rPr>
          <w:rFonts w:hint="eastAsia" w:ascii="仿宋" w:hAnsi="仿宋" w:eastAsia="仿宋" w:cs="仿宋"/>
          <w:color w:val="000000"/>
          <w:spacing w:val="-4"/>
          <w:highlight w:val="none"/>
          <w:lang w:bidi="ar"/>
        </w:rPr>
        <w:t>落客区的设置要求。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第2款 </w:t>
      </w:r>
      <w:r>
        <w:rPr>
          <w:rFonts w:hint="eastAsia" w:ascii="仿宋" w:hAnsi="仿宋" w:eastAsia="仿宋" w:cs="仿宋"/>
          <w:color w:val="000000"/>
          <w:spacing w:val="-4"/>
          <w:highlight w:val="none"/>
          <w:lang w:bidi="ar"/>
        </w:rPr>
        <w:t>参照《民用机场旅客航站区无障碍设施设备配置》</w:t>
      </w:r>
      <w:r>
        <w:rPr>
          <w:rFonts w:ascii="仿宋" w:hAnsi="仿宋" w:eastAsia="仿宋" w:cs="仿宋"/>
          <w:color w:val="000000"/>
          <w:spacing w:val="-4"/>
          <w:highlight w:val="none"/>
          <w:lang w:bidi="ar"/>
        </w:rPr>
        <w:t xml:space="preserve">MH-T </w:t>
      </w:r>
      <w:r>
        <w:rPr>
          <w:rFonts w:hint="eastAsia" w:ascii="仿宋" w:hAnsi="仿宋" w:eastAsia="仿宋" w:cs="仿宋"/>
          <w:color w:val="000000"/>
          <w:spacing w:val="-4"/>
          <w:highlight w:val="none"/>
          <w:lang w:bidi="ar"/>
        </w:rPr>
        <w:t>5107 第 5.10.1 条“自动步道的宽度和坡度应适应轮椅适用者的使用……”本款规定机场自动人行道的宽度要求。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第3款 </w:t>
      </w:r>
      <w:r>
        <w:rPr>
          <w:rFonts w:hint="eastAsia" w:ascii="仿宋" w:hAnsi="仿宋" w:eastAsia="仿宋" w:cs="仿宋"/>
          <w:color w:val="000000"/>
          <w:spacing w:val="-4"/>
          <w:highlight w:val="none"/>
          <w:lang w:bidi="ar"/>
        </w:rPr>
        <w:t>参照《民用机场旅客航站区无障碍设施设备配置》</w:t>
      </w:r>
      <w:r>
        <w:rPr>
          <w:rFonts w:ascii="仿宋" w:hAnsi="仿宋" w:eastAsia="仿宋" w:cs="仿宋"/>
          <w:color w:val="000000"/>
          <w:spacing w:val="-4"/>
          <w:highlight w:val="none"/>
          <w:lang w:bidi="ar"/>
        </w:rPr>
        <w:t xml:space="preserve">MH-T </w:t>
      </w:r>
      <w:r>
        <w:rPr>
          <w:rFonts w:hint="eastAsia" w:ascii="仿宋" w:hAnsi="仿宋" w:eastAsia="仿宋" w:cs="仿宋"/>
          <w:color w:val="000000"/>
          <w:spacing w:val="-4"/>
          <w:highlight w:val="none"/>
          <w:lang w:bidi="ar"/>
        </w:rPr>
        <w:t>5107 第 5.2.2 条“航站楼出发厅内的公共卫生间处应设无障碍卫生间，或在公共卫生间内设无障碍厕位、低位小便器和供残疾人使用的洗手   盆”、第 5.4.2 条“航站楼候机区内的无障碍卫生间的设置应符合 5.2.5 的要求”、第 5.5.1 条“航站楼行李提取区内无障碍卫生间的设置应符合 5.2.5 的要求”、第 5.6.2 条“航站楼到达厅内的无障碍卫生间的设置应符合 5.2.5 的要求。”本款规定了航站楼出发厅、候机厅、行李提取区、到达厅的卫生间设置要求。</w:t>
      </w:r>
    </w:p>
    <w:p>
      <w:pPr>
        <w:pStyle w:val="15"/>
        <w:shd w:val="clear" w:color="auto" w:fill="FFFFFF"/>
        <w:spacing w:before="0" w:after="0" w:afterAutospacing="0" w:line="276" w:lineRule="auto"/>
        <w:contextualSpacing/>
        <w:rPr>
          <w:color w:val="000000"/>
          <w:kern w:val="2"/>
          <w:highlight w:val="none"/>
          <w:lang w:bidi="ar"/>
        </w:rPr>
      </w:pPr>
      <w:r>
        <w:rPr>
          <w:rFonts w:ascii="仿宋" w:hAnsi="仿宋" w:eastAsia="仿宋" w:cs="仿宋"/>
          <w:color w:val="000000"/>
          <w:spacing w:val="-4"/>
          <w:highlight w:val="none"/>
          <w:lang w:bidi="ar"/>
        </w:rPr>
        <w:t xml:space="preserve">第4款 </w:t>
      </w:r>
      <w:r>
        <w:rPr>
          <w:rFonts w:hint="eastAsia" w:ascii="仿宋" w:hAnsi="仿宋" w:eastAsia="仿宋" w:cs="仿宋"/>
          <w:color w:val="000000"/>
          <w:spacing w:val="-4"/>
          <w:highlight w:val="none"/>
          <w:lang w:bidi="ar"/>
        </w:rPr>
        <w:t>参照《民用机场旅客航站区无障碍设施设备配置》</w:t>
      </w:r>
      <w:r>
        <w:rPr>
          <w:rFonts w:ascii="仿宋" w:hAnsi="仿宋" w:eastAsia="仿宋" w:cs="仿宋"/>
          <w:color w:val="000000"/>
          <w:spacing w:val="-4"/>
          <w:highlight w:val="none"/>
          <w:lang w:bidi="ar"/>
        </w:rPr>
        <w:t xml:space="preserve">MH-T </w:t>
      </w:r>
      <w:r>
        <w:rPr>
          <w:rFonts w:hint="eastAsia" w:ascii="仿宋" w:hAnsi="仿宋" w:eastAsia="仿宋" w:cs="仿宋"/>
          <w:color w:val="000000"/>
          <w:spacing w:val="-4"/>
          <w:highlight w:val="none"/>
          <w:lang w:bidi="ar"/>
        </w:rPr>
        <w:t>5107 第 5.2.3 条“旅客出发厅内公用电话处，应设有供残疾人旅客使用的电话……”本款规定公用电话处应设置 1 个无障碍电话，无障碍电话高度应方便乘轮椅者使用。</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103" w:name="_Toc246530604"/>
      <w:bookmarkStart w:id="104" w:name="_Toc2042792379"/>
      <w:r>
        <w:rPr>
          <w:rFonts w:ascii="宋体" w:hAnsi="宋体" w:eastAsia="宋体" w:cs="微软雅黑"/>
          <w:b/>
          <w:color w:val="000000"/>
          <w:sz w:val="27"/>
          <w:szCs w:val="27"/>
          <w:highlight w:val="none"/>
          <w:shd w:val="clear" w:color="auto" w:fill="FFFFFF"/>
        </w:rPr>
        <w:t>8.10公共停车场(库)</w:t>
      </w:r>
      <w:bookmarkEnd w:id="103"/>
      <w:bookmarkEnd w:id="104"/>
    </w:p>
    <w:p>
      <w:pPr>
        <w:pStyle w:val="15"/>
        <w:spacing w:before="0" w:beforeAutospacing="0" w:after="0" w:afterAutospacing="0"/>
        <w:contextualSpacing/>
        <w:rPr>
          <w:color w:val="000000"/>
          <w:sz w:val="28"/>
          <w:szCs w:val="28"/>
          <w:highlight w:val="none"/>
        </w:rPr>
      </w:pPr>
      <w:r>
        <w:rPr>
          <w:rFonts w:ascii="Times New Roman" w:hAnsi="Times New Roman" w:cs="Times New Roman"/>
          <w:color w:val="000000"/>
          <w:sz w:val="28"/>
          <w:szCs w:val="28"/>
          <w:highlight w:val="none"/>
        </w:rPr>
        <w:t xml:space="preserve">8.10.1  </w:t>
      </w:r>
      <w:r>
        <w:rPr>
          <w:rFonts w:cs="微软雅黑"/>
          <w:color w:val="000000"/>
          <w:sz w:val="28"/>
          <w:szCs w:val="28"/>
          <w:highlight w:val="none"/>
        </w:rPr>
        <w:t>公共停车场(库)应设置无障碍机动车停车位，其数量应符合下列规定：</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Ⅰ类公共停车场(库)应设置不少于停车数量2％的无障碍机动车停车位；</w:t>
      </w:r>
    </w:p>
    <w:p>
      <w:pPr>
        <w:pStyle w:val="15"/>
        <w:spacing w:before="0" w:beforeAutospacing="0" w:after="0" w:afterAutospacing="0"/>
        <w:ind w:firstLine="560" w:firstLineChars="200"/>
        <w:contextualSpacing/>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Ⅱ类及Ⅲ类公共停车场(库)应设置不少于停车数量2％，且不少于2个无障碍机动车停车位；</w:t>
      </w:r>
    </w:p>
    <w:p>
      <w:pPr>
        <w:pStyle w:val="15"/>
        <w:spacing w:before="0" w:beforeAutospacing="0" w:after="0" w:afterAutospacing="0"/>
        <w:ind w:firstLine="560" w:firstLineChars="20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Ⅳ类公共停车场(库)应设置不少于1个无障碍机动车停车位。</w:t>
      </w:r>
    </w:p>
    <w:p>
      <w:pPr>
        <w:pStyle w:val="15"/>
        <w:shd w:val="clear" w:color="auto" w:fill="FFFFFF"/>
        <w:spacing w:before="0" w:after="0" w:afterAutospacing="0" w:line="276" w:lineRule="auto"/>
        <w:contextualSpacing/>
        <w:rPr>
          <w:rFonts w:cs="微软雅黑"/>
          <w:color w:val="000000"/>
          <w:highlight w:val="none"/>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节涉及的公共停车场(库)是指独立建设的社会公共停车场(库)，属于城市基础设施范畴。新修订的《机动车驾驶证申领和使用规定》，已于2010年4月1日起正式施行。通过此次修订，允许五类残障人士可以申领驾照，该规定实施后将有越来越多的残障人士可以自行驾驶汽车走出家门。除此之外，还有携带乘轮椅的老人、病人、残障人士驾车出行的情况。因此配套的停车设施是非常需要的，可以为这些人群的出行带来更多的方便。公共停车场(库)必须安排一定数量的无障碍机动车停车位以满足各方面的需求。但同时我国又是人口大国，城市的机动车保有量也越来越多，为了更加合理地利用土地资源，在制定总停车的数量与无障碍机动车停车位的数量的比例上要合理、科学。本标准制定的无障碍停车的数量是一个下限标准，各地方可以根据自己实际的情况进行适当地增加。</w:t>
      </w:r>
    </w:p>
    <w:p>
      <w:pPr>
        <w:pStyle w:val="15"/>
        <w:spacing w:before="0" w:beforeAutospacing="0" w:after="0" w:afterAutospacing="0"/>
        <w:contextualSpacing/>
        <w:rPr>
          <w:rFonts w:cs="微软雅黑"/>
          <w:color w:val="000000"/>
          <w:sz w:val="28"/>
          <w:szCs w:val="28"/>
          <w:highlight w:val="none"/>
        </w:rPr>
      </w:pPr>
      <w:r>
        <w:rPr>
          <w:rFonts w:ascii="Times New Roman" w:hAnsi="Times New Roman" w:cs="Times New Roman"/>
          <w:color w:val="000000"/>
          <w:sz w:val="28"/>
          <w:szCs w:val="28"/>
          <w:highlight w:val="none"/>
        </w:rPr>
        <w:t xml:space="preserve">8.10.2  </w:t>
      </w:r>
      <w:r>
        <w:rPr>
          <w:rFonts w:cs="微软雅黑"/>
          <w:color w:val="000000"/>
          <w:sz w:val="28"/>
          <w:szCs w:val="28"/>
          <w:highlight w:val="none"/>
        </w:rPr>
        <w:t>设有楼层公共停车库的无障碍机动车停车位宜设在与公共交通道路同层的位置，或通过无障碍设施衔接通往地面层。</w:t>
      </w:r>
    </w:p>
    <w:p>
      <w:pPr>
        <w:pStyle w:val="15"/>
        <w:shd w:val="clear" w:color="auto" w:fill="FFFFFF"/>
        <w:spacing w:before="0" w:after="0" w:afterAutospacing="0" w:line="276" w:lineRule="auto"/>
        <w:contextualSpacing/>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有楼层的公共停车库的无障碍机动车停车位宜设在与公共交通道路同层的位置，这样乘轮椅者可以方便地出入停车库。如果受条件限制不能全部设在地面层，应能通过无障碍设施通往地面层。</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105" w:name="_Toc953991413"/>
      <w:bookmarkStart w:id="106" w:name="_Toc1527375921"/>
      <w:r>
        <w:rPr>
          <w:rFonts w:ascii="宋体" w:hAnsi="宋体" w:eastAsia="宋体" w:cs="微软雅黑"/>
          <w:b/>
          <w:color w:val="000000"/>
          <w:sz w:val="27"/>
          <w:szCs w:val="27"/>
          <w:highlight w:val="none"/>
          <w:shd w:val="clear" w:color="auto" w:fill="FFFFFF"/>
        </w:rPr>
        <w:t>8.11汽车加油加气站、充电站</w:t>
      </w:r>
      <w:bookmarkEnd w:id="105"/>
      <w:bookmarkEnd w:id="106"/>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8.11.1  </w:t>
      </w:r>
      <w:r>
        <w:rPr>
          <w:rFonts w:cs="微软雅黑"/>
          <w:color w:val="000000"/>
          <w:sz w:val="28"/>
          <w:szCs w:val="28"/>
          <w:highlight w:val="none"/>
        </w:rPr>
        <w:t>汽车加油加气站、充电站附属建筑的无障碍设计应符合下列规定：</w:t>
      </w:r>
    </w:p>
    <w:p>
      <w:pPr>
        <w:pStyle w:val="15"/>
        <w:spacing w:before="0" w:beforeAutospacing="0" w:after="0" w:afterAutospacing="0"/>
        <w:ind w:firstLine="560" w:firstLineChars="200"/>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建筑物至少应有1处为无障碍出入口，且宜位于主要出入口处；</w:t>
      </w:r>
    </w:p>
    <w:p>
      <w:pPr>
        <w:pStyle w:val="15"/>
        <w:spacing w:before="0" w:beforeAutospacing="0" w:after="0" w:afterAutospacing="0"/>
        <w:ind w:firstLine="560" w:firstLineChars="200"/>
        <w:rPr>
          <w:rFonts w:cs="微软雅黑"/>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男、女公共厕所宜满足本</w:t>
      </w:r>
      <w:r>
        <w:rPr>
          <w:rFonts w:hint="eastAsia" w:cs="微软雅黑"/>
          <w:color w:val="000000"/>
          <w:sz w:val="28"/>
          <w:szCs w:val="28"/>
          <w:highlight w:val="none"/>
        </w:rPr>
        <w:t>标准</w:t>
      </w:r>
      <w:r>
        <w:rPr>
          <w:rFonts w:cs="微软雅黑"/>
          <w:color w:val="000000"/>
          <w:sz w:val="28"/>
          <w:szCs w:val="28"/>
          <w:highlight w:val="none"/>
        </w:rPr>
        <w:t>第3.2节的有关规定</w:t>
      </w:r>
      <w:r>
        <w:rPr>
          <w:rFonts w:hint="eastAsia" w:cs="微软雅黑"/>
          <w:color w:val="000000"/>
          <w:sz w:val="28"/>
          <w:szCs w:val="28"/>
          <w:highlight w:val="none"/>
        </w:rPr>
        <w:t>。</w:t>
      </w:r>
    </w:p>
    <w:p>
      <w:pPr>
        <w:pStyle w:val="15"/>
        <w:widowControl w:val="0"/>
        <w:autoSpaceDE w:val="0"/>
        <w:autoSpaceDN w:val="0"/>
        <w:spacing w:before="0" w:beforeAutospacing="0" w:after="0" w:afterAutospacing="0" w:line="276" w:lineRule="auto"/>
        <w:ind w:left="112" w:right="344"/>
        <w:rPr>
          <w:rFonts w:cs="微软雅黑"/>
          <w:color w:val="000000"/>
          <w:highlight w:val="none"/>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本条规定了汽车加油加气站、充电站附属建筑的无障碍设计要求。</w:t>
      </w:r>
      <w:r>
        <w:rPr>
          <w:rFonts w:hint="eastAsia" w:ascii="仿宋" w:hAnsi="仿宋" w:eastAsia="仿宋" w:cs="仿宋"/>
          <w:color w:val="000000"/>
          <w:spacing w:val="-4"/>
          <w:highlight w:val="none"/>
          <w:lang w:eastAsia="zh-CN" w:bidi="ar"/>
        </w:rPr>
        <w:t>现行国家标准</w:t>
      </w:r>
      <w:r>
        <w:rPr>
          <w:rFonts w:hint="eastAsia" w:ascii="仿宋" w:hAnsi="仿宋" w:eastAsia="仿宋" w:cs="仿宋"/>
          <w:color w:val="000000"/>
          <w:spacing w:val="-4"/>
          <w:highlight w:val="none"/>
          <w:lang w:bidi="ar"/>
        </w:rPr>
        <w:t>《无障碍设计规范》</w:t>
      </w:r>
      <w:r>
        <w:rPr>
          <w:rFonts w:ascii="仿宋" w:hAnsi="仿宋" w:eastAsia="仿宋" w:cs="仿宋"/>
          <w:color w:val="000000"/>
          <w:spacing w:val="-4"/>
          <w:highlight w:val="none"/>
          <w:lang w:bidi="ar"/>
        </w:rPr>
        <w:t xml:space="preserve">GB </w:t>
      </w:r>
      <w:r>
        <w:rPr>
          <w:rFonts w:hint="eastAsia" w:ascii="仿宋" w:hAnsi="仿宋" w:eastAsia="仿宋" w:cs="仿宋"/>
          <w:color w:val="000000"/>
          <w:spacing w:val="-4"/>
          <w:highlight w:val="none"/>
          <w:lang w:bidi="ar"/>
        </w:rPr>
        <w:t>50763 第 8.11 节规定了汽车加油加气站的无障碍设计要求。考虑到国家及深圳市充电机动车的发展趋势，本标准对汽车充电站的无障碍设计要求加以补充。</w:t>
      </w:r>
    </w:p>
    <w:p>
      <w:pPr>
        <w:pStyle w:val="3"/>
        <w:keepNext w:val="0"/>
        <w:keepLines w:val="0"/>
        <w:widowControl/>
        <w:spacing w:before="93" w:after="93"/>
        <w:rPr>
          <w:rFonts w:ascii="宋体" w:hAnsi="宋体" w:eastAsia="宋体" w:cs="微软雅黑"/>
          <w:b/>
          <w:color w:val="000000"/>
          <w:sz w:val="27"/>
          <w:szCs w:val="27"/>
          <w:highlight w:val="none"/>
          <w:shd w:val="clear" w:color="auto" w:fill="FFFFFF"/>
        </w:rPr>
      </w:pPr>
      <w:bookmarkStart w:id="107" w:name="_Toc622003463"/>
      <w:bookmarkStart w:id="108" w:name="_Toc705408735"/>
      <w:r>
        <w:rPr>
          <w:rFonts w:ascii="宋体" w:hAnsi="宋体" w:eastAsia="宋体" w:cs="微软雅黑"/>
          <w:b/>
          <w:color w:val="000000"/>
          <w:sz w:val="27"/>
          <w:szCs w:val="27"/>
          <w:highlight w:val="none"/>
          <w:shd w:val="clear" w:color="auto" w:fill="FFFFFF"/>
        </w:rPr>
        <w:t>8.12高速公路服务区建筑</w:t>
      </w:r>
      <w:bookmarkEnd w:id="107"/>
      <w:bookmarkEnd w:id="108"/>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8.12.1  </w:t>
      </w:r>
      <w:r>
        <w:rPr>
          <w:rFonts w:cs="微软雅黑"/>
          <w:color w:val="000000"/>
          <w:sz w:val="28"/>
          <w:szCs w:val="28"/>
          <w:highlight w:val="none"/>
        </w:rPr>
        <w:t>高速公路服务区建筑内的服务建筑的无障碍设计应符合下列规定：</w:t>
      </w:r>
    </w:p>
    <w:p>
      <w:pPr>
        <w:pStyle w:val="15"/>
        <w:spacing w:before="0" w:beforeAutospacing="0" w:after="0" w:afterAutospacing="0"/>
        <w:ind w:firstLine="560" w:firstLineChars="200"/>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建筑物至少应有1处为无障碍出入口，且宜位于主要出入口处；</w:t>
      </w:r>
    </w:p>
    <w:p>
      <w:pPr>
        <w:pStyle w:val="15"/>
        <w:spacing w:before="0" w:beforeAutospacing="0" w:after="0" w:afterAutospacing="0"/>
        <w:ind w:firstLine="560" w:firstLineChars="200"/>
        <w:rPr>
          <w:rFonts w:cs="微软雅黑"/>
          <w:b/>
          <w:bCs/>
          <w:color w:val="000000"/>
          <w:sz w:val="28"/>
          <w:szCs w:val="28"/>
          <w:highlight w:val="none"/>
          <w:shd w:val="clear" w:color="auto" w:fill="FFFFFF"/>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男、女公共厕所应满足本</w:t>
      </w:r>
      <w:r>
        <w:rPr>
          <w:rFonts w:hint="eastAsia" w:cs="微软雅黑"/>
          <w:color w:val="000000"/>
          <w:sz w:val="28"/>
          <w:szCs w:val="28"/>
          <w:highlight w:val="none"/>
        </w:rPr>
        <w:t>标准</w:t>
      </w:r>
      <w:r>
        <w:rPr>
          <w:rFonts w:cs="微软雅黑"/>
          <w:color w:val="000000"/>
          <w:sz w:val="28"/>
          <w:szCs w:val="28"/>
          <w:highlight w:val="none"/>
        </w:rPr>
        <w:t>第3.2节的有关规定。</w:t>
      </w:r>
    </w:p>
    <w:p>
      <w:pPr>
        <w:pStyle w:val="3"/>
        <w:spacing w:before="93" w:after="93"/>
        <w:rPr>
          <w:rFonts w:ascii="宋体" w:hAnsi="宋体" w:eastAsia="宋体" w:cs="微软雅黑"/>
          <w:b/>
          <w:color w:val="000000"/>
          <w:sz w:val="27"/>
          <w:szCs w:val="27"/>
          <w:highlight w:val="none"/>
          <w:shd w:val="clear" w:color="auto" w:fill="FFFFFF"/>
        </w:rPr>
      </w:pPr>
      <w:bookmarkStart w:id="109" w:name="_Toc1437539194"/>
      <w:bookmarkStart w:id="110" w:name="_Toc1634506848"/>
      <w:r>
        <w:rPr>
          <w:rFonts w:ascii="宋体" w:hAnsi="宋体" w:eastAsia="宋体" w:cs="微软雅黑"/>
          <w:b/>
          <w:color w:val="000000"/>
          <w:sz w:val="27"/>
          <w:szCs w:val="27"/>
          <w:highlight w:val="none"/>
          <w:shd w:val="clear" w:color="auto" w:fill="FFFFFF"/>
        </w:rPr>
        <w:t>8.13 城市公共厕所</w:t>
      </w:r>
      <w:bookmarkEnd w:id="109"/>
      <w:bookmarkEnd w:id="110"/>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8.13.1  </w:t>
      </w:r>
      <w:r>
        <w:rPr>
          <w:rFonts w:cs="微软雅黑"/>
          <w:color w:val="000000"/>
          <w:sz w:val="28"/>
          <w:szCs w:val="28"/>
          <w:highlight w:val="none"/>
        </w:rPr>
        <w:t>城市公共厕所进行无障碍设计的范围应包括独立式、附属式公共厕所。</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8.13.2  </w:t>
      </w:r>
      <w:r>
        <w:rPr>
          <w:rFonts w:cs="微软雅黑"/>
          <w:color w:val="000000"/>
          <w:sz w:val="28"/>
          <w:szCs w:val="28"/>
          <w:highlight w:val="none"/>
        </w:rPr>
        <w:t>城市公共厕所的无障碍设计应符合下列规定：</w:t>
      </w:r>
    </w:p>
    <w:p>
      <w:pPr>
        <w:pStyle w:val="15"/>
        <w:spacing w:before="0" w:beforeAutospacing="0" w:after="0" w:afterAutospacing="0"/>
        <w:ind w:firstLine="560" w:firstLineChars="200"/>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出入口应为无障碍出入口；</w:t>
      </w:r>
    </w:p>
    <w:p>
      <w:pPr>
        <w:pStyle w:val="15"/>
        <w:spacing w:before="0" w:beforeAutospacing="0" w:after="0" w:afterAutospacing="0"/>
        <w:ind w:firstLine="560" w:firstLineChars="200"/>
        <w:rPr>
          <w:color w:val="000000"/>
          <w:sz w:val="28"/>
          <w:szCs w:val="28"/>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在两层公共厕所中，无障碍厕位应设在地面层；</w:t>
      </w:r>
    </w:p>
    <w:p>
      <w:pPr>
        <w:pStyle w:val="15"/>
        <w:shd w:val="clear" w:color="auto" w:fill="FFFFFF"/>
        <w:spacing w:before="0" w:beforeAutospacing="0" w:after="0" w:afterAutospacing="0"/>
        <w:ind w:firstLine="560" w:firstLineChars="200"/>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rPr>
        <w:t xml:space="preserve">3 </w:t>
      </w:r>
      <w:r>
        <w:rPr>
          <w:rFonts w:cs="微软雅黑"/>
          <w:color w:val="000000"/>
          <w:sz w:val="28"/>
          <w:szCs w:val="28"/>
          <w:highlight w:val="none"/>
        </w:rPr>
        <w:t>女厕所的无障碍设施包括至少1个无障碍厕位和1个无障碍洗手盆；男厕所的无障碍设施包括至少1个无障碍厕位、1个无障碍小便器和1个无障碍洗手盆；并应满足本</w:t>
      </w:r>
      <w:r>
        <w:rPr>
          <w:rFonts w:hint="eastAsia" w:cs="微软雅黑"/>
          <w:color w:val="000000"/>
          <w:sz w:val="28"/>
          <w:szCs w:val="28"/>
          <w:highlight w:val="none"/>
        </w:rPr>
        <w:t>标准</w:t>
      </w:r>
      <w:r>
        <w:rPr>
          <w:rFonts w:cs="微软雅黑"/>
          <w:color w:val="000000"/>
          <w:sz w:val="28"/>
          <w:szCs w:val="28"/>
          <w:highlight w:val="none"/>
        </w:rPr>
        <w:t>第3.2节的有关规定；</w:t>
      </w:r>
    </w:p>
    <w:p>
      <w:pPr>
        <w:pStyle w:val="15"/>
        <w:shd w:val="clear" w:color="auto" w:fill="FFFFFF"/>
        <w:spacing w:before="0" w:beforeAutospacing="0" w:after="0" w:afterAutospacing="0"/>
        <w:ind w:firstLine="560" w:firstLineChars="200"/>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4 </w:t>
      </w:r>
      <w:r>
        <w:rPr>
          <w:rFonts w:cs="微软雅黑"/>
          <w:color w:val="000000"/>
          <w:sz w:val="28"/>
          <w:szCs w:val="28"/>
          <w:highlight w:val="none"/>
          <w:shd w:val="clear" w:color="auto" w:fill="FFFFFF"/>
        </w:rPr>
        <w:t>厕所内的通道应方便乘轮椅者进出和回转，回转直径不小于1.50m；</w:t>
      </w:r>
    </w:p>
    <w:p>
      <w:pPr>
        <w:pStyle w:val="15"/>
        <w:shd w:val="clear" w:color="auto" w:fill="FFFFFF"/>
        <w:spacing w:before="0" w:beforeAutospacing="0" w:after="0" w:afterAutospacing="0"/>
        <w:ind w:firstLine="560" w:firstLineChars="200"/>
        <w:rPr>
          <w:rFonts w:cs="微软雅黑"/>
          <w:color w:val="000000"/>
          <w:sz w:val="28"/>
          <w:szCs w:val="28"/>
          <w:highlight w:val="none"/>
        </w:rPr>
      </w:pPr>
      <w:r>
        <w:rPr>
          <w:rFonts w:ascii="Times New Roman" w:hAnsi="Times New Roman" w:cs="Times New Roman"/>
          <w:color w:val="000000"/>
          <w:sz w:val="28"/>
          <w:szCs w:val="28"/>
          <w:highlight w:val="none"/>
          <w:shd w:val="clear" w:color="auto" w:fill="FFFFFF"/>
        </w:rPr>
        <w:t xml:space="preserve">5 </w:t>
      </w:r>
      <w:r>
        <w:rPr>
          <w:rFonts w:cs="微软雅黑"/>
          <w:color w:val="000000"/>
          <w:sz w:val="28"/>
          <w:szCs w:val="28"/>
          <w:highlight w:val="none"/>
          <w:shd w:val="clear" w:color="auto" w:fill="FFFFFF"/>
        </w:rPr>
        <w:t>门应方便开启，门的设置要求应满足</w:t>
      </w:r>
      <w:r>
        <w:rPr>
          <w:rFonts w:cs="微软雅黑"/>
          <w:color w:val="000000"/>
          <w:sz w:val="28"/>
          <w:szCs w:val="28"/>
          <w:highlight w:val="none"/>
        </w:rPr>
        <w:t>本</w:t>
      </w:r>
      <w:r>
        <w:rPr>
          <w:rFonts w:hint="eastAsia" w:cs="微软雅黑"/>
          <w:color w:val="000000"/>
          <w:sz w:val="28"/>
          <w:szCs w:val="28"/>
          <w:highlight w:val="none"/>
        </w:rPr>
        <w:t>标准</w:t>
      </w:r>
      <w:r>
        <w:rPr>
          <w:rFonts w:cs="微软雅黑"/>
          <w:color w:val="000000"/>
          <w:sz w:val="28"/>
          <w:szCs w:val="28"/>
          <w:highlight w:val="none"/>
        </w:rPr>
        <w:t>第3.1节</w:t>
      </w:r>
      <w:r>
        <w:rPr>
          <w:rFonts w:hint="eastAsia" w:cs="微软雅黑"/>
          <w:color w:val="000000"/>
          <w:sz w:val="28"/>
          <w:szCs w:val="28"/>
          <w:highlight w:val="none"/>
        </w:rPr>
        <w:t>的有关规定</w:t>
      </w:r>
      <w:r>
        <w:rPr>
          <w:rFonts w:cs="微软雅黑"/>
          <w:color w:val="000000"/>
          <w:sz w:val="28"/>
          <w:szCs w:val="28"/>
          <w:highlight w:val="none"/>
          <w:shd w:val="clear" w:color="auto" w:fill="FFFFFF"/>
        </w:rPr>
        <w:t>；</w:t>
      </w:r>
    </w:p>
    <w:p>
      <w:pPr>
        <w:pStyle w:val="15"/>
        <w:shd w:val="clear" w:color="auto" w:fill="FFFFFF"/>
        <w:spacing w:before="0" w:beforeAutospacing="0" w:after="0" w:afterAutospacing="0"/>
        <w:ind w:firstLine="560" w:firstLineChars="200"/>
        <w:rPr>
          <w:rFonts w:cs="微软雅黑"/>
          <w:color w:val="000000"/>
          <w:sz w:val="28"/>
          <w:szCs w:val="28"/>
          <w:highlight w:val="none"/>
          <w:shd w:val="clear" w:color="auto" w:fill="FFFFFF"/>
        </w:rPr>
      </w:pPr>
      <w:r>
        <w:rPr>
          <w:rFonts w:ascii="Times New Roman" w:hAnsi="Times New Roman" w:cs="Times New Roman"/>
          <w:color w:val="000000"/>
          <w:sz w:val="28"/>
          <w:szCs w:val="28"/>
          <w:highlight w:val="none"/>
          <w:shd w:val="clear" w:color="auto" w:fill="FFFFFF"/>
        </w:rPr>
        <w:t xml:space="preserve">6 </w:t>
      </w:r>
      <w:r>
        <w:rPr>
          <w:rFonts w:cs="微软雅黑"/>
          <w:color w:val="000000"/>
          <w:sz w:val="28"/>
          <w:szCs w:val="28"/>
          <w:highlight w:val="none"/>
          <w:shd w:val="clear" w:color="auto" w:fill="FFFFFF"/>
        </w:rPr>
        <w:t>地面应防滑、不积水。</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本条规定了城市公共卫生间的无障碍设计要求。</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 xml:space="preserve"> 2</w:t>
      </w:r>
      <w:r>
        <w:rPr>
          <w:rFonts w:hint="eastAsia" w:ascii="仿宋" w:hAnsi="仿宋" w:eastAsia="仿宋" w:cs="仿宋"/>
          <w:color w:val="000000"/>
          <w:spacing w:val="-4"/>
          <w:highlight w:val="none"/>
          <w:lang w:bidi="ar"/>
        </w:rPr>
        <w:tab/>
      </w:r>
      <w:r>
        <w:rPr>
          <w:rFonts w:hint="eastAsia" w:ascii="仿宋" w:hAnsi="仿宋" w:eastAsia="仿宋" w:cs="仿宋"/>
          <w:color w:val="000000"/>
          <w:spacing w:val="-4"/>
          <w:highlight w:val="none"/>
          <w:lang w:bidi="ar"/>
        </w:rPr>
        <w:t>为方便儿童在如厕后洗手，男、女卫生间内应分别设儿童洗手/面盆。</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 xml:space="preserve"> </w:t>
      </w:r>
      <w:r>
        <w:rPr>
          <w:rFonts w:ascii="仿宋" w:hAnsi="仿宋" w:eastAsia="仿宋" w:cs="仿宋"/>
          <w:color w:val="000000"/>
          <w:spacing w:val="-4"/>
          <w:highlight w:val="none"/>
          <w:lang w:bidi="ar"/>
        </w:rPr>
        <w:t>6</w:t>
      </w:r>
      <w:r>
        <w:rPr>
          <w:rFonts w:hint="eastAsia" w:ascii="仿宋" w:hAnsi="仿宋" w:eastAsia="仿宋" w:cs="仿宋"/>
          <w:color w:val="000000"/>
          <w:spacing w:val="-4"/>
          <w:highlight w:val="none"/>
          <w:lang w:bidi="ar"/>
        </w:rPr>
        <w:tab/>
      </w:r>
      <w:r>
        <w:rPr>
          <w:rFonts w:hint="eastAsia" w:ascii="仿宋" w:hAnsi="仿宋" w:eastAsia="仿宋" w:cs="仿宋"/>
          <w:color w:val="000000"/>
          <w:spacing w:val="-4"/>
          <w:highlight w:val="none"/>
          <w:lang w:bidi="ar"/>
        </w:rPr>
        <w:t>目前部分型号的电动轮椅的宽度有所增大，当有条件时，宜将门的净宽度做到 900</w:t>
      </w:r>
      <w:r>
        <w:rPr>
          <w:rFonts w:ascii="仿宋" w:hAnsi="仿宋" w:eastAsia="仿宋" w:cs="仿宋"/>
          <w:color w:val="000000"/>
          <w:spacing w:val="-4"/>
          <w:highlight w:val="none"/>
          <w:lang w:bidi="ar"/>
        </w:rPr>
        <w:t>mm</w:t>
      </w:r>
      <w:r>
        <w:rPr>
          <w:rFonts w:hint="eastAsia" w:ascii="仿宋" w:hAnsi="仿宋" w:eastAsia="仿宋" w:cs="仿宋"/>
          <w:color w:val="000000"/>
          <w:spacing w:val="-4"/>
          <w:highlight w:val="none"/>
          <w:lang w:bidi="ar"/>
        </w:rPr>
        <w:t>。</w:t>
      </w:r>
    </w:p>
    <w:p>
      <w:pPr>
        <w:pStyle w:val="2"/>
        <w:spacing w:line="240" w:lineRule="auto"/>
        <w:jc w:val="both"/>
        <w:rPr>
          <w:rFonts w:ascii="宋体" w:hAnsi="宋体" w:eastAsia="宋体" w:cs="Times New Roman"/>
          <w:color w:val="000000"/>
          <w:sz w:val="30"/>
          <w:szCs w:val="30"/>
          <w:highlight w:val="none"/>
        </w:rPr>
      </w:pPr>
      <w:bookmarkStart w:id="111" w:name="_Toc942866267"/>
      <w:bookmarkStart w:id="112" w:name="_Toc545861962"/>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r>
        <w:rPr>
          <w:rFonts w:ascii="宋体" w:hAnsi="宋体" w:eastAsia="宋体" w:cs="Times New Roman"/>
          <w:color w:val="000000"/>
          <w:sz w:val="30"/>
          <w:szCs w:val="30"/>
          <w:highlight w:val="none"/>
        </w:rPr>
        <w:t>9</w:t>
      </w:r>
      <w:r>
        <w:rPr>
          <w:rFonts w:hint="eastAsia" w:ascii="宋体" w:hAnsi="宋体" w:eastAsia="宋体" w:cs="Times New Roman"/>
          <w:color w:val="000000"/>
          <w:sz w:val="30"/>
          <w:szCs w:val="30"/>
          <w:highlight w:val="none"/>
        </w:rPr>
        <w:t xml:space="preserve"> 工业建筑</w:t>
      </w:r>
      <w:bookmarkEnd w:id="111"/>
      <w:bookmarkEnd w:id="112"/>
    </w:p>
    <w:p>
      <w:pPr>
        <w:tabs>
          <w:tab w:val="left" w:pos="1052"/>
          <w:tab w:val="left" w:pos="1053"/>
        </w:tabs>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9.0.1  </w:t>
      </w:r>
      <w:r>
        <w:rPr>
          <w:rFonts w:ascii="宋体" w:hAnsi="宋体" w:eastAsia="宋体" w:cs="微软雅黑"/>
          <w:color w:val="000000"/>
          <w:kern w:val="0"/>
          <w:sz w:val="28"/>
          <w:szCs w:val="28"/>
          <w:highlight w:val="none"/>
        </w:rPr>
        <w:t>残障人士使用的厂房建筑、仓储建筑、物流建筑等工业建筑，应进行无障碍设计。</w:t>
      </w:r>
    </w:p>
    <w:p>
      <w:pPr>
        <w:pStyle w:val="15"/>
        <w:widowControl w:val="0"/>
        <w:autoSpaceDE w:val="0"/>
        <w:autoSpaceDN w:val="0"/>
        <w:spacing w:before="0" w:beforeAutospacing="0" w:after="0" w:afterAutospacing="0" w:line="276" w:lineRule="auto"/>
        <w:ind w:left="112" w:right="344"/>
        <w:rPr>
          <w:rFonts w:cs="微软雅黑"/>
          <w:color w:val="000000"/>
          <w:highlight w:val="none"/>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本条规定了招收残障人士的工业建筑实施无障碍设计的范围。考虑到工业建筑封闭管理的特征，本标准针对招收残障人士的工业建筑进行无障碍设计要求。新型产业建筑无障碍设计应参考办公建筑要求执行。</w:t>
      </w:r>
    </w:p>
    <w:p>
      <w:pPr>
        <w:tabs>
          <w:tab w:val="left" w:pos="1052"/>
          <w:tab w:val="left" w:pos="1053"/>
        </w:tabs>
        <w:jc w:val="left"/>
        <w:rPr>
          <w:rFonts w:ascii="宋体" w:hAnsi="宋体" w:eastAsia="宋体" w:cs="微软雅黑"/>
          <w:color w:val="000000"/>
          <w:kern w:val="0"/>
          <w:sz w:val="28"/>
          <w:szCs w:val="28"/>
          <w:highlight w:val="none"/>
        </w:rPr>
      </w:pPr>
      <w:bookmarkStart w:id="113" w:name="8.4.2工业建筑厂区的无障碍设计应符合下列规定："/>
      <w:bookmarkEnd w:id="113"/>
      <w:r>
        <w:rPr>
          <w:rFonts w:ascii="Times New Roman" w:hAnsi="Times New Roman" w:eastAsia="宋体" w:cs="Times New Roman"/>
          <w:color w:val="000000"/>
          <w:kern w:val="0"/>
          <w:sz w:val="28"/>
          <w:szCs w:val="28"/>
          <w:highlight w:val="none"/>
        </w:rPr>
        <w:t xml:space="preserve">9.0.2  </w:t>
      </w:r>
      <w:r>
        <w:rPr>
          <w:rFonts w:ascii="宋体" w:hAnsi="宋体" w:eastAsia="宋体" w:cs="微软雅黑"/>
          <w:color w:val="000000"/>
          <w:kern w:val="0"/>
          <w:sz w:val="28"/>
          <w:szCs w:val="28"/>
          <w:highlight w:val="none"/>
        </w:rPr>
        <w:t>工业建筑厂区的无障碍设计应符合下列规定：</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1 </w:t>
      </w:r>
      <w:r>
        <w:rPr>
          <w:rFonts w:ascii="宋体" w:hAnsi="宋体" w:eastAsia="宋体" w:cs="微软雅黑"/>
          <w:color w:val="000000"/>
          <w:kern w:val="0"/>
          <w:sz w:val="28"/>
          <w:szCs w:val="28"/>
          <w:highlight w:val="none"/>
        </w:rPr>
        <w:t>人行通道与无障碍通道地面应平整、防滑；</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2 </w:t>
      </w:r>
      <w:r>
        <w:rPr>
          <w:rFonts w:ascii="宋体" w:hAnsi="宋体" w:eastAsia="宋体" w:cs="微软雅黑"/>
          <w:color w:val="000000"/>
          <w:kern w:val="0"/>
          <w:sz w:val="28"/>
          <w:szCs w:val="28"/>
          <w:highlight w:val="none"/>
        </w:rPr>
        <w:t>无障碍机动车停车位数量宜依据残障职工比例设置；</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3 </w:t>
      </w:r>
      <w:r>
        <w:rPr>
          <w:rFonts w:ascii="宋体" w:hAnsi="宋体" w:eastAsia="宋体" w:cs="微软雅黑"/>
          <w:color w:val="000000"/>
          <w:kern w:val="0"/>
          <w:sz w:val="28"/>
          <w:szCs w:val="28"/>
          <w:highlight w:val="none"/>
        </w:rPr>
        <w:t>生产车间与生活用房距离大于 500</w:t>
      </w:r>
      <w:r>
        <w:rPr>
          <w:rFonts w:hint="eastAsia" w:ascii="宋体" w:hAnsi="宋体" w:eastAsia="宋体" w:cs="微软雅黑"/>
          <w:color w:val="000000"/>
          <w:kern w:val="0"/>
          <w:sz w:val="28"/>
          <w:szCs w:val="28"/>
          <w:highlight w:val="none"/>
        </w:rPr>
        <w:t xml:space="preserve">m </w:t>
      </w:r>
      <w:r>
        <w:rPr>
          <w:rFonts w:ascii="宋体" w:hAnsi="宋体" w:eastAsia="宋体" w:cs="微软雅黑"/>
          <w:color w:val="000000"/>
          <w:kern w:val="0"/>
          <w:sz w:val="28"/>
          <w:szCs w:val="28"/>
          <w:highlight w:val="none"/>
        </w:rPr>
        <w:t>时，宜设置休息座椅，且宜结合浓荫植物，设置绿化休憩一体化的遮阳蔽雨设施；</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4 </w:t>
      </w:r>
      <w:r>
        <w:rPr>
          <w:rFonts w:ascii="宋体" w:hAnsi="宋体" w:eastAsia="宋体" w:cs="微软雅黑"/>
          <w:color w:val="000000"/>
          <w:kern w:val="0"/>
          <w:sz w:val="28"/>
          <w:szCs w:val="28"/>
          <w:highlight w:val="none"/>
        </w:rPr>
        <w:t>宜设置无障碍设施位置图和标识设施。</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本条规定了工业建筑厂区的无障碍设计要求。本标准中厂区系指工业建筑工程项目红线内扣除主体建筑单体之后的室外部分。</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1 </w:t>
      </w:r>
      <w:r>
        <w:rPr>
          <w:rFonts w:hint="eastAsia" w:ascii="仿宋" w:hAnsi="仿宋" w:eastAsia="仿宋" w:cs="仿宋"/>
          <w:color w:val="000000"/>
          <w:spacing w:val="-4"/>
          <w:highlight w:val="none"/>
          <w:lang w:bidi="ar"/>
        </w:rPr>
        <w:t>参照《多层工业建筑无障碍指南》</w:t>
      </w:r>
      <w:r>
        <w:rPr>
          <w:rFonts w:ascii="仿宋" w:hAnsi="仿宋" w:eastAsia="仿宋" w:cs="仿宋"/>
          <w:color w:val="000000"/>
          <w:spacing w:val="-4"/>
          <w:highlight w:val="none"/>
          <w:lang w:bidi="ar"/>
        </w:rPr>
        <w:t>T</w:t>
      </w:r>
      <w:r>
        <w:rPr>
          <w:rFonts w:hint="eastAsia" w:ascii="仿宋" w:hAnsi="仿宋" w:eastAsia="仿宋" w:cs="仿宋"/>
          <w:color w:val="000000"/>
          <w:spacing w:val="-4"/>
          <w:highlight w:val="none"/>
          <w:lang w:bidi="ar"/>
        </w:rPr>
        <w:t>/</w:t>
      </w:r>
      <w:r>
        <w:rPr>
          <w:rFonts w:ascii="仿宋" w:hAnsi="仿宋" w:eastAsia="仿宋" w:cs="仿宋"/>
          <w:color w:val="000000"/>
          <w:spacing w:val="-4"/>
          <w:highlight w:val="none"/>
          <w:lang w:bidi="ar"/>
        </w:rPr>
        <w:t xml:space="preserve">CAPPD </w:t>
      </w:r>
      <w:r>
        <w:rPr>
          <w:rFonts w:hint="eastAsia" w:ascii="仿宋" w:hAnsi="仿宋" w:eastAsia="仿宋" w:cs="仿宋"/>
          <w:color w:val="000000"/>
          <w:spacing w:val="-4"/>
          <w:highlight w:val="none"/>
          <w:lang w:bidi="ar"/>
        </w:rPr>
        <w:t>2 第 4.5 节“多层工业建筑厂区内人行通道与无障碍通道地面应平整防滑、无反光，不应采用柔软地面……”本款规定厂区内人行通道与无障碍通道的地面要求。</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2 </w:t>
      </w:r>
      <w:r>
        <w:rPr>
          <w:rFonts w:hint="eastAsia" w:ascii="仿宋" w:hAnsi="仿宋" w:eastAsia="仿宋" w:cs="仿宋"/>
          <w:color w:val="000000"/>
          <w:spacing w:val="-4"/>
          <w:highlight w:val="none"/>
          <w:lang w:bidi="ar"/>
        </w:rPr>
        <w:t>工业厂区内无障碍机动车停车位宜靠近残障人士使用的车间、办公室设置。</w:t>
      </w:r>
    </w:p>
    <w:p>
      <w:pPr>
        <w:pStyle w:val="15"/>
        <w:widowControl w:val="0"/>
        <w:autoSpaceDE w:val="0"/>
        <w:autoSpaceDN w:val="0"/>
        <w:spacing w:before="0" w:beforeAutospacing="0" w:after="0" w:afterAutospacing="0" w:line="276" w:lineRule="auto"/>
        <w:ind w:left="112" w:right="344"/>
        <w:rPr>
          <w:rFonts w:cs="微软雅黑"/>
          <w:color w:val="000000"/>
          <w:highlight w:val="none"/>
        </w:rPr>
      </w:pPr>
      <w:r>
        <w:rPr>
          <w:rFonts w:ascii="仿宋" w:hAnsi="仿宋" w:eastAsia="仿宋" w:cs="仿宋"/>
          <w:color w:val="000000"/>
          <w:spacing w:val="-4"/>
          <w:highlight w:val="none"/>
          <w:lang w:bidi="ar"/>
        </w:rPr>
        <w:t xml:space="preserve">3 </w:t>
      </w:r>
      <w:r>
        <w:rPr>
          <w:rFonts w:hint="eastAsia" w:ascii="仿宋" w:hAnsi="仿宋" w:eastAsia="仿宋" w:cs="仿宋"/>
          <w:color w:val="000000"/>
          <w:spacing w:val="-4"/>
          <w:highlight w:val="none"/>
          <w:lang w:bidi="ar"/>
        </w:rPr>
        <w:t>参照《多层工业建筑无障碍指南》</w:t>
      </w:r>
      <w:r>
        <w:rPr>
          <w:rFonts w:ascii="仿宋" w:hAnsi="仿宋" w:eastAsia="仿宋" w:cs="仿宋"/>
          <w:color w:val="000000"/>
          <w:spacing w:val="-4"/>
          <w:highlight w:val="none"/>
          <w:lang w:bidi="ar"/>
        </w:rPr>
        <w:t>T</w:t>
      </w:r>
      <w:r>
        <w:rPr>
          <w:rFonts w:hint="eastAsia" w:ascii="仿宋" w:hAnsi="仿宋" w:eastAsia="仿宋" w:cs="仿宋"/>
          <w:color w:val="000000"/>
          <w:spacing w:val="-4"/>
          <w:highlight w:val="none"/>
          <w:lang w:bidi="ar"/>
        </w:rPr>
        <w:t>/</w:t>
      </w:r>
      <w:r>
        <w:rPr>
          <w:rFonts w:ascii="仿宋" w:hAnsi="仿宋" w:eastAsia="仿宋" w:cs="仿宋"/>
          <w:color w:val="000000"/>
          <w:spacing w:val="-4"/>
          <w:highlight w:val="none"/>
          <w:lang w:bidi="ar"/>
        </w:rPr>
        <w:t xml:space="preserve">CAPPD </w:t>
      </w:r>
      <w:r>
        <w:rPr>
          <w:rFonts w:hint="eastAsia" w:ascii="仿宋" w:hAnsi="仿宋" w:eastAsia="仿宋" w:cs="仿宋"/>
          <w:color w:val="000000"/>
          <w:spacing w:val="-4"/>
          <w:highlight w:val="none"/>
          <w:lang w:bidi="ar"/>
        </w:rPr>
        <w:t>2 第 4.6 节“厂房内生产车间与生活用房间距离大于 500</w:t>
      </w:r>
      <w:r>
        <w:rPr>
          <w:rFonts w:ascii="仿宋" w:hAnsi="仿宋" w:eastAsia="仿宋" w:cs="仿宋"/>
          <w:color w:val="000000"/>
          <w:spacing w:val="-4"/>
          <w:highlight w:val="none"/>
          <w:lang w:bidi="ar"/>
        </w:rPr>
        <w:t>m</w:t>
      </w:r>
      <w:r>
        <w:rPr>
          <w:rFonts w:hint="eastAsia" w:ascii="仿宋" w:hAnsi="仿宋" w:eastAsia="仿宋" w:cs="仿宋"/>
          <w:color w:val="000000"/>
          <w:spacing w:val="-4"/>
          <w:highlight w:val="none"/>
          <w:lang w:bidi="ar"/>
        </w:rPr>
        <w:t>，以及地形坡度大于 6%的劳动密集型既有多层工业建筑厂区，每 500</w:t>
      </w:r>
      <w:r>
        <w:rPr>
          <w:rFonts w:ascii="仿宋" w:hAnsi="仿宋" w:eastAsia="仿宋" w:cs="仿宋"/>
          <w:color w:val="000000"/>
          <w:spacing w:val="-4"/>
          <w:highlight w:val="none"/>
          <w:lang w:bidi="ar"/>
        </w:rPr>
        <w:t xml:space="preserve">m </w:t>
      </w:r>
      <w:r>
        <w:rPr>
          <w:rFonts w:hint="eastAsia" w:ascii="仿宋" w:hAnsi="仿宋" w:eastAsia="仿宋" w:cs="仿宋"/>
          <w:color w:val="000000"/>
          <w:spacing w:val="-4"/>
          <w:highlight w:val="none"/>
          <w:lang w:bidi="ar"/>
        </w:rPr>
        <w:t>间距宜设置座椅或休息区。”结合深圳市气候特征，本款规定生产车间与生活用房距离大于 500m 时，宜结合绿化设置休息座椅。</w:t>
      </w:r>
    </w:p>
    <w:p>
      <w:pPr>
        <w:tabs>
          <w:tab w:val="left" w:pos="1052"/>
          <w:tab w:val="left" w:pos="1053"/>
        </w:tabs>
        <w:jc w:val="left"/>
        <w:rPr>
          <w:rFonts w:ascii="宋体" w:hAnsi="宋体" w:eastAsia="宋体" w:cs="微软雅黑"/>
          <w:color w:val="000000"/>
          <w:kern w:val="0"/>
          <w:sz w:val="28"/>
          <w:szCs w:val="28"/>
          <w:highlight w:val="none"/>
        </w:rPr>
      </w:pPr>
      <w:bookmarkStart w:id="114" w:name="8.4.3工业建筑单体的无障碍设计应符合下列规定："/>
      <w:bookmarkEnd w:id="114"/>
      <w:r>
        <w:rPr>
          <w:rFonts w:ascii="Times New Roman" w:hAnsi="Times New Roman" w:eastAsia="宋体" w:cs="Times New Roman"/>
          <w:color w:val="000000"/>
          <w:kern w:val="0"/>
          <w:sz w:val="28"/>
          <w:szCs w:val="28"/>
          <w:highlight w:val="none"/>
        </w:rPr>
        <w:t xml:space="preserve">9.0.3  </w:t>
      </w:r>
      <w:r>
        <w:rPr>
          <w:rFonts w:ascii="宋体" w:hAnsi="宋体" w:eastAsia="宋体" w:cs="微软雅黑"/>
          <w:color w:val="000000"/>
          <w:kern w:val="0"/>
          <w:sz w:val="28"/>
          <w:szCs w:val="28"/>
          <w:highlight w:val="none"/>
        </w:rPr>
        <w:t>工业建筑单体的无障碍设计应符合下列规定：</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1 </w:t>
      </w:r>
      <w:r>
        <w:rPr>
          <w:rFonts w:ascii="宋体" w:hAnsi="宋体" w:eastAsia="宋体" w:cs="微软雅黑"/>
          <w:color w:val="000000"/>
          <w:kern w:val="0"/>
          <w:sz w:val="28"/>
          <w:szCs w:val="28"/>
          <w:highlight w:val="none"/>
        </w:rPr>
        <w:t>应至少设置 1 处无障碍出入口，宜位于主要出入口处；</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2 </w:t>
      </w:r>
      <w:r>
        <w:rPr>
          <w:rFonts w:ascii="宋体" w:hAnsi="宋体" w:eastAsia="宋体" w:cs="微软雅黑"/>
          <w:color w:val="000000"/>
          <w:kern w:val="0"/>
          <w:sz w:val="28"/>
          <w:szCs w:val="28"/>
          <w:highlight w:val="none"/>
        </w:rPr>
        <w:t>残障人士通行的室内走道应为无障碍通道；</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3 </w:t>
      </w:r>
      <w:r>
        <w:rPr>
          <w:rFonts w:ascii="宋体" w:hAnsi="宋体" w:eastAsia="宋体" w:cs="微软雅黑"/>
          <w:color w:val="000000"/>
          <w:kern w:val="0"/>
          <w:sz w:val="28"/>
          <w:szCs w:val="28"/>
          <w:highlight w:val="none"/>
        </w:rPr>
        <w:t>主要楼梯宜为无障碍楼梯；</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4 </w:t>
      </w:r>
      <w:r>
        <w:rPr>
          <w:rFonts w:ascii="宋体" w:hAnsi="宋体" w:eastAsia="宋体" w:cs="微软雅黑"/>
          <w:color w:val="000000"/>
          <w:kern w:val="0"/>
          <w:sz w:val="28"/>
          <w:szCs w:val="28"/>
          <w:highlight w:val="none"/>
        </w:rPr>
        <w:t>残障人士使用的生产操作区所在的楼层宜设置 1 处无障碍卫生间；无条件时，应至少设置 1 处符合</w:t>
      </w:r>
      <w:r>
        <w:rPr>
          <w:rFonts w:ascii="宋体" w:hAnsi="宋体" w:eastAsia="宋体" w:cs="微软雅黑"/>
          <w:color w:val="000000"/>
          <w:sz w:val="28"/>
          <w:szCs w:val="28"/>
          <w:highlight w:val="none"/>
        </w:rPr>
        <w:t>本</w:t>
      </w:r>
      <w:r>
        <w:rPr>
          <w:rFonts w:hint="eastAsia" w:ascii="宋体" w:hAnsi="宋体" w:eastAsia="宋体" w:cs="微软雅黑"/>
          <w:color w:val="000000"/>
          <w:sz w:val="28"/>
          <w:szCs w:val="28"/>
          <w:highlight w:val="none"/>
        </w:rPr>
        <w:t>标准</w:t>
      </w:r>
      <w:r>
        <w:rPr>
          <w:rFonts w:ascii="宋体" w:hAnsi="宋体" w:eastAsia="宋体" w:cs="微软雅黑"/>
          <w:color w:val="000000"/>
          <w:sz w:val="28"/>
          <w:szCs w:val="28"/>
          <w:highlight w:val="none"/>
        </w:rPr>
        <w:t>第3.2节</w:t>
      </w:r>
      <w:r>
        <w:rPr>
          <w:rFonts w:hint="eastAsia" w:ascii="宋体" w:hAnsi="宋体" w:eastAsia="宋体" w:cs="微软雅黑"/>
          <w:color w:val="000000"/>
          <w:sz w:val="28"/>
          <w:szCs w:val="28"/>
          <w:highlight w:val="none"/>
        </w:rPr>
        <w:t>的</w:t>
      </w:r>
      <w:r>
        <w:rPr>
          <w:rFonts w:ascii="宋体" w:hAnsi="宋体" w:eastAsia="宋体" w:cs="微软雅黑"/>
          <w:color w:val="000000"/>
          <w:kern w:val="0"/>
          <w:sz w:val="28"/>
          <w:szCs w:val="28"/>
          <w:highlight w:val="none"/>
        </w:rPr>
        <w:t>有关规定的公共卫生间；</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5 </w:t>
      </w:r>
      <w:r>
        <w:rPr>
          <w:rFonts w:ascii="宋体" w:hAnsi="宋体" w:eastAsia="宋体" w:cs="微软雅黑"/>
          <w:color w:val="000000"/>
          <w:kern w:val="0"/>
          <w:sz w:val="28"/>
          <w:szCs w:val="28"/>
          <w:highlight w:val="none"/>
        </w:rPr>
        <w:t>生产操作区宜设置带有升降功能的无障碍工作台；</w:t>
      </w:r>
    </w:p>
    <w:p>
      <w:pPr>
        <w:tabs>
          <w:tab w:val="left" w:pos="1052"/>
          <w:tab w:val="left" w:pos="1053"/>
        </w:tabs>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6 </w:t>
      </w:r>
      <w:r>
        <w:rPr>
          <w:rFonts w:ascii="宋体" w:hAnsi="宋体" w:eastAsia="宋体" w:cs="微软雅黑"/>
          <w:color w:val="000000"/>
          <w:kern w:val="0"/>
          <w:sz w:val="28"/>
          <w:szCs w:val="28"/>
          <w:highlight w:val="none"/>
        </w:rPr>
        <w:t>公共浴室及更衣室宜符合</w:t>
      </w:r>
      <w:r>
        <w:rPr>
          <w:rFonts w:ascii="宋体" w:hAnsi="宋体" w:eastAsia="宋体" w:cs="微软雅黑"/>
          <w:color w:val="000000"/>
          <w:sz w:val="28"/>
          <w:szCs w:val="28"/>
          <w:highlight w:val="none"/>
        </w:rPr>
        <w:t>本</w:t>
      </w:r>
      <w:r>
        <w:rPr>
          <w:rFonts w:hint="eastAsia" w:ascii="宋体" w:hAnsi="宋体" w:eastAsia="宋体" w:cs="微软雅黑"/>
          <w:color w:val="000000"/>
          <w:sz w:val="28"/>
          <w:szCs w:val="28"/>
          <w:highlight w:val="none"/>
        </w:rPr>
        <w:t>标准</w:t>
      </w:r>
      <w:r>
        <w:rPr>
          <w:rFonts w:ascii="宋体" w:hAnsi="宋体" w:eastAsia="宋体" w:cs="微软雅黑"/>
          <w:color w:val="000000"/>
          <w:sz w:val="28"/>
          <w:szCs w:val="28"/>
          <w:highlight w:val="none"/>
        </w:rPr>
        <w:t>第3.1节</w:t>
      </w:r>
      <w:r>
        <w:rPr>
          <w:rFonts w:hint="eastAsia" w:ascii="宋体" w:hAnsi="宋体" w:eastAsia="宋体" w:cs="微软雅黑"/>
          <w:color w:val="000000"/>
          <w:sz w:val="28"/>
          <w:szCs w:val="28"/>
          <w:highlight w:val="none"/>
        </w:rPr>
        <w:t>的</w:t>
      </w:r>
      <w:r>
        <w:rPr>
          <w:rFonts w:ascii="宋体" w:hAnsi="宋体" w:eastAsia="宋体" w:cs="微软雅黑"/>
          <w:color w:val="000000"/>
          <w:kern w:val="0"/>
          <w:sz w:val="28"/>
          <w:szCs w:val="28"/>
          <w:highlight w:val="none"/>
        </w:rPr>
        <w:t>有关规定；</w:t>
      </w:r>
    </w:p>
    <w:p>
      <w:pPr>
        <w:tabs>
          <w:tab w:val="left" w:pos="1052"/>
          <w:tab w:val="left" w:pos="1053"/>
        </w:tabs>
        <w:spacing w:before="1"/>
        <w:ind w:firstLine="560" w:firstLineChars="200"/>
        <w:jc w:val="left"/>
        <w:rPr>
          <w:rFonts w:ascii="宋体" w:hAnsi="宋体" w:eastAsia="宋体" w:cs="微软雅黑"/>
          <w:color w:val="000000"/>
          <w:kern w:val="0"/>
          <w:sz w:val="28"/>
          <w:szCs w:val="28"/>
          <w:highlight w:val="none"/>
        </w:rPr>
      </w:pPr>
      <w:r>
        <w:rPr>
          <w:rFonts w:ascii="Times New Roman" w:hAnsi="Times New Roman" w:eastAsia="宋体" w:cs="Times New Roman"/>
          <w:color w:val="000000"/>
          <w:kern w:val="0"/>
          <w:sz w:val="28"/>
          <w:szCs w:val="28"/>
          <w:highlight w:val="none"/>
        </w:rPr>
        <w:t xml:space="preserve">7 </w:t>
      </w:r>
      <w:r>
        <w:rPr>
          <w:rFonts w:ascii="宋体" w:hAnsi="宋体" w:eastAsia="宋体" w:cs="微软雅黑"/>
          <w:color w:val="000000"/>
          <w:kern w:val="0"/>
          <w:sz w:val="28"/>
          <w:szCs w:val="28"/>
          <w:highlight w:val="none"/>
        </w:rPr>
        <w:t>工业建筑可按需设置无障碍信息设施。</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hint="eastAsia" w:ascii="仿宋" w:hAnsi="仿宋" w:eastAsia="仿宋" w:cs="仿宋"/>
          <w:color w:val="000000"/>
          <w:spacing w:val="-4"/>
          <w:highlight w:val="none"/>
          <w:lang w:bidi="ar"/>
        </w:rPr>
        <w:t>本条规定了工业建筑单体的无障碍设计要求。</w:t>
      </w:r>
    </w:p>
    <w:p>
      <w:pPr>
        <w:pStyle w:val="15"/>
        <w:widowControl w:val="0"/>
        <w:autoSpaceDE w:val="0"/>
        <w:autoSpaceDN w:val="0"/>
        <w:spacing w:before="0" w:beforeAutospacing="0" w:after="0" w:afterAutospacing="0" w:line="276" w:lineRule="auto"/>
        <w:ind w:left="112" w:right="344"/>
        <w:rPr>
          <w:rFonts w:hint="eastAsia" w:ascii="仿宋" w:hAnsi="仿宋" w:eastAsia="仿宋" w:cs="仿宋"/>
          <w:color w:val="000000"/>
          <w:spacing w:val="-4"/>
          <w:highlight w:val="none"/>
          <w:lang w:bidi="ar"/>
        </w:rPr>
      </w:pPr>
      <w:r>
        <w:rPr>
          <w:rFonts w:hint="eastAsia" w:ascii="仿宋" w:hAnsi="仿宋" w:eastAsia="仿宋" w:cs="仿宋"/>
          <w:color w:val="000000"/>
          <w:spacing w:val="-4"/>
          <w:highlight w:val="none"/>
          <w:lang w:bidi="ar"/>
        </w:rPr>
        <w:t>1 建筑主要出入口无条件设置无障碍出入口时，也可在其他出入口设置，但其位置应明显，并有明确的指示标识。</w:t>
      </w:r>
      <w:r>
        <w:rPr>
          <w:rFonts w:ascii="仿宋" w:hAnsi="仿宋" w:eastAsia="仿宋" w:cs="仿宋"/>
          <w:color w:val="000000"/>
          <w:spacing w:val="-4"/>
          <w:highlight w:val="none"/>
          <w:lang w:bidi="ar"/>
        </w:rPr>
        <w:t xml:space="preserve">4 </w:t>
      </w:r>
      <w:r>
        <w:rPr>
          <w:rFonts w:hint="eastAsia" w:ascii="仿宋" w:hAnsi="仿宋" w:eastAsia="仿宋" w:cs="仿宋"/>
          <w:color w:val="000000"/>
          <w:spacing w:val="-4"/>
          <w:highlight w:val="none"/>
          <w:lang w:bidi="ar"/>
        </w:rPr>
        <w:t>在残障人士使用的生产操作区所在的楼层设置满足无障碍要求的卫生间，供残障人士使用。</w:t>
      </w:r>
      <w:r>
        <w:rPr>
          <w:rFonts w:ascii="仿宋" w:hAnsi="仿宋" w:eastAsia="仿宋" w:cs="仿宋"/>
          <w:color w:val="000000"/>
          <w:spacing w:val="-4"/>
          <w:highlight w:val="none"/>
          <w:lang w:bidi="ar"/>
        </w:rPr>
        <w:t xml:space="preserve">5 </w:t>
      </w:r>
      <w:r>
        <w:rPr>
          <w:rFonts w:hint="eastAsia" w:ascii="仿宋" w:hAnsi="仿宋" w:eastAsia="仿宋" w:cs="仿宋"/>
          <w:color w:val="000000"/>
          <w:spacing w:val="-4"/>
          <w:highlight w:val="none"/>
          <w:lang w:bidi="ar"/>
        </w:rPr>
        <w:t>无障碍工作台宜靠近安全出口、无障碍电梯设置。</w:t>
      </w:r>
      <w:bookmarkStart w:id="115" w:name="_Toc168848366"/>
      <w:bookmarkStart w:id="116" w:name="_Toc443435684"/>
    </w:p>
    <w:p>
      <w:pPr>
        <w:pStyle w:val="15"/>
        <w:widowControl w:val="0"/>
        <w:autoSpaceDE w:val="0"/>
        <w:autoSpaceDN w:val="0"/>
        <w:spacing w:before="0" w:beforeAutospacing="0" w:after="0" w:afterAutospacing="0" w:line="276" w:lineRule="auto"/>
        <w:ind w:left="112" w:right="344"/>
        <w:rPr>
          <w:rFonts w:hint="eastAsia" w:ascii="仿宋" w:hAnsi="仿宋" w:eastAsia="仿宋" w:cs="仿宋"/>
          <w:color w:val="000000"/>
          <w:spacing w:val="-4"/>
          <w:highlight w:val="none"/>
          <w:lang w:bidi="ar"/>
        </w:rPr>
      </w:pPr>
    </w:p>
    <w:p>
      <w:pPr>
        <w:pStyle w:val="15"/>
        <w:widowControl w:val="0"/>
        <w:autoSpaceDE w:val="0"/>
        <w:autoSpaceDN w:val="0"/>
        <w:spacing w:before="0" w:beforeAutospacing="0" w:after="0" w:afterAutospacing="0" w:line="276" w:lineRule="auto"/>
        <w:ind w:left="112" w:right="344"/>
        <w:rPr>
          <w:rFonts w:hint="eastAsia" w:ascii="仿宋" w:hAnsi="仿宋" w:eastAsia="仿宋" w:cs="仿宋"/>
          <w:color w:val="000000"/>
          <w:spacing w:val="-4"/>
          <w:highlight w:val="none"/>
          <w:lang w:bidi="ar"/>
        </w:rPr>
      </w:pPr>
    </w:p>
    <w:p>
      <w:pP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both"/>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p>
    <w:p>
      <w:pPr>
        <w:pStyle w:val="2"/>
        <w:spacing w:line="240" w:lineRule="auto"/>
        <w:jc w:val="center"/>
        <w:rPr>
          <w:rFonts w:ascii="宋体" w:hAnsi="宋体" w:eastAsia="宋体" w:cs="Times New Roman"/>
          <w:color w:val="000000"/>
          <w:sz w:val="30"/>
          <w:szCs w:val="30"/>
          <w:highlight w:val="none"/>
        </w:rPr>
      </w:pPr>
      <w:r>
        <w:rPr>
          <w:rFonts w:ascii="宋体" w:hAnsi="宋体" w:eastAsia="宋体" w:cs="Times New Roman"/>
          <w:color w:val="000000"/>
          <w:sz w:val="30"/>
          <w:szCs w:val="30"/>
          <w:highlight w:val="none"/>
        </w:rPr>
        <w:t>10</w:t>
      </w:r>
      <w:r>
        <w:rPr>
          <w:rFonts w:hint="eastAsia" w:ascii="宋体" w:hAnsi="宋体" w:eastAsia="宋体" w:cs="Times New Roman"/>
          <w:color w:val="000000"/>
          <w:sz w:val="30"/>
          <w:szCs w:val="30"/>
          <w:highlight w:val="none"/>
        </w:rPr>
        <w:t xml:space="preserve"> 历史文物保护建筑无障碍建设与改造</w:t>
      </w:r>
      <w:bookmarkEnd w:id="115"/>
      <w:bookmarkEnd w:id="116"/>
    </w:p>
    <w:p>
      <w:pPr>
        <w:pStyle w:val="3"/>
        <w:keepNext w:val="0"/>
        <w:keepLines w:val="0"/>
        <w:widowControl/>
        <w:spacing w:before="93" w:after="93"/>
        <w:rPr>
          <w:rFonts w:ascii="宋体" w:hAnsi="宋体" w:eastAsia="宋体"/>
          <w:b/>
          <w:color w:val="000000"/>
          <w:sz w:val="27"/>
          <w:szCs w:val="27"/>
          <w:highlight w:val="none"/>
        </w:rPr>
      </w:pPr>
      <w:bookmarkStart w:id="117" w:name="_Toc510831423"/>
      <w:bookmarkStart w:id="118" w:name="_Toc313672107"/>
      <w:r>
        <w:rPr>
          <w:rFonts w:ascii="宋体" w:hAnsi="宋体" w:eastAsia="宋体" w:cs="微软雅黑"/>
          <w:b/>
          <w:color w:val="000000"/>
          <w:sz w:val="27"/>
          <w:szCs w:val="27"/>
          <w:highlight w:val="none"/>
        </w:rPr>
        <w:t>10.1 实施范围</w:t>
      </w:r>
      <w:bookmarkEnd w:id="117"/>
      <w:bookmarkEnd w:id="118"/>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10.1.1  </w:t>
      </w:r>
      <w:r>
        <w:rPr>
          <w:rFonts w:cs="微软雅黑"/>
          <w:color w:val="000000"/>
          <w:sz w:val="28"/>
          <w:szCs w:val="28"/>
          <w:highlight w:val="none"/>
        </w:rPr>
        <w:t>历史文物保护建筑进行无障碍设计的范围应包括开放参观的历史名园、开放参观的古建博物馆、使用中的庙宇、开放参观的近现代重要史迹及纪念性建筑、开放的复建古建筑等。</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在以人为本的和谐社会，历史文物保护建筑的无障碍建设与改造是必要的；在科学技术日益发展的今天，历史文物保护建筑的无障碍建设与改造也是可行的。但由于文物保护建筑及其环境所具有的历史特殊性及不可再造性，在进行无障碍设施的建设与改造中存在很多困难，为保护文物不受到破坏必须遵循一些最基本的原则。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  第一，文物保护建筑中建设与改造的无障碍设施，应为非永久性设施，遇有特殊情况时，可以将其移开或拆除；且无障碍设施与文物建筑应采取柔性接触或保护性接触，不可直接安装固定在原有建筑物上，也不可在原有建筑物上进行打孔、锚固、胶粘等辅助安装措施，不得对文物建筑本体造成任何损坏。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  第二，文物保护建筑中建设与改造的无障碍设施，宜采用木材、有仿古做旧涂层的金属材料、防滑橡胶地面等，在色彩和质感上与原有建筑物相协调的材料；在设计及造型上，宜采用仿古风格；且无障碍设施的体量不宜过大，以免影响古建环境氛围。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  第三，文物保护建筑基于历史的原因，受到其原有的、已建成因素的限制，在一些地形或环境复杂的区域无法设置无障碍设施，要全面进行无障碍设施的建设和改造，是十分困难的。因此，应结合无障碍游览线路的设置，优先进行通路及服务类设施的无障碍建设和改造，使行动不便的游客可以按照设定的无障碍路线到达各主要景点外围参观游览。在游览线路上的，有条件进行无障碍设施建设和改造的主要景点内部，也可以进行相应的改造，使游客可以最大限度地游览设定在游览线路上的景点。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仿宋"/>
          <w:color w:val="000000"/>
          <w:spacing w:val="-4"/>
          <w:highlight w:val="none"/>
          <w:lang w:bidi="ar"/>
        </w:rPr>
        <w:t xml:space="preserve">  第四，各地各类各级文物保护建筑，由于其客观条件各不相同，因此无法以统一的标准进行无障碍设施的建设和改造，需要根据实际情况进行相应的个性化设计。对于一些保护等级高或情况比较特殊的文物保护建筑，在对其进行无障碍设施的建设和改造时，还应在文物保护部门的主持下，请相关专家作出可行性论证并给予专业性的建议，以确保改造的成功和文物不受到破坏。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p>
    <w:p>
      <w:pPr>
        <w:pStyle w:val="3"/>
        <w:keepNext w:val="0"/>
        <w:keepLines w:val="0"/>
        <w:widowControl/>
        <w:spacing w:before="93" w:after="93"/>
        <w:rPr>
          <w:rFonts w:ascii="宋体" w:hAnsi="宋体" w:eastAsia="宋体"/>
          <w:b/>
          <w:color w:val="000000"/>
          <w:sz w:val="27"/>
          <w:szCs w:val="27"/>
          <w:highlight w:val="none"/>
        </w:rPr>
      </w:pPr>
      <w:bookmarkStart w:id="119" w:name="_Toc1945306224"/>
      <w:bookmarkStart w:id="120" w:name="_Toc247013522"/>
      <w:r>
        <w:rPr>
          <w:rFonts w:ascii="宋体" w:hAnsi="宋体" w:eastAsia="宋体" w:cs="微软雅黑"/>
          <w:b/>
          <w:color w:val="000000"/>
          <w:sz w:val="27"/>
          <w:szCs w:val="27"/>
          <w:highlight w:val="none"/>
        </w:rPr>
        <w:t>10.2 无障碍游览路线</w:t>
      </w:r>
      <w:bookmarkEnd w:id="119"/>
      <w:bookmarkEnd w:id="120"/>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10.2.1  </w:t>
      </w:r>
      <w:r>
        <w:rPr>
          <w:rFonts w:cs="微软雅黑"/>
          <w:color w:val="000000"/>
          <w:sz w:val="28"/>
          <w:szCs w:val="28"/>
          <w:highlight w:val="none"/>
        </w:rPr>
        <w:t>对外开放的文物保护单位应根据实际情况设计无障碍游览路线，无障碍游览路线上的文物建筑宜尽量满足游客参观的需求。</w:t>
      </w:r>
    </w:p>
    <w:p>
      <w:pPr>
        <w:pStyle w:val="15"/>
        <w:widowControl w:val="0"/>
        <w:autoSpaceDE w:val="0"/>
        <w:autoSpaceDN w:val="0"/>
        <w:spacing w:before="0" w:beforeAutospacing="0" w:after="0" w:afterAutospacing="0" w:line="276" w:lineRule="auto"/>
        <w:ind w:left="112" w:right="344"/>
        <w:rPr>
          <w:rFonts w:hint="default"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文物保护单位中的无障碍游览通路，是为了方便行动不便的游客而设计的游览路线。由于现状条件的限制，通常只能在现有的游览通道中选择有条件的路段设置，</w:t>
      </w:r>
      <w:r>
        <w:rPr>
          <w:rFonts w:hint="eastAsia" w:ascii="仿宋" w:hAnsi="仿宋" w:eastAsia="仿宋" w:cs="仿宋"/>
          <w:color w:val="000000"/>
          <w:spacing w:val="-4"/>
          <w:highlight w:val="none"/>
          <w:lang w:bidi="ar"/>
        </w:rPr>
        <w:t>对于现状条件受限制而无法进入或达到的区域或房间时，宜在不影响通行的情况下设置无障碍数字参观及可视化电子浏览屏</w:t>
      </w:r>
      <w:r>
        <w:rPr>
          <w:rFonts w:hint="default" w:ascii="仿宋" w:hAnsi="仿宋" w:eastAsia="仿宋" w:cs="仿宋"/>
          <w:color w:val="000000"/>
          <w:spacing w:val="-4"/>
          <w:highlight w:val="none"/>
          <w:lang w:bidi="ar"/>
        </w:rPr>
        <w:t>。</w:t>
      </w:r>
    </w:p>
    <w:p>
      <w:pPr>
        <w:pStyle w:val="3"/>
        <w:keepNext w:val="0"/>
        <w:keepLines w:val="0"/>
        <w:widowControl/>
        <w:spacing w:before="93" w:after="93"/>
        <w:rPr>
          <w:rFonts w:ascii="宋体" w:hAnsi="宋体" w:eastAsia="宋体"/>
          <w:b/>
          <w:color w:val="000000"/>
          <w:sz w:val="27"/>
          <w:szCs w:val="27"/>
          <w:highlight w:val="none"/>
        </w:rPr>
      </w:pPr>
      <w:bookmarkStart w:id="121" w:name="_Toc579541366"/>
      <w:bookmarkStart w:id="122" w:name="_Toc1631412894"/>
      <w:r>
        <w:rPr>
          <w:rFonts w:ascii="宋体" w:hAnsi="宋体" w:eastAsia="宋体" w:cs="微软雅黑"/>
          <w:b/>
          <w:color w:val="000000"/>
          <w:sz w:val="27"/>
          <w:szCs w:val="27"/>
          <w:highlight w:val="none"/>
        </w:rPr>
        <w:t>10.3 出 入 口</w:t>
      </w:r>
      <w:bookmarkEnd w:id="121"/>
      <w:bookmarkEnd w:id="122"/>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10.3.1  </w:t>
      </w:r>
      <w:r>
        <w:rPr>
          <w:rFonts w:cs="微软雅黑"/>
          <w:color w:val="000000"/>
          <w:sz w:val="28"/>
          <w:szCs w:val="28"/>
          <w:highlight w:val="none"/>
        </w:rPr>
        <w:t>无障碍游览路线上对游客开放参观的文物建筑对外的出入口至少应设1处无障碍出入口，其设置标准要以保护文物为前提，坡道、平台等可为可拆卸的活动设施。</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在无障碍游览路线上的对外开放的文物建筑应设置无障碍出入口，以方便各类人群参观。无障碍出入口的无障碍设施尺度不宜过大，使用的材料以及设施采用的形式都应与原有建筑相协调；无障碍设施的设置也不能对普通游客的正常出入以及紧急情况下的疏散造成妨碍。无障碍坡道及其扶手的材料可选用木制、铜制等材料，避免与原建筑环境产生较大反差。 </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10.3.2  </w:t>
      </w:r>
      <w:r>
        <w:rPr>
          <w:rFonts w:cs="微软雅黑"/>
          <w:color w:val="000000"/>
          <w:sz w:val="28"/>
          <w:szCs w:val="28"/>
          <w:highlight w:val="none"/>
        </w:rPr>
        <w:t>展厅、陈列室、视听室等，至少应设1处无障碍出入口，其设置标准要以保护文物为前提，坡道、平台等可为可拆卸的活动设施。</w:t>
      </w:r>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10.3.3  </w:t>
      </w:r>
      <w:r>
        <w:rPr>
          <w:rFonts w:cs="微软雅黑"/>
          <w:color w:val="000000"/>
          <w:sz w:val="28"/>
          <w:szCs w:val="28"/>
          <w:highlight w:val="none"/>
        </w:rPr>
        <w:t>开放的文物保护单位的对外接待用房的出入口宜为无障碍出入口。</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展厅、陈列室、视听室以及各种接待用房是游人参观活动的场所，因此也应满足无障碍出入口的要求，当展厅、陈列室、视听室以及各种接待用房也是文物保护建筑时，应该满足第10.3.1条的有关规定。 </w:t>
      </w:r>
    </w:p>
    <w:p>
      <w:pPr>
        <w:pStyle w:val="3"/>
        <w:keepNext w:val="0"/>
        <w:keepLines w:val="0"/>
        <w:widowControl/>
        <w:spacing w:before="93" w:after="93"/>
        <w:rPr>
          <w:rFonts w:ascii="宋体" w:hAnsi="宋体" w:eastAsia="宋体"/>
          <w:b/>
          <w:color w:val="000000"/>
          <w:sz w:val="27"/>
          <w:szCs w:val="27"/>
          <w:highlight w:val="none"/>
        </w:rPr>
      </w:pPr>
      <w:bookmarkStart w:id="123" w:name="_Toc516660364"/>
      <w:bookmarkStart w:id="124" w:name="_Toc1161767204"/>
      <w:r>
        <w:rPr>
          <w:rFonts w:ascii="宋体" w:hAnsi="宋体" w:eastAsia="宋体" w:cs="微软雅黑"/>
          <w:b/>
          <w:color w:val="000000"/>
          <w:sz w:val="27"/>
          <w:szCs w:val="27"/>
          <w:highlight w:val="none"/>
        </w:rPr>
        <w:t>10.4 院 落</w:t>
      </w:r>
      <w:bookmarkEnd w:id="123"/>
      <w:bookmarkEnd w:id="124"/>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10.4.1  </w:t>
      </w:r>
      <w:r>
        <w:rPr>
          <w:rFonts w:cs="微软雅黑"/>
          <w:color w:val="000000"/>
          <w:sz w:val="28"/>
          <w:szCs w:val="28"/>
          <w:highlight w:val="none"/>
        </w:rPr>
        <w:t>无障碍游览路线上的游览通道的路面应平整、防滑，其纵坡不宜大于1：50，有台阶处应同时设置轮椅坡道，坡道、平台等可为可拆卸的活动设施。</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文物保护单位中的无障碍游览通道，必要时可利用一些古建特有的建筑空间作为过渡或连接，因此在通行宽度方面可根据情况适度放宽限制。比如古建的前廊，通常宽度不大，在利用前廊作为通路时，只要突出的柱顶石间的净宽度允许轮椅单独通过即可。 </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10.4.2  </w:t>
      </w:r>
      <w:r>
        <w:rPr>
          <w:rFonts w:cs="微软雅黑"/>
          <w:color w:val="000000"/>
          <w:sz w:val="28"/>
          <w:szCs w:val="28"/>
          <w:highlight w:val="none"/>
        </w:rPr>
        <w:t>开放的文物保护单位内可不设置盲道，当特别需要时可设置，且应与周围环境相协调。</w:t>
      </w:r>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10.4.3  </w:t>
      </w:r>
      <w:r>
        <w:rPr>
          <w:rFonts w:cs="微软雅黑"/>
          <w:color w:val="000000"/>
          <w:sz w:val="28"/>
          <w:szCs w:val="28"/>
          <w:highlight w:val="none"/>
        </w:rPr>
        <w:t>位于无障碍游览路线上的院落内的公共绿地及其通道、休息凉亭等设施的地面应平整、防滑，有台阶处宜同时设置坡道，坡道、平台等可为可拆卸的活动设施。</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文物保护单位中的休息凉亭等设施，新建时应该是无障碍设施，因此有台阶时应同时设置轮椅坡道，本身也是文物的景观性游憩设施在没有特殊景观要求时，也宜为无障碍游憩设施。</w:t>
      </w:r>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10.4.4  </w:t>
      </w:r>
      <w:r>
        <w:rPr>
          <w:rFonts w:cs="微软雅黑"/>
          <w:color w:val="000000"/>
          <w:sz w:val="28"/>
          <w:szCs w:val="28"/>
          <w:highlight w:val="none"/>
        </w:rPr>
        <w:t>院落内的休息座椅旁宜设轮椅停留空间。</w:t>
      </w:r>
    </w:p>
    <w:p>
      <w:pPr>
        <w:pStyle w:val="3"/>
        <w:keepNext w:val="0"/>
        <w:keepLines w:val="0"/>
        <w:widowControl/>
        <w:spacing w:before="93" w:after="93"/>
        <w:rPr>
          <w:rFonts w:ascii="宋体" w:hAnsi="宋体" w:eastAsia="宋体"/>
          <w:b/>
          <w:color w:val="000000"/>
          <w:sz w:val="27"/>
          <w:szCs w:val="27"/>
          <w:highlight w:val="none"/>
        </w:rPr>
      </w:pPr>
      <w:bookmarkStart w:id="125" w:name="_Toc501946049"/>
      <w:bookmarkStart w:id="126" w:name="_Toc288374940"/>
      <w:r>
        <w:rPr>
          <w:rFonts w:ascii="宋体" w:hAnsi="宋体" w:eastAsia="宋体" w:cs="微软雅黑"/>
          <w:b/>
          <w:color w:val="000000"/>
          <w:sz w:val="27"/>
          <w:szCs w:val="27"/>
          <w:highlight w:val="none"/>
        </w:rPr>
        <w:t>10.5 服务设施</w:t>
      </w:r>
      <w:bookmarkEnd w:id="125"/>
      <w:bookmarkEnd w:id="126"/>
    </w:p>
    <w:p>
      <w:pPr>
        <w:pStyle w:val="15"/>
        <w:spacing w:before="0" w:beforeAutospacing="0" w:after="0" w:afterAutospacing="0"/>
        <w:rPr>
          <w:rFonts w:cs="微软雅黑"/>
          <w:color w:val="000000"/>
          <w:sz w:val="28"/>
          <w:szCs w:val="28"/>
          <w:highlight w:val="none"/>
        </w:rPr>
      </w:pPr>
      <w:r>
        <w:rPr>
          <w:rFonts w:ascii="Times New Roman" w:hAnsi="Times New Roman" w:cs="Times New Roman"/>
          <w:color w:val="000000"/>
          <w:sz w:val="28"/>
          <w:szCs w:val="28"/>
          <w:highlight w:val="none"/>
        </w:rPr>
        <w:t xml:space="preserve">10.5.1  </w:t>
      </w:r>
      <w:r>
        <w:rPr>
          <w:rFonts w:cs="微软雅黑"/>
          <w:color w:val="000000"/>
          <w:sz w:val="28"/>
          <w:szCs w:val="28"/>
          <w:highlight w:val="none"/>
        </w:rPr>
        <w:t>供公众使用的男、女公共厕所至少应有1处满足本</w:t>
      </w:r>
      <w:r>
        <w:rPr>
          <w:rFonts w:hint="eastAsia" w:cs="微软雅黑"/>
          <w:color w:val="000000"/>
          <w:sz w:val="28"/>
          <w:szCs w:val="28"/>
          <w:highlight w:val="none"/>
        </w:rPr>
        <w:t>标准</w:t>
      </w:r>
      <w:r>
        <w:rPr>
          <w:rFonts w:cs="微软雅黑"/>
          <w:color w:val="000000"/>
          <w:sz w:val="28"/>
          <w:szCs w:val="28"/>
          <w:highlight w:val="none"/>
        </w:rPr>
        <w:t>第3.2节的有关规定。</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文物保护单位的服务设施应最大限度地满足各类游览参观的人群的需要，其中包括各种小卖店、茶座咖啡厅、餐厅等服务用房，厕所、电话、饮水器等公共设施，管理办公、广播室等管理设施，均应该进行无障碍设施的建设与改造。 </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10.5.2  </w:t>
      </w:r>
      <w:r>
        <w:rPr>
          <w:rFonts w:cs="微软雅黑"/>
          <w:color w:val="000000"/>
          <w:sz w:val="28"/>
          <w:szCs w:val="28"/>
          <w:highlight w:val="none"/>
        </w:rPr>
        <w:t>供公众使用的服务性用房的出入口至少应有1处为无障碍出入口，且宜位于主要出入口处。</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10.5.3  </w:t>
      </w:r>
      <w:r>
        <w:rPr>
          <w:rFonts w:cs="微软雅黑"/>
          <w:color w:val="000000"/>
          <w:sz w:val="28"/>
          <w:szCs w:val="28"/>
          <w:highlight w:val="none"/>
        </w:rPr>
        <w:t>售票处、服务台、公用电话、饮水器等应设置低位服务设施。</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10.5.4  </w:t>
      </w:r>
      <w:r>
        <w:rPr>
          <w:rFonts w:cs="微软雅黑"/>
          <w:color w:val="000000"/>
          <w:sz w:val="28"/>
          <w:szCs w:val="28"/>
          <w:highlight w:val="none"/>
        </w:rPr>
        <w:t>纪念品商店如有开放式柜台、收银台，应配备低位柜台。</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10.5.5  </w:t>
      </w:r>
      <w:r>
        <w:rPr>
          <w:rFonts w:cs="微软雅黑"/>
          <w:color w:val="000000"/>
          <w:sz w:val="28"/>
          <w:szCs w:val="28"/>
          <w:highlight w:val="none"/>
        </w:rPr>
        <w:t>设有演播电视等服务设施的，其观众区应至少设置1个轮椅席位。</w:t>
      </w:r>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10.5.6  </w:t>
      </w:r>
      <w:r>
        <w:rPr>
          <w:rFonts w:cs="微软雅黑"/>
          <w:color w:val="000000"/>
          <w:sz w:val="28"/>
          <w:szCs w:val="28"/>
          <w:highlight w:val="none"/>
        </w:rPr>
        <w:t>建筑基地内设有停车场的，应设置不少于1个无障碍机动车停车位。</w:t>
      </w:r>
    </w:p>
    <w:p>
      <w:pPr>
        <w:pStyle w:val="3"/>
        <w:keepNext w:val="0"/>
        <w:keepLines w:val="0"/>
        <w:widowControl/>
        <w:spacing w:before="93" w:after="93"/>
        <w:rPr>
          <w:rFonts w:ascii="宋体" w:hAnsi="宋体" w:eastAsia="宋体"/>
          <w:b/>
          <w:color w:val="000000"/>
          <w:sz w:val="27"/>
          <w:szCs w:val="27"/>
          <w:highlight w:val="none"/>
        </w:rPr>
      </w:pPr>
      <w:bookmarkStart w:id="127" w:name="_Toc282799987"/>
      <w:bookmarkStart w:id="128" w:name="_Toc1043211073"/>
      <w:r>
        <w:rPr>
          <w:rFonts w:ascii="宋体" w:hAnsi="宋体" w:eastAsia="宋体" w:cs="微软雅黑"/>
          <w:b/>
          <w:color w:val="000000"/>
          <w:sz w:val="27"/>
          <w:szCs w:val="27"/>
          <w:highlight w:val="none"/>
        </w:rPr>
        <w:t>10.6 信息与标识</w:t>
      </w:r>
      <w:bookmarkEnd w:id="127"/>
      <w:bookmarkEnd w:id="128"/>
    </w:p>
    <w:p>
      <w:pPr>
        <w:pStyle w:val="15"/>
        <w:spacing w:before="0" w:beforeAutospacing="0" w:after="0" w:afterAutospacing="0"/>
        <w:rPr>
          <w:color w:val="000000"/>
          <w:sz w:val="28"/>
          <w:szCs w:val="28"/>
          <w:highlight w:val="none"/>
        </w:rPr>
      </w:pPr>
      <w:r>
        <w:rPr>
          <w:rFonts w:ascii="Times New Roman" w:hAnsi="Times New Roman" w:cs="Times New Roman"/>
          <w:color w:val="000000"/>
          <w:sz w:val="28"/>
          <w:szCs w:val="28"/>
          <w:highlight w:val="none"/>
        </w:rPr>
        <w:t xml:space="preserve">10.6.1  </w:t>
      </w:r>
      <w:r>
        <w:rPr>
          <w:rFonts w:cs="微软雅黑"/>
          <w:color w:val="000000"/>
          <w:sz w:val="28"/>
          <w:szCs w:val="28"/>
          <w:highlight w:val="none"/>
        </w:rPr>
        <w:t>信息与标识的无障碍设计应符合下列规定：</w:t>
      </w:r>
    </w:p>
    <w:p>
      <w:pPr>
        <w:pStyle w:val="15"/>
        <w:spacing w:before="0" w:beforeAutospacing="0" w:after="0" w:afterAutospacing="0"/>
        <w:ind w:firstLine="560" w:firstLineChars="200"/>
        <w:rPr>
          <w:color w:val="000000"/>
          <w:sz w:val="28"/>
          <w:szCs w:val="28"/>
          <w:highlight w:val="none"/>
        </w:rPr>
      </w:pPr>
      <w:r>
        <w:rPr>
          <w:rFonts w:ascii="Times New Roman" w:hAnsi="Times New Roman" w:cs="Times New Roman"/>
          <w:color w:val="000000"/>
          <w:sz w:val="28"/>
          <w:szCs w:val="28"/>
          <w:highlight w:val="none"/>
        </w:rPr>
        <w:t xml:space="preserve">1 </w:t>
      </w:r>
      <w:r>
        <w:rPr>
          <w:rFonts w:cs="微软雅黑"/>
          <w:color w:val="000000"/>
          <w:sz w:val="28"/>
          <w:szCs w:val="28"/>
          <w:highlight w:val="none"/>
        </w:rPr>
        <w:t>主要出入口、无障碍通道、停车位、建筑出入口、厕所等无障碍设施的位置，应设置无障碍标志，无障碍标志应符合本</w:t>
      </w:r>
      <w:r>
        <w:rPr>
          <w:rFonts w:hint="eastAsia" w:cs="微软雅黑"/>
          <w:color w:val="000000"/>
          <w:sz w:val="28"/>
          <w:szCs w:val="28"/>
          <w:highlight w:val="none"/>
        </w:rPr>
        <w:t>标准</w:t>
      </w:r>
      <w:r>
        <w:rPr>
          <w:rFonts w:cs="微软雅黑"/>
          <w:color w:val="000000"/>
          <w:sz w:val="28"/>
          <w:szCs w:val="28"/>
          <w:highlight w:val="none"/>
        </w:rPr>
        <w:t>第3.3节的有关规定；</w:t>
      </w:r>
    </w:p>
    <w:p>
      <w:pPr>
        <w:pStyle w:val="15"/>
        <w:spacing w:before="0" w:beforeAutospacing="0" w:after="0" w:afterAutospacing="0"/>
        <w:ind w:firstLine="560" w:firstLineChars="200"/>
        <w:rPr>
          <w:color w:val="000000"/>
          <w:highlight w:val="none"/>
        </w:rPr>
      </w:pPr>
      <w:r>
        <w:rPr>
          <w:rFonts w:ascii="Times New Roman" w:hAnsi="Times New Roman" w:cs="Times New Roman"/>
          <w:color w:val="000000"/>
          <w:sz w:val="28"/>
          <w:szCs w:val="28"/>
          <w:highlight w:val="none"/>
        </w:rPr>
        <w:t xml:space="preserve">2 </w:t>
      </w:r>
      <w:r>
        <w:rPr>
          <w:rFonts w:cs="微软雅黑"/>
          <w:color w:val="000000"/>
          <w:sz w:val="28"/>
          <w:szCs w:val="28"/>
          <w:highlight w:val="none"/>
        </w:rPr>
        <w:t>重要的展览性陈设，宜设置盲文解说牌。</w:t>
      </w:r>
      <w:r>
        <w:rPr>
          <w:color w:val="000000"/>
          <w:sz w:val="28"/>
          <w:szCs w:val="28"/>
          <w:highlight w:val="none"/>
        </w:rPr>
        <w:t xml:space="preserve">         </w:t>
      </w:r>
    </w:p>
    <w:p>
      <w:pPr>
        <w:pStyle w:val="15"/>
        <w:widowControl w:val="0"/>
        <w:autoSpaceDE w:val="0"/>
        <w:autoSpaceDN w:val="0"/>
        <w:spacing w:before="0" w:beforeAutospacing="0" w:after="0" w:afterAutospacing="0" w:line="276" w:lineRule="auto"/>
        <w:ind w:left="112" w:right="344"/>
        <w:rPr>
          <w:rFonts w:ascii="仿宋" w:hAnsi="仿宋" w:eastAsia="仿宋" w:cs="仿宋"/>
          <w:color w:val="000000"/>
          <w:spacing w:val="-4"/>
          <w:highlight w:val="none"/>
          <w:lang w:bidi="ar"/>
        </w:rPr>
      </w:pPr>
      <w:r>
        <w:rPr>
          <w:rFonts w:ascii="仿宋" w:hAnsi="仿宋" w:eastAsia="仿宋" w:cs="楷体"/>
          <w:iCs/>
          <w:color w:val="000000"/>
          <w:highlight w:val="none"/>
          <w:lang w:bidi="ar"/>
        </w:rPr>
        <w:t>【条文说明】</w:t>
      </w:r>
      <w:r>
        <w:rPr>
          <w:rFonts w:ascii="仿宋" w:hAnsi="仿宋" w:eastAsia="仿宋" w:cs="仿宋"/>
          <w:color w:val="000000"/>
          <w:spacing w:val="-4"/>
          <w:highlight w:val="none"/>
          <w:lang w:bidi="ar"/>
        </w:rPr>
        <w:t xml:space="preserve">对公众开放的文物保护单位，应提供多种标志和信息源，以适合人群的不同要求，如以各种符号和标志帮助引导行动障碍者确定其行动路线和到达目的地，为视觉障碍者提供盲文解说牌、语音导游器、触摸屏等设施，保障其进行参观游览。 </w:t>
      </w: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15"/>
        <w:widowControl w:val="0"/>
        <w:autoSpaceDE w:val="0"/>
        <w:autoSpaceDN w:val="0"/>
        <w:spacing w:before="0" w:beforeAutospacing="0" w:after="0" w:afterAutospacing="0" w:line="276" w:lineRule="auto"/>
        <w:ind w:left="0" w:leftChars="0" w:right="344" w:firstLine="0" w:firstLineChars="0"/>
        <w:rPr>
          <w:color w:val="000000"/>
          <w:highlight w:val="none"/>
        </w:rPr>
      </w:pPr>
    </w:p>
    <w:p>
      <w:pPr>
        <w:pStyle w:val="2"/>
        <w:spacing w:line="240" w:lineRule="auto"/>
        <w:jc w:val="center"/>
        <w:rPr>
          <w:rFonts w:hint="default" w:ascii="宋体" w:hAnsi="宋体" w:eastAsia="宋体" w:cs="Times New Roman"/>
          <w:color w:val="000000"/>
          <w:sz w:val="30"/>
          <w:szCs w:val="30"/>
          <w:highlight w:val="none"/>
        </w:rPr>
      </w:pPr>
      <w:bookmarkStart w:id="129" w:name="_Toc126914052"/>
      <w:r>
        <w:rPr>
          <w:rFonts w:hint="default" w:ascii="宋体" w:hAnsi="宋体" w:eastAsia="宋体" w:cs="Times New Roman"/>
          <w:color w:val="000000"/>
          <w:sz w:val="30"/>
          <w:szCs w:val="30"/>
          <w:highlight w:val="none"/>
        </w:rPr>
        <w:t>本标准用词说明</w:t>
      </w:r>
      <w:bookmarkEnd w:id="129"/>
    </w:p>
    <w:p>
      <w:pPr>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1  为便于在执行本标准条文时区别对待，对要求严格程度不同的用词说明如下:</w:t>
      </w:r>
    </w:p>
    <w:p>
      <w:pPr>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 xml:space="preserve">    1)表示很严格，非这样做不可的：</w:t>
      </w:r>
    </w:p>
    <w:p>
      <w:pPr>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 xml:space="preserve">      正面词采用“必须”，反面词采用“严禁”；</w:t>
      </w:r>
    </w:p>
    <w:p>
      <w:pPr>
        <w:numPr>
          <w:ilvl w:val="0"/>
          <w:numId w:val="0"/>
        </w:numPr>
        <w:ind w:left="560" w:leftChars="0"/>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2）表示严格，在正常情况下均应这样做的：</w:t>
      </w:r>
    </w:p>
    <w:p>
      <w:pPr>
        <w:numPr>
          <w:ilvl w:val="0"/>
          <w:numId w:val="0"/>
        </w:numPr>
        <w:ind w:left="560" w:leftChars="0"/>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 xml:space="preserve">  正面词采用“应”，反面词采用“不应”或“不得”</w:t>
      </w:r>
    </w:p>
    <w:p>
      <w:pPr>
        <w:numPr>
          <w:ilvl w:val="0"/>
          <w:numId w:val="0"/>
        </w:numPr>
        <w:ind w:left="560" w:leftChars="0"/>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3）表示允许稍有选择，在条件许可时首先应这样做的：</w:t>
      </w:r>
    </w:p>
    <w:p>
      <w:pPr>
        <w:numPr>
          <w:ilvl w:val="0"/>
          <w:numId w:val="0"/>
        </w:numPr>
        <w:ind w:left="560" w:leftChars="0"/>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 xml:space="preserve">   正面词采用“宜”，反面词采用“不宜”;</w:t>
      </w:r>
    </w:p>
    <w:p>
      <w:pPr>
        <w:rPr>
          <w:rFonts w:hint="default" w:ascii="宋体" w:hAnsi="宋体" w:eastAsia="宋体" w:cs="微软雅黑"/>
          <w:color w:val="000000"/>
          <w:kern w:val="0"/>
          <w:sz w:val="28"/>
          <w:szCs w:val="28"/>
          <w:highlight w:val="none"/>
          <w:lang w:eastAsia="zh-CN" w:bidi="ar-SA"/>
        </w:rPr>
      </w:pPr>
      <w:r>
        <w:rPr>
          <w:rFonts w:hint="default" w:ascii="宋体" w:hAnsi="宋体" w:eastAsia="宋体" w:cs="微软雅黑"/>
          <w:color w:val="000000"/>
          <w:kern w:val="0"/>
          <w:sz w:val="28"/>
          <w:szCs w:val="28"/>
          <w:highlight w:val="none"/>
          <w:lang w:eastAsia="zh-CN" w:bidi="ar-SA"/>
        </w:rPr>
        <w:t xml:space="preserve">    4）表示有选择，在一定条件下可以这样做的，采用“可”。</w:t>
      </w:r>
    </w:p>
    <w:p>
      <w:pPr>
        <w:rPr>
          <w:rFonts w:hint="default"/>
        </w:rPr>
      </w:pPr>
      <w:r>
        <w:rPr>
          <w:rFonts w:hint="default" w:ascii="宋体" w:hAnsi="宋体" w:eastAsia="宋体" w:cs="微软雅黑"/>
          <w:color w:val="000000"/>
          <w:kern w:val="0"/>
          <w:sz w:val="28"/>
          <w:szCs w:val="28"/>
          <w:highlight w:val="none"/>
          <w:lang w:eastAsia="zh-CN" w:bidi="ar-SA"/>
        </w:rPr>
        <w:t>2  条文中指明应按其他有关标准执行的写法为:“应符合………的规定”或“应按……执行”。</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pStyle w:val="2"/>
        <w:spacing w:line="240" w:lineRule="auto"/>
        <w:jc w:val="center"/>
        <w:rPr>
          <w:rFonts w:hint="default" w:ascii="宋体" w:hAnsi="宋体" w:eastAsia="宋体" w:cs="Times New Roman"/>
          <w:color w:val="000000"/>
          <w:sz w:val="30"/>
          <w:szCs w:val="30"/>
          <w:highlight w:val="none"/>
        </w:rPr>
      </w:pPr>
      <w:bookmarkStart w:id="130" w:name="_Toc2024654879"/>
      <w:r>
        <w:rPr>
          <w:rFonts w:hint="default" w:ascii="宋体" w:hAnsi="宋体" w:eastAsia="宋体" w:cs="Times New Roman"/>
          <w:color w:val="000000"/>
          <w:sz w:val="30"/>
          <w:szCs w:val="30"/>
          <w:highlight w:val="none"/>
        </w:rPr>
        <w:t>引用标准名录</w:t>
      </w:r>
      <w:bookmarkEnd w:id="130"/>
    </w:p>
    <w:p>
      <w:pPr>
        <w:rPr>
          <w:rFonts w:hint="default"/>
        </w:rPr>
      </w:pPr>
    </w:p>
    <w:p>
      <w:pPr>
        <w:rPr>
          <w:rFonts w:hint="default" w:ascii="宋体" w:hAnsi="宋体" w:eastAsia="宋体" w:cs="宋体"/>
          <w:color w:val="000000"/>
          <w:sz w:val="30"/>
          <w:szCs w:val="30"/>
          <w:highlight w:val="none"/>
        </w:rPr>
      </w:pPr>
      <w:r>
        <w:rPr>
          <w:rFonts w:hint="default" w:ascii="宋体" w:hAnsi="宋体" w:eastAsia="宋体" w:cs="宋体"/>
          <w:color w:val="000000"/>
          <w:sz w:val="30"/>
          <w:szCs w:val="30"/>
          <w:highlight w:val="none"/>
        </w:rPr>
        <w:t>1  《无障碍设计标准》GB</w:t>
      </w:r>
      <w:r>
        <w:rPr>
          <w:rFonts w:hint="eastAsia" w:ascii="宋体" w:hAnsi="宋体" w:eastAsia="宋体" w:cs="宋体"/>
          <w:color w:val="000000"/>
          <w:sz w:val="30"/>
          <w:szCs w:val="30"/>
          <w:highlight w:val="none"/>
          <w:lang w:val="en-US" w:eastAsia="zh-CN"/>
        </w:rPr>
        <w:t xml:space="preserve"> </w:t>
      </w:r>
      <w:r>
        <w:rPr>
          <w:rFonts w:hint="default" w:ascii="宋体" w:hAnsi="宋体" w:eastAsia="宋体" w:cs="宋体"/>
          <w:color w:val="000000"/>
          <w:sz w:val="30"/>
          <w:szCs w:val="30"/>
          <w:highlight w:val="none"/>
        </w:rPr>
        <w:t>50763</w:t>
      </w:r>
    </w:p>
    <w:p>
      <w:pPr>
        <w:rPr>
          <w:rFonts w:hint="eastAsia" w:ascii="宋体" w:hAnsi="宋体" w:eastAsia="宋体" w:cs="宋体"/>
          <w:color w:val="000000"/>
          <w:sz w:val="30"/>
          <w:szCs w:val="30"/>
          <w:highlight w:val="none"/>
        </w:rPr>
      </w:pPr>
      <w:r>
        <w:rPr>
          <w:rFonts w:hint="default" w:ascii="宋体" w:hAnsi="宋体" w:eastAsia="宋体" w:cs="宋体"/>
          <w:color w:val="000000"/>
          <w:sz w:val="30"/>
          <w:szCs w:val="30"/>
          <w:highlight w:val="none"/>
        </w:rPr>
        <w:t>2  《建筑与市政工程无障碍通用规范》GB</w:t>
      </w:r>
      <w:r>
        <w:rPr>
          <w:rFonts w:hint="eastAsia" w:ascii="宋体" w:hAnsi="宋体" w:eastAsia="宋体" w:cs="宋体"/>
          <w:color w:val="000000"/>
          <w:sz w:val="30"/>
          <w:szCs w:val="30"/>
          <w:highlight w:val="none"/>
          <w:lang w:val="en-US" w:eastAsia="zh-CN"/>
        </w:rPr>
        <w:t xml:space="preserve"> </w:t>
      </w:r>
      <w:r>
        <w:rPr>
          <w:rFonts w:hint="default" w:ascii="宋体" w:hAnsi="宋体" w:eastAsia="宋体" w:cs="宋体"/>
          <w:color w:val="000000"/>
          <w:sz w:val="30"/>
          <w:szCs w:val="30"/>
          <w:highlight w:val="none"/>
        </w:rPr>
        <w:t>55019</w:t>
      </w:r>
    </w:p>
    <w:p>
      <w:pPr>
        <w:rPr>
          <w:rFonts w:hint="default" w:ascii="宋体" w:hAnsi="宋体" w:eastAsia="宋体" w:cs="宋体"/>
          <w:color w:val="000000"/>
          <w:sz w:val="30"/>
          <w:szCs w:val="30"/>
          <w:highlight w:val="none"/>
        </w:rPr>
      </w:pPr>
      <w:r>
        <w:rPr>
          <w:rFonts w:hint="default" w:ascii="宋体" w:hAnsi="宋体" w:eastAsia="宋体" w:cs="宋体"/>
          <w:color w:val="000000"/>
          <w:sz w:val="30"/>
          <w:szCs w:val="30"/>
          <w:highlight w:val="none"/>
        </w:rPr>
        <w:t>3  《四川省第三卫生间设计标准》DBJ51/T</w:t>
      </w:r>
      <w:r>
        <w:rPr>
          <w:rFonts w:hint="eastAsia" w:ascii="宋体" w:hAnsi="宋体" w:eastAsia="宋体" w:cs="宋体"/>
          <w:color w:val="000000"/>
          <w:sz w:val="30"/>
          <w:szCs w:val="30"/>
          <w:highlight w:val="none"/>
          <w:lang w:val="en-US" w:eastAsia="zh-CN"/>
        </w:rPr>
        <w:t xml:space="preserve"> </w:t>
      </w:r>
      <w:r>
        <w:rPr>
          <w:rFonts w:hint="default" w:ascii="宋体" w:hAnsi="宋体" w:eastAsia="宋体" w:cs="宋体"/>
          <w:color w:val="000000"/>
          <w:sz w:val="30"/>
          <w:szCs w:val="30"/>
          <w:highlight w:val="none"/>
        </w:rPr>
        <w:t>105</w:t>
      </w:r>
    </w:p>
    <w:p>
      <w:pPr>
        <w:rPr>
          <w:rFonts w:hint="default" w:ascii="宋体" w:hAnsi="宋体" w:eastAsia="宋体" w:cs="宋体"/>
          <w:color w:val="000000"/>
          <w:sz w:val="30"/>
          <w:szCs w:val="30"/>
          <w:highlight w:val="none"/>
        </w:rPr>
      </w:pPr>
      <w:r>
        <w:rPr>
          <w:rFonts w:hint="default" w:ascii="宋体" w:hAnsi="宋体" w:eastAsia="宋体" w:cs="宋体"/>
          <w:color w:val="000000"/>
          <w:sz w:val="30"/>
          <w:szCs w:val="30"/>
          <w:highlight w:val="none"/>
        </w:rPr>
        <w:t>4  《特殊教育学校建筑设计标准》JGJ 76</w:t>
      </w:r>
    </w:p>
    <w:p>
      <w:pPr>
        <w:rPr>
          <w:rFonts w:hint="eastAsia" w:ascii="宋体" w:hAnsi="宋体" w:eastAsia="宋体" w:cs="宋体"/>
          <w:color w:val="000000"/>
          <w:sz w:val="30"/>
          <w:szCs w:val="30"/>
          <w:highlight w:val="none"/>
        </w:rPr>
      </w:pPr>
    </w:p>
    <w:p>
      <w:pPr>
        <w:pStyle w:val="15"/>
        <w:widowControl w:val="0"/>
        <w:autoSpaceDE w:val="0"/>
        <w:autoSpaceDN w:val="0"/>
        <w:spacing w:before="0" w:beforeAutospacing="0" w:after="0" w:afterAutospacing="0" w:line="276" w:lineRule="auto"/>
        <w:ind w:left="0" w:leftChars="0" w:right="344" w:firstLine="0" w:firstLineChars="0"/>
        <w:rPr>
          <w:rFonts w:hint="default"/>
          <w:color w:val="000000"/>
          <w:highlight w:val="none"/>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等线">
    <w:altName w:val="原版宋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文泉驿微米黑"/>
    <w:panose1 w:val="02020500000000000000"/>
    <w:charset w:val="88"/>
    <w:family w:val="auto"/>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原版宋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17E8"/>
    <w:multiLevelType w:val="multilevel"/>
    <w:tmpl w:val="01C517E8"/>
    <w:lvl w:ilvl="0" w:tentative="0">
      <w:start w:val="1"/>
      <w:numFmt w:val="decimal"/>
      <w:pStyle w:val="28"/>
      <w:suff w:val="space"/>
      <w:lvlText w:val="6.%1"/>
      <w:lvlJc w:val="left"/>
      <w:pPr>
        <w:ind w:left="5099" w:hanging="420"/>
      </w:pPr>
      <w:rPr>
        <w:rFonts w:hint="eastAsia" w:ascii="黑体" w:hAnsi="Times New Roman" w:eastAsia="黑体"/>
        <w:b/>
        <w:i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8A0676"/>
    <w:multiLevelType w:val="multilevel"/>
    <w:tmpl w:val="578A0676"/>
    <w:lvl w:ilvl="0" w:tentative="0">
      <w:start w:val="1"/>
      <w:numFmt w:val="ideographDigital"/>
      <w:pStyle w:val="30"/>
      <w:suff w:val="nothing"/>
      <w:lvlText w:val="第%1章"/>
      <w:lvlJc w:val="left"/>
      <w:pPr>
        <w:ind w:left="0" w:firstLine="0"/>
      </w:pPr>
      <w:rPr>
        <w:rFonts w:hint="default" w:ascii="Times New Roman" w:hAnsi="Times New Roman" w:eastAsia="黑体"/>
        <w:b/>
        <w:i w:val="0"/>
        <w:sz w:val="21"/>
        <w:szCs w:val="21"/>
      </w:rPr>
    </w:lvl>
    <w:lvl w:ilvl="1" w:tentative="0">
      <w:start w:val="1"/>
      <w:numFmt w:val="ideographDigital"/>
      <w:suff w:val="nothing"/>
      <w:lvlText w:val="%1第%2章　"/>
      <w:lvlJc w:val="center"/>
      <w:pPr>
        <w:ind w:left="284" w:firstLine="4"/>
      </w:pPr>
      <w:rPr>
        <w:rFonts w:hint="eastAsia" w:ascii="黑体" w:hAnsi="Times New Roman" w:eastAsia="黑体"/>
        <w:b w:val="0"/>
        <w:i w:val="0"/>
        <w:sz w:val="21"/>
        <w:szCs w:val="21"/>
      </w:rPr>
    </w:lvl>
    <w:lvl w:ilvl="2" w:tentative="0">
      <w:start w:val="1"/>
      <w:numFmt w:val="decimal"/>
      <w:suff w:val="nothing"/>
      <w:lvlText w:val="%1第2.0.%3条　"/>
      <w:lvlJc w:val="left"/>
      <w:pPr>
        <w:ind w:left="510" w:hanging="510"/>
      </w:pPr>
      <w:rPr>
        <w:rFonts w:hint="eastAsia" w:ascii="宋体" w:hAnsi="Times New Roman" w:eastAsia="宋体"/>
        <w:b w:val="0"/>
        <w:i w:val="0"/>
        <w:sz w:val="21"/>
        <w:szCs w:val="21"/>
      </w:rPr>
    </w:lvl>
    <w:lvl w:ilvl="3" w:tentative="0">
      <w:start w:val="1"/>
      <w:numFmt w:val="decimal"/>
      <w:suff w:val="nothing"/>
      <w:lvlText w:val="%1%4."/>
      <w:lvlJc w:val="left"/>
      <w:pPr>
        <w:ind w:left="700" w:hanging="340"/>
      </w:pPr>
      <w:rPr>
        <w:rFonts w:hint="eastAsia" w:ascii="宋体" w:hAnsi="Times New Roman" w:eastAsia="宋体"/>
        <w:b w:val="0"/>
        <w:i w:val="0"/>
        <w:sz w:val="21"/>
        <w:szCs w:val="21"/>
      </w:rPr>
    </w:lvl>
    <w:lvl w:ilvl="4" w:tentative="0">
      <w:start w:val="1"/>
      <w:numFmt w:val="lowerLetter"/>
      <w:suff w:val="nothing"/>
      <w:lvlText w:val="%1%5）　"/>
      <w:lvlJc w:val="left"/>
      <w:pPr>
        <w:ind w:left="1701" w:hanging="567"/>
      </w:pPr>
      <w:rPr>
        <w:rFonts w:hint="eastAsia" w:ascii="黑体" w:hAnsi="Times New Roman" w:eastAsia="黑体"/>
        <w:b w:val="0"/>
        <w:i w:val="0"/>
        <w:sz w:val="21"/>
      </w:rPr>
    </w:lvl>
    <w:lvl w:ilvl="5" w:tentative="0">
      <w:start w:val="1"/>
      <w:numFmt w:val="bullet"/>
      <w:suff w:val="nothing"/>
      <w:lvlText w:val=""/>
      <w:lvlJc w:val="left"/>
      <w:pPr>
        <w:ind w:left="0" w:firstLine="1418"/>
      </w:pPr>
      <w:rPr>
        <w:rFonts w:hint="default" w:ascii="Symbol" w:hAnsi="Symbol"/>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zk0ZWZkNGI4ZGViYjE2ZTI2OTUxMDI0YWY5NDMifQ=="/>
  </w:docVars>
  <w:rsids>
    <w:rsidRoot w:val="00172A27"/>
    <w:rsid w:val="000207A1"/>
    <w:rsid w:val="00043817"/>
    <w:rsid w:val="00050A3F"/>
    <w:rsid w:val="0005300A"/>
    <w:rsid w:val="000653D5"/>
    <w:rsid w:val="000708C8"/>
    <w:rsid w:val="00074FCC"/>
    <w:rsid w:val="00086A8A"/>
    <w:rsid w:val="000D0A5B"/>
    <w:rsid w:val="000E0A64"/>
    <w:rsid w:val="0011644F"/>
    <w:rsid w:val="00172A27"/>
    <w:rsid w:val="0018388D"/>
    <w:rsid w:val="00186954"/>
    <w:rsid w:val="001D1DA7"/>
    <w:rsid w:val="001D481A"/>
    <w:rsid w:val="001F46DC"/>
    <w:rsid w:val="00200DFA"/>
    <w:rsid w:val="00214714"/>
    <w:rsid w:val="00220DF6"/>
    <w:rsid w:val="00224B59"/>
    <w:rsid w:val="00235ACC"/>
    <w:rsid w:val="00237C4C"/>
    <w:rsid w:val="002E798F"/>
    <w:rsid w:val="003250A4"/>
    <w:rsid w:val="00385AD1"/>
    <w:rsid w:val="00394643"/>
    <w:rsid w:val="003A0997"/>
    <w:rsid w:val="003A572B"/>
    <w:rsid w:val="003C242F"/>
    <w:rsid w:val="003C673A"/>
    <w:rsid w:val="003D28ED"/>
    <w:rsid w:val="003D371F"/>
    <w:rsid w:val="003E2092"/>
    <w:rsid w:val="003E5AEF"/>
    <w:rsid w:val="004133A1"/>
    <w:rsid w:val="00422142"/>
    <w:rsid w:val="00434375"/>
    <w:rsid w:val="00463C61"/>
    <w:rsid w:val="00492CFE"/>
    <w:rsid w:val="004A5D5B"/>
    <w:rsid w:val="004A7357"/>
    <w:rsid w:val="004B6C59"/>
    <w:rsid w:val="004E4CF1"/>
    <w:rsid w:val="004E5B2F"/>
    <w:rsid w:val="004E7821"/>
    <w:rsid w:val="00505F7F"/>
    <w:rsid w:val="0052227C"/>
    <w:rsid w:val="00526BA3"/>
    <w:rsid w:val="0054080D"/>
    <w:rsid w:val="005423D2"/>
    <w:rsid w:val="00550BD7"/>
    <w:rsid w:val="00552DE2"/>
    <w:rsid w:val="0056669F"/>
    <w:rsid w:val="00571961"/>
    <w:rsid w:val="005748A8"/>
    <w:rsid w:val="00592DE2"/>
    <w:rsid w:val="0059566A"/>
    <w:rsid w:val="00595CB4"/>
    <w:rsid w:val="005A50FD"/>
    <w:rsid w:val="005B529D"/>
    <w:rsid w:val="005E260F"/>
    <w:rsid w:val="00613EDF"/>
    <w:rsid w:val="00631A85"/>
    <w:rsid w:val="006456A4"/>
    <w:rsid w:val="006519B6"/>
    <w:rsid w:val="0065281B"/>
    <w:rsid w:val="00656ADD"/>
    <w:rsid w:val="00667456"/>
    <w:rsid w:val="00675D87"/>
    <w:rsid w:val="00693AC0"/>
    <w:rsid w:val="006A5E96"/>
    <w:rsid w:val="006B0270"/>
    <w:rsid w:val="006B5559"/>
    <w:rsid w:val="006E43BE"/>
    <w:rsid w:val="006E656A"/>
    <w:rsid w:val="00702429"/>
    <w:rsid w:val="00715AEB"/>
    <w:rsid w:val="00730191"/>
    <w:rsid w:val="00730752"/>
    <w:rsid w:val="007842D6"/>
    <w:rsid w:val="00787A30"/>
    <w:rsid w:val="00791D3A"/>
    <w:rsid w:val="00794270"/>
    <w:rsid w:val="007B1C02"/>
    <w:rsid w:val="007C7B32"/>
    <w:rsid w:val="007F0970"/>
    <w:rsid w:val="00800327"/>
    <w:rsid w:val="00802744"/>
    <w:rsid w:val="0083199B"/>
    <w:rsid w:val="00867C47"/>
    <w:rsid w:val="00871AAB"/>
    <w:rsid w:val="008835D6"/>
    <w:rsid w:val="008A33A9"/>
    <w:rsid w:val="008D493B"/>
    <w:rsid w:val="008E00CC"/>
    <w:rsid w:val="008E0D0C"/>
    <w:rsid w:val="008E2706"/>
    <w:rsid w:val="00900DF2"/>
    <w:rsid w:val="009030A9"/>
    <w:rsid w:val="009B7CC1"/>
    <w:rsid w:val="009D3D5C"/>
    <w:rsid w:val="009E13F5"/>
    <w:rsid w:val="00A0261C"/>
    <w:rsid w:val="00A719FF"/>
    <w:rsid w:val="00AA44F9"/>
    <w:rsid w:val="00AC2762"/>
    <w:rsid w:val="00AF0BF3"/>
    <w:rsid w:val="00AF7277"/>
    <w:rsid w:val="00B00A1A"/>
    <w:rsid w:val="00B15F22"/>
    <w:rsid w:val="00B23FE5"/>
    <w:rsid w:val="00B24D51"/>
    <w:rsid w:val="00B264D6"/>
    <w:rsid w:val="00B421D0"/>
    <w:rsid w:val="00B42EF9"/>
    <w:rsid w:val="00B46610"/>
    <w:rsid w:val="00B80D68"/>
    <w:rsid w:val="00B82892"/>
    <w:rsid w:val="00B91A8C"/>
    <w:rsid w:val="00BA2434"/>
    <w:rsid w:val="00BB32AA"/>
    <w:rsid w:val="00BD62A0"/>
    <w:rsid w:val="00BE6A94"/>
    <w:rsid w:val="00BE6CE1"/>
    <w:rsid w:val="00C21D0E"/>
    <w:rsid w:val="00C22932"/>
    <w:rsid w:val="00C321FC"/>
    <w:rsid w:val="00C354DB"/>
    <w:rsid w:val="00C53B46"/>
    <w:rsid w:val="00C81C27"/>
    <w:rsid w:val="00CC441F"/>
    <w:rsid w:val="00CE4A1D"/>
    <w:rsid w:val="00CE4DB8"/>
    <w:rsid w:val="00D06AD7"/>
    <w:rsid w:val="00D13696"/>
    <w:rsid w:val="00D43052"/>
    <w:rsid w:val="00D44D96"/>
    <w:rsid w:val="00D61151"/>
    <w:rsid w:val="00D7144E"/>
    <w:rsid w:val="00D85D38"/>
    <w:rsid w:val="00D94A1A"/>
    <w:rsid w:val="00DA1DAE"/>
    <w:rsid w:val="00DB1BBB"/>
    <w:rsid w:val="00DC563F"/>
    <w:rsid w:val="00E025CF"/>
    <w:rsid w:val="00E0639D"/>
    <w:rsid w:val="00E17D8B"/>
    <w:rsid w:val="00E37AB7"/>
    <w:rsid w:val="00E7494B"/>
    <w:rsid w:val="00E83B5F"/>
    <w:rsid w:val="00E94517"/>
    <w:rsid w:val="00EA4265"/>
    <w:rsid w:val="00EB6369"/>
    <w:rsid w:val="00ED4C80"/>
    <w:rsid w:val="00EE2652"/>
    <w:rsid w:val="00F42429"/>
    <w:rsid w:val="00F42470"/>
    <w:rsid w:val="00F52813"/>
    <w:rsid w:val="00F601C5"/>
    <w:rsid w:val="00F667ED"/>
    <w:rsid w:val="00F6797A"/>
    <w:rsid w:val="00F81F34"/>
    <w:rsid w:val="00F851BA"/>
    <w:rsid w:val="00FA1DD8"/>
    <w:rsid w:val="00FB2652"/>
    <w:rsid w:val="00FE7AD5"/>
    <w:rsid w:val="00FF5E44"/>
    <w:rsid w:val="00FF765E"/>
    <w:rsid w:val="01027C35"/>
    <w:rsid w:val="01FA01CD"/>
    <w:rsid w:val="030B7FA0"/>
    <w:rsid w:val="03250DED"/>
    <w:rsid w:val="03EC2E8A"/>
    <w:rsid w:val="0A1E3055"/>
    <w:rsid w:val="0C7D95CA"/>
    <w:rsid w:val="0D704CDE"/>
    <w:rsid w:val="0EFDCE38"/>
    <w:rsid w:val="10DA3E18"/>
    <w:rsid w:val="11D72352"/>
    <w:rsid w:val="11EF5584"/>
    <w:rsid w:val="14793FFF"/>
    <w:rsid w:val="1727EB5C"/>
    <w:rsid w:val="18DC2EDA"/>
    <w:rsid w:val="197BC686"/>
    <w:rsid w:val="19E6AE8E"/>
    <w:rsid w:val="1AD91820"/>
    <w:rsid w:val="1C0068F2"/>
    <w:rsid w:val="1CFF1447"/>
    <w:rsid w:val="1D3D8C7E"/>
    <w:rsid w:val="1D5A6237"/>
    <w:rsid w:val="1DFD1BA3"/>
    <w:rsid w:val="1EA76638"/>
    <w:rsid w:val="1F2F60E5"/>
    <w:rsid w:val="1F59D166"/>
    <w:rsid w:val="1F77E3EC"/>
    <w:rsid w:val="1F7F1C40"/>
    <w:rsid w:val="1F95B52C"/>
    <w:rsid w:val="1FBB8288"/>
    <w:rsid w:val="1FBF5C62"/>
    <w:rsid w:val="210328AA"/>
    <w:rsid w:val="21FEA50A"/>
    <w:rsid w:val="23FE1AC5"/>
    <w:rsid w:val="2409047A"/>
    <w:rsid w:val="27076EF2"/>
    <w:rsid w:val="27EF20FD"/>
    <w:rsid w:val="27FE5B07"/>
    <w:rsid w:val="28FAF065"/>
    <w:rsid w:val="28FF5F04"/>
    <w:rsid w:val="29381DF2"/>
    <w:rsid w:val="2AAD7DB1"/>
    <w:rsid w:val="2ABB5AA9"/>
    <w:rsid w:val="2ADB8042"/>
    <w:rsid w:val="2B00144A"/>
    <w:rsid w:val="2B54022C"/>
    <w:rsid w:val="2B5DC029"/>
    <w:rsid w:val="2B7A081C"/>
    <w:rsid w:val="2BE7BE70"/>
    <w:rsid w:val="2BFF621E"/>
    <w:rsid w:val="2C276E10"/>
    <w:rsid w:val="2D190E0B"/>
    <w:rsid w:val="2D4F9915"/>
    <w:rsid w:val="2D5F55CE"/>
    <w:rsid w:val="2E3EDB85"/>
    <w:rsid w:val="2E77AC23"/>
    <w:rsid w:val="2F4ECE79"/>
    <w:rsid w:val="2F7F8B39"/>
    <w:rsid w:val="2FAF7B4B"/>
    <w:rsid w:val="2FBF38BA"/>
    <w:rsid w:val="309A5AD5"/>
    <w:rsid w:val="30FE79C3"/>
    <w:rsid w:val="336743E3"/>
    <w:rsid w:val="33F6AB06"/>
    <w:rsid w:val="36CFC00A"/>
    <w:rsid w:val="375FBDA4"/>
    <w:rsid w:val="3774744E"/>
    <w:rsid w:val="377B4F32"/>
    <w:rsid w:val="377EAA73"/>
    <w:rsid w:val="377F17AC"/>
    <w:rsid w:val="378B76CC"/>
    <w:rsid w:val="37EC3390"/>
    <w:rsid w:val="37EE328C"/>
    <w:rsid w:val="37F72BB2"/>
    <w:rsid w:val="39253208"/>
    <w:rsid w:val="39541925"/>
    <w:rsid w:val="39874968"/>
    <w:rsid w:val="39AF5AA3"/>
    <w:rsid w:val="39DF679E"/>
    <w:rsid w:val="39F1012B"/>
    <w:rsid w:val="3A284B42"/>
    <w:rsid w:val="3A378B5C"/>
    <w:rsid w:val="3AF7675A"/>
    <w:rsid w:val="3AFAB233"/>
    <w:rsid w:val="3B3EC7A0"/>
    <w:rsid w:val="3B6FFD41"/>
    <w:rsid w:val="3B7D3560"/>
    <w:rsid w:val="3B7F45E4"/>
    <w:rsid w:val="3CEF05F2"/>
    <w:rsid w:val="3DB74A44"/>
    <w:rsid w:val="3DBD2573"/>
    <w:rsid w:val="3DDDD400"/>
    <w:rsid w:val="3DF56B6A"/>
    <w:rsid w:val="3DFD341B"/>
    <w:rsid w:val="3EFF83FC"/>
    <w:rsid w:val="3EFFB6C0"/>
    <w:rsid w:val="3EFFE39E"/>
    <w:rsid w:val="3F3527E3"/>
    <w:rsid w:val="3F6B4B9B"/>
    <w:rsid w:val="3F9F10A8"/>
    <w:rsid w:val="3FB1707A"/>
    <w:rsid w:val="3FBB6461"/>
    <w:rsid w:val="3FDF5850"/>
    <w:rsid w:val="3FDF899F"/>
    <w:rsid w:val="3FE4391C"/>
    <w:rsid w:val="3FE5A68B"/>
    <w:rsid w:val="3FED318E"/>
    <w:rsid w:val="3FEFB7B1"/>
    <w:rsid w:val="3FF39341"/>
    <w:rsid w:val="3FF61B6B"/>
    <w:rsid w:val="3FF661D8"/>
    <w:rsid w:val="3FFD0CDF"/>
    <w:rsid w:val="3FFF6534"/>
    <w:rsid w:val="4013490E"/>
    <w:rsid w:val="416FD418"/>
    <w:rsid w:val="41D2028B"/>
    <w:rsid w:val="41EE18D0"/>
    <w:rsid w:val="41F5FEF5"/>
    <w:rsid w:val="45FFF9BC"/>
    <w:rsid w:val="46F33BC4"/>
    <w:rsid w:val="47225A3D"/>
    <w:rsid w:val="47D3725D"/>
    <w:rsid w:val="496941FF"/>
    <w:rsid w:val="4977BE54"/>
    <w:rsid w:val="4ABE740B"/>
    <w:rsid w:val="4BBFF670"/>
    <w:rsid w:val="4BFE754B"/>
    <w:rsid w:val="4CA24E44"/>
    <w:rsid w:val="4D2729A1"/>
    <w:rsid w:val="4DEB12FE"/>
    <w:rsid w:val="4DEB716B"/>
    <w:rsid w:val="4E7F3179"/>
    <w:rsid w:val="4EA66F4C"/>
    <w:rsid w:val="4FEE1A6F"/>
    <w:rsid w:val="4FEE7663"/>
    <w:rsid w:val="50B55ABF"/>
    <w:rsid w:val="51FE4670"/>
    <w:rsid w:val="52080DC5"/>
    <w:rsid w:val="520FEAC7"/>
    <w:rsid w:val="52752974"/>
    <w:rsid w:val="52A31916"/>
    <w:rsid w:val="533E744D"/>
    <w:rsid w:val="534C7FC1"/>
    <w:rsid w:val="53B07F7E"/>
    <w:rsid w:val="54B74815"/>
    <w:rsid w:val="54DFBFBD"/>
    <w:rsid w:val="558C6691"/>
    <w:rsid w:val="55A55E02"/>
    <w:rsid w:val="55DBBF1B"/>
    <w:rsid w:val="56ED8A2C"/>
    <w:rsid w:val="56F42CE3"/>
    <w:rsid w:val="573BC25E"/>
    <w:rsid w:val="57BBC049"/>
    <w:rsid w:val="57D9FB0C"/>
    <w:rsid w:val="57ED5CB4"/>
    <w:rsid w:val="57F70E02"/>
    <w:rsid w:val="59A35214"/>
    <w:rsid w:val="5A7D214A"/>
    <w:rsid w:val="5ABD0186"/>
    <w:rsid w:val="5AC676CD"/>
    <w:rsid w:val="5AE753E2"/>
    <w:rsid w:val="5B4F6E20"/>
    <w:rsid w:val="5B6FB3F1"/>
    <w:rsid w:val="5B7FF3C4"/>
    <w:rsid w:val="5BB71288"/>
    <w:rsid w:val="5BFB7657"/>
    <w:rsid w:val="5BFE23E2"/>
    <w:rsid w:val="5CBE3053"/>
    <w:rsid w:val="5CBF44BB"/>
    <w:rsid w:val="5D5F43D8"/>
    <w:rsid w:val="5DA3FCDC"/>
    <w:rsid w:val="5DBF0C74"/>
    <w:rsid w:val="5DD7154B"/>
    <w:rsid w:val="5DDF1C58"/>
    <w:rsid w:val="5DFDF8C2"/>
    <w:rsid w:val="5E9F8CB5"/>
    <w:rsid w:val="5EBEFF38"/>
    <w:rsid w:val="5ECDA87A"/>
    <w:rsid w:val="5ED7FD29"/>
    <w:rsid w:val="5EEF376A"/>
    <w:rsid w:val="5F7A65C0"/>
    <w:rsid w:val="5F7EEDA2"/>
    <w:rsid w:val="5F7FB7B7"/>
    <w:rsid w:val="5F8B4E0F"/>
    <w:rsid w:val="5F97635E"/>
    <w:rsid w:val="5F9F1243"/>
    <w:rsid w:val="5F9F7F18"/>
    <w:rsid w:val="5FBE744A"/>
    <w:rsid w:val="5FCEA9A2"/>
    <w:rsid w:val="5FEA529D"/>
    <w:rsid w:val="5FEF351B"/>
    <w:rsid w:val="5FF5E625"/>
    <w:rsid w:val="5FF75226"/>
    <w:rsid w:val="5FF9474A"/>
    <w:rsid w:val="5FFAD32C"/>
    <w:rsid w:val="5FFBE7EC"/>
    <w:rsid w:val="5FFD9F55"/>
    <w:rsid w:val="5FFFD8EE"/>
    <w:rsid w:val="5FFFF9C2"/>
    <w:rsid w:val="60F720E6"/>
    <w:rsid w:val="61B660BB"/>
    <w:rsid w:val="629A11C6"/>
    <w:rsid w:val="63AF72DA"/>
    <w:rsid w:val="647F9B2D"/>
    <w:rsid w:val="653F0E79"/>
    <w:rsid w:val="65B51E96"/>
    <w:rsid w:val="65BFAE7A"/>
    <w:rsid w:val="65FF1060"/>
    <w:rsid w:val="65FFFA6D"/>
    <w:rsid w:val="667914F2"/>
    <w:rsid w:val="6692787F"/>
    <w:rsid w:val="66C99506"/>
    <w:rsid w:val="677FC4FC"/>
    <w:rsid w:val="67BA3AB6"/>
    <w:rsid w:val="67DE28E1"/>
    <w:rsid w:val="68282BEF"/>
    <w:rsid w:val="68FF022F"/>
    <w:rsid w:val="696C5805"/>
    <w:rsid w:val="697E3DFC"/>
    <w:rsid w:val="698605AD"/>
    <w:rsid w:val="6AEF4B1B"/>
    <w:rsid w:val="6B014FD4"/>
    <w:rsid w:val="6B326417"/>
    <w:rsid w:val="6B679F2B"/>
    <w:rsid w:val="6BA52A55"/>
    <w:rsid w:val="6BBB021A"/>
    <w:rsid w:val="6BCF71ED"/>
    <w:rsid w:val="6BE732FA"/>
    <w:rsid w:val="6BF1329A"/>
    <w:rsid w:val="6BF737E8"/>
    <w:rsid w:val="6D2E8365"/>
    <w:rsid w:val="6D3FE5FD"/>
    <w:rsid w:val="6D402AE1"/>
    <w:rsid w:val="6DB94612"/>
    <w:rsid w:val="6DBEA467"/>
    <w:rsid w:val="6DCA5655"/>
    <w:rsid w:val="6DFE41EC"/>
    <w:rsid w:val="6DFE6676"/>
    <w:rsid w:val="6E6B3812"/>
    <w:rsid w:val="6E6F743B"/>
    <w:rsid w:val="6E7BF0DE"/>
    <w:rsid w:val="6E970F9D"/>
    <w:rsid w:val="6EAFC5D5"/>
    <w:rsid w:val="6EB509F5"/>
    <w:rsid w:val="6EDF75E9"/>
    <w:rsid w:val="6EE17135"/>
    <w:rsid w:val="6EE516DA"/>
    <w:rsid w:val="6F4FE9A6"/>
    <w:rsid w:val="6F5E3A21"/>
    <w:rsid w:val="6F65A3B4"/>
    <w:rsid w:val="6FAFDD88"/>
    <w:rsid w:val="6FB3E72F"/>
    <w:rsid w:val="6FBDF78E"/>
    <w:rsid w:val="6FBE9515"/>
    <w:rsid w:val="6FD30B62"/>
    <w:rsid w:val="6FEFE878"/>
    <w:rsid w:val="6FF25D43"/>
    <w:rsid w:val="6FF591A3"/>
    <w:rsid w:val="6FFFA6C2"/>
    <w:rsid w:val="7028034A"/>
    <w:rsid w:val="70BE5487"/>
    <w:rsid w:val="71EBB119"/>
    <w:rsid w:val="731D4975"/>
    <w:rsid w:val="736F2904"/>
    <w:rsid w:val="737AAE88"/>
    <w:rsid w:val="737D6F09"/>
    <w:rsid w:val="737F43C0"/>
    <w:rsid w:val="73AB49EC"/>
    <w:rsid w:val="73CF5C33"/>
    <w:rsid w:val="73EFA09F"/>
    <w:rsid w:val="73FEBA73"/>
    <w:rsid w:val="73FFC1A6"/>
    <w:rsid w:val="7437F28A"/>
    <w:rsid w:val="74BF589A"/>
    <w:rsid w:val="75A9E825"/>
    <w:rsid w:val="75DC28C5"/>
    <w:rsid w:val="75DF2E74"/>
    <w:rsid w:val="75EBD49E"/>
    <w:rsid w:val="75FE6E57"/>
    <w:rsid w:val="75FF7211"/>
    <w:rsid w:val="767F2066"/>
    <w:rsid w:val="77162323"/>
    <w:rsid w:val="771FBF39"/>
    <w:rsid w:val="7736CB74"/>
    <w:rsid w:val="77377911"/>
    <w:rsid w:val="773E3A5C"/>
    <w:rsid w:val="775670DA"/>
    <w:rsid w:val="775F45DE"/>
    <w:rsid w:val="779958F8"/>
    <w:rsid w:val="77B7E3BF"/>
    <w:rsid w:val="77BD5507"/>
    <w:rsid w:val="77BF27A2"/>
    <w:rsid w:val="77DF9FBB"/>
    <w:rsid w:val="77FB0AE6"/>
    <w:rsid w:val="77FB6871"/>
    <w:rsid w:val="77FCBD20"/>
    <w:rsid w:val="77FD5268"/>
    <w:rsid w:val="79BD9FAD"/>
    <w:rsid w:val="79CD37BD"/>
    <w:rsid w:val="79EFFB10"/>
    <w:rsid w:val="79F7F9AE"/>
    <w:rsid w:val="79FFB344"/>
    <w:rsid w:val="7A1FAF9C"/>
    <w:rsid w:val="7A7BFCD5"/>
    <w:rsid w:val="7A9F1204"/>
    <w:rsid w:val="7ABF8765"/>
    <w:rsid w:val="7AC53135"/>
    <w:rsid w:val="7ACF125C"/>
    <w:rsid w:val="7B6BE2A1"/>
    <w:rsid w:val="7B6F6E37"/>
    <w:rsid w:val="7B7573AC"/>
    <w:rsid w:val="7BAF71C4"/>
    <w:rsid w:val="7BB89F15"/>
    <w:rsid w:val="7BDE6FB6"/>
    <w:rsid w:val="7BDFC8CE"/>
    <w:rsid w:val="7BE7A813"/>
    <w:rsid w:val="7BE7FBF8"/>
    <w:rsid w:val="7BED35BD"/>
    <w:rsid w:val="7BEF83F0"/>
    <w:rsid w:val="7BF324D5"/>
    <w:rsid w:val="7BFFDD0D"/>
    <w:rsid w:val="7BFFF7BF"/>
    <w:rsid w:val="7C6F78CD"/>
    <w:rsid w:val="7C75B64D"/>
    <w:rsid w:val="7C7BB087"/>
    <w:rsid w:val="7C7E2AC1"/>
    <w:rsid w:val="7CDF8B35"/>
    <w:rsid w:val="7CF3CC53"/>
    <w:rsid w:val="7CF7C805"/>
    <w:rsid w:val="7CFF41B9"/>
    <w:rsid w:val="7D1F6B29"/>
    <w:rsid w:val="7D461F9F"/>
    <w:rsid w:val="7D5D8FAA"/>
    <w:rsid w:val="7D6822A0"/>
    <w:rsid w:val="7D6F2CF7"/>
    <w:rsid w:val="7DAEF8B5"/>
    <w:rsid w:val="7DB67593"/>
    <w:rsid w:val="7DCF5E41"/>
    <w:rsid w:val="7DD9C75B"/>
    <w:rsid w:val="7DEC94B2"/>
    <w:rsid w:val="7DEDE31B"/>
    <w:rsid w:val="7DEF0E9B"/>
    <w:rsid w:val="7DFBEFB1"/>
    <w:rsid w:val="7DFCC5A9"/>
    <w:rsid w:val="7DFE0F2F"/>
    <w:rsid w:val="7DFF8BEB"/>
    <w:rsid w:val="7DFFA470"/>
    <w:rsid w:val="7DFFE5AB"/>
    <w:rsid w:val="7E2E4C42"/>
    <w:rsid w:val="7E4507A8"/>
    <w:rsid w:val="7E614E6C"/>
    <w:rsid w:val="7E7BC8AB"/>
    <w:rsid w:val="7E7D39CA"/>
    <w:rsid w:val="7E9F0024"/>
    <w:rsid w:val="7EEB8FC6"/>
    <w:rsid w:val="7EEF3B46"/>
    <w:rsid w:val="7EEFFC59"/>
    <w:rsid w:val="7EF2B918"/>
    <w:rsid w:val="7EF32009"/>
    <w:rsid w:val="7EF36CD1"/>
    <w:rsid w:val="7EFB50BC"/>
    <w:rsid w:val="7EFD0611"/>
    <w:rsid w:val="7EFF09F6"/>
    <w:rsid w:val="7EFF21AF"/>
    <w:rsid w:val="7EFFFC35"/>
    <w:rsid w:val="7F0E4686"/>
    <w:rsid w:val="7F1A6E65"/>
    <w:rsid w:val="7F36AF44"/>
    <w:rsid w:val="7F3F26B0"/>
    <w:rsid w:val="7F56AAAD"/>
    <w:rsid w:val="7F5D5396"/>
    <w:rsid w:val="7F764089"/>
    <w:rsid w:val="7F767A26"/>
    <w:rsid w:val="7F777220"/>
    <w:rsid w:val="7F7F172C"/>
    <w:rsid w:val="7F7F64AE"/>
    <w:rsid w:val="7F7F681C"/>
    <w:rsid w:val="7F7F7701"/>
    <w:rsid w:val="7F7FC181"/>
    <w:rsid w:val="7F8F5B55"/>
    <w:rsid w:val="7F9B974B"/>
    <w:rsid w:val="7F9CA058"/>
    <w:rsid w:val="7FA3F995"/>
    <w:rsid w:val="7FA5585E"/>
    <w:rsid w:val="7FACB721"/>
    <w:rsid w:val="7FAF5AEE"/>
    <w:rsid w:val="7FB70C2B"/>
    <w:rsid w:val="7FBF924A"/>
    <w:rsid w:val="7FC71A2E"/>
    <w:rsid w:val="7FD674CC"/>
    <w:rsid w:val="7FD973A5"/>
    <w:rsid w:val="7FDFBEEB"/>
    <w:rsid w:val="7FE7EEF5"/>
    <w:rsid w:val="7FE95B38"/>
    <w:rsid w:val="7FEBC488"/>
    <w:rsid w:val="7FEC000A"/>
    <w:rsid w:val="7FEF1A50"/>
    <w:rsid w:val="7FEFC57D"/>
    <w:rsid w:val="7FF56BDD"/>
    <w:rsid w:val="7FF5A885"/>
    <w:rsid w:val="7FF5A991"/>
    <w:rsid w:val="7FF7F295"/>
    <w:rsid w:val="7FFA1037"/>
    <w:rsid w:val="7FFAE367"/>
    <w:rsid w:val="7FFC7D4D"/>
    <w:rsid w:val="7FFC9ECF"/>
    <w:rsid w:val="7FFD4E09"/>
    <w:rsid w:val="7FFDB7BE"/>
    <w:rsid w:val="7FFF766C"/>
    <w:rsid w:val="7FFF7D2C"/>
    <w:rsid w:val="7FFFA5D2"/>
    <w:rsid w:val="7FFFD37D"/>
    <w:rsid w:val="85ED10A0"/>
    <w:rsid w:val="8BEA9571"/>
    <w:rsid w:val="8BF4B023"/>
    <w:rsid w:val="8DBD33D8"/>
    <w:rsid w:val="8F5E0E1C"/>
    <w:rsid w:val="8FD9D6FC"/>
    <w:rsid w:val="8FFF04E5"/>
    <w:rsid w:val="953FCFF4"/>
    <w:rsid w:val="95FFDC38"/>
    <w:rsid w:val="972A2AC7"/>
    <w:rsid w:val="97FFA2EC"/>
    <w:rsid w:val="97FFBFC7"/>
    <w:rsid w:val="99755FC4"/>
    <w:rsid w:val="9A664921"/>
    <w:rsid w:val="9BF13069"/>
    <w:rsid w:val="9DBB4602"/>
    <w:rsid w:val="9DFD1330"/>
    <w:rsid w:val="9EB6E22A"/>
    <w:rsid w:val="9F79B6BA"/>
    <w:rsid w:val="9F7DB579"/>
    <w:rsid w:val="9F7F8475"/>
    <w:rsid w:val="9FBFC86C"/>
    <w:rsid w:val="9FEF27A8"/>
    <w:rsid w:val="9FF67EDA"/>
    <w:rsid w:val="A1DF3E03"/>
    <w:rsid w:val="A75CE970"/>
    <w:rsid w:val="A79FE60D"/>
    <w:rsid w:val="A7C7F72C"/>
    <w:rsid w:val="A7D777A4"/>
    <w:rsid w:val="A99F59CF"/>
    <w:rsid w:val="A9D28A16"/>
    <w:rsid w:val="A9FB85D1"/>
    <w:rsid w:val="AAFF614C"/>
    <w:rsid w:val="AB7B54D8"/>
    <w:rsid w:val="AC6FF40D"/>
    <w:rsid w:val="AD753BB5"/>
    <w:rsid w:val="AE745FC6"/>
    <w:rsid w:val="AEB7982C"/>
    <w:rsid w:val="AEF334F1"/>
    <w:rsid w:val="AEF7AEF8"/>
    <w:rsid w:val="AEFF5DC6"/>
    <w:rsid w:val="AF5E2220"/>
    <w:rsid w:val="AF8B56C4"/>
    <w:rsid w:val="AFBF8E62"/>
    <w:rsid w:val="AFE9D50F"/>
    <w:rsid w:val="AFEDEE74"/>
    <w:rsid w:val="AFFE25F7"/>
    <w:rsid w:val="B1BEE04B"/>
    <w:rsid w:val="B1EA263A"/>
    <w:rsid w:val="B2DF4ADF"/>
    <w:rsid w:val="B375E7C1"/>
    <w:rsid w:val="B3CB5EFD"/>
    <w:rsid w:val="B3F7C58E"/>
    <w:rsid w:val="B57F0536"/>
    <w:rsid w:val="B5ED3811"/>
    <w:rsid w:val="B6FEA403"/>
    <w:rsid w:val="B7AB3263"/>
    <w:rsid w:val="B7BC6300"/>
    <w:rsid w:val="B7BFE597"/>
    <w:rsid w:val="B7CF05F1"/>
    <w:rsid w:val="B7F85702"/>
    <w:rsid w:val="B7FF6216"/>
    <w:rsid w:val="B9EADD5B"/>
    <w:rsid w:val="B9FECF46"/>
    <w:rsid w:val="B9FFA3C4"/>
    <w:rsid w:val="BA77B923"/>
    <w:rsid w:val="BA797732"/>
    <w:rsid w:val="BAEF0D12"/>
    <w:rsid w:val="BBE706B9"/>
    <w:rsid w:val="BBEFB24C"/>
    <w:rsid w:val="BBFA8094"/>
    <w:rsid w:val="BBFD4D55"/>
    <w:rsid w:val="BBFEF9B5"/>
    <w:rsid w:val="BC1A0A93"/>
    <w:rsid w:val="BC4F21D8"/>
    <w:rsid w:val="BCF79C06"/>
    <w:rsid w:val="BD1D5319"/>
    <w:rsid w:val="BDCD8271"/>
    <w:rsid w:val="BDD5463D"/>
    <w:rsid w:val="BDDBD4C4"/>
    <w:rsid w:val="BDF731DB"/>
    <w:rsid w:val="BDFFE26E"/>
    <w:rsid w:val="BEE76BE0"/>
    <w:rsid w:val="BEFB99EF"/>
    <w:rsid w:val="BEFFB602"/>
    <w:rsid w:val="BF27B9DC"/>
    <w:rsid w:val="BF370396"/>
    <w:rsid w:val="BF5DA341"/>
    <w:rsid w:val="BF66DC5E"/>
    <w:rsid w:val="BF9BCD13"/>
    <w:rsid w:val="BFAFA21E"/>
    <w:rsid w:val="BFBA5527"/>
    <w:rsid w:val="BFBBA420"/>
    <w:rsid w:val="BFCF3244"/>
    <w:rsid w:val="BFCF64FF"/>
    <w:rsid w:val="BFD5EFCC"/>
    <w:rsid w:val="BFE6E242"/>
    <w:rsid w:val="BFE9AA6B"/>
    <w:rsid w:val="BFEBEB73"/>
    <w:rsid w:val="BFEEBB61"/>
    <w:rsid w:val="BFFC345D"/>
    <w:rsid w:val="BFFDF744"/>
    <w:rsid w:val="BFFF687D"/>
    <w:rsid w:val="BFFFE4D4"/>
    <w:rsid w:val="C79E0584"/>
    <w:rsid w:val="C7BA4460"/>
    <w:rsid w:val="C9171DB9"/>
    <w:rsid w:val="C97D26CC"/>
    <w:rsid w:val="C9EF9B11"/>
    <w:rsid w:val="CB176F86"/>
    <w:rsid w:val="CD67E4DB"/>
    <w:rsid w:val="CE6C2B4D"/>
    <w:rsid w:val="CF6337AD"/>
    <w:rsid w:val="CFB4EBFF"/>
    <w:rsid w:val="CFF82C93"/>
    <w:rsid w:val="D23E1401"/>
    <w:rsid w:val="D27F2005"/>
    <w:rsid w:val="D3792C06"/>
    <w:rsid w:val="D76FA9E6"/>
    <w:rsid w:val="D77DCA81"/>
    <w:rsid w:val="D7BFFF6E"/>
    <w:rsid w:val="D7DFE89C"/>
    <w:rsid w:val="D7EB694B"/>
    <w:rsid w:val="D8072EE2"/>
    <w:rsid w:val="D97BE77B"/>
    <w:rsid w:val="DAF51B68"/>
    <w:rsid w:val="DAFB2395"/>
    <w:rsid w:val="DAFC543F"/>
    <w:rsid w:val="DB3FA7A3"/>
    <w:rsid w:val="DBE4B153"/>
    <w:rsid w:val="DCEF130A"/>
    <w:rsid w:val="DCF7D81B"/>
    <w:rsid w:val="DD3F9934"/>
    <w:rsid w:val="DDD380B4"/>
    <w:rsid w:val="DDEC7E15"/>
    <w:rsid w:val="DDF65522"/>
    <w:rsid w:val="DDF6F944"/>
    <w:rsid w:val="DDF9E768"/>
    <w:rsid w:val="DE8F7FA3"/>
    <w:rsid w:val="DEBBA8FB"/>
    <w:rsid w:val="DEDFCAAA"/>
    <w:rsid w:val="DEEB7C41"/>
    <w:rsid w:val="DEF78860"/>
    <w:rsid w:val="DEFB3221"/>
    <w:rsid w:val="DEFEE418"/>
    <w:rsid w:val="DEFF0DDB"/>
    <w:rsid w:val="DF2FE520"/>
    <w:rsid w:val="DF3F6444"/>
    <w:rsid w:val="DF6DE9C8"/>
    <w:rsid w:val="DF8EEFA9"/>
    <w:rsid w:val="DFDD4786"/>
    <w:rsid w:val="DFDD6939"/>
    <w:rsid w:val="DFDEFF14"/>
    <w:rsid w:val="DFEEEF98"/>
    <w:rsid w:val="DFEF9B95"/>
    <w:rsid w:val="DFEFB3C8"/>
    <w:rsid w:val="DFF3F109"/>
    <w:rsid w:val="DFF6BB96"/>
    <w:rsid w:val="DFF80B06"/>
    <w:rsid w:val="DFFE45A3"/>
    <w:rsid w:val="DFFF9100"/>
    <w:rsid w:val="E32F6CB3"/>
    <w:rsid w:val="E3BE44BE"/>
    <w:rsid w:val="E4F601FB"/>
    <w:rsid w:val="E593EE45"/>
    <w:rsid w:val="E5BE838E"/>
    <w:rsid w:val="E5FE32AD"/>
    <w:rsid w:val="E6F5E14E"/>
    <w:rsid w:val="E72D7C9C"/>
    <w:rsid w:val="E7E36827"/>
    <w:rsid w:val="E7EF8144"/>
    <w:rsid w:val="E7FD1AAB"/>
    <w:rsid w:val="E7FFA59D"/>
    <w:rsid w:val="E8A71584"/>
    <w:rsid w:val="E9CDD37B"/>
    <w:rsid w:val="E9DB5CB0"/>
    <w:rsid w:val="EA5EE4FF"/>
    <w:rsid w:val="EB170AC3"/>
    <w:rsid w:val="EBEEB226"/>
    <w:rsid w:val="EBFEB131"/>
    <w:rsid w:val="ED5FBA1E"/>
    <w:rsid w:val="EDE93F0F"/>
    <w:rsid w:val="EDFEB019"/>
    <w:rsid w:val="EDFF47E8"/>
    <w:rsid w:val="EDFF7CAE"/>
    <w:rsid w:val="EE5FE078"/>
    <w:rsid w:val="EEBA13C9"/>
    <w:rsid w:val="EEE2E07B"/>
    <w:rsid w:val="EEF91796"/>
    <w:rsid w:val="EEFF7035"/>
    <w:rsid w:val="EF0ED401"/>
    <w:rsid w:val="EF3732C1"/>
    <w:rsid w:val="EF39A9CE"/>
    <w:rsid w:val="EF47FC6C"/>
    <w:rsid w:val="EF5EE32F"/>
    <w:rsid w:val="EF73B5A6"/>
    <w:rsid w:val="EF7EDD02"/>
    <w:rsid w:val="EF7FA501"/>
    <w:rsid w:val="EFAF62FC"/>
    <w:rsid w:val="EFAFF38D"/>
    <w:rsid w:val="EFBF7E2E"/>
    <w:rsid w:val="EFD50705"/>
    <w:rsid w:val="EFE38AB0"/>
    <w:rsid w:val="EFEB1340"/>
    <w:rsid w:val="EFF5C1E1"/>
    <w:rsid w:val="EFFBB055"/>
    <w:rsid w:val="EFFDCFE0"/>
    <w:rsid w:val="EFFE7780"/>
    <w:rsid w:val="EFFF9DA4"/>
    <w:rsid w:val="F0CFC21F"/>
    <w:rsid w:val="F32FC901"/>
    <w:rsid w:val="F3B327E5"/>
    <w:rsid w:val="F3C4316A"/>
    <w:rsid w:val="F3DB76A0"/>
    <w:rsid w:val="F3FE30B3"/>
    <w:rsid w:val="F4FC9CF9"/>
    <w:rsid w:val="F55E5D84"/>
    <w:rsid w:val="F57BEA27"/>
    <w:rsid w:val="F57FF6B3"/>
    <w:rsid w:val="F5FDA146"/>
    <w:rsid w:val="F5FEB08C"/>
    <w:rsid w:val="F5FF6778"/>
    <w:rsid w:val="F6EB2BF7"/>
    <w:rsid w:val="F6FE078B"/>
    <w:rsid w:val="F6FFFDC3"/>
    <w:rsid w:val="F72FA351"/>
    <w:rsid w:val="F73D4B3C"/>
    <w:rsid w:val="F74F28E7"/>
    <w:rsid w:val="F76B069A"/>
    <w:rsid w:val="F78A8181"/>
    <w:rsid w:val="F7ADE788"/>
    <w:rsid w:val="F7B6C739"/>
    <w:rsid w:val="F7CFF70B"/>
    <w:rsid w:val="F7D55EA5"/>
    <w:rsid w:val="F7D785CE"/>
    <w:rsid w:val="F7EF7346"/>
    <w:rsid w:val="F7F5728A"/>
    <w:rsid w:val="F7F58151"/>
    <w:rsid w:val="F7FAE8ED"/>
    <w:rsid w:val="F7FF7692"/>
    <w:rsid w:val="F7FFD577"/>
    <w:rsid w:val="F7FFE50B"/>
    <w:rsid w:val="F8459B85"/>
    <w:rsid w:val="F8B71973"/>
    <w:rsid w:val="F8DBFF99"/>
    <w:rsid w:val="F966C137"/>
    <w:rsid w:val="F96EEED7"/>
    <w:rsid w:val="F97B92AA"/>
    <w:rsid w:val="F9BB718A"/>
    <w:rsid w:val="F9F526AD"/>
    <w:rsid w:val="F9FD5BF9"/>
    <w:rsid w:val="FAE19D13"/>
    <w:rsid w:val="FAEE61A6"/>
    <w:rsid w:val="FB3F08AE"/>
    <w:rsid w:val="FB3F9BFC"/>
    <w:rsid w:val="FB74F55D"/>
    <w:rsid w:val="FB7D12A1"/>
    <w:rsid w:val="FB977EA4"/>
    <w:rsid w:val="FBBCA49B"/>
    <w:rsid w:val="FBBF73E7"/>
    <w:rsid w:val="FBDF0E49"/>
    <w:rsid w:val="FBDF3E72"/>
    <w:rsid w:val="FBEB93C7"/>
    <w:rsid w:val="FBEFBC8A"/>
    <w:rsid w:val="FBF37E79"/>
    <w:rsid w:val="FBF572C7"/>
    <w:rsid w:val="FBF65F46"/>
    <w:rsid w:val="FBF7EB1E"/>
    <w:rsid w:val="FBFA68C0"/>
    <w:rsid w:val="FBFBDADB"/>
    <w:rsid w:val="FBFD1790"/>
    <w:rsid w:val="FBFFB6DF"/>
    <w:rsid w:val="FBFFD811"/>
    <w:rsid w:val="FC632133"/>
    <w:rsid w:val="FC8DE92F"/>
    <w:rsid w:val="FCBFF62A"/>
    <w:rsid w:val="FCF74D7D"/>
    <w:rsid w:val="FCF9B0B9"/>
    <w:rsid w:val="FCFD58C7"/>
    <w:rsid w:val="FCFE4AB1"/>
    <w:rsid w:val="FD7FA91A"/>
    <w:rsid w:val="FD7FB115"/>
    <w:rsid w:val="FD7FEAF7"/>
    <w:rsid w:val="FD9F4A60"/>
    <w:rsid w:val="FDD770CE"/>
    <w:rsid w:val="FDDFD0D3"/>
    <w:rsid w:val="FDE504A1"/>
    <w:rsid w:val="FDEF99A2"/>
    <w:rsid w:val="FDF74A40"/>
    <w:rsid w:val="FDFA3096"/>
    <w:rsid w:val="FDFBEEBA"/>
    <w:rsid w:val="FDFF03EB"/>
    <w:rsid w:val="FDFF3C42"/>
    <w:rsid w:val="FDFFEB80"/>
    <w:rsid w:val="FDFFECAE"/>
    <w:rsid w:val="FDFFED38"/>
    <w:rsid w:val="FE7DF809"/>
    <w:rsid w:val="FEAF6DE1"/>
    <w:rsid w:val="FEBB93D5"/>
    <w:rsid w:val="FEBFF842"/>
    <w:rsid w:val="FEDD1710"/>
    <w:rsid w:val="FEDF2EF6"/>
    <w:rsid w:val="FEE750D5"/>
    <w:rsid w:val="FEEDBF78"/>
    <w:rsid w:val="FEF6A693"/>
    <w:rsid w:val="FEF73359"/>
    <w:rsid w:val="FEFBE265"/>
    <w:rsid w:val="FEFD6F4F"/>
    <w:rsid w:val="FEFED2BD"/>
    <w:rsid w:val="FEFEFB17"/>
    <w:rsid w:val="FF1F0ACD"/>
    <w:rsid w:val="FF3AA614"/>
    <w:rsid w:val="FF3B787E"/>
    <w:rsid w:val="FF3F3051"/>
    <w:rsid w:val="FF5E6C14"/>
    <w:rsid w:val="FF6864BE"/>
    <w:rsid w:val="FF69BF37"/>
    <w:rsid w:val="FF6F627A"/>
    <w:rsid w:val="FF71D7A1"/>
    <w:rsid w:val="FF7684F3"/>
    <w:rsid w:val="FF7B5AD5"/>
    <w:rsid w:val="FF7C9C06"/>
    <w:rsid w:val="FF7D8246"/>
    <w:rsid w:val="FFA9900F"/>
    <w:rsid w:val="FFB79DCC"/>
    <w:rsid w:val="FFBB9D69"/>
    <w:rsid w:val="FFBC713C"/>
    <w:rsid w:val="FFBDD991"/>
    <w:rsid w:val="FFC6AA9B"/>
    <w:rsid w:val="FFCBA252"/>
    <w:rsid w:val="FFCFD306"/>
    <w:rsid w:val="FFD537FA"/>
    <w:rsid w:val="FFD6FE87"/>
    <w:rsid w:val="FFD923BC"/>
    <w:rsid w:val="FFDD5873"/>
    <w:rsid w:val="FFDF4324"/>
    <w:rsid w:val="FFDF914F"/>
    <w:rsid w:val="FFEC9B60"/>
    <w:rsid w:val="FFED7C45"/>
    <w:rsid w:val="FFEF04F3"/>
    <w:rsid w:val="FFF3A3B3"/>
    <w:rsid w:val="FFF5311E"/>
    <w:rsid w:val="FFF6CE1A"/>
    <w:rsid w:val="FFF7D731"/>
    <w:rsid w:val="FFF9284A"/>
    <w:rsid w:val="FFF9CF33"/>
    <w:rsid w:val="FFFA082F"/>
    <w:rsid w:val="FFFB55E1"/>
    <w:rsid w:val="FFFC1B6D"/>
    <w:rsid w:val="FFFC9E65"/>
    <w:rsid w:val="FFFE68B2"/>
    <w:rsid w:val="FFFF4BB0"/>
    <w:rsid w:val="FFFF7742"/>
    <w:rsid w:val="FFFFDC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qFormat/>
    <w:uiPriority w:val="0"/>
    <w:pPr>
      <w:keepNext/>
      <w:keepLines/>
      <w:spacing w:line="576" w:lineRule="auto"/>
      <w:outlineLvl w:val="0"/>
    </w:pPr>
    <w:rPr>
      <w:b/>
      <w:kern w:val="44"/>
      <w:sz w:val="44"/>
    </w:rPr>
  </w:style>
  <w:style w:type="paragraph" w:styleId="3">
    <w:name w:val="heading 2"/>
    <w:basedOn w:val="1"/>
    <w:next w:val="1"/>
    <w:link w:val="46"/>
    <w:qFormat/>
    <w:uiPriority w:val="9"/>
    <w:pPr>
      <w:keepNext/>
      <w:keepLines/>
      <w:spacing w:beforeLines="30" w:afterLines="30"/>
      <w:jc w:val="center"/>
      <w:outlineLvl w:val="1"/>
    </w:pPr>
    <w:rPr>
      <w:rFonts w:ascii="Times New Roman" w:hAnsi="Times New Roman" w:eastAsia="黑体"/>
      <w:bCs/>
      <w:kern w:val="0"/>
      <w:sz w:val="28"/>
      <w:szCs w:val="32"/>
    </w:rPr>
  </w:style>
  <w:style w:type="paragraph" w:styleId="4">
    <w:name w:val="heading 3"/>
    <w:basedOn w:val="1"/>
    <w:next w:val="1"/>
    <w:link w:val="47"/>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qFormat/>
    <w:uiPriority w:val="9"/>
    <w:pPr>
      <w:keepLines/>
      <w:outlineLvl w:val="3"/>
    </w:pPr>
    <w:rPr>
      <w:rFonts w:ascii="Times New Roman" w:hAnsi="Times New Roman"/>
      <w:bCs/>
      <w:kern w:val="0"/>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qFormat/>
    <w:uiPriority w:val="0"/>
    <w:pPr>
      <w:jc w:val="left"/>
    </w:pPr>
    <w:rPr>
      <w:rFonts w:ascii="Calibri" w:hAnsi="Calibri" w:eastAsia="宋体" w:cs="Times New Roman"/>
    </w:rPr>
  </w:style>
  <w:style w:type="paragraph" w:styleId="7">
    <w:name w:val="Body Text"/>
    <w:basedOn w:val="1"/>
    <w:next w:val="1"/>
    <w:link w:val="44"/>
    <w:qFormat/>
    <w:uiPriority w:val="1"/>
    <w:pPr>
      <w:ind w:left="434"/>
    </w:pPr>
    <w:rPr>
      <w:rFonts w:ascii="宋体" w:hAnsi="宋体" w:eastAsia="宋体"/>
      <w:sz w:val="28"/>
      <w:szCs w:val="28"/>
    </w:rPr>
  </w:style>
  <w:style w:type="paragraph" w:styleId="8">
    <w:name w:val="toc 3"/>
    <w:basedOn w:val="1"/>
    <w:next w:val="1"/>
    <w:unhideWhenUsed/>
    <w:qFormat/>
    <w:uiPriority w:val="39"/>
    <w:pPr>
      <w:widowControl/>
      <w:spacing w:after="100" w:line="276" w:lineRule="auto"/>
      <w:ind w:left="440"/>
      <w:jc w:val="left"/>
    </w:pPr>
    <w:rPr>
      <w:kern w:val="0"/>
      <w:sz w:val="22"/>
      <w:szCs w:val="22"/>
    </w:rPr>
  </w:style>
  <w:style w:type="paragraph" w:styleId="9">
    <w:name w:val="Plain Text"/>
    <w:basedOn w:val="1"/>
    <w:qFormat/>
    <w:uiPriority w:val="99"/>
    <w:rPr>
      <w:rFonts w:ascii="宋体" w:hAnsi="Courier New"/>
      <w:szCs w:val="20"/>
    </w:rPr>
  </w:style>
  <w:style w:type="paragraph" w:styleId="10">
    <w:name w:val="Balloon Text"/>
    <w:basedOn w:val="1"/>
    <w:link w:val="32"/>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tabs>
        <w:tab w:val="center" w:pos="4153"/>
        <w:tab w:val="right" w:pos="8306"/>
      </w:tabs>
      <w:snapToGrid w:val="0"/>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6"/>
    <w:next w:val="6"/>
    <w:link w:val="50"/>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FollowedHyperlink"/>
    <w:basedOn w:val="19"/>
    <w:semiHidden/>
    <w:unhideWhenUsed/>
    <w:qFormat/>
    <w:uiPriority w:val="0"/>
    <w:rPr>
      <w:color w:val="0000CC"/>
      <w:sz w:val="22"/>
      <w:szCs w:val="22"/>
      <w:u w:val="single"/>
    </w:rPr>
  </w:style>
  <w:style w:type="character" w:styleId="22">
    <w:name w:val="Hyperlink"/>
    <w:basedOn w:val="19"/>
    <w:qFormat/>
    <w:uiPriority w:val="99"/>
    <w:rPr>
      <w:b/>
      <w:bCs/>
      <w:color w:val="0000CC"/>
      <w:sz w:val="22"/>
      <w:szCs w:val="22"/>
      <w:u w:val="single"/>
    </w:rPr>
  </w:style>
  <w:style w:type="character" w:styleId="23">
    <w:name w:val="annotation reference"/>
    <w:basedOn w:val="19"/>
    <w:qFormat/>
    <w:uiPriority w:val="0"/>
    <w:rPr>
      <w:sz w:val="21"/>
      <w:szCs w:val="21"/>
    </w:rPr>
  </w:style>
  <w:style w:type="character" w:customStyle="1" w:styleId="24">
    <w:name w:val="标题 1 Char"/>
    <w:qFormat/>
    <w:uiPriority w:val="0"/>
    <w:rPr>
      <w:b/>
      <w:kern w:val="44"/>
      <w:sz w:val="44"/>
    </w:rPr>
  </w:style>
  <w:style w:type="character" w:customStyle="1" w:styleId="25">
    <w:name w:val="fontstyle01"/>
    <w:basedOn w:val="19"/>
    <w:qFormat/>
    <w:uiPriority w:val="0"/>
    <w:rPr>
      <w:rFonts w:hint="eastAsia" w:ascii="黑体" w:hAnsi="黑体" w:eastAsia="黑体"/>
      <w:color w:val="000000"/>
      <w:sz w:val="24"/>
      <w:szCs w:val="24"/>
    </w:rPr>
  </w:style>
  <w:style w:type="paragraph" w:customStyle="1" w:styleId="26">
    <w:name w:val="条文说明"/>
    <w:basedOn w:val="1"/>
    <w:qFormat/>
    <w:uiPriority w:val="0"/>
    <w:pPr>
      <w:adjustRightInd w:val="0"/>
      <w:snapToGrid w:val="0"/>
      <w:spacing w:line="360" w:lineRule="auto"/>
    </w:pPr>
    <w:rPr>
      <w:rFonts w:ascii="宋体" w:hAnsi="宋体" w:eastAsia="宋体" w:cs="Times New Roman"/>
      <w:color w:val="5B9BD5" w:themeColor="accent1"/>
      <w:sz w:val="24"/>
      <w14:textFill>
        <w14:solidFill>
          <w14:schemeClr w14:val="accent1"/>
        </w14:solidFill>
      </w14:textFill>
    </w:rPr>
  </w:style>
  <w:style w:type="paragraph" w:customStyle="1" w:styleId="27">
    <w:name w:val="规程英文名称（封面）"/>
    <w:basedOn w:val="9"/>
    <w:qFormat/>
    <w:uiPriority w:val="0"/>
    <w:pPr>
      <w:widowControl/>
      <w:snapToGrid w:val="0"/>
      <w:ind w:left="178" w:leftChars="85"/>
      <w:jc w:val="center"/>
    </w:pPr>
    <w:rPr>
      <w:rFonts w:ascii="Times New Roman" w:hAnsi="Times New Roman" w:eastAsia="黑体"/>
      <w:kern w:val="0"/>
      <w:sz w:val="44"/>
      <w:szCs w:val="44"/>
    </w:rPr>
  </w:style>
  <w:style w:type="paragraph" w:customStyle="1" w:styleId="28">
    <w:name w:val="0-二级标题"/>
    <w:basedOn w:val="1"/>
    <w:qFormat/>
    <w:uiPriority w:val="0"/>
    <w:pPr>
      <w:numPr>
        <w:ilvl w:val="0"/>
        <w:numId w:val="1"/>
      </w:numPr>
      <w:adjustRightInd w:val="0"/>
      <w:snapToGrid w:val="0"/>
      <w:spacing w:before="240" w:afterLines="100" w:line="480" w:lineRule="exact"/>
      <w:ind w:left="4962" w:hanging="1701"/>
      <w:outlineLvl w:val="1"/>
    </w:pPr>
    <w:rPr>
      <w:rFonts w:ascii="黑体" w:hAnsi="黑体" w:eastAsia="黑体"/>
      <w:sz w:val="28"/>
      <w:szCs w:val="32"/>
    </w:rPr>
  </w:style>
  <w:style w:type="paragraph" w:styleId="29">
    <w:name w:val="List Paragraph"/>
    <w:basedOn w:val="1"/>
    <w:qFormat/>
    <w:uiPriority w:val="34"/>
    <w:pPr>
      <w:ind w:firstLine="420" w:firstLineChars="200"/>
    </w:pPr>
  </w:style>
  <w:style w:type="paragraph" w:customStyle="1" w:styleId="30">
    <w:name w:val="前言、引言标题"/>
    <w:basedOn w:val="1"/>
    <w:qFormat/>
    <w:uiPriority w:val="0"/>
    <w:pPr>
      <w:numPr>
        <w:ilvl w:val="0"/>
        <w:numId w:val="2"/>
      </w:numPr>
    </w:pPr>
    <w:rPr>
      <w:rFonts w:ascii="Times New Roman" w:hAnsi="Times New Roman" w:eastAsia="宋体" w:cs="Times New Roman"/>
    </w:rPr>
  </w:style>
  <w:style w:type="paragraph" w:customStyle="1" w:styleId="31">
    <w:name w:val="封面正文"/>
    <w:qFormat/>
    <w:uiPriority w:val="0"/>
    <w:pPr>
      <w:spacing w:line="360" w:lineRule="auto"/>
      <w:ind w:firstLine="200" w:firstLineChars="200"/>
      <w:jc w:val="both"/>
    </w:pPr>
    <w:rPr>
      <w:rFonts w:ascii="Times New Roman" w:hAnsi="Times New Roman" w:eastAsia="宋体" w:cs="Times New Roman"/>
      <w:lang w:val="en-US" w:eastAsia="zh-CN" w:bidi="ar-SA"/>
    </w:rPr>
  </w:style>
  <w:style w:type="character" w:customStyle="1" w:styleId="32">
    <w:name w:val="批注框文本 字符"/>
    <w:basedOn w:val="19"/>
    <w:link w:val="10"/>
    <w:qFormat/>
    <w:uiPriority w:val="0"/>
    <w:rPr>
      <w:rFonts w:asciiTheme="minorHAnsi" w:hAnsiTheme="minorHAnsi" w:eastAsiaTheme="minorEastAsia" w:cstheme="minorBidi"/>
      <w:kern w:val="2"/>
      <w:sz w:val="18"/>
      <w:szCs w:val="18"/>
    </w:rPr>
  </w:style>
  <w:style w:type="paragraph" w:customStyle="1" w:styleId="33">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 w:val="28"/>
      <w:szCs w:val="28"/>
    </w:rPr>
  </w:style>
  <w:style w:type="paragraph" w:customStyle="1" w:styleId="34">
    <w:name w:val="ha3"/>
    <w:basedOn w:val="1"/>
    <w:qFormat/>
    <w:uiPriority w:val="0"/>
    <w:pPr>
      <w:widowControl/>
      <w:spacing w:before="100" w:beforeAutospacing="1" w:after="100" w:afterAutospacing="1"/>
      <w:jc w:val="center"/>
    </w:pPr>
    <w:rPr>
      <w:rFonts w:ascii="宋体" w:hAnsi="宋体" w:eastAsia="宋体" w:cs="宋体"/>
      <w:kern w:val="0"/>
      <w:sz w:val="24"/>
    </w:rPr>
  </w:style>
  <w:style w:type="character" w:customStyle="1" w:styleId="35">
    <w:name w:val="fw21"/>
    <w:basedOn w:val="19"/>
    <w:qFormat/>
    <w:uiPriority w:val="0"/>
    <w:rPr>
      <w:b/>
      <w:bCs/>
    </w:rPr>
  </w:style>
  <w:style w:type="paragraph" w:customStyle="1" w:styleId="36">
    <w:name w:val="fw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37">
    <w:name w:val="Body text|3"/>
    <w:basedOn w:val="1"/>
    <w:link w:val="38"/>
    <w:qFormat/>
    <w:uiPriority w:val="0"/>
    <w:pPr>
      <w:spacing w:line="488" w:lineRule="exact"/>
      <w:jc w:val="left"/>
    </w:pPr>
    <w:rPr>
      <w:rFonts w:hint="eastAsia" w:ascii="等线" w:hAnsi="等线" w:eastAsia="等线" w:cs="Times New Roman"/>
      <w:sz w:val="17"/>
      <w:szCs w:val="17"/>
    </w:rPr>
  </w:style>
  <w:style w:type="character" w:customStyle="1" w:styleId="38">
    <w:name w:val="Body text|3_"/>
    <w:basedOn w:val="19"/>
    <w:link w:val="37"/>
    <w:qFormat/>
    <w:uiPriority w:val="0"/>
    <w:rPr>
      <w:sz w:val="17"/>
      <w:szCs w:val="17"/>
    </w:rPr>
  </w:style>
  <w:style w:type="paragraph" w:customStyle="1" w:styleId="39">
    <w:name w:val="Body text|1"/>
    <w:basedOn w:val="1"/>
    <w:link w:val="40"/>
    <w:qFormat/>
    <w:uiPriority w:val="0"/>
    <w:pPr>
      <w:spacing w:line="496" w:lineRule="exact"/>
      <w:jc w:val="left"/>
    </w:pPr>
    <w:rPr>
      <w:rFonts w:hint="eastAsia" w:ascii="宋体" w:hAnsi="宋体" w:eastAsia="宋体" w:cs="Times New Roman"/>
      <w:sz w:val="18"/>
      <w:szCs w:val="18"/>
    </w:rPr>
  </w:style>
  <w:style w:type="character" w:customStyle="1" w:styleId="40">
    <w:name w:val="Body text|1_"/>
    <w:basedOn w:val="19"/>
    <w:link w:val="39"/>
    <w:qFormat/>
    <w:uiPriority w:val="0"/>
    <w:rPr>
      <w:rFonts w:hint="eastAsia" w:ascii="宋体" w:hAnsi="宋体" w:eastAsia="宋体" w:cs="宋体"/>
      <w:sz w:val="18"/>
      <w:szCs w:val="18"/>
      <w:lang w:val="zh-TW" w:eastAsia="zh-TW" w:bidi="zh-TW"/>
    </w:rPr>
  </w:style>
  <w:style w:type="character" w:customStyle="1" w:styleId="41">
    <w:name w:val="Other|1_"/>
    <w:basedOn w:val="19"/>
    <w:link w:val="42"/>
    <w:qFormat/>
    <w:uiPriority w:val="0"/>
    <w:rPr>
      <w:rFonts w:hint="eastAsia" w:ascii="宋体" w:hAnsi="宋体" w:eastAsia="宋体" w:cs="宋体"/>
      <w:lang w:val="zh-TW" w:eastAsia="zh-TW" w:bidi="zh-TW"/>
    </w:rPr>
  </w:style>
  <w:style w:type="paragraph" w:customStyle="1" w:styleId="42">
    <w:name w:val="Other|1"/>
    <w:basedOn w:val="1"/>
    <w:link w:val="41"/>
    <w:qFormat/>
    <w:uiPriority w:val="0"/>
    <w:pPr>
      <w:spacing w:line="412" w:lineRule="auto"/>
      <w:ind w:firstLine="400"/>
      <w:jc w:val="left"/>
    </w:pPr>
    <w:rPr>
      <w:rFonts w:hint="eastAsia" w:ascii="宋体" w:hAnsi="宋体" w:eastAsia="宋体" w:cs="Times New Roman"/>
      <w:szCs w:val="22"/>
    </w:rPr>
  </w:style>
  <w:style w:type="paragraph" w:customStyle="1" w:styleId="43">
    <w:name w:val="msolistparagraph"/>
    <w:basedOn w:val="1"/>
    <w:qFormat/>
    <w:uiPriority w:val="0"/>
    <w:pPr>
      <w:ind w:firstLine="420" w:firstLineChars="200"/>
    </w:pPr>
    <w:rPr>
      <w:rFonts w:ascii="Calibri" w:hAnsi="Calibri" w:eastAsia="宋体" w:cs="Times New Roman"/>
    </w:rPr>
  </w:style>
  <w:style w:type="character" w:customStyle="1" w:styleId="44">
    <w:name w:val="正文文本 字符"/>
    <w:basedOn w:val="19"/>
    <w:link w:val="7"/>
    <w:qFormat/>
    <w:uiPriority w:val="0"/>
    <w:rPr>
      <w:rFonts w:hint="eastAsia" w:ascii="宋体" w:hAnsi="宋体" w:eastAsia="宋体" w:cs="宋体"/>
      <w:sz w:val="21"/>
      <w:szCs w:val="21"/>
      <w:lang w:eastAsia="en-US" w:bidi="en-US"/>
    </w:rPr>
  </w:style>
  <w:style w:type="character" w:customStyle="1" w:styleId="45">
    <w:name w:val="标题 1 字符"/>
    <w:basedOn w:val="19"/>
    <w:link w:val="2"/>
    <w:qFormat/>
    <w:uiPriority w:val="0"/>
    <w:rPr>
      <w:rFonts w:hint="default" w:ascii="Calibri" w:hAnsi="Calibri" w:eastAsia="宋体" w:cs="Times New Roman"/>
      <w:b/>
      <w:kern w:val="44"/>
      <w:sz w:val="44"/>
      <w:szCs w:val="24"/>
    </w:rPr>
  </w:style>
  <w:style w:type="character" w:customStyle="1" w:styleId="46">
    <w:name w:val="标题 2 字符"/>
    <w:link w:val="3"/>
    <w:qFormat/>
    <w:uiPriority w:val="9"/>
    <w:rPr>
      <w:rFonts w:ascii="Times New Roman" w:hAnsi="Times New Roman" w:eastAsia="黑体"/>
      <w:bCs/>
      <w:kern w:val="0"/>
      <w:sz w:val="28"/>
      <w:szCs w:val="32"/>
    </w:rPr>
  </w:style>
  <w:style w:type="character" w:customStyle="1" w:styleId="47">
    <w:name w:val="标题 3 字符"/>
    <w:link w:val="4"/>
    <w:qFormat/>
    <w:uiPriority w:val="0"/>
    <w:rPr>
      <w:rFonts w:hint="eastAsia" w:ascii="宋体" w:hAnsi="宋体" w:eastAsia="宋体" w:cs="宋体"/>
      <w:b/>
      <w:bCs/>
      <w:kern w:val="0"/>
      <w:sz w:val="27"/>
      <w:szCs w:val="27"/>
      <w:lang w:val="en-US" w:eastAsia="zh-CN" w:bidi="ar"/>
    </w:rPr>
  </w:style>
  <w:style w:type="character" w:customStyle="1" w:styleId="48">
    <w:name w:val="正文 Char"/>
    <w:qFormat/>
    <w:uiPriority w:val="0"/>
    <w:rPr>
      <w:rFonts w:asciiTheme="minorHAnsi" w:hAnsiTheme="minorHAnsi" w:eastAsiaTheme="minorEastAsia" w:cstheme="minorBidi"/>
      <w:kern w:val="2"/>
      <w:sz w:val="21"/>
      <w:szCs w:val="24"/>
      <w:lang w:val="en-US" w:eastAsia="zh-CN" w:bidi="ar-SA"/>
    </w:rPr>
  </w:style>
  <w:style w:type="character" w:customStyle="1" w:styleId="49">
    <w:name w:val="批注文字 字符"/>
    <w:basedOn w:val="19"/>
    <w:link w:val="6"/>
    <w:qFormat/>
    <w:uiPriority w:val="0"/>
    <w:rPr>
      <w:rFonts w:asciiTheme="minorHAnsi" w:hAnsiTheme="minorHAnsi" w:eastAsiaTheme="minorEastAsia" w:cstheme="minorBidi"/>
      <w:kern w:val="2"/>
      <w:sz w:val="21"/>
      <w:szCs w:val="24"/>
    </w:rPr>
  </w:style>
  <w:style w:type="character" w:customStyle="1" w:styleId="50">
    <w:name w:val="批注主题 字符"/>
    <w:basedOn w:val="49"/>
    <w:link w:val="1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657119C-6982-421D-8BA7-E74DEB70A7DB-1">
      <extobjdata type="E657119C-6982-421D-8BA7-E74DEB70A7DB" data="/C:/Users/A/AppData/Local/Temp/msohtmlclip1/01/clip_image001.pn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11250</Words>
  <Characters>64130</Characters>
  <Lines>1</Lines>
  <Paragraphs>1</Paragraphs>
  <TotalTime>1</TotalTime>
  <ScaleCrop>false</ScaleCrop>
  <LinksUpToDate>false</LinksUpToDate>
  <CharactersWithSpaces>75230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2023-09-12T09:55:00Z</dcterms:created>
  <dc:creator>gongkena</dc:creator>
  <cp:lastModifiedBy>唐德华</cp:lastModifiedBy>
  <dcterms:modified xsi:type="dcterms:W3CDTF">2023-12-14T11:40:11Z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5230E5F064964EB9BBEE53356C8B476E</vt:lpwstr>
  </property>
  <property fmtid="{D5CDD505-2E9C-101B-9397-08002B2CF9AE}" pid="4" name="woTemplateTypoMode" linkTarget="0">
    <vt:lpwstr/>
  </property>
  <property fmtid="{D5CDD505-2E9C-101B-9397-08002B2CF9AE}" pid="5" name="woTemplate" linkTarget="0">
    <vt:i4>0</vt:i4>
  </property>
</Properties>
</file>