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762E6">
      <w:pPr>
        <w:keepNext w:val="0"/>
        <w:keepLines w:val="0"/>
        <w:pageBreakBefore w:val="0"/>
        <w:widowControl w:val="0"/>
        <w:kinsoku/>
        <w:wordWrap/>
        <w:overflowPunct/>
        <w:topLinePunct w:val="0"/>
        <w:autoSpaceDE/>
        <w:autoSpaceDN/>
        <w:bidi w:val="0"/>
        <w:adjustRightInd/>
        <w:snapToGrid/>
        <w:spacing w:after="228" w:afterLines="50"/>
        <w:ind w:firstLine="0" w:firstLineChars="0"/>
        <w:jc w:val="both"/>
        <w:textAlignment w:val="auto"/>
        <w:outlineLvl w:val="0"/>
        <w:rPr>
          <w:rFonts w:hint="eastAsia" w:ascii="方正黑体_GBK" w:hAnsi="方正黑体_GBK" w:eastAsia="方正黑体_GBK" w:cs="方正黑体_GBK"/>
          <w:b w:val="0"/>
          <w:bCs w:val="0"/>
          <w:sz w:val="28"/>
          <w:szCs w:val="28"/>
          <w:lang w:val="en-US" w:eastAsia="zh-CN"/>
        </w:rPr>
      </w:pPr>
      <w:bookmarkStart w:id="0" w:name="_Toc28221"/>
      <w:r>
        <w:rPr>
          <w:rFonts w:hint="eastAsia" w:ascii="方正黑体_GBK" w:hAnsi="方正黑体_GBK" w:eastAsia="方正黑体_GBK" w:cs="方正黑体_GBK"/>
          <w:b w:val="0"/>
          <w:bCs w:val="0"/>
          <w:sz w:val="28"/>
          <w:szCs w:val="28"/>
          <w:lang w:val="en-US" w:eastAsia="zh-CN"/>
        </w:rPr>
        <w:t>附件：</w:t>
      </w:r>
    </w:p>
    <w:p w14:paraId="1BFD21CC">
      <w:pPr>
        <w:keepNext w:val="0"/>
        <w:keepLines w:val="0"/>
        <w:pageBreakBefore w:val="0"/>
        <w:widowControl w:val="0"/>
        <w:kinsoku/>
        <w:wordWrap/>
        <w:overflowPunct/>
        <w:topLinePunct w:val="0"/>
        <w:autoSpaceDE/>
        <w:autoSpaceDN/>
        <w:bidi w:val="0"/>
        <w:adjustRightInd/>
        <w:snapToGrid/>
        <w:spacing w:after="228" w:afterLines="50"/>
        <w:ind w:firstLine="0" w:firstLineChars="0"/>
        <w:jc w:val="center"/>
        <w:textAlignment w:val="auto"/>
        <w:outlineLvl w:val="0"/>
        <w:rPr>
          <w:rFonts w:hint="default"/>
          <w:sz w:val="32"/>
          <w:szCs w:val="32"/>
          <w:lang w:val="en-US" w:eastAsia="zh-CN"/>
        </w:rPr>
      </w:pPr>
      <w:r>
        <w:rPr>
          <w:rFonts w:hint="eastAsia" w:ascii="方正小标宋_GBK" w:hAnsi="方正小标宋_GBK" w:eastAsia="方正小标宋_GBK" w:cs="方正小标宋_GBK"/>
          <w:sz w:val="32"/>
          <w:szCs w:val="32"/>
          <w:lang w:val="en-US" w:eastAsia="zh-CN"/>
        </w:rPr>
        <w:t>川渝地区</w:t>
      </w:r>
      <w:bookmarkStart w:id="1" w:name="_GoBack"/>
      <w:bookmarkEnd w:id="1"/>
      <w:r>
        <w:rPr>
          <w:rFonts w:hint="eastAsia" w:ascii="方正小标宋_GBK" w:hAnsi="方正小标宋_GBK" w:eastAsia="方正小标宋_GBK" w:cs="方正小标宋_GBK"/>
          <w:sz w:val="32"/>
          <w:szCs w:val="32"/>
          <w:lang w:val="en-US" w:eastAsia="zh-CN"/>
        </w:rPr>
        <w:t>城乡建设领域推广应用</w:t>
      </w:r>
      <w:r>
        <w:rPr>
          <w:rFonts w:hint="eastAsia" w:ascii="方正小标宋_GBK" w:hAnsi="方正小标宋_GBK" w:eastAsia="方正小标宋_GBK" w:cs="方正小标宋_GBK"/>
          <w:sz w:val="32"/>
          <w:szCs w:val="32"/>
        </w:rPr>
        <w:t>新技术</w:t>
      </w:r>
      <w:bookmarkEnd w:id="0"/>
      <w:r>
        <w:rPr>
          <w:rFonts w:hint="eastAsia" w:ascii="方正小标宋_GBK" w:hAnsi="方正小标宋_GBK" w:eastAsia="方正小标宋_GBK" w:cs="方正小标宋_GBK"/>
          <w:sz w:val="32"/>
          <w:szCs w:val="32"/>
          <w:lang w:val="en-US" w:eastAsia="zh-CN"/>
        </w:rPr>
        <w:t>（第三批）</w:t>
      </w:r>
    </w:p>
    <w:tbl>
      <w:tblPr>
        <w:tblStyle w:val="9"/>
        <w:tblW w:w="4919" w:type="pct"/>
        <w:tblInd w:w="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8"/>
        <w:gridCol w:w="1202"/>
        <w:gridCol w:w="1065"/>
        <w:gridCol w:w="1095"/>
        <w:gridCol w:w="8679"/>
        <w:gridCol w:w="1259"/>
      </w:tblGrid>
      <w:tr w14:paraId="215F8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C835">
            <w:pPr>
              <w:pStyle w:val="20"/>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黑体_GBK" w:cs="Times New Roman"/>
                <w:b/>
                <w:bCs w:val="0"/>
                <w:color w:val="auto"/>
                <w:sz w:val="21"/>
                <w:szCs w:val="21"/>
              </w:rPr>
            </w:pPr>
            <w:r>
              <w:rPr>
                <w:rFonts w:hint="default" w:ascii="Times New Roman" w:hAnsi="Times New Roman" w:eastAsia="方正黑体_GBK" w:cs="Times New Roman"/>
                <w:b/>
                <w:bCs w:val="0"/>
                <w:color w:val="auto"/>
                <w:sz w:val="21"/>
                <w:szCs w:val="21"/>
                <w:lang w:val="en-US" w:eastAsia="zh-CN"/>
              </w:rPr>
              <w:t>序号</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8E4CA">
            <w:pPr>
              <w:pStyle w:val="20"/>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黑体_GBK" w:cs="Times New Roman"/>
                <w:b/>
                <w:bCs w:val="0"/>
                <w:color w:val="auto"/>
                <w:sz w:val="21"/>
                <w:szCs w:val="21"/>
              </w:rPr>
            </w:pPr>
            <w:r>
              <w:rPr>
                <w:rFonts w:hint="default" w:ascii="Times New Roman" w:hAnsi="Times New Roman" w:eastAsia="方正黑体_GBK" w:cs="Times New Roman"/>
                <w:b/>
                <w:bCs w:val="0"/>
                <w:color w:val="auto"/>
                <w:sz w:val="21"/>
                <w:szCs w:val="21"/>
                <w:lang w:val="en-US" w:eastAsia="zh-CN"/>
              </w:rPr>
              <w:t>技术名称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0E3B">
            <w:pPr>
              <w:pStyle w:val="20"/>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黑体_GBK" w:cs="Times New Roman"/>
                <w:b/>
                <w:bCs w:val="0"/>
                <w:color w:val="auto"/>
                <w:sz w:val="21"/>
                <w:szCs w:val="21"/>
              </w:rPr>
            </w:pPr>
            <w:r>
              <w:rPr>
                <w:rFonts w:hint="default" w:ascii="Times New Roman" w:hAnsi="Times New Roman" w:eastAsia="方正黑体_GBK" w:cs="Times New Roman"/>
                <w:b/>
                <w:bCs w:val="0"/>
                <w:color w:val="auto"/>
                <w:sz w:val="21"/>
                <w:szCs w:val="21"/>
                <w:lang w:val="en-US" w:eastAsia="zh-CN"/>
              </w:rPr>
              <w:t>技术领域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2B67">
            <w:pPr>
              <w:pStyle w:val="20"/>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黑体_GBK" w:cs="Times New Roman"/>
                <w:b/>
                <w:bCs w:val="0"/>
                <w:color w:val="auto"/>
                <w:sz w:val="21"/>
                <w:szCs w:val="21"/>
              </w:rPr>
            </w:pPr>
            <w:r>
              <w:rPr>
                <w:rFonts w:hint="default" w:ascii="Times New Roman" w:hAnsi="Times New Roman" w:eastAsia="方正黑体_GBK" w:cs="Times New Roman"/>
                <w:b/>
                <w:bCs w:val="0"/>
                <w:color w:val="auto"/>
                <w:sz w:val="21"/>
                <w:szCs w:val="21"/>
                <w:lang w:val="en-US" w:eastAsia="zh-CN"/>
              </w:rPr>
              <w:t>技术类别</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0D073">
            <w:pPr>
              <w:pStyle w:val="20"/>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黑体_GBK" w:cs="Times New Roman"/>
                <w:b/>
                <w:bCs w:val="0"/>
                <w:color w:val="auto"/>
                <w:sz w:val="21"/>
                <w:szCs w:val="21"/>
              </w:rPr>
            </w:pPr>
            <w:r>
              <w:rPr>
                <w:rFonts w:hint="eastAsia" w:eastAsia="方正黑体_GBK" w:cs="Times New Roman"/>
                <w:b/>
                <w:bCs w:val="0"/>
                <w:color w:val="auto"/>
                <w:sz w:val="21"/>
                <w:szCs w:val="21"/>
                <w:lang w:val="en-US" w:eastAsia="zh-CN"/>
              </w:rPr>
              <w:t>技术内容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612B">
            <w:pPr>
              <w:pStyle w:val="20"/>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黑体_GBK" w:cs="Times New Roman"/>
                <w:b/>
                <w:bCs w:val="0"/>
                <w:color w:val="auto"/>
                <w:sz w:val="21"/>
                <w:szCs w:val="21"/>
              </w:rPr>
            </w:pPr>
            <w:r>
              <w:rPr>
                <w:rFonts w:hint="default" w:ascii="Times New Roman" w:hAnsi="Times New Roman" w:eastAsia="方正黑体_GBK" w:cs="Times New Roman"/>
                <w:b/>
                <w:bCs w:val="0"/>
                <w:color w:val="auto"/>
                <w:sz w:val="21"/>
                <w:szCs w:val="21"/>
                <w:lang w:val="en-US" w:eastAsia="zh-CN"/>
              </w:rPr>
              <w:t>适用时限</w:t>
            </w:r>
          </w:p>
        </w:tc>
      </w:tr>
      <w:tr w14:paraId="34B56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AEE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BCF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蒸压陶粒混凝土轻质实心条板</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15F0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Fonts w:eastAsia="仿宋"/>
                <w:color w:val="000000"/>
                <w:sz w:val="21"/>
                <w:szCs w:val="21"/>
              </w:rPr>
              <w:t>“好房子”</w:t>
            </w:r>
            <w:r>
              <w:rPr>
                <w:rStyle w:val="29"/>
                <w:rFonts w:hint="default" w:ascii="Times New Roman" w:hAnsi="Times New Roman" w:eastAsia="方正仿宋_GBK" w:cs="Times New Roman"/>
                <w:color w:val="auto"/>
                <w:sz w:val="21"/>
                <w:szCs w:val="21"/>
                <w:highlight w:val="none"/>
                <w:lang w:val="en-US" w:eastAsia="zh-CN"/>
              </w:rPr>
              <w:t>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F40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高性能围护材料</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459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技术</w:t>
            </w:r>
            <w:r>
              <w:rPr>
                <w:rFonts w:hint="eastAsia" w:cs="Times New Roman"/>
                <w:b/>
                <w:bCs/>
                <w:i w:val="0"/>
                <w:iCs w:val="0"/>
                <w:color w:val="000000"/>
                <w:kern w:val="0"/>
                <w:sz w:val="21"/>
                <w:szCs w:val="21"/>
                <w:u w:val="none"/>
                <w:lang w:val="en-US" w:eastAsia="zh-CN" w:bidi="ar"/>
              </w:rPr>
              <w:t>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蒸压陶粒混凝土轻质实心条板是以陶粒、水泥为主要原材料，采用自动化生产工艺制备而成的轻质实心墙板。</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：抗压强度≥7.5MPa；耐火极限≥4h；空气声计权隔声量（200mm厚）≥50dB；具有质量轻、强度高、耐火性能好、隔声性能好、防水性能好等特点。</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default" w:ascii="Times New Roman" w:hAnsi="Times New Roman" w:eastAsia="方正仿宋_GBK" w:cs="Times New Roman"/>
                <w:i w:val="0"/>
                <w:iCs w:val="0"/>
                <w:color w:val="000000"/>
                <w:kern w:val="0"/>
                <w:sz w:val="21"/>
                <w:szCs w:val="21"/>
                <w:u w:val="none"/>
                <w:lang w:val="en-US" w:eastAsia="zh-CN" w:bidi="ar"/>
              </w:rPr>
              <w:t>《建筑用轻质隔墙条板》GB/T 23451、《钢筋陶粒混凝土轻质墙板》JC/T 2214、《装配式隔墙轻质条板应用技术标准》DBJ50/T-337</w:t>
            </w:r>
            <w:r>
              <w:rPr>
                <w:rFonts w:hint="eastAsia" w:cs="Times New Roman"/>
                <w:i w:val="0"/>
                <w:iCs w:val="0"/>
                <w:color w:val="000000"/>
                <w:kern w:val="0"/>
                <w:sz w:val="21"/>
                <w:szCs w:val="21"/>
                <w:u w:val="none"/>
                <w:lang w:val="en-US" w:eastAsia="zh-CN" w:bidi="ar"/>
              </w:rPr>
              <w:t>、《四川省装配式混凝土建筑轻质条板隔墙技术标准》DBJ51/T114</w:t>
            </w:r>
            <w:r>
              <w:rPr>
                <w:rFonts w:hint="default" w:ascii="Times New Roman" w:hAnsi="Times New Roman" w:eastAsia="方正仿宋_GBK"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适用于民用建筑与工业建筑隔墙工程。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331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27509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FDC3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eastAsia" w:cs="Times New Roman"/>
                <w:color w:val="auto"/>
                <w:sz w:val="21"/>
                <w:szCs w:val="21"/>
                <w:highlight w:val="none"/>
                <w:lang w:val="en-US" w:eastAsia="zh-CN"/>
              </w:rPr>
              <w:t>2</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14668">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反射铝隔热膜毯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87D2">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Fonts w:eastAsia="仿宋"/>
                <w:color w:val="000000"/>
                <w:sz w:val="21"/>
                <w:szCs w:val="21"/>
              </w:rPr>
              <w:t>“好房子”</w:t>
            </w:r>
            <w:r>
              <w:rPr>
                <w:rStyle w:val="29"/>
                <w:rFonts w:hint="default" w:ascii="Times New Roman" w:hAnsi="Times New Roman" w:eastAsia="方正仿宋_GBK" w:cs="Times New Roman"/>
                <w:color w:val="auto"/>
                <w:sz w:val="21"/>
                <w:szCs w:val="21"/>
                <w:highlight w:val="none"/>
                <w:lang w:val="en-US" w:eastAsia="zh-CN"/>
              </w:rPr>
              <w:t>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92F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高性能围护材料</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114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kern w:val="2"/>
                <w:sz w:val="21"/>
                <w:szCs w:val="21"/>
                <w:u w:val="none"/>
                <w:lang w:val="en-US" w:eastAsia="zh-CN" w:bidi="ar-SA"/>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反射铝隔热膜毯是以高纯度铝箔作为反射层，中间复合高分子阻燃聚乙烯气泡层，复合制成的一种毯式隔热材料。</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半球发射率≤0.05，抗拉强力≥300N/50mm，燃烧性能A</w:t>
            </w:r>
            <w:r>
              <w:rPr>
                <w:rFonts w:hint="default" w:ascii="Times New Roman" w:hAnsi="Times New Roman" w:eastAsia="方正仿宋_GBK" w:cs="Times New Roman"/>
                <w:i w:val="0"/>
                <w:iCs w:val="0"/>
                <w:color w:val="000000"/>
                <w:kern w:val="0"/>
                <w:sz w:val="21"/>
                <w:szCs w:val="21"/>
                <w:u w:val="none"/>
                <w:vertAlign w:val="subscript"/>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级，具有质量轻、隔热性能好、施工安装便捷等特点。</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eastAsia" w:cs="Times New Roman"/>
                <w:b w:val="0"/>
                <w:bCs w:val="0"/>
                <w:i w:val="0"/>
                <w:iCs w:val="0"/>
                <w:color w:val="000000"/>
                <w:kern w:val="0"/>
                <w:sz w:val="21"/>
                <w:szCs w:val="21"/>
                <w:u w:val="none"/>
                <w:lang w:val="en-US" w:eastAsia="zh-CN" w:bidi="ar"/>
              </w:rPr>
              <w:t>参照</w:t>
            </w:r>
            <w:r>
              <w:rPr>
                <w:rFonts w:hint="default" w:ascii="Times New Roman" w:hAnsi="Times New Roman" w:eastAsia="方正仿宋_GBK" w:cs="Times New Roman"/>
                <w:i w:val="0"/>
                <w:iCs w:val="0"/>
                <w:color w:val="000000"/>
                <w:kern w:val="0"/>
                <w:sz w:val="21"/>
                <w:szCs w:val="21"/>
                <w:u w:val="none"/>
                <w:lang w:val="en-US" w:eastAsia="zh-CN" w:bidi="ar"/>
              </w:rPr>
              <w:t>《反射铝隔热膜毯》T-UNP 397。</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适用于工业与民用建筑屋面隔热工程。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EEBE">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72404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9E2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eastAsia" w:cs="Times New Roman"/>
                <w:color w:val="auto"/>
                <w:sz w:val="21"/>
                <w:szCs w:val="21"/>
                <w:highlight w:val="none"/>
                <w:lang w:val="en-US" w:eastAsia="zh-CN"/>
              </w:rPr>
              <w:t>3</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E39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既有居住建筑装配化增设电梯技术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D3C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Fonts w:eastAsia="仿宋"/>
                <w:color w:val="000000"/>
                <w:sz w:val="21"/>
                <w:szCs w:val="21"/>
              </w:rPr>
              <w:t>“好房子”</w:t>
            </w:r>
            <w:r>
              <w:rPr>
                <w:rStyle w:val="29"/>
                <w:rFonts w:hint="default" w:ascii="Times New Roman" w:hAnsi="Times New Roman" w:eastAsia="方正仿宋_GBK" w:cs="Times New Roman"/>
                <w:color w:val="auto"/>
                <w:sz w:val="21"/>
                <w:szCs w:val="21"/>
                <w:highlight w:val="none"/>
                <w:lang w:val="en-US" w:eastAsia="zh-CN"/>
              </w:rPr>
              <w:t>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CF7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建筑机电系统节能技术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AEF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技术</w:t>
            </w:r>
            <w:r>
              <w:rPr>
                <w:rFonts w:hint="eastAsia" w:cs="Times New Roman"/>
                <w:b/>
                <w:bCs/>
                <w:i w:val="0"/>
                <w:iCs w:val="0"/>
                <w:color w:val="000000"/>
                <w:kern w:val="0"/>
                <w:sz w:val="21"/>
                <w:szCs w:val="21"/>
                <w:u w:val="none"/>
                <w:lang w:val="en-US" w:eastAsia="zh-CN" w:bidi="ar"/>
              </w:rPr>
              <w:t>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Style w:val="37"/>
                <w:rFonts w:hint="default" w:ascii="Times New Roman" w:hAnsi="Times New Roman" w:eastAsia="方正仿宋_GBK" w:cs="Times New Roman"/>
                <w:sz w:val="21"/>
                <w:szCs w:val="21"/>
                <w:lang w:val="en-US" w:eastAsia="zh-CN" w:bidi="ar"/>
              </w:rPr>
              <w:t>既有居住建筑装配化增设电梯技术是对既有多层居住建筑采用装配化方式增设电梯及其附属设施工程的技术。</w:t>
            </w:r>
            <w:r>
              <w:rPr>
                <w:rStyle w:val="37"/>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Style w:val="37"/>
                <w:rFonts w:hint="default" w:ascii="Times New Roman" w:hAnsi="Times New Roman" w:eastAsia="方正仿宋_GBK" w:cs="Times New Roman"/>
                <w:sz w:val="21"/>
                <w:szCs w:val="21"/>
                <w:lang w:val="en-US" w:eastAsia="zh-CN" w:bidi="ar"/>
              </w:rPr>
              <w:t>施工效率高、质量安全可靠，具有设计标准化、生产工业化、施工装配化和运维智能化等特点。</w:t>
            </w:r>
            <w:r>
              <w:rPr>
                <w:rStyle w:val="37"/>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Style w:val="37"/>
                <w:rFonts w:hint="default" w:ascii="Times New Roman" w:hAnsi="Times New Roman" w:eastAsia="方正仿宋_GBK" w:cs="Times New Roman"/>
                <w:sz w:val="21"/>
                <w:szCs w:val="21"/>
                <w:lang w:val="en-US" w:eastAsia="zh-CN" w:bidi="ar"/>
              </w:rPr>
              <w:t>参照《既有建筑增设电梯技术规程》T/CECS 862</w:t>
            </w:r>
            <w:r>
              <w:rPr>
                <w:rStyle w:val="37"/>
                <w:rFonts w:hint="eastAsia" w:ascii="Times New Roman" w:hAnsi="Times New Roman" w:eastAsia="方正仿宋_GBK" w:cs="Times New Roman"/>
                <w:sz w:val="21"/>
                <w:szCs w:val="21"/>
                <w:lang w:val="en-US" w:eastAsia="zh-CN" w:bidi="ar"/>
              </w:rPr>
              <w:t>等</w:t>
            </w:r>
            <w:r>
              <w:rPr>
                <w:rStyle w:val="37"/>
                <w:rFonts w:hint="default" w:ascii="Times New Roman" w:hAnsi="Times New Roman" w:eastAsia="方正仿宋_GBK" w:cs="Times New Roman"/>
                <w:sz w:val="21"/>
                <w:szCs w:val="21"/>
                <w:lang w:val="en-US" w:eastAsia="zh-CN" w:bidi="ar"/>
              </w:rPr>
              <w:t>。</w:t>
            </w:r>
            <w:r>
              <w:rPr>
                <w:rStyle w:val="37"/>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Style w:val="37"/>
                <w:rFonts w:hint="default" w:ascii="Times New Roman" w:hAnsi="Times New Roman" w:eastAsia="方正仿宋_GBK" w:cs="Times New Roman"/>
                <w:sz w:val="21"/>
                <w:szCs w:val="21"/>
                <w:lang w:val="en-US" w:eastAsia="zh-CN" w:bidi="ar"/>
              </w:rPr>
              <w:t>适用于既有多层居住建筑增设电梯及其附属设施工程。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EF3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7E489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FEAB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Times New Roman" w:hAnsi="Times New Roman" w:eastAsia="方正仿宋_GBK" w:cs="Times New Roman"/>
                <w:color w:val="auto"/>
                <w:kern w:val="2"/>
                <w:sz w:val="21"/>
                <w:szCs w:val="21"/>
                <w:highlight w:val="none"/>
                <w:u w:val="none"/>
                <w:lang w:val="en-US" w:eastAsia="zh-CN" w:bidi="ar-SA"/>
              </w:rPr>
            </w:pPr>
            <w:r>
              <w:rPr>
                <w:rStyle w:val="29"/>
                <w:rFonts w:hint="eastAsia" w:cs="Times New Roman"/>
                <w:color w:val="auto"/>
                <w:sz w:val="21"/>
                <w:szCs w:val="21"/>
                <w:highlight w:val="none"/>
                <w:lang w:val="en-US" w:eastAsia="zh-CN"/>
              </w:rPr>
              <w:t>4</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836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建筑室内疏导防水技术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9237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Fonts w:eastAsia="仿宋"/>
                <w:color w:val="000000"/>
                <w:sz w:val="21"/>
                <w:szCs w:val="21"/>
              </w:rPr>
              <w:t>“好房子”</w:t>
            </w:r>
            <w:r>
              <w:rPr>
                <w:rStyle w:val="29"/>
                <w:rFonts w:hint="default" w:ascii="Times New Roman" w:hAnsi="Times New Roman" w:eastAsia="方正仿宋_GBK" w:cs="Times New Roman"/>
                <w:color w:val="auto"/>
                <w:sz w:val="21"/>
                <w:szCs w:val="21"/>
                <w:highlight w:val="none"/>
                <w:lang w:val="en-US" w:eastAsia="zh-CN"/>
              </w:rPr>
              <w:t>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8472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工程建设质量防控技术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958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建筑室内疏导防水技术是采用以</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疏</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代</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防</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的技术路线，在厨房和卫生间结构楼板</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最低点</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设置防倒流防反味排水管件并与下水管道联通，使积水及时排入下水道且下水道污水及空气不倒流，保障厨房卫生间下沉部位长期处于无积水状态的技术体系。</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具有防水寿命长、防水效果好、防串味、防墙面返潮等特点。</w:t>
            </w:r>
          </w:p>
          <w:p w14:paraId="795E524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Times New Roman" w:hAnsi="Times New Roman" w:eastAsia="方正仿宋_GBK" w:cs="Times New Roman"/>
                <w:b/>
                <w:bCs/>
                <w:i w:val="0"/>
                <w:iCs w:val="0"/>
                <w:color w:val="000000"/>
                <w:kern w:val="2"/>
                <w:sz w:val="21"/>
                <w:szCs w:val="21"/>
                <w:u w:val="none"/>
                <w:lang w:val="en-US" w:eastAsia="zh-CN" w:bidi="ar-SA"/>
              </w:rPr>
            </w:pP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default" w:ascii="Times New Roman" w:hAnsi="Times New Roman" w:eastAsia="方正仿宋_GBK" w:cs="Times New Roman"/>
                <w:i w:val="0"/>
                <w:iCs w:val="0"/>
                <w:color w:val="000000"/>
                <w:kern w:val="0"/>
                <w:sz w:val="21"/>
                <w:szCs w:val="21"/>
                <w:u w:val="none"/>
                <w:lang w:val="en-US" w:eastAsia="zh-CN" w:bidi="ar"/>
              </w:rPr>
              <w:t>：《建筑给水排水设计标准》GB 50015、《住宅室内防水工程技术规范》JGJ 298等</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适用于住宅室内厨房卫生间防水工程。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C1835">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7E68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B6F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eastAsia" w:cs="Times New Roman"/>
                <w:color w:val="auto"/>
                <w:sz w:val="21"/>
                <w:szCs w:val="21"/>
                <w:highlight w:val="none"/>
                <w:lang w:val="en-US" w:eastAsia="zh-CN"/>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CE2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住宅厨房卫生间免抹灰装配式排烟气道系统</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F59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Fonts w:eastAsia="仿宋"/>
                <w:color w:val="000000"/>
                <w:sz w:val="21"/>
                <w:szCs w:val="21"/>
              </w:rPr>
              <w:t>“好房子”</w:t>
            </w:r>
            <w:r>
              <w:rPr>
                <w:rStyle w:val="29"/>
                <w:rFonts w:hint="default" w:ascii="Times New Roman" w:hAnsi="Times New Roman" w:eastAsia="方正仿宋_GBK" w:cs="Times New Roman"/>
                <w:color w:val="auto"/>
                <w:sz w:val="21"/>
                <w:szCs w:val="21"/>
                <w:highlight w:val="none"/>
                <w:lang w:val="en-US" w:eastAsia="zh-CN"/>
              </w:rPr>
              <w:t>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E448">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工程建设质量防控技术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BB6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kern w:val="2"/>
                <w:sz w:val="21"/>
                <w:szCs w:val="21"/>
                <w:u w:val="none"/>
                <w:lang w:val="en-US" w:eastAsia="zh-CN" w:bidi="ar-SA"/>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住宅厨房卫生间免抹灰装配式排烟气道系统是以厚型轻质混凝土烟道为主要部件，现场采用装配式安装和承插式连接工艺组合，外观质量达到免抹灰要求的排烟气道系统。</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管壁厚度</w:t>
            </w:r>
            <w:r>
              <w:rPr>
                <w:rStyle w:val="38"/>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25mm，承插式连接工艺密封性能好，具有防倒灌、隔热、隔声、免抹灰等特点。</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default" w:ascii="Times New Roman" w:hAnsi="Times New Roman" w:eastAsia="方正仿宋_GBK" w:cs="Times New Roman"/>
                <w:i w:val="0"/>
                <w:iCs w:val="0"/>
                <w:color w:val="000000"/>
                <w:kern w:val="0"/>
                <w:sz w:val="21"/>
                <w:szCs w:val="21"/>
                <w:u w:val="none"/>
                <w:lang w:val="en-US" w:eastAsia="zh-CN" w:bidi="ar"/>
              </w:rPr>
              <w:t xml:space="preserve">《住宅厨房、卫生间排烟气道制品》JG/T194、《排油烟气防火止回阀》XF/T798、《住宅排气管道系统技术标准》JGJ/T455和《住宅装配式排烟气道系统应用技术标准》DBJ50/T-212等。 </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eastAsia" w:ascii="Times New Roman" w:hAnsi="Times New Roman" w:cs="Times New Roman"/>
                <w:b/>
                <w:bCs/>
                <w:i w:val="0"/>
                <w:iCs w:val="0"/>
                <w:color w:val="000000"/>
                <w:kern w:val="0"/>
                <w:sz w:val="21"/>
                <w:szCs w:val="21"/>
                <w:u w:val="none"/>
                <w:lang w:val="en-US" w:eastAsia="zh-CN" w:bidi="ar"/>
              </w:rPr>
              <w:t>适用</w:t>
            </w:r>
            <w:r>
              <w:rPr>
                <w:rFonts w:hint="default" w:ascii="Times New Roman" w:hAnsi="Times New Roman" w:eastAsia="方正仿宋_GBK" w:cs="Times New Roman"/>
                <w:b/>
                <w:bCs/>
                <w:i w:val="0"/>
                <w:iCs w:val="0"/>
                <w:color w:val="000000"/>
                <w:kern w:val="0"/>
                <w:sz w:val="21"/>
                <w:szCs w:val="21"/>
                <w:u w:val="none"/>
                <w:lang w:val="en-US" w:eastAsia="zh-CN" w:bidi="ar"/>
              </w:rPr>
              <w:t>范围：</w:t>
            </w:r>
            <w:r>
              <w:rPr>
                <w:rFonts w:hint="default" w:ascii="Times New Roman" w:hAnsi="Times New Roman" w:eastAsia="方正仿宋_GBK" w:cs="Times New Roman"/>
                <w:i w:val="0"/>
                <w:iCs w:val="0"/>
                <w:color w:val="000000"/>
                <w:kern w:val="0"/>
                <w:sz w:val="21"/>
                <w:szCs w:val="21"/>
                <w:u w:val="none"/>
                <w:lang w:val="en-US" w:eastAsia="zh-CN" w:bidi="ar"/>
              </w:rPr>
              <w:t>适用于民用建筑工程。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B5B54">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497AF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D87C">
            <w:pPr>
              <w:widowControl/>
              <w:autoSpaceDE w:val="0"/>
              <w:spacing w:line="320" w:lineRule="exact"/>
              <w:ind w:left="0" w:leftChars="0" w:firstLine="210" w:firstLineChars="100"/>
              <w:jc w:val="both"/>
              <w:textAlignment w:val="center"/>
              <w:rPr>
                <w:rFonts w:hint="eastAsia" w:ascii="Times New Roman" w:hAnsi="Times New Roman" w:eastAsia="仿宋" w:cs="Times New Roman"/>
                <w:kern w:val="2"/>
                <w:sz w:val="21"/>
                <w:szCs w:val="21"/>
                <w:lang w:val="en-US" w:eastAsia="zh-CN" w:bidi="ar-SA"/>
              </w:rPr>
            </w:pPr>
            <w:r>
              <w:rPr>
                <w:rFonts w:hint="eastAsia" w:eastAsia="仿宋"/>
                <w:sz w:val="21"/>
                <w:szCs w:val="21"/>
                <w:lang w:val="en-US" w:eastAsia="zh-CN"/>
              </w:rPr>
              <w:t>6</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82AD">
            <w:pPr>
              <w:widowControl/>
              <w:autoSpaceDE w:val="0"/>
              <w:spacing w:line="320" w:lineRule="exact"/>
              <w:ind w:left="0" w:leftChars="0" w:firstLine="0" w:firstLineChars="0"/>
              <w:jc w:val="left"/>
              <w:textAlignment w:val="center"/>
              <w:rPr>
                <w:rFonts w:hint="default" w:ascii="Times New Roman" w:hAnsi="Times New Roman" w:eastAsia="仿宋" w:cs="Times New Roman"/>
                <w:kern w:val="2"/>
                <w:sz w:val="21"/>
                <w:szCs w:val="21"/>
                <w:lang w:val="en-US" w:eastAsia="zh-CN" w:bidi="ar-SA"/>
              </w:rPr>
            </w:pPr>
            <w:r>
              <w:rPr>
                <w:rFonts w:eastAsia="仿宋"/>
                <w:sz w:val="21"/>
                <w:szCs w:val="21"/>
              </w:rPr>
              <w:t>交联聚乙烯复合针刺纤维卷材浮筑楼板隔声保温技术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0289E">
            <w:pPr>
              <w:widowControl/>
              <w:autoSpaceDE w:val="0"/>
              <w:spacing w:line="320" w:lineRule="exact"/>
              <w:ind w:left="0" w:leftChars="0" w:firstLine="0" w:firstLineChars="0"/>
              <w:jc w:val="left"/>
              <w:textAlignment w:val="center"/>
              <w:rPr>
                <w:rFonts w:hint="default" w:ascii="Times New Roman" w:hAnsi="Times New Roman" w:eastAsia="仿宋" w:cs="Times New Roman"/>
                <w:kern w:val="2"/>
                <w:sz w:val="21"/>
                <w:szCs w:val="21"/>
                <w:lang w:val="en-US" w:eastAsia="zh-CN" w:bidi="ar-SA"/>
              </w:rPr>
            </w:pPr>
            <w:r>
              <w:rPr>
                <w:rFonts w:eastAsia="仿宋"/>
                <w:color w:val="000000"/>
                <w:sz w:val="21"/>
                <w:szCs w:val="21"/>
              </w:rPr>
              <w:t>“好房子”建设领域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BE207">
            <w:pPr>
              <w:widowControl/>
              <w:autoSpaceDE w:val="0"/>
              <w:spacing w:line="320" w:lineRule="exact"/>
              <w:ind w:left="0" w:leftChars="0" w:firstLine="0" w:firstLineChars="0"/>
              <w:jc w:val="both"/>
              <w:textAlignment w:val="center"/>
              <w:rPr>
                <w:rFonts w:hint="default" w:ascii="Times New Roman" w:hAnsi="Times New Roman" w:eastAsia="仿宋" w:cs="Times New Roman"/>
                <w:kern w:val="2"/>
                <w:sz w:val="21"/>
                <w:szCs w:val="21"/>
                <w:lang w:val="en-US" w:eastAsia="zh-CN" w:bidi="ar-SA"/>
              </w:rPr>
            </w:pPr>
            <w:r>
              <w:rPr>
                <w:rFonts w:eastAsia="仿宋"/>
                <w:color w:val="000000"/>
                <w:sz w:val="21"/>
                <w:szCs w:val="21"/>
              </w:rPr>
              <w:t>住房环境品质提升技术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A0AB">
            <w:pPr>
              <w:widowControl/>
              <w:autoSpaceDE w:val="0"/>
              <w:spacing w:line="320" w:lineRule="exact"/>
              <w:ind w:left="0" w:leftChars="0" w:firstLine="0" w:firstLineChars="0"/>
              <w:textAlignment w:val="center"/>
              <w:rPr>
                <w:rFonts w:eastAsia="仿宋"/>
                <w:b/>
                <w:bCs/>
                <w:color w:val="000000"/>
                <w:kern w:val="0"/>
                <w:sz w:val="21"/>
                <w:szCs w:val="21"/>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sz w:val="21"/>
                <w:szCs w:val="21"/>
              </w:rPr>
              <w:t>交联聚乙烯复合针刺纤维卷材浮筑楼板隔声保温技术</w:t>
            </w:r>
            <w:r>
              <w:rPr>
                <w:rFonts w:hint="eastAsia" w:eastAsia="仿宋"/>
                <w:sz w:val="21"/>
                <w:szCs w:val="21"/>
                <w:lang w:val="en-US" w:eastAsia="zh-CN"/>
              </w:rPr>
              <w:t>是</w:t>
            </w:r>
            <w:r>
              <w:rPr>
                <w:rFonts w:eastAsia="仿宋"/>
                <w:color w:val="000000"/>
                <w:sz w:val="21"/>
                <w:szCs w:val="21"/>
              </w:rPr>
              <w:t>在交联聚乙烯卷材上粘压针刺纤维水硬性卷材，形成具有隔声保温功能的复合卷材，与浮筑层共同构成集结构与隔声保温为一体的构造实体。</w:t>
            </w:r>
          </w:p>
          <w:p w14:paraId="3768BDE4">
            <w:pPr>
              <w:widowControl/>
              <w:autoSpaceDE w:val="0"/>
              <w:spacing w:line="320" w:lineRule="exact"/>
              <w:ind w:left="0" w:leftChars="0" w:firstLine="0" w:firstLineChars="0"/>
              <w:textAlignment w:val="center"/>
              <w:rPr>
                <w:rFonts w:eastAsia="仿宋"/>
                <w:b/>
                <w:bCs/>
                <w:color w:val="000000"/>
                <w:kern w:val="0"/>
                <w:sz w:val="21"/>
                <w:szCs w:val="21"/>
              </w:rPr>
            </w:pPr>
            <w:r>
              <w:rPr>
                <w:rFonts w:eastAsia="仿宋"/>
                <w:b/>
                <w:bCs/>
                <w:color w:val="000000"/>
                <w:kern w:val="0"/>
                <w:sz w:val="21"/>
                <w:szCs w:val="21"/>
              </w:rPr>
              <w:t>主要性能特点</w:t>
            </w:r>
            <w:r>
              <w:rPr>
                <w:rFonts w:eastAsia="仿宋"/>
                <w:color w:val="000000"/>
                <w:kern w:val="0"/>
                <w:sz w:val="21"/>
                <w:szCs w:val="21"/>
              </w:rPr>
              <w:t>：交联聚乙烯卷材压缩强度≥25kPa，针刺纤维水硬卷材抗压强度≥15MPa，系统计权标准化撞击声压级≤62dB。</w:t>
            </w:r>
          </w:p>
          <w:p w14:paraId="350C89B5">
            <w:pPr>
              <w:widowControl/>
              <w:autoSpaceDE w:val="0"/>
              <w:spacing w:line="320" w:lineRule="exact"/>
              <w:ind w:left="0" w:leftChars="0" w:firstLine="0" w:firstLineChars="0"/>
              <w:textAlignment w:val="center"/>
              <w:rPr>
                <w:rFonts w:eastAsia="仿宋"/>
                <w:color w:val="000000"/>
                <w:sz w:val="21"/>
                <w:szCs w:val="21"/>
              </w:rPr>
            </w:pPr>
            <w:r>
              <w:rPr>
                <w:rFonts w:eastAsia="仿宋"/>
                <w:b/>
                <w:bCs/>
                <w:color w:val="000000"/>
                <w:kern w:val="0"/>
                <w:sz w:val="21"/>
                <w:szCs w:val="21"/>
              </w:rPr>
              <w:t>执行标准：</w:t>
            </w:r>
            <w:r>
              <w:rPr>
                <w:rFonts w:eastAsia="仿宋"/>
                <w:color w:val="000000"/>
                <w:sz w:val="21"/>
                <w:szCs w:val="21"/>
              </w:rPr>
              <w:t>《四川省弹性垫层浮筑楼板隔声保温系统技术标准》DBJ51/T212。</w:t>
            </w:r>
          </w:p>
          <w:p w14:paraId="1205CA96">
            <w:pPr>
              <w:widowControl/>
              <w:autoSpaceDE w:val="0"/>
              <w:spacing w:line="320" w:lineRule="exact"/>
              <w:ind w:left="0" w:leftChars="0" w:firstLine="0" w:firstLineChars="0"/>
              <w:textAlignment w:val="center"/>
              <w:rPr>
                <w:rFonts w:hint="eastAsia" w:ascii="Times New Roman" w:hAnsi="Times New Roman" w:eastAsia="方正仿宋_GBK" w:cs="Times New Roman"/>
                <w:b/>
                <w:bCs/>
                <w:kern w:val="2"/>
                <w:sz w:val="32"/>
                <w:szCs w:val="32"/>
                <w:lang w:val="en-US" w:eastAsia="zh-CN" w:bidi="ar-SA"/>
              </w:rPr>
            </w:pPr>
            <w:r>
              <w:rPr>
                <w:rFonts w:eastAsia="仿宋"/>
                <w:b/>
                <w:bCs/>
                <w:color w:val="000000"/>
                <w:kern w:val="0"/>
                <w:sz w:val="21"/>
                <w:szCs w:val="21"/>
              </w:rPr>
              <w:t>适用范围：</w:t>
            </w:r>
            <w:r>
              <w:rPr>
                <w:rFonts w:eastAsia="仿宋"/>
                <w:color w:val="000000"/>
                <w:kern w:val="0"/>
                <w:sz w:val="21"/>
                <w:szCs w:val="21"/>
              </w:rPr>
              <w:t>适用于</w:t>
            </w:r>
            <w:r>
              <w:rPr>
                <w:rFonts w:eastAsia="仿宋"/>
                <w:color w:val="000000"/>
                <w:sz w:val="21"/>
                <w:szCs w:val="21"/>
              </w:rPr>
              <w:t>民用建筑及公共建筑楼板隔声保温工程。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1328">
            <w:pPr>
              <w:widowControl/>
              <w:autoSpaceDE w:val="0"/>
              <w:spacing w:line="320" w:lineRule="exact"/>
              <w:ind w:firstLine="420" w:firstLineChars="200"/>
              <w:jc w:val="both"/>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2148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056AF">
            <w:pPr>
              <w:widowControl/>
              <w:autoSpaceDE w:val="0"/>
              <w:spacing w:line="320" w:lineRule="exact"/>
              <w:ind w:left="0" w:leftChars="0"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eastAsia="仿宋"/>
                <w:color w:val="000000"/>
                <w:sz w:val="21"/>
                <w:szCs w:val="21"/>
                <w:lang w:val="en-US" w:eastAsia="zh-CN"/>
              </w:rPr>
              <w:t>7</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351A">
            <w:pPr>
              <w:widowControl/>
              <w:autoSpaceDE w:val="0"/>
              <w:spacing w:line="320" w:lineRule="exact"/>
              <w:ind w:left="0" w:leftChars="0" w:firstLine="0" w:firstLineChars="0"/>
              <w:jc w:val="left"/>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辐射</w:t>
            </w:r>
            <w:r>
              <w:rPr>
                <w:rFonts w:eastAsia="仿宋"/>
                <w:color w:val="000000"/>
                <w:sz w:val="21"/>
                <w:szCs w:val="21"/>
                <w:shd w:val="clear" w:color="auto" w:fill="FFFFFF"/>
              </w:rPr>
              <w:t>致冷</w:t>
            </w:r>
            <w:r>
              <w:rPr>
                <w:rFonts w:eastAsia="仿宋"/>
                <w:color w:val="000000"/>
                <w:sz w:val="21"/>
                <w:szCs w:val="21"/>
              </w:rPr>
              <w:t>涂料</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5C57D">
            <w:pPr>
              <w:widowControl/>
              <w:autoSpaceDE w:val="0"/>
              <w:spacing w:line="320" w:lineRule="exact"/>
              <w:ind w:left="0" w:leftChars="0" w:firstLine="0" w:firstLineChars="0"/>
              <w:jc w:val="left"/>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“好房子”建设领域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BFF5">
            <w:pPr>
              <w:widowControl/>
              <w:autoSpaceDE w:val="0"/>
              <w:spacing w:line="320" w:lineRule="exact"/>
              <w:ind w:left="0" w:leftChars="0" w:firstLine="0" w:firstLineChars="0"/>
              <w:jc w:val="both"/>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住房环境品质提升技术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BB380">
            <w:pPr>
              <w:widowControl/>
              <w:autoSpaceDE w:val="0"/>
              <w:spacing w:line="320" w:lineRule="exact"/>
              <w:ind w:left="0" w:leftChars="0" w:firstLine="0" w:firstLineChars="0"/>
              <w:textAlignment w:val="center"/>
              <w:rPr>
                <w:rFonts w:eastAsia="方正仿宋_GBK"/>
                <w:b/>
                <w:bCs/>
                <w:kern w:val="0"/>
                <w:szCs w:val="32"/>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辐射</w:t>
            </w:r>
            <w:r>
              <w:rPr>
                <w:rFonts w:eastAsia="仿宋"/>
                <w:color w:val="000000"/>
                <w:sz w:val="21"/>
                <w:szCs w:val="21"/>
                <w:shd w:val="clear" w:color="auto" w:fill="FFFFFF"/>
              </w:rPr>
              <w:t>致冷</w:t>
            </w:r>
            <w:r>
              <w:rPr>
                <w:rFonts w:eastAsia="仿宋"/>
                <w:color w:val="000000"/>
                <w:sz w:val="21"/>
                <w:szCs w:val="21"/>
              </w:rPr>
              <w:t>涂料具有较高的太阳光反射比、半球发射率和大气窗口发射率，可降低建筑外表面温度，在一定工况下可实现表面温度低于环境空气温度。</w:t>
            </w:r>
          </w:p>
          <w:p w14:paraId="581229A3">
            <w:pPr>
              <w:widowControl/>
              <w:autoSpaceDE w:val="0"/>
              <w:spacing w:line="320" w:lineRule="exact"/>
              <w:ind w:left="0" w:leftChars="0" w:firstLine="0" w:firstLineChars="0"/>
              <w:textAlignment w:val="center"/>
              <w:rPr>
                <w:rFonts w:eastAsia="仿宋"/>
                <w:color w:val="000000"/>
                <w:sz w:val="21"/>
                <w:szCs w:val="21"/>
              </w:rPr>
            </w:pPr>
            <w:r>
              <w:rPr>
                <w:rFonts w:eastAsia="仿宋"/>
                <w:b/>
                <w:bCs/>
                <w:color w:val="000000"/>
                <w:kern w:val="0"/>
                <w:sz w:val="21"/>
                <w:szCs w:val="21"/>
              </w:rPr>
              <w:t>主要性能特点</w:t>
            </w:r>
            <w:r>
              <w:rPr>
                <w:rFonts w:eastAsia="仿宋"/>
                <w:color w:val="000000"/>
                <w:kern w:val="0"/>
                <w:sz w:val="21"/>
                <w:szCs w:val="21"/>
              </w:rPr>
              <w:t>：</w:t>
            </w:r>
            <w:r>
              <w:rPr>
                <w:rFonts w:eastAsia="仿宋"/>
                <w:color w:val="000000"/>
                <w:sz w:val="21"/>
                <w:szCs w:val="21"/>
              </w:rPr>
              <w:t>太阳光反射率≥0.92，半球发射率≥0.88，大气窗口发射率≥0.92。</w:t>
            </w:r>
          </w:p>
          <w:p w14:paraId="72F09876">
            <w:pPr>
              <w:widowControl/>
              <w:autoSpaceDE w:val="0"/>
              <w:spacing w:line="320" w:lineRule="exact"/>
              <w:ind w:left="0" w:leftChars="0" w:firstLine="0" w:firstLineChars="0"/>
              <w:textAlignment w:val="center"/>
              <w:rPr>
                <w:rFonts w:eastAsia="仿宋"/>
                <w:color w:val="000000"/>
                <w:sz w:val="21"/>
                <w:szCs w:val="21"/>
              </w:rPr>
            </w:pPr>
            <w:r>
              <w:rPr>
                <w:rFonts w:eastAsia="仿宋"/>
                <w:b/>
                <w:bCs/>
                <w:color w:val="000000"/>
                <w:kern w:val="0"/>
                <w:sz w:val="21"/>
                <w:szCs w:val="21"/>
              </w:rPr>
              <w:t>执行标准：</w:t>
            </w:r>
            <w:r>
              <w:rPr>
                <w:rFonts w:eastAsia="仿宋"/>
                <w:color w:val="000000"/>
                <w:sz w:val="21"/>
                <w:szCs w:val="21"/>
              </w:rPr>
              <w:t>《建筑反射隔热涂料》JG/T235，</w:t>
            </w:r>
            <w:r>
              <w:rPr>
                <w:rFonts w:hint="eastAsia" w:eastAsia="仿宋"/>
                <w:color w:val="000000"/>
                <w:sz w:val="21"/>
                <w:szCs w:val="21"/>
                <w:lang w:eastAsia="zh-CN"/>
              </w:rPr>
              <w:t>《</w:t>
            </w:r>
            <w:r>
              <w:rPr>
                <w:rFonts w:eastAsia="仿宋"/>
                <w:color w:val="000000"/>
                <w:sz w:val="21"/>
                <w:szCs w:val="21"/>
              </w:rPr>
              <w:t>建筑外表面用热反射隔热涂料</w:t>
            </w:r>
            <w:r>
              <w:rPr>
                <w:rFonts w:hint="eastAsia" w:eastAsia="仿宋"/>
                <w:color w:val="000000"/>
                <w:sz w:val="21"/>
                <w:szCs w:val="21"/>
                <w:lang w:eastAsia="zh-CN"/>
              </w:rPr>
              <w:t>》</w:t>
            </w:r>
            <w:r>
              <w:rPr>
                <w:rFonts w:eastAsia="仿宋"/>
                <w:color w:val="000000"/>
                <w:sz w:val="21"/>
                <w:szCs w:val="21"/>
              </w:rPr>
              <w:t>JC/T1040</w:t>
            </w:r>
            <w:r>
              <w:rPr>
                <w:rFonts w:hint="eastAsia" w:eastAsia="仿宋"/>
                <w:color w:val="000000"/>
                <w:sz w:val="21"/>
                <w:szCs w:val="21"/>
                <w:lang w:eastAsia="zh-CN"/>
              </w:rPr>
              <w:t>，</w:t>
            </w:r>
            <w:r>
              <w:rPr>
                <w:rFonts w:eastAsia="仿宋"/>
                <w:color w:val="000000"/>
                <w:sz w:val="21"/>
                <w:szCs w:val="21"/>
              </w:rPr>
              <w:t>参照《建筑用辐射</w:t>
            </w:r>
            <w:r>
              <w:rPr>
                <w:rFonts w:eastAsia="仿宋"/>
                <w:color w:val="000000"/>
                <w:sz w:val="21"/>
                <w:szCs w:val="21"/>
                <w:shd w:val="clear" w:color="auto" w:fill="FFFFFF"/>
              </w:rPr>
              <w:t>致冷</w:t>
            </w:r>
            <w:r>
              <w:rPr>
                <w:rFonts w:eastAsia="仿宋"/>
                <w:color w:val="000000"/>
                <w:sz w:val="21"/>
                <w:szCs w:val="21"/>
              </w:rPr>
              <w:t>涂料》T/CECS10378。</w:t>
            </w:r>
          </w:p>
          <w:p w14:paraId="5712D66D">
            <w:pPr>
              <w:widowControl/>
              <w:autoSpaceDE w:val="0"/>
              <w:spacing w:line="320" w:lineRule="exact"/>
              <w:ind w:left="0" w:leftChars="0" w:firstLine="0" w:firstLineChars="0"/>
              <w:textAlignment w:val="center"/>
              <w:rPr>
                <w:rFonts w:hint="eastAsia" w:ascii="Times New Roman" w:hAnsi="Times New Roman" w:eastAsia="方正仿宋_GBK" w:cs="Times New Roman"/>
                <w:b/>
                <w:bCs/>
                <w:kern w:val="2"/>
                <w:sz w:val="32"/>
                <w:szCs w:val="32"/>
                <w:lang w:val="en-US" w:eastAsia="zh-CN" w:bidi="ar-SA"/>
              </w:rPr>
            </w:pPr>
            <w:r>
              <w:rPr>
                <w:rFonts w:eastAsia="仿宋"/>
                <w:b/>
                <w:bCs/>
                <w:color w:val="000000"/>
                <w:kern w:val="0"/>
                <w:sz w:val="21"/>
                <w:szCs w:val="21"/>
              </w:rPr>
              <w:t>适用范围：</w:t>
            </w:r>
            <w:r>
              <w:rPr>
                <w:rFonts w:eastAsia="仿宋"/>
                <w:color w:val="000000"/>
                <w:sz w:val="21"/>
                <w:szCs w:val="21"/>
              </w:rPr>
              <w:t>适用于</w:t>
            </w:r>
            <w:r>
              <w:rPr>
                <w:rFonts w:hint="eastAsia" w:eastAsia="仿宋"/>
                <w:color w:val="000000"/>
                <w:sz w:val="21"/>
                <w:szCs w:val="21"/>
                <w:lang w:val="en-US" w:eastAsia="zh-CN"/>
              </w:rPr>
              <w:t>建筑节能工程</w:t>
            </w:r>
            <w:r>
              <w:rPr>
                <w:rFonts w:eastAsia="仿宋"/>
                <w:color w:val="000000"/>
                <w:sz w:val="21"/>
                <w:szCs w:val="21"/>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033E">
            <w:pPr>
              <w:widowControl/>
              <w:autoSpaceDE w:val="0"/>
              <w:spacing w:line="320" w:lineRule="exact"/>
              <w:ind w:firstLine="420" w:firstLineChars="200"/>
              <w:jc w:val="both"/>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411FF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727A">
            <w:pPr>
              <w:widowControl/>
              <w:autoSpaceDE w:val="0"/>
              <w:spacing w:line="320" w:lineRule="exact"/>
              <w:ind w:left="0" w:leftChars="0"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eastAsia="仿宋"/>
                <w:color w:val="000000"/>
                <w:sz w:val="21"/>
                <w:szCs w:val="21"/>
                <w:lang w:val="en-US" w:eastAsia="zh-CN"/>
              </w:rPr>
              <w:t>8</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4936E">
            <w:pPr>
              <w:widowControl/>
              <w:autoSpaceDE w:val="0"/>
              <w:spacing w:line="320" w:lineRule="exact"/>
              <w:ind w:left="0" w:leftChars="0" w:firstLine="0" w:firstLineChars="0"/>
              <w:jc w:val="left"/>
              <w:textAlignment w:val="center"/>
              <w:rPr>
                <w:rFonts w:hint="default" w:ascii="Times New Roman" w:hAnsi="Times New Roman" w:eastAsia="仿宋" w:cs="Times New Roman"/>
                <w:color w:val="000000"/>
                <w:kern w:val="2"/>
                <w:sz w:val="21"/>
                <w:szCs w:val="21"/>
                <w:highlight w:val="none"/>
                <w:lang w:val="en-US" w:eastAsia="zh-CN" w:bidi="ar-SA"/>
              </w:rPr>
            </w:pPr>
            <w:r>
              <w:rPr>
                <w:rFonts w:eastAsia="仿宋"/>
                <w:color w:val="000000"/>
                <w:sz w:val="21"/>
                <w:szCs w:val="21"/>
                <w:highlight w:val="none"/>
              </w:rPr>
              <w:t>国产自研建筑工程全专业BIM设计软件</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82EFA">
            <w:pPr>
              <w:widowControl/>
              <w:autoSpaceDE w:val="0"/>
              <w:spacing w:line="320" w:lineRule="exact"/>
              <w:ind w:left="0" w:leftChars="0" w:firstLine="0" w:firstLineChars="0"/>
              <w:jc w:val="left"/>
              <w:textAlignment w:val="center"/>
              <w:rPr>
                <w:rFonts w:hint="default" w:ascii="Times New Roman" w:hAnsi="Times New Roman" w:eastAsia="仿宋" w:cs="Times New Roman"/>
                <w:color w:val="000000"/>
                <w:kern w:val="2"/>
                <w:sz w:val="21"/>
                <w:szCs w:val="21"/>
                <w:highlight w:val="none"/>
                <w:lang w:val="en-US" w:eastAsia="zh-CN" w:bidi="ar-SA"/>
              </w:rPr>
            </w:pPr>
            <w:r>
              <w:rPr>
                <w:rFonts w:eastAsia="仿宋"/>
                <w:color w:val="000000"/>
                <w:sz w:val="21"/>
                <w:szCs w:val="21"/>
                <w:highlight w:val="none"/>
              </w:rPr>
              <w:t>“好房子”建设领域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3E83">
            <w:pPr>
              <w:widowControl/>
              <w:autoSpaceDE w:val="0"/>
              <w:spacing w:line="320" w:lineRule="exact"/>
              <w:ind w:left="0" w:leftChars="0" w:firstLine="0" w:firstLineChars="0"/>
              <w:jc w:val="both"/>
              <w:textAlignment w:val="center"/>
              <w:rPr>
                <w:rFonts w:hint="default" w:ascii="Times New Roman" w:hAnsi="Times New Roman" w:eastAsia="仿宋" w:cs="Times New Roman"/>
                <w:color w:val="000000"/>
                <w:kern w:val="2"/>
                <w:sz w:val="21"/>
                <w:szCs w:val="21"/>
                <w:highlight w:val="none"/>
                <w:lang w:val="en-US" w:eastAsia="zh-CN" w:bidi="ar-SA"/>
              </w:rPr>
            </w:pPr>
            <w:r>
              <w:rPr>
                <w:rFonts w:eastAsia="仿宋"/>
                <w:color w:val="000000"/>
                <w:sz w:val="21"/>
                <w:szCs w:val="21"/>
                <w:highlight w:val="none"/>
              </w:rPr>
              <w:t>数字设计技术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EB17">
            <w:pPr>
              <w:widowControl/>
              <w:autoSpaceDE w:val="0"/>
              <w:spacing w:line="320" w:lineRule="exact"/>
              <w:ind w:left="0" w:leftChars="0" w:firstLine="0" w:firstLineChars="0"/>
              <w:textAlignment w:val="center"/>
              <w:rPr>
                <w:rFonts w:hint="eastAsia" w:eastAsia="仿宋"/>
                <w:color w:val="000000"/>
                <w:sz w:val="21"/>
                <w:szCs w:val="21"/>
                <w:highlight w:val="none"/>
                <w:lang w:val="en-US" w:eastAsia="zh-CN"/>
              </w:rPr>
            </w:pPr>
            <w:r>
              <w:rPr>
                <w:rFonts w:hint="eastAsia" w:eastAsia="仿宋"/>
                <w:b/>
                <w:bCs/>
                <w:color w:val="000000"/>
                <w:kern w:val="0"/>
                <w:sz w:val="21"/>
                <w:szCs w:val="21"/>
                <w:highlight w:val="none"/>
                <w:lang w:eastAsia="zh-CN"/>
              </w:rPr>
              <w:t>技术介绍</w:t>
            </w:r>
            <w:r>
              <w:rPr>
                <w:rFonts w:eastAsia="仿宋"/>
                <w:b/>
                <w:bCs/>
                <w:color w:val="000000"/>
                <w:kern w:val="0"/>
                <w:sz w:val="21"/>
                <w:szCs w:val="21"/>
                <w:highlight w:val="none"/>
              </w:rPr>
              <w:t>：</w:t>
            </w:r>
            <w:r>
              <w:rPr>
                <w:rFonts w:eastAsia="仿宋"/>
                <w:color w:val="000000"/>
                <w:sz w:val="21"/>
                <w:szCs w:val="21"/>
                <w:highlight w:val="none"/>
              </w:rPr>
              <w:t>国产自研建筑工程全专业BIM设计软件</w:t>
            </w:r>
            <w:r>
              <w:rPr>
                <w:rFonts w:hint="eastAsia" w:eastAsia="仿宋"/>
                <w:color w:val="000000"/>
                <w:sz w:val="21"/>
                <w:szCs w:val="21"/>
                <w:highlight w:val="none"/>
                <w:lang w:val="en-US" w:eastAsia="zh-CN"/>
              </w:rPr>
              <w:t>是</w:t>
            </w:r>
            <w:r>
              <w:rPr>
                <w:rFonts w:eastAsia="仿宋"/>
                <w:color w:val="000000"/>
                <w:kern w:val="0"/>
                <w:sz w:val="21"/>
                <w:szCs w:val="21"/>
                <w:highlight w:val="none"/>
              </w:rPr>
              <w:t>具有</w:t>
            </w:r>
            <w:r>
              <w:rPr>
                <w:rFonts w:hint="eastAsia" w:eastAsia="仿宋"/>
                <w:color w:val="000000"/>
                <w:sz w:val="21"/>
                <w:szCs w:val="21"/>
                <w:highlight w:val="none"/>
              </w:rPr>
              <w:t>高效建模、智能出图、智能校审</w:t>
            </w:r>
            <w:r>
              <w:rPr>
                <w:rFonts w:hint="eastAsia" w:eastAsia="仿宋"/>
                <w:color w:val="000000"/>
                <w:kern w:val="0"/>
                <w:sz w:val="21"/>
                <w:szCs w:val="21"/>
                <w:highlight w:val="none"/>
                <w:lang w:val="en-US" w:eastAsia="zh-CN"/>
              </w:rPr>
              <w:t>的完全国产化三维正向设计</w:t>
            </w:r>
            <w:r>
              <w:rPr>
                <w:rFonts w:eastAsia="仿宋"/>
                <w:color w:val="000000"/>
                <w:sz w:val="21"/>
                <w:szCs w:val="21"/>
                <w:highlight w:val="none"/>
              </w:rPr>
              <w:t>软件</w:t>
            </w:r>
            <w:r>
              <w:rPr>
                <w:rFonts w:hint="eastAsia" w:eastAsia="仿宋"/>
                <w:color w:val="000000"/>
                <w:sz w:val="21"/>
                <w:szCs w:val="21"/>
                <w:highlight w:val="none"/>
              </w:rPr>
              <w:t>。</w:t>
            </w:r>
          </w:p>
          <w:p w14:paraId="3ABF6A7A">
            <w:pPr>
              <w:widowControl/>
              <w:autoSpaceDE w:val="0"/>
              <w:spacing w:line="320" w:lineRule="exact"/>
              <w:ind w:left="0" w:leftChars="0" w:firstLine="0" w:firstLineChars="0"/>
              <w:textAlignment w:val="center"/>
              <w:rPr>
                <w:rFonts w:eastAsia="仿宋"/>
                <w:b/>
                <w:bCs/>
                <w:color w:val="000000"/>
                <w:kern w:val="0"/>
                <w:sz w:val="21"/>
                <w:szCs w:val="21"/>
                <w:highlight w:val="none"/>
              </w:rPr>
            </w:pPr>
            <w:r>
              <w:rPr>
                <w:rFonts w:eastAsia="仿宋"/>
                <w:b/>
                <w:bCs/>
                <w:color w:val="000000"/>
                <w:kern w:val="0"/>
                <w:sz w:val="21"/>
                <w:szCs w:val="21"/>
                <w:highlight w:val="none"/>
              </w:rPr>
              <w:t>主要性能特点</w:t>
            </w:r>
            <w:r>
              <w:rPr>
                <w:rFonts w:eastAsia="仿宋"/>
                <w:color w:val="000000"/>
                <w:kern w:val="0"/>
                <w:sz w:val="21"/>
                <w:szCs w:val="21"/>
                <w:highlight w:val="none"/>
              </w:rPr>
              <w:t>：具有完全自主的知识产权，</w:t>
            </w:r>
            <w:r>
              <w:rPr>
                <w:rFonts w:hint="eastAsia" w:eastAsia="仿宋"/>
                <w:color w:val="000000"/>
                <w:kern w:val="0"/>
                <w:sz w:val="21"/>
                <w:szCs w:val="21"/>
                <w:highlight w:val="none"/>
                <w:lang w:val="en-US" w:eastAsia="zh-CN"/>
              </w:rPr>
              <w:t>运行流畅不卡顿，设计效率高，设计质量佳等特点，相较于传统二维设计效率提升50%以上，相较于国外三维正向设计效率提升100%以上</w:t>
            </w:r>
            <w:r>
              <w:rPr>
                <w:rFonts w:eastAsia="仿宋"/>
                <w:color w:val="000000"/>
                <w:kern w:val="0"/>
                <w:sz w:val="21"/>
                <w:szCs w:val="21"/>
                <w:highlight w:val="none"/>
              </w:rPr>
              <w:t>。</w:t>
            </w:r>
          </w:p>
          <w:p w14:paraId="40A7F493">
            <w:pPr>
              <w:widowControl/>
              <w:autoSpaceDE w:val="0"/>
              <w:spacing w:line="320" w:lineRule="exact"/>
              <w:ind w:left="0" w:leftChars="0" w:firstLine="0" w:firstLineChars="0"/>
              <w:textAlignment w:val="center"/>
              <w:rPr>
                <w:rFonts w:hint="eastAsia" w:ascii="Times New Roman" w:hAnsi="Times New Roman" w:eastAsia="仿宋" w:cs="Times New Roman"/>
                <w:b/>
                <w:bCs/>
                <w:color w:val="000000"/>
                <w:kern w:val="2"/>
                <w:sz w:val="21"/>
                <w:szCs w:val="21"/>
                <w:highlight w:val="none"/>
                <w:lang w:val="en-US" w:eastAsia="zh-CN" w:bidi="ar-SA"/>
              </w:rPr>
            </w:pPr>
            <w:r>
              <w:rPr>
                <w:rFonts w:eastAsia="仿宋"/>
                <w:b/>
                <w:bCs/>
                <w:color w:val="000000"/>
                <w:kern w:val="0"/>
                <w:sz w:val="21"/>
                <w:szCs w:val="21"/>
                <w:highlight w:val="none"/>
              </w:rPr>
              <w:t>适用范围：</w:t>
            </w:r>
            <w:r>
              <w:rPr>
                <w:rFonts w:hint="eastAsia" w:eastAsia="仿宋"/>
                <w:b w:val="0"/>
                <w:bCs w:val="0"/>
                <w:color w:val="000000"/>
                <w:kern w:val="0"/>
                <w:sz w:val="21"/>
                <w:szCs w:val="21"/>
                <w:highlight w:val="none"/>
                <w:lang w:val="en-US" w:eastAsia="zh-CN"/>
              </w:rPr>
              <w:t>适用于</w:t>
            </w:r>
            <w:r>
              <w:rPr>
                <w:rFonts w:eastAsia="仿宋"/>
                <w:color w:val="000000"/>
                <w:kern w:val="0"/>
                <w:sz w:val="21"/>
                <w:szCs w:val="21"/>
                <w:highlight w:val="none"/>
              </w:rPr>
              <w:t>工业与民用建筑设计。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BAEB5">
            <w:pPr>
              <w:widowControl/>
              <w:autoSpaceDE w:val="0"/>
              <w:spacing w:line="320" w:lineRule="exact"/>
              <w:ind w:firstLine="420" w:firstLineChars="200"/>
              <w:jc w:val="both"/>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629EB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C8CAB">
            <w:pPr>
              <w:widowControl/>
              <w:autoSpaceDE w:val="0"/>
              <w:spacing w:line="320" w:lineRule="exact"/>
              <w:ind w:left="0" w:leftChars="0" w:firstLine="0" w:firstLineChars="0"/>
              <w:jc w:val="center"/>
              <w:textAlignment w:val="center"/>
              <w:rPr>
                <w:rFonts w:hint="default" w:ascii="Times New Roman" w:hAnsi="Times New Roman" w:eastAsia="仿宋" w:cs="Times New Roman"/>
                <w:color w:val="000000"/>
                <w:kern w:val="2"/>
                <w:sz w:val="21"/>
                <w:szCs w:val="21"/>
                <w:lang w:val="en-US" w:eastAsia="zh-CN" w:bidi="ar-SA"/>
              </w:rPr>
            </w:pPr>
            <w:r>
              <w:rPr>
                <w:rFonts w:hint="eastAsia" w:eastAsia="仿宋"/>
                <w:color w:val="000000"/>
                <w:sz w:val="21"/>
                <w:szCs w:val="21"/>
                <w:lang w:val="en-US" w:eastAsia="zh-CN"/>
              </w:rPr>
              <w:t>9</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8997">
            <w:pPr>
              <w:widowControl/>
              <w:autoSpaceDE w:val="0"/>
              <w:spacing w:line="320" w:lineRule="exact"/>
              <w:ind w:left="0" w:leftChars="0" w:firstLine="0" w:firstLineChars="0"/>
              <w:jc w:val="left"/>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装配式装修技术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60E2">
            <w:pPr>
              <w:widowControl/>
              <w:autoSpaceDE w:val="0"/>
              <w:spacing w:line="320" w:lineRule="exact"/>
              <w:ind w:left="0" w:leftChars="0" w:firstLine="0" w:firstLineChars="0"/>
              <w:jc w:val="left"/>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“好房子”建设领域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C57D0">
            <w:pPr>
              <w:widowControl/>
              <w:autoSpaceDE w:val="0"/>
              <w:spacing w:line="320" w:lineRule="exact"/>
              <w:ind w:left="0" w:leftChars="0" w:firstLine="0" w:firstLineChars="0"/>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建筑工业化技术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7BAEB">
            <w:pPr>
              <w:widowControl/>
              <w:autoSpaceDE w:val="0"/>
              <w:spacing w:line="320" w:lineRule="exact"/>
              <w:ind w:left="0" w:leftChars="0" w:firstLine="0" w:firstLineChars="0"/>
              <w:textAlignment w:val="center"/>
              <w:rPr>
                <w:rFonts w:eastAsia="方正仿宋_GBK"/>
                <w:kern w:val="0"/>
                <w:szCs w:val="32"/>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装配式装修技术</w:t>
            </w:r>
            <w:r>
              <w:rPr>
                <w:rFonts w:hint="eastAsia" w:eastAsia="仿宋"/>
                <w:color w:val="000000"/>
                <w:sz w:val="21"/>
                <w:szCs w:val="21"/>
                <w:lang w:val="en-US" w:eastAsia="zh-CN"/>
              </w:rPr>
              <w:t>是</w:t>
            </w:r>
            <w:r>
              <w:rPr>
                <w:rFonts w:eastAsia="仿宋"/>
                <w:color w:val="000000"/>
                <w:kern w:val="0"/>
                <w:sz w:val="21"/>
                <w:szCs w:val="21"/>
              </w:rPr>
              <w:t>采用标准化产品实现墙面、顶面装修的干法作业。</w:t>
            </w:r>
          </w:p>
          <w:p w14:paraId="0CB6EC1E">
            <w:pPr>
              <w:widowControl/>
              <w:autoSpaceDE w:val="0"/>
              <w:spacing w:line="320" w:lineRule="exact"/>
              <w:ind w:left="0" w:leftChars="0" w:firstLine="0" w:firstLineChars="0"/>
              <w:textAlignment w:val="center"/>
              <w:rPr>
                <w:rFonts w:eastAsia="仿宋"/>
                <w:b/>
                <w:bCs/>
                <w:color w:val="000000"/>
                <w:kern w:val="0"/>
                <w:sz w:val="21"/>
                <w:szCs w:val="21"/>
              </w:rPr>
            </w:pPr>
            <w:r>
              <w:rPr>
                <w:rFonts w:eastAsia="仿宋"/>
                <w:b/>
                <w:bCs/>
                <w:color w:val="000000"/>
                <w:kern w:val="0"/>
                <w:sz w:val="21"/>
                <w:szCs w:val="21"/>
              </w:rPr>
              <w:t>主要性能特点</w:t>
            </w:r>
            <w:r>
              <w:rPr>
                <w:rFonts w:eastAsia="仿宋"/>
                <w:color w:val="000000"/>
                <w:kern w:val="0"/>
                <w:sz w:val="21"/>
                <w:szCs w:val="21"/>
              </w:rPr>
              <w:t>：全干法实施，可逆安装部分≥50%，实现管线分离。</w:t>
            </w:r>
          </w:p>
          <w:p w14:paraId="5E7F3627">
            <w:pPr>
              <w:widowControl/>
              <w:autoSpaceDE w:val="0"/>
              <w:spacing w:line="320" w:lineRule="exact"/>
              <w:ind w:left="0" w:leftChars="0" w:firstLine="0" w:firstLineChars="0"/>
              <w:textAlignment w:val="center"/>
              <w:rPr>
                <w:rFonts w:eastAsia="仿宋"/>
                <w:color w:val="000000"/>
                <w:kern w:val="0"/>
                <w:sz w:val="21"/>
                <w:szCs w:val="21"/>
              </w:rPr>
            </w:pPr>
            <w:r>
              <w:rPr>
                <w:rFonts w:eastAsia="仿宋"/>
                <w:b/>
                <w:bCs/>
                <w:color w:val="000000"/>
                <w:kern w:val="0"/>
                <w:sz w:val="21"/>
                <w:szCs w:val="21"/>
              </w:rPr>
              <w:t>执行标准：</w:t>
            </w:r>
            <w:r>
              <w:rPr>
                <w:rFonts w:eastAsia="仿宋"/>
                <w:color w:val="000000"/>
                <w:kern w:val="0"/>
                <w:sz w:val="21"/>
                <w:szCs w:val="21"/>
              </w:rPr>
              <w:t>《四川省混凝土结构居住建筑装配式装修工程技术标准》DBJ51/T135。</w:t>
            </w:r>
          </w:p>
          <w:p w14:paraId="48ECF380">
            <w:pPr>
              <w:widowControl/>
              <w:autoSpaceDE w:val="0"/>
              <w:spacing w:line="320" w:lineRule="exact"/>
              <w:ind w:left="0" w:leftChars="0" w:firstLine="0" w:firstLineChars="0"/>
              <w:textAlignment w:val="center"/>
              <w:rPr>
                <w:rFonts w:ascii="Times New Roman" w:hAnsi="Times New Roman" w:eastAsia="仿宋" w:cs="Times New Roman"/>
                <w:b/>
                <w:bCs/>
                <w:color w:val="000000"/>
                <w:kern w:val="2"/>
                <w:sz w:val="21"/>
                <w:szCs w:val="21"/>
                <w:lang w:val="en-US" w:eastAsia="zh-CN" w:bidi="ar-SA"/>
              </w:rPr>
            </w:pPr>
            <w:r>
              <w:rPr>
                <w:rFonts w:eastAsia="仿宋"/>
                <w:b/>
                <w:bCs/>
                <w:color w:val="000000"/>
                <w:kern w:val="0"/>
                <w:sz w:val="21"/>
                <w:szCs w:val="21"/>
              </w:rPr>
              <w:t>适用范围：</w:t>
            </w:r>
            <w:r>
              <w:rPr>
                <w:rFonts w:hint="eastAsia" w:eastAsia="仿宋"/>
                <w:b w:val="0"/>
                <w:bCs w:val="0"/>
                <w:color w:val="000000"/>
                <w:kern w:val="0"/>
                <w:sz w:val="21"/>
                <w:szCs w:val="21"/>
                <w:lang w:val="en-US" w:eastAsia="zh-CN"/>
              </w:rPr>
              <w:t>适用于</w:t>
            </w:r>
            <w:r>
              <w:rPr>
                <w:rFonts w:eastAsia="仿宋"/>
                <w:color w:val="000000"/>
                <w:kern w:val="0"/>
                <w:sz w:val="21"/>
                <w:szCs w:val="21"/>
              </w:rPr>
              <w:t>民用建筑</w:t>
            </w:r>
            <w:r>
              <w:rPr>
                <w:rFonts w:hint="eastAsia" w:eastAsia="仿宋"/>
                <w:color w:val="000000"/>
                <w:kern w:val="0"/>
                <w:sz w:val="21"/>
                <w:szCs w:val="21"/>
                <w:lang w:val="en-US" w:eastAsia="zh-CN"/>
              </w:rPr>
              <w:t>工程</w:t>
            </w:r>
            <w:r>
              <w:rPr>
                <w:rFonts w:eastAsia="仿宋"/>
                <w:color w:val="000000"/>
                <w:kern w:val="0"/>
                <w:sz w:val="21"/>
                <w:szCs w:val="21"/>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28F7E">
            <w:pPr>
              <w:widowControl/>
              <w:autoSpaceDE w:val="0"/>
              <w:spacing w:line="320" w:lineRule="exact"/>
              <w:ind w:firstLine="420" w:firstLineChars="200"/>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0654F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876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eastAsia" w:cs="Times New Roman"/>
                <w:color w:val="auto"/>
                <w:sz w:val="21"/>
                <w:szCs w:val="21"/>
                <w:highlight w:val="none"/>
                <w:lang w:val="en-US" w:eastAsia="zh-CN"/>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3D7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外墙多功能找平腻子</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D75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Fonts w:eastAsia="仿宋"/>
                <w:color w:val="000000"/>
                <w:sz w:val="21"/>
                <w:szCs w:val="21"/>
              </w:rPr>
              <w:t>“好房子”</w:t>
            </w:r>
            <w:r>
              <w:rPr>
                <w:rStyle w:val="29"/>
                <w:rFonts w:hint="default" w:ascii="Times New Roman" w:hAnsi="Times New Roman" w:eastAsia="方正仿宋_GBK" w:cs="Times New Roman"/>
                <w:color w:val="auto"/>
                <w:sz w:val="21"/>
                <w:szCs w:val="21"/>
                <w:highlight w:val="none"/>
                <w:lang w:val="en-US" w:eastAsia="zh-CN"/>
              </w:rPr>
              <w:t>建设领域/城市更新改造领域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C46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建筑改造利用及老旧街区更新改造技术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3A6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kern w:val="2"/>
                <w:sz w:val="21"/>
                <w:szCs w:val="21"/>
                <w:u w:val="none"/>
                <w:lang w:val="en-US" w:eastAsia="zh-CN" w:bidi="ar-SA"/>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外墙多功能找平腻子是以聚合物乳液为主要胶凝材料，掺加适量具有保温性能的辅料和外加剂配制而成的找平或装饰材料。</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eastAsia" w:ascii="Times New Roman" w:hAnsi="Times New Roman"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吸水量≤1.2</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g/10min</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，动态抗开裂性</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基层裂缝</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≥0.3mm；具有保温性能好、施工便捷、绿色环保等特点。</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default" w:ascii="Times New Roman" w:hAnsi="Times New Roman" w:eastAsia="方正仿宋_GBK" w:cs="Times New Roman"/>
                <w:i w:val="0"/>
                <w:iCs w:val="0"/>
                <w:color w:val="000000"/>
                <w:kern w:val="0"/>
                <w:sz w:val="21"/>
                <w:szCs w:val="21"/>
                <w:u w:val="none"/>
                <w:lang w:val="en-US" w:eastAsia="zh-CN" w:bidi="ar"/>
              </w:rPr>
              <w:t>《建筑外墙用腻子》JG/T157等。</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适用于工业与民用建筑外墙找平抹灰工程。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F87CD">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3263E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053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eastAsia" w:cs="Times New Roman"/>
                <w:color w:val="auto"/>
                <w:sz w:val="21"/>
                <w:szCs w:val="21"/>
                <w:highlight w:val="none"/>
                <w:lang w:val="en-US" w:eastAsia="zh-CN"/>
              </w:rPr>
              <w:t>11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1B7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高性能磷酸镁水泥基快速补强材料</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06D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城市更新改造领域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4C86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既有建筑改造利用和老旧街区更新改造</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86C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kern w:val="2"/>
                <w:sz w:val="21"/>
                <w:szCs w:val="21"/>
                <w:u w:val="none"/>
                <w:lang w:val="en-US" w:eastAsia="zh-CN" w:bidi="ar-SA"/>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i w:val="0"/>
                <w:iCs w:val="0"/>
                <w:color w:val="000000"/>
                <w:kern w:val="0"/>
                <w:sz w:val="21"/>
                <w:szCs w:val="21"/>
                <w:u w:val="none"/>
                <w:lang w:val="en-US" w:eastAsia="zh-CN" w:bidi="ar"/>
              </w:rPr>
              <w:t>：高性能磷酸镁水泥基快速补强材料以磷酸盐、氧化镁、矿物掺合料、缓凝剂、功能型外加剂等为原料，生产制备而成的无机胶凝材料。</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：具有早期强度高、粘接性能好、耐水性能好、耐腐蚀性好等特点。</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default" w:ascii="Times New Roman" w:hAnsi="Times New Roman" w:eastAsia="方正仿宋_GBK" w:cs="Times New Roman"/>
                <w:i w:val="0"/>
                <w:iCs w:val="0"/>
                <w:color w:val="000000"/>
                <w:kern w:val="0"/>
                <w:sz w:val="21"/>
                <w:szCs w:val="21"/>
                <w:u w:val="none"/>
                <w:lang w:val="en-US" w:eastAsia="zh-CN" w:bidi="ar"/>
              </w:rPr>
              <w:t>：参照《磷酸镁复合材料》T/CMMA 10、《磷酸镁复合材料应用技术规程》T/CMMA 11等。</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：适用于结构修补工程。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5EB8">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34F1F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763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eastAsia" w:cs="Times New Roman"/>
                <w:color w:val="auto"/>
                <w:sz w:val="21"/>
                <w:szCs w:val="21"/>
                <w:highlight w:val="none"/>
                <w:lang w:val="en-US" w:eastAsia="zh-CN"/>
              </w:rPr>
              <w:t>12</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A22D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装配整体式端部带肋叠合预制楼板</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816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智能建造与新型建筑工业化领域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4EF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绿色建造技术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6A4E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装配整体式端部带肋叠合预制楼板是将钢筋混凝土楼板跨中部位设计为全预制截面、与支座连接部位设计为带有凸肋叠合截面的装配整体式楼板。</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具有免出筋、免模板、免支撑、免抹灰等优点，具有刚度好、承载力大等特点。</w:t>
            </w:r>
          </w:p>
          <w:p w14:paraId="6649F14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default" w:ascii="Times New Roman" w:hAnsi="Times New Roman" w:eastAsia="方正仿宋_GBK" w:cs="Times New Roman"/>
                <w:i w:val="0"/>
                <w:iCs w:val="0"/>
                <w:color w:val="000000"/>
                <w:kern w:val="0"/>
                <w:sz w:val="21"/>
                <w:szCs w:val="21"/>
                <w:u w:val="none"/>
                <w:lang w:val="en-US" w:eastAsia="zh-CN" w:bidi="ar"/>
              </w:rPr>
              <w:t>：《混凝土结构设计规范》GB 50010、《装配式混凝土建筑技术标准》GB/T 51231、《装配式混凝土结构技术规程》JGJ 1</w:t>
            </w:r>
            <w:r>
              <w:rPr>
                <w:rFonts w:hint="eastAsia" w:cs="Times New Roman"/>
                <w:i w:val="0"/>
                <w:iCs w:val="0"/>
                <w:color w:val="000000"/>
                <w:kern w:val="0"/>
                <w:sz w:val="21"/>
                <w:szCs w:val="21"/>
                <w:u w:val="none"/>
                <w:lang w:val="en-US" w:eastAsia="zh-CN" w:bidi="ar"/>
              </w:rPr>
              <w:t>、《预制带肋底板混凝土叠合楼板技术规程》JGJ/T 258等</w:t>
            </w:r>
            <w:r>
              <w:rPr>
                <w:rFonts w:hint="default" w:ascii="Times New Roman" w:hAnsi="Times New Roman" w:eastAsia="方正仿宋_GBK" w:cs="Times New Roman"/>
                <w:i w:val="0"/>
                <w:iCs w:val="0"/>
                <w:color w:val="000000"/>
                <w:kern w:val="0"/>
                <w:sz w:val="21"/>
                <w:szCs w:val="21"/>
                <w:u w:val="none"/>
                <w:lang w:val="en-US" w:eastAsia="zh-CN" w:bidi="ar"/>
              </w:rPr>
              <w:t>。</w:t>
            </w:r>
          </w:p>
          <w:p w14:paraId="6B4F9A1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适用于工业与民用建筑工程。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E48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01FE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17D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eastAsia" w:cs="Times New Roman"/>
                <w:color w:val="auto"/>
                <w:sz w:val="21"/>
                <w:szCs w:val="21"/>
                <w:highlight w:val="none"/>
                <w:lang w:val="en-US" w:eastAsia="zh-CN"/>
              </w:rPr>
              <w:t>13</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4E33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装饰工程打孔和吊杆安装一体化机器人</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52B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智能建造与新型建筑工业化领域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B637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建筑机器人</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89C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sz w:val="21"/>
                <w:szCs w:val="21"/>
                <w:u w:val="none"/>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装饰工程打孔和吊杆安装一体化机器人是指采用智能化技术代替人工打孔、吊杆安装的自动化设备。</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具有安装速度快、安全风险低等特点。</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适用于室内空高5m及以下的装修工程。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C65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31B0C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6F7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eastAsia" w:cs="Times New Roman"/>
                <w:color w:val="auto"/>
                <w:sz w:val="21"/>
                <w:szCs w:val="21"/>
                <w:highlight w:val="none"/>
                <w:lang w:val="en-US" w:eastAsia="zh-CN"/>
              </w:rPr>
              <w:t>14</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E98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地下管网危险源监测处置技术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94F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韧性城市建设领域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52E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城市地下风险防控技术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4CC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sz w:val="21"/>
                <w:szCs w:val="21"/>
                <w:u w:val="none"/>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地下管网危险源监测处置技术是由地下管网危险源监测处置终端设备和智能处置系统平台组成的监测处置技术。</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具有甲烷、硫化氢监测精准、响应时间短等特点。</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default" w:ascii="Times New Roman" w:hAnsi="Times New Roman" w:eastAsia="方正仿宋_GBK" w:cs="Times New Roman"/>
                <w:i w:val="0"/>
                <w:iCs w:val="0"/>
                <w:color w:val="000000"/>
                <w:kern w:val="0"/>
                <w:sz w:val="21"/>
                <w:szCs w:val="21"/>
                <w:u w:val="none"/>
                <w:lang w:val="en-US" w:eastAsia="zh-CN" w:bidi="ar"/>
              </w:rPr>
              <w:t>《市政地下管线远程探测设备技术要求》GB/T 41332、《下水道及化粪池气体监测技术要求》GB/T 28388、《地下管网危险源监控系统技术标准》DBJ50/T-309、《化粪池监控系统》DB 50/T 1474等。</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适用于有限空间及地下管网安全监测。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45D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00C9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C44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eastAsia" w:cs="Times New Roman"/>
                <w:color w:val="auto"/>
                <w:sz w:val="21"/>
                <w:szCs w:val="21"/>
                <w:highlight w:val="none"/>
                <w:lang w:val="en-US" w:eastAsia="zh-CN"/>
              </w:rPr>
              <w:t>15</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245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建筑材料BIM数据库</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1B5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数字住建领域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5D7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建筑信息模型（BIM）技术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60C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sz w:val="21"/>
                <w:szCs w:val="21"/>
                <w:u w:val="none"/>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建筑材料BIM数据库是由一个管理平台和</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材料模型库</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材料企业库</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两个子数据库组成，为建设工程项目全过程</w:t>
            </w:r>
            <w:r>
              <w:rPr>
                <w:rStyle w:val="40"/>
                <w:rFonts w:hint="default" w:ascii="Times New Roman" w:hAnsi="Times New Roman" w:eastAsia="方正仿宋_GBK" w:cs="Times New Roman"/>
                <w:sz w:val="21"/>
                <w:szCs w:val="21"/>
                <w:lang w:val="en-US" w:eastAsia="zh-CN" w:bidi="ar"/>
              </w:rPr>
              <w:t>BIM</w:t>
            </w:r>
            <w:r>
              <w:rPr>
                <w:rFonts w:hint="default" w:ascii="Times New Roman" w:hAnsi="Times New Roman" w:eastAsia="方正仿宋_GBK" w:cs="Times New Roman"/>
                <w:i w:val="0"/>
                <w:iCs w:val="0"/>
                <w:color w:val="000000"/>
                <w:kern w:val="0"/>
                <w:sz w:val="21"/>
                <w:szCs w:val="21"/>
                <w:u w:val="none"/>
                <w:lang w:val="en-US" w:eastAsia="zh-CN" w:bidi="ar"/>
              </w:rPr>
              <w:t>技术应用提供建筑材料BIM模型和供应企业查询的数据平台。</w:t>
            </w:r>
            <w:r>
              <w:rPr>
                <w:rStyle w:val="40"/>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具有模型丰富齐全、数据准确规范、要求统一、通用性强、调用接口兼容性强等特点。</w:t>
            </w:r>
            <w:r>
              <w:rPr>
                <w:rStyle w:val="40"/>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适用于建设工程项目全过程BIM技术应用。</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4A52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4AA04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40D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eastAsia" w:cs="Times New Roman"/>
                <w:color w:val="auto"/>
                <w:sz w:val="21"/>
                <w:szCs w:val="21"/>
                <w:highlight w:val="none"/>
                <w:lang w:val="en-US" w:eastAsia="zh-CN"/>
              </w:rPr>
              <w:t>16</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A684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智能楼宇集约化管控技术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DBB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数字住建领域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23A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物联网技术、房屋建筑管理智慧化技术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DA2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sz w:val="21"/>
                <w:szCs w:val="21"/>
                <w:u w:val="none"/>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智能楼宇集约化管控技术是依托物联网、人工智能、BIM等新信息技术，集</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能源、设备、安全、环境、客服、物业</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等6大管理功能为一体的智能平台。</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具有智能精准管控、辅助楼宇智能化、运维响应效率高、安装速度快等特点。</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适应于工业与民用建筑楼宇智能化工程。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82CE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2164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FD48">
            <w:pPr>
              <w:widowControl/>
              <w:autoSpaceDE w:val="0"/>
              <w:spacing w:line="320" w:lineRule="exact"/>
              <w:ind w:left="0" w:leftChars="0" w:firstLine="0" w:firstLineChars="0"/>
              <w:jc w:val="center"/>
              <w:textAlignment w:val="center"/>
              <w:rPr>
                <w:rFonts w:hint="default" w:ascii="Times New Roman" w:hAnsi="Times New Roman" w:eastAsia="仿宋" w:cs="Times New Roman"/>
                <w:color w:val="000000"/>
                <w:kern w:val="2"/>
                <w:sz w:val="21"/>
                <w:szCs w:val="21"/>
                <w:lang w:val="en-US" w:eastAsia="zh-CN" w:bidi="ar-SA"/>
              </w:rPr>
            </w:pPr>
            <w:r>
              <w:rPr>
                <w:rFonts w:hint="eastAsia" w:eastAsia="仿宋"/>
                <w:color w:val="000000"/>
                <w:sz w:val="21"/>
                <w:szCs w:val="21"/>
                <w:lang w:val="en-US" w:eastAsia="zh-CN"/>
              </w:rPr>
              <w:t>17</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0BB4F">
            <w:pPr>
              <w:widowControl/>
              <w:autoSpaceDE w:val="0"/>
              <w:spacing w:line="320" w:lineRule="exact"/>
              <w:ind w:left="0" w:leftChars="0" w:firstLine="0" w:firstLineChars="0"/>
              <w:jc w:val="left"/>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塔式起重机智能集控系统技术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D73A">
            <w:pPr>
              <w:widowControl/>
              <w:autoSpaceDE w:val="0"/>
              <w:spacing w:line="320" w:lineRule="exact"/>
              <w:ind w:left="0" w:leftChars="0" w:firstLine="0" w:firstLineChars="0"/>
              <w:jc w:val="left"/>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EBF10">
            <w:pPr>
              <w:widowControl/>
              <w:autoSpaceDE w:val="0"/>
              <w:spacing w:line="320" w:lineRule="exact"/>
              <w:ind w:left="0" w:leftChars="0" w:firstLine="0" w:firstLineChars="0"/>
              <w:jc w:val="both"/>
              <w:textAlignment w:val="center"/>
              <w:rPr>
                <w:rFonts w:hint="default" w:ascii="Times New Roman" w:hAnsi="Times New Roman" w:eastAsia="方正仿宋_GBK" w:cs="Times New Roman"/>
                <w:kern w:val="2"/>
                <w:sz w:val="32"/>
                <w:szCs w:val="22"/>
                <w:lang w:val="en-US" w:eastAsia="zh-CN" w:bidi="ar-SA"/>
              </w:rPr>
            </w:pPr>
            <w:r>
              <w:rPr>
                <w:rFonts w:eastAsia="仿宋"/>
                <w:color w:val="000000"/>
                <w:sz w:val="21"/>
                <w:szCs w:val="21"/>
              </w:rPr>
              <w:t>智能建造</w:t>
            </w:r>
            <w:r>
              <w:rPr>
                <w:rFonts w:hint="eastAsia" w:eastAsia="仿宋"/>
                <w:color w:val="000000"/>
                <w:sz w:val="21"/>
                <w:szCs w:val="21"/>
              </w:rPr>
              <w:t>装备</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F7B3">
            <w:pPr>
              <w:widowControl/>
              <w:autoSpaceDE w:val="0"/>
              <w:spacing w:line="320" w:lineRule="exact"/>
              <w:ind w:left="0" w:leftChars="0" w:firstLine="0" w:firstLineChars="0"/>
              <w:textAlignment w:val="center"/>
              <w:rPr>
                <w:rFonts w:eastAsia="方正仿宋_GBK"/>
                <w:b/>
                <w:bCs/>
                <w:kern w:val="0"/>
                <w:szCs w:val="32"/>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塔式起重机智能集控系统技术</w:t>
            </w:r>
            <w:r>
              <w:rPr>
                <w:rFonts w:hint="eastAsia" w:eastAsia="仿宋"/>
                <w:color w:val="000000"/>
                <w:sz w:val="21"/>
                <w:szCs w:val="21"/>
                <w:lang w:val="en-US" w:eastAsia="zh-CN"/>
              </w:rPr>
              <w:t>是</w:t>
            </w:r>
            <w:r>
              <w:rPr>
                <w:rFonts w:eastAsia="仿宋"/>
                <w:color w:val="000000"/>
                <w:kern w:val="0"/>
                <w:sz w:val="21"/>
                <w:szCs w:val="21"/>
              </w:rPr>
              <w:t>通过多视频多传感器集成系统实现塔机全要素实时感知，结合5G网络低时延、大带宽特性传输工艺数据，通过云端集约化管控平台整合多塔机资源，形成“感知-传输-决策”闭环控制体系。</w:t>
            </w:r>
          </w:p>
          <w:p w14:paraId="59339237">
            <w:pPr>
              <w:widowControl/>
              <w:autoSpaceDE w:val="0"/>
              <w:spacing w:line="320" w:lineRule="exact"/>
              <w:ind w:left="0" w:leftChars="0" w:firstLine="0" w:firstLineChars="0"/>
              <w:textAlignment w:val="center"/>
              <w:rPr>
                <w:rFonts w:eastAsia="仿宋"/>
                <w:b/>
                <w:bCs/>
                <w:color w:val="000000"/>
                <w:kern w:val="0"/>
                <w:sz w:val="21"/>
                <w:szCs w:val="21"/>
              </w:rPr>
            </w:pPr>
            <w:r>
              <w:rPr>
                <w:rFonts w:eastAsia="仿宋"/>
                <w:b/>
                <w:bCs/>
                <w:color w:val="000000"/>
                <w:kern w:val="0"/>
                <w:sz w:val="21"/>
                <w:szCs w:val="21"/>
              </w:rPr>
              <w:t>主要性能特点</w:t>
            </w:r>
            <w:r>
              <w:rPr>
                <w:rFonts w:eastAsia="仿宋"/>
                <w:color w:val="000000"/>
                <w:kern w:val="0"/>
                <w:sz w:val="21"/>
                <w:szCs w:val="21"/>
              </w:rPr>
              <w:t>：通信延迟达毫秒级，人机协同效率提升15%，塔机利用率提高30%，三维碰撞监控精度达厘米级。</w:t>
            </w:r>
          </w:p>
          <w:p w14:paraId="06EEB799">
            <w:pPr>
              <w:widowControl/>
              <w:autoSpaceDE w:val="0"/>
              <w:spacing w:line="320" w:lineRule="exact"/>
              <w:ind w:left="0" w:leftChars="0" w:firstLine="0" w:firstLineChars="0"/>
              <w:textAlignment w:val="center"/>
              <w:rPr>
                <w:rFonts w:hint="default" w:ascii="Times New Roman" w:hAnsi="Times New Roman" w:eastAsia="仿宋" w:cs="Times New Roman"/>
                <w:b/>
                <w:bCs/>
                <w:color w:val="000000"/>
                <w:kern w:val="2"/>
                <w:sz w:val="21"/>
                <w:szCs w:val="21"/>
                <w:lang w:val="en-US" w:eastAsia="zh-CN" w:bidi="ar-SA"/>
              </w:rPr>
            </w:pPr>
            <w:r>
              <w:rPr>
                <w:rFonts w:eastAsia="仿宋"/>
                <w:b/>
                <w:bCs/>
                <w:color w:val="000000"/>
                <w:kern w:val="0"/>
                <w:sz w:val="21"/>
                <w:szCs w:val="21"/>
              </w:rPr>
              <w:t>适用范围：</w:t>
            </w:r>
            <w:r>
              <w:rPr>
                <w:rFonts w:hint="eastAsia" w:eastAsia="仿宋"/>
                <w:b w:val="0"/>
                <w:bCs w:val="0"/>
                <w:color w:val="000000"/>
                <w:kern w:val="0"/>
                <w:sz w:val="21"/>
                <w:szCs w:val="21"/>
                <w:lang w:val="en-US" w:eastAsia="zh-CN"/>
              </w:rPr>
              <w:t>适用于</w:t>
            </w:r>
            <w:r>
              <w:rPr>
                <w:rFonts w:eastAsia="仿宋"/>
                <w:color w:val="000000"/>
                <w:kern w:val="0"/>
                <w:sz w:val="21"/>
                <w:szCs w:val="21"/>
              </w:rPr>
              <w:t>建筑工程塔式起重机。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1837">
            <w:pPr>
              <w:widowControl/>
              <w:autoSpaceDE w:val="0"/>
              <w:spacing w:line="320" w:lineRule="exact"/>
              <w:ind w:firstLine="420" w:firstLineChars="200"/>
              <w:jc w:val="both"/>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6712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6F67A">
            <w:pPr>
              <w:widowControl/>
              <w:autoSpaceDE w:val="0"/>
              <w:spacing w:line="320" w:lineRule="exact"/>
              <w:ind w:left="0" w:leftChars="0" w:firstLine="0" w:firstLineChars="0"/>
              <w:jc w:val="center"/>
              <w:textAlignment w:val="center"/>
              <w:rPr>
                <w:rFonts w:hint="default" w:ascii="Times New Roman" w:hAnsi="Times New Roman" w:eastAsia="仿宋" w:cs="Times New Roman"/>
                <w:color w:val="000000"/>
                <w:kern w:val="2"/>
                <w:sz w:val="21"/>
                <w:szCs w:val="21"/>
                <w:lang w:val="en-US" w:eastAsia="zh-CN" w:bidi="ar-SA"/>
              </w:rPr>
            </w:pPr>
            <w:r>
              <w:rPr>
                <w:rFonts w:hint="eastAsia" w:eastAsia="仿宋"/>
                <w:color w:val="000000"/>
                <w:sz w:val="21"/>
                <w:szCs w:val="21"/>
                <w:lang w:val="en-US" w:eastAsia="zh-CN"/>
              </w:rPr>
              <w:t>18</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348A">
            <w:pPr>
              <w:widowControl/>
              <w:autoSpaceDE w:val="0"/>
              <w:spacing w:line="320" w:lineRule="exact"/>
              <w:ind w:left="0" w:leftChars="0" w:firstLine="0" w:firstLineChars="0"/>
              <w:jc w:val="left"/>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施工升降机数字化安全管理系统</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CA0F">
            <w:pPr>
              <w:widowControl/>
              <w:autoSpaceDE w:val="0"/>
              <w:spacing w:line="320" w:lineRule="exact"/>
              <w:ind w:left="0" w:leftChars="0" w:firstLine="0" w:firstLineChars="0"/>
              <w:jc w:val="left"/>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413A4">
            <w:pPr>
              <w:widowControl/>
              <w:autoSpaceDE w:val="0"/>
              <w:spacing w:line="320" w:lineRule="exact"/>
              <w:ind w:left="0" w:leftChars="0" w:firstLine="0" w:firstLineChars="0"/>
              <w:jc w:val="both"/>
              <w:textAlignment w:val="center"/>
              <w:rPr>
                <w:rFonts w:ascii="Times New Roman" w:hAnsi="Times New Roman" w:eastAsia="方正仿宋_GBK" w:cs="Times New Roman"/>
                <w:kern w:val="2"/>
                <w:sz w:val="32"/>
                <w:szCs w:val="22"/>
                <w:lang w:val="en-US" w:eastAsia="zh-CN" w:bidi="ar-SA"/>
              </w:rPr>
            </w:pPr>
            <w:r>
              <w:rPr>
                <w:rFonts w:eastAsia="仿宋"/>
                <w:color w:val="000000"/>
                <w:sz w:val="21"/>
                <w:szCs w:val="21"/>
              </w:rPr>
              <w:t>智能建造</w:t>
            </w:r>
            <w:r>
              <w:rPr>
                <w:rFonts w:hint="eastAsia" w:eastAsia="仿宋"/>
                <w:color w:val="000000"/>
                <w:sz w:val="21"/>
                <w:szCs w:val="21"/>
              </w:rPr>
              <w:t>装备</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2DC3">
            <w:pPr>
              <w:widowControl/>
              <w:autoSpaceDE w:val="0"/>
              <w:spacing w:line="320" w:lineRule="exact"/>
              <w:ind w:left="0" w:leftChars="0" w:firstLine="0" w:firstLineChars="0"/>
              <w:textAlignment w:val="center"/>
              <w:rPr>
                <w:rFonts w:eastAsia="方正仿宋_GBK"/>
                <w:b/>
                <w:bCs/>
                <w:kern w:val="0"/>
                <w:szCs w:val="32"/>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施工升降机数字化安全管理系统</w:t>
            </w:r>
            <w:r>
              <w:rPr>
                <w:rFonts w:hint="eastAsia" w:eastAsia="仿宋"/>
                <w:color w:val="000000"/>
                <w:sz w:val="21"/>
                <w:szCs w:val="21"/>
                <w:lang w:val="en-US" w:eastAsia="zh-CN"/>
              </w:rPr>
              <w:t>是</w:t>
            </w:r>
            <w:r>
              <w:rPr>
                <w:rFonts w:eastAsia="仿宋"/>
                <w:color w:val="000000"/>
                <w:kern w:val="0"/>
                <w:sz w:val="21"/>
                <w:szCs w:val="21"/>
              </w:rPr>
              <w:t>在施工升降机上安装</w:t>
            </w:r>
            <w:r>
              <w:rPr>
                <w:rFonts w:hint="eastAsia" w:eastAsia="仿宋"/>
                <w:color w:val="000000"/>
                <w:kern w:val="0"/>
                <w:sz w:val="21"/>
                <w:szCs w:val="21"/>
                <w:lang w:eastAsia="zh-CN"/>
              </w:rPr>
              <w:t>该</w:t>
            </w:r>
            <w:r>
              <w:rPr>
                <w:rFonts w:eastAsia="仿宋"/>
                <w:color w:val="000000"/>
                <w:kern w:val="0"/>
                <w:sz w:val="21"/>
                <w:szCs w:val="21"/>
              </w:rPr>
              <w:t>系统，辅助施工升降机自主运行。</w:t>
            </w:r>
          </w:p>
          <w:p w14:paraId="5CD51C08">
            <w:pPr>
              <w:widowControl/>
              <w:autoSpaceDE w:val="0"/>
              <w:spacing w:line="320" w:lineRule="exact"/>
              <w:ind w:left="0" w:leftChars="0" w:firstLine="0" w:firstLineChars="0"/>
              <w:textAlignment w:val="center"/>
              <w:rPr>
                <w:rFonts w:eastAsia="仿宋"/>
                <w:b/>
                <w:bCs/>
                <w:color w:val="000000"/>
                <w:kern w:val="0"/>
                <w:sz w:val="21"/>
                <w:szCs w:val="21"/>
              </w:rPr>
            </w:pPr>
            <w:r>
              <w:rPr>
                <w:rFonts w:eastAsia="仿宋"/>
                <w:b/>
                <w:bCs/>
                <w:color w:val="000000"/>
                <w:kern w:val="0"/>
                <w:sz w:val="21"/>
                <w:szCs w:val="21"/>
              </w:rPr>
              <w:t>主要性能特点</w:t>
            </w:r>
            <w:r>
              <w:rPr>
                <w:rFonts w:eastAsia="仿宋"/>
                <w:color w:val="000000"/>
                <w:kern w:val="0"/>
                <w:sz w:val="21"/>
                <w:szCs w:val="21"/>
              </w:rPr>
              <w:t>：系统基于深度学习的监测方法，实现施工升降机运行全过程的实时安全监控，提升施工升降机的安全性。</w:t>
            </w:r>
          </w:p>
          <w:p w14:paraId="22F1C0DE">
            <w:pPr>
              <w:widowControl/>
              <w:autoSpaceDE w:val="0"/>
              <w:spacing w:line="320" w:lineRule="exact"/>
              <w:ind w:left="0" w:leftChars="0" w:firstLine="0" w:firstLineChars="0"/>
              <w:textAlignment w:val="center"/>
              <w:rPr>
                <w:rFonts w:ascii="Times New Roman" w:hAnsi="Times New Roman" w:eastAsia="仿宋" w:cs="Times New Roman"/>
                <w:b/>
                <w:bCs/>
                <w:color w:val="000000"/>
                <w:kern w:val="2"/>
                <w:sz w:val="21"/>
                <w:szCs w:val="21"/>
                <w:lang w:val="en-US" w:eastAsia="zh-CN" w:bidi="ar-SA"/>
              </w:rPr>
            </w:pPr>
            <w:r>
              <w:rPr>
                <w:rFonts w:eastAsia="仿宋"/>
                <w:b/>
                <w:bCs/>
                <w:color w:val="000000"/>
                <w:kern w:val="0"/>
                <w:sz w:val="21"/>
                <w:szCs w:val="21"/>
              </w:rPr>
              <w:t>适用范围：</w:t>
            </w:r>
            <w:r>
              <w:rPr>
                <w:rFonts w:hint="eastAsia" w:eastAsia="仿宋"/>
                <w:b w:val="0"/>
                <w:bCs w:val="0"/>
                <w:color w:val="000000"/>
                <w:kern w:val="0"/>
                <w:sz w:val="21"/>
                <w:szCs w:val="21"/>
                <w:lang w:val="en-US" w:eastAsia="zh-CN"/>
              </w:rPr>
              <w:t>适用于</w:t>
            </w:r>
            <w:r>
              <w:rPr>
                <w:rFonts w:eastAsia="仿宋"/>
                <w:color w:val="000000"/>
                <w:kern w:val="0"/>
                <w:sz w:val="21"/>
                <w:szCs w:val="21"/>
              </w:rPr>
              <w:t>建筑工程中施工升降机。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70AF">
            <w:pPr>
              <w:widowControl/>
              <w:autoSpaceDE w:val="0"/>
              <w:spacing w:line="320" w:lineRule="exact"/>
              <w:ind w:firstLine="420" w:firstLineChars="200"/>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598AE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4A30">
            <w:pPr>
              <w:widowControl/>
              <w:autoSpaceDE w:val="0"/>
              <w:spacing w:line="320" w:lineRule="exact"/>
              <w:ind w:left="0" w:leftChars="0" w:firstLine="0" w:firstLineChars="0"/>
              <w:jc w:val="center"/>
              <w:textAlignment w:val="center"/>
              <w:rPr>
                <w:rFonts w:hint="default" w:ascii="Times New Roman" w:hAnsi="Times New Roman" w:eastAsia="仿宋" w:cs="Times New Roman"/>
                <w:color w:val="000000"/>
                <w:kern w:val="2"/>
                <w:sz w:val="21"/>
                <w:szCs w:val="21"/>
                <w:lang w:val="en-US" w:eastAsia="zh-CN" w:bidi="ar-SA"/>
              </w:rPr>
            </w:pPr>
            <w:r>
              <w:rPr>
                <w:rFonts w:hint="eastAsia" w:eastAsia="仿宋"/>
                <w:color w:val="000000"/>
                <w:sz w:val="21"/>
                <w:szCs w:val="21"/>
                <w:lang w:val="en-US" w:eastAsia="zh-CN"/>
              </w:rPr>
              <w:t>19</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78FE7">
            <w:pPr>
              <w:widowControl/>
              <w:autoSpaceDE w:val="0"/>
              <w:spacing w:line="320" w:lineRule="exact"/>
              <w:ind w:left="0" w:leftChars="0" w:firstLine="0" w:firstLineChars="0"/>
              <w:jc w:val="left"/>
              <w:textAlignment w:val="center"/>
              <w:rPr>
                <w:rFonts w:hint="eastAsia" w:ascii="Times New Roman" w:hAnsi="Times New Roman" w:eastAsia="仿宋" w:cs="Times New Roman"/>
                <w:color w:val="000000"/>
                <w:kern w:val="2"/>
                <w:sz w:val="21"/>
                <w:szCs w:val="21"/>
                <w:lang w:val="en-US" w:eastAsia="zh-CN" w:bidi="ar-SA"/>
              </w:rPr>
            </w:pPr>
            <w:r>
              <w:rPr>
                <w:rFonts w:eastAsia="仿宋"/>
                <w:color w:val="000000"/>
                <w:sz w:val="21"/>
                <w:szCs w:val="21"/>
                <w:highlight w:val="none"/>
              </w:rPr>
              <w:t>无机淤泥人造石及制备技术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2F2E0">
            <w:pPr>
              <w:widowControl/>
              <w:autoSpaceDE w:val="0"/>
              <w:spacing w:line="320" w:lineRule="exact"/>
              <w:ind w:left="0" w:leftChars="0" w:firstLine="0" w:firstLineChars="0"/>
              <w:jc w:val="left"/>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9E2A">
            <w:pPr>
              <w:widowControl/>
              <w:autoSpaceDE w:val="0"/>
              <w:spacing w:line="320" w:lineRule="exact"/>
              <w:ind w:left="0" w:leftChars="0" w:firstLine="0" w:firstLineChars="0"/>
              <w:jc w:val="both"/>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竹材石材</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09305">
            <w:pPr>
              <w:widowControl/>
              <w:autoSpaceDE w:val="0"/>
              <w:spacing w:line="320" w:lineRule="exact"/>
              <w:ind w:left="0" w:leftChars="0" w:firstLine="0" w:firstLineChars="0"/>
              <w:textAlignment w:val="center"/>
              <w:rPr>
                <w:rFonts w:eastAsia="仿宋"/>
                <w:color w:val="000000"/>
                <w:sz w:val="21"/>
                <w:szCs w:val="21"/>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highlight w:val="none"/>
              </w:rPr>
              <w:t>无机淤泥人造石及制备技术</w:t>
            </w:r>
            <w:r>
              <w:rPr>
                <w:rFonts w:hint="eastAsia" w:eastAsia="仿宋"/>
                <w:color w:val="000000"/>
                <w:sz w:val="21"/>
                <w:szCs w:val="21"/>
                <w:highlight w:val="none"/>
                <w:lang w:val="en-US" w:eastAsia="zh-CN"/>
              </w:rPr>
              <w:t>是</w:t>
            </w:r>
            <w:r>
              <w:rPr>
                <w:rFonts w:eastAsia="仿宋"/>
                <w:color w:val="000000"/>
                <w:sz w:val="21"/>
                <w:szCs w:val="21"/>
              </w:rPr>
              <w:t>以淤泥状建筑渣土、矿渣、煤渣等无机固废为主要原材料，经压制成型养护强化及表面处理，形成路面用无机生态石</w:t>
            </w:r>
            <w:r>
              <w:rPr>
                <w:rFonts w:hint="eastAsia" w:eastAsia="仿宋"/>
                <w:color w:val="000000"/>
                <w:sz w:val="21"/>
                <w:szCs w:val="21"/>
                <w:lang w:eastAsia="zh-CN"/>
              </w:rPr>
              <w:t>、</w:t>
            </w:r>
            <w:r>
              <w:rPr>
                <w:rFonts w:eastAsia="仿宋"/>
                <w:color w:val="000000"/>
                <w:sz w:val="21"/>
                <w:szCs w:val="21"/>
              </w:rPr>
              <w:t>人造石材等。</w:t>
            </w:r>
          </w:p>
          <w:p w14:paraId="556AB5E5">
            <w:pPr>
              <w:widowControl/>
              <w:autoSpaceDE w:val="0"/>
              <w:spacing w:line="320" w:lineRule="exact"/>
              <w:ind w:left="0" w:leftChars="0" w:firstLine="0" w:firstLineChars="0"/>
              <w:textAlignment w:val="center"/>
            </w:pPr>
            <w:r>
              <w:rPr>
                <w:rFonts w:eastAsia="仿宋"/>
                <w:b/>
                <w:bCs/>
                <w:color w:val="000000"/>
                <w:kern w:val="0"/>
                <w:sz w:val="21"/>
                <w:szCs w:val="21"/>
              </w:rPr>
              <w:t>主要性能特点：</w:t>
            </w:r>
            <w:r>
              <w:rPr>
                <w:rFonts w:eastAsia="仿宋"/>
                <w:color w:val="000000"/>
                <w:sz w:val="21"/>
                <w:szCs w:val="21"/>
              </w:rPr>
              <w:t>淤泥状无机固废含水率≥40%，产品生产电耗≤15k</w:t>
            </w:r>
            <w:r>
              <w:rPr>
                <w:rFonts w:hint="eastAsia" w:eastAsia="仿宋"/>
                <w:color w:val="000000"/>
                <w:sz w:val="21"/>
                <w:szCs w:val="21"/>
              </w:rPr>
              <w:t>W</w:t>
            </w:r>
            <w:r>
              <w:rPr>
                <w:rFonts w:eastAsia="仿宋"/>
                <w:color w:val="000000"/>
                <w:sz w:val="21"/>
                <w:szCs w:val="21"/>
              </w:rPr>
              <w:t>/t，抗折强度≥10MPa，吸水率≤4%</w:t>
            </w:r>
            <w:r>
              <w:rPr>
                <w:rFonts w:hint="eastAsia" w:eastAsia="仿宋"/>
                <w:color w:val="000000"/>
                <w:sz w:val="21"/>
                <w:szCs w:val="21"/>
                <w:lang w:eastAsia="zh-CN"/>
              </w:rPr>
              <w:t>，</w:t>
            </w:r>
            <w:r>
              <w:rPr>
                <w:rFonts w:eastAsia="仿宋"/>
                <w:color w:val="000000"/>
                <w:sz w:val="21"/>
                <w:szCs w:val="21"/>
              </w:rPr>
              <w:t>产品抗压强度</w:t>
            </w:r>
            <w:r>
              <w:rPr>
                <w:rFonts w:hint="eastAsia" w:eastAsia="仿宋"/>
                <w:color w:val="000000"/>
                <w:sz w:val="21"/>
                <w:szCs w:val="21"/>
                <w:lang w:eastAsia="zh-CN"/>
              </w:rPr>
              <w:t>可达</w:t>
            </w:r>
            <w:r>
              <w:rPr>
                <w:rFonts w:eastAsia="仿宋"/>
                <w:color w:val="000000"/>
                <w:sz w:val="21"/>
                <w:szCs w:val="21"/>
              </w:rPr>
              <w:t>70MPa。</w:t>
            </w:r>
          </w:p>
          <w:p w14:paraId="023F85AA">
            <w:pPr>
              <w:widowControl/>
              <w:autoSpaceDE w:val="0"/>
              <w:spacing w:line="320" w:lineRule="exact"/>
              <w:ind w:left="0" w:leftChars="0" w:firstLine="0" w:firstLineChars="0"/>
              <w:textAlignment w:val="center"/>
              <w:rPr>
                <w:rFonts w:eastAsia="仿宋"/>
                <w:color w:val="000000"/>
                <w:sz w:val="21"/>
                <w:szCs w:val="21"/>
              </w:rPr>
            </w:pPr>
            <w:r>
              <w:rPr>
                <w:rFonts w:eastAsia="仿宋"/>
                <w:b/>
                <w:bCs/>
                <w:color w:val="000000"/>
                <w:kern w:val="0"/>
                <w:sz w:val="21"/>
                <w:szCs w:val="21"/>
              </w:rPr>
              <w:t>执行标准：</w:t>
            </w:r>
            <w:r>
              <w:rPr>
                <w:rFonts w:eastAsia="仿宋"/>
                <w:color w:val="000000"/>
                <w:sz w:val="21"/>
                <w:szCs w:val="21"/>
              </w:rPr>
              <w:t>《建筑装饰用水磨石》JC/T507。</w:t>
            </w:r>
          </w:p>
          <w:p w14:paraId="75C33010">
            <w:pPr>
              <w:widowControl/>
              <w:autoSpaceDE w:val="0"/>
              <w:spacing w:line="320" w:lineRule="exact"/>
              <w:ind w:left="0" w:leftChars="0" w:firstLine="0" w:firstLineChars="0"/>
              <w:textAlignment w:val="center"/>
              <w:rPr>
                <w:rFonts w:hint="default" w:ascii="Times New Roman" w:hAnsi="Times New Roman" w:eastAsia="方正仿宋_GBK" w:cs="Times New Roman"/>
                <w:b/>
                <w:bCs/>
                <w:kern w:val="2"/>
                <w:sz w:val="32"/>
                <w:szCs w:val="32"/>
                <w:lang w:val="en-US" w:eastAsia="zh-CN" w:bidi="ar-SA"/>
              </w:rPr>
            </w:pPr>
            <w:r>
              <w:rPr>
                <w:rFonts w:eastAsia="仿宋"/>
                <w:b/>
                <w:bCs/>
                <w:color w:val="000000"/>
                <w:kern w:val="0"/>
                <w:sz w:val="21"/>
                <w:szCs w:val="21"/>
              </w:rPr>
              <w:t>适用范围：</w:t>
            </w:r>
            <w:r>
              <w:rPr>
                <w:rFonts w:hint="eastAsia" w:eastAsia="仿宋"/>
                <w:b w:val="0"/>
                <w:bCs w:val="0"/>
                <w:color w:val="000000"/>
                <w:kern w:val="0"/>
                <w:sz w:val="21"/>
                <w:szCs w:val="21"/>
                <w:lang w:val="en-US" w:eastAsia="zh-CN"/>
              </w:rPr>
              <w:t>适用于</w:t>
            </w:r>
            <w:r>
              <w:rPr>
                <w:rFonts w:eastAsia="仿宋"/>
                <w:color w:val="000000"/>
                <w:sz w:val="21"/>
                <w:szCs w:val="21"/>
              </w:rPr>
              <w:t>广场、道路及人行道等。</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491E9">
            <w:pPr>
              <w:widowControl/>
              <w:autoSpaceDE w:val="0"/>
              <w:spacing w:line="320" w:lineRule="exact"/>
              <w:jc w:val="both"/>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69357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C7FD">
            <w:pPr>
              <w:widowControl/>
              <w:autoSpaceDE w:val="0"/>
              <w:spacing w:line="320" w:lineRule="exact"/>
              <w:ind w:left="0" w:leftChars="0" w:firstLine="210" w:firstLineChars="100"/>
              <w:jc w:val="both"/>
              <w:textAlignment w:val="center"/>
              <w:rPr>
                <w:rFonts w:hint="default" w:ascii="Times New Roman" w:hAnsi="Times New Roman" w:eastAsia="仿宋" w:cs="Times New Roman"/>
                <w:kern w:val="2"/>
                <w:sz w:val="21"/>
                <w:szCs w:val="21"/>
                <w:lang w:val="en-US" w:eastAsia="zh-CN" w:bidi="ar-SA"/>
              </w:rPr>
            </w:pPr>
            <w:r>
              <w:rPr>
                <w:rFonts w:hint="eastAsia" w:eastAsia="仿宋"/>
                <w:sz w:val="21"/>
                <w:szCs w:val="21"/>
                <w:lang w:val="en-US" w:eastAsia="zh-CN"/>
              </w:rPr>
              <w:t>20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C208">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竹质工程材料</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6188B">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E03E">
            <w:pPr>
              <w:widowControl/>
              <w:autoSpaceDE w:val="0"/>
              <w:spacing w:line="320" w:lineRule="exact"/>
              <w:ind w:left="0" w:leftChars="0" w:firstLine="0" w:firstLineChars="0"/>
              <w:jc w:val="both"/>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竹材石材</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55609">
            <w:pPr>
              <w:widowControl/>
              <w:autoSpaceDE w:val="0"/>
              <w:spacing w:line="320" w:lineRule="exact"/>
              <w:ind w:left="0" w:leftChars="0" w:firstLine="0" w:firstLineChars="0"/>
              <w:textAlignment w:val="center"/>
              <w:rPr>
                <w:rFonts w:eastAsia="仿宋"/>
                <w:b/>
                <w:bCs/>
                <w:color w:val="000000"/>
                <w:kern w:val="0"/>
                <w:sz w:val="21"/>
                <w:szCs w:val="21"/>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竹质工程材料</w:t>
            </w:r>
            <w:r>
              <w:rPr>
                <w:rFonts w:hint="eastAsia" w:eastAsia="仿宋"/>
                <w:color w:val="000000"/>
                <w:sz w:val="21"/>
                <w:szCs w:val="21"/>
                <w:lang w:val="en-US" w:eastAsia="zh-CN"/>
              </w:rPr>
              <w:t>是</w:t>
            </w:r>
            <w:r>
              <w:rPr>
                <w:rFonts w:eastAsia="仿宋"/>
                <w:color w:val="000000"/>
                <w:sz w:val="21"/>
                <w:szCs w:val="21"/>
              </w:rPr>
              <w:t>将圆竹经切削、干燥、胶合等工艺处理后，制成的竹质型材。</w:t>
            </w:r>
          </w:p>
          <w:p w14:paraId="74F6DE62">
            <w:pPr>
              <w:widowControl/>
              <w:autoSpaceDE w:val="0"/>
              <w:spacing w:line="320" w:lineRule="exact"/>
              <w:ind w:left="0" w:leftChars="0" w:firstLine="0" w:firstLineChars="0"/>
              <w:textAlignment w:val="center"/>
              <w:rPr>
                <w:rFonts w:eastAsia="仿宋"/>
                <w:b/>
                <w:bCs/>
                <w:color w:val="000000"/>
                <w:kern w:val="0"/>
                <w:sz w:val="21"/>
                <w:szCs w:val="21"/>
              </w:rPr>
            </w:pPr>
            <w:r>
              <w:rPr>
                <w:rFonts w:eastAsia="仿宋"/>
                <w:b/>
                <w:bCs/>
                <w:color w:val="000000"/>
                <w:kern w:val="0"/>
                <w:sz w:val="21"/>
                <w:szCs w:val="21"/>
              </w:rPr>
              <w:t>主要性能特点</w:t>
            </w:r>
            <w:r>
              <w:rPr>
                <w:rFonts w:eastAsia="仿宋"/>
                <w:color w:val="000000"/>
                <w:kern w:val="0"/>
                <w:sz w:val="21"/>
                <w:szCs w:val="21"/>
              </w:rPr>
              <w:t>：静曲强</w:t>
            </w:r>
            <w:r>
              <w:rPr>
                <w:rFonts w:eastAsia="仿宋"/>
                <w:color w:val="000000"/>
                <w:sz w:val="21"/>
                <w:szCs w:val="21"/>
              </w:rPr>
              <w:t>度≥300MPa，拉伸强度≥200MPa，压缩强度≥100MPa，吸水厚度膨胀率&lt;3%，防火性能B</w:t>
            </w:r>
            <w:r>
              <w:rPr>
                <w:rFonts w:eastAsia="仿宋"/>
                <w:color w:val="000000"/>
                <w:sz w:val="21"/>
                <w:szCs w:val="21"/>
                <w:vertAlign w:val="subscript"/>
              </w:rPr>
              <w:t>1</w:t>
            </w:r>
            <w:r>
              <w:rPr>
                <w:rFonts w:eastAsia="仿宋"/>
                <w:color w:val="000000"/>
                <w:sz w:val="21"/>
                <w:szCs w:val="21"/>
              </w:rPr>
              <w:t>级。</w:t>
            </w:r>
          </w:p>
          <w:p w14:paraId="462A8360">
            <w:pPr>
              <w:widowControl/>
              <w:autoSpaceDE w:val="0"/>
              <w:spacing w:line="320" w:lineRule="exact"/>
              <w:ind w:left="0" w:leftChars="0" w:firstLine="0" w:firstLineChars="0"/>
              <w:textAlignment w:val="center"/>
              <w:rPr>
                <w:rFonts w:eastAsia="仿宋"/>
                <w:color w:val="000000"/>
                <w:sz w:val="21"/>
                <w:szCs w:val="21"/>
              </w:rPr>
            </w:pPr>
            <w:r>
              <w:rPr>
                <w:rFonts w:eastAsia="仿宋"/>
                <w:b/>
                <w:bCs/>
                <w:color w:val="000000"/>
                <w:kern w:val="0"/>
                <w:sz w:val="21"/>
                <w:szCs w:val="21"/>
              </w:rPr>
              <w:t>执行标准：</w:t>
            </w:r>
            <w:r>
              <w:rPr>
                <w:rFonts w:eastAsia="仿宋"/>
                <w:color w:val="000000"/>
                <w:sz w:val="21"/>
                <w:szCs w:val="21"/>
              </w:rPr>
              <w:t>《建筑及园林景观工程用复合竹材》JG/T537，</w:t>
            </w:r>
            <w:r>
              <w:rPr>
                <w:rFonts w:eastAsia="仿宋"/>
                <w:color w:val="000000"/>
                <w:sz w:val="21"/>
                <w:szCs w:val="21"/>
                <w:highlight w:val="none"/>
              </w:rPr>
              <w:t>《结构用重组竹》LY/T3194</w:t>
            </w:r>
            <w:r>
              <w:rPr>
                <w:rFonts w:eastAsia="仿宋"/>
                <w:color w:val="000000"/>
                <w:sz w:val="21"/>
                <w:szCs w:val="21"/>
              </w:rPr>
              <w:t>。</w:t>
            </w:r>
          </w:p>
          <w:p w14:paraId="67D2F16F">
            <w:pPr>
              <w:widowControl/>
              <w:autoSpaceDE w:val="0"/>
              <w:spacing w:line="320" w:lineRule="exact"/>
              <w:ind w:left="0" w:leftChars="0" w:firstLine="0" w:firstLineChars="0"/>
              <w:textAlignment w:val="center"/>
              <w:rPr>
                <w:rFonts w:ascii="Times New Roman" w:hAnsi="Times New Roman" w:eastAsia="方正仿宋_GBK" w:cs="Times New Roman"/>
                <w:b/>
                <w:bCs/>
                <w:kern w:val="0"/>
                <w:sz w:val="32"/>
                <w:szCs w:val="32"/>
                <w:lang w:val="en-US" w:eastAsia="zh-CN" w:bidi="ar-SA"/>
              </w:rPr>
            </w:pPr>
            <w:r>
              <w:rPr>
                <w:rFonts w:eastAsia="仿宋"/>
                <w:b/>
                <w:bCs/>
                <w:color w:val="000000"/>
                <w:kern w:val="0"/>
                <w:sz w:val="21"/>
                <w:szCs w:val="21"/>
              </w:rPr>
              <w:t>适用范围：</w:t>
            </w:r>
            <w:r>
              <w:rPr>
                <w:rFonts w:eastAsia="仿宋"/>
                <w:color w:val="000000"/>
                <w:kern w:val="0"/>
                <w:sz w:val="21"/>
                <w:szCs w:val="21"/>
              </w:rPr>
              <w:t>适用于</w:t>
            </w:r>
            <w:r>
              <w:rPr>
                <w:rFonts w:eastAsia="仿宋"/>
                <w:color w:val="000000"/>
                <w:sz w:val="21"/>
                <w:szCs w:val="21"/>
              </w:rPr>
              <w:t>建筑结构材料，装饰装修材料。</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9196">
            <w:pPr>
              <w:widowControl/>
              <w:autoSpaceDE w:val="0"/>
              <w:spacing w:line="320" w:lineRule="exact"/>
              <w:ind w:firstLine="420" w:firstLineChars="200"/>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638D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111E">
            <w:pPr>
              <w:widowControl/>
              <w:autoSpaceDE w:val="0"/>
              <w:spacing w:line="320" w:lineRule="exact"/>
              <w:ind w:left="0" w:leftChars="0" w:firstLine="0" w:firstLineChars="0"/>
              <w:jc w:val="center"/>
              <w:textAlignment w:val="center"/>
              <w:rPr>
                <w:rFonts w:hint="default" w:ascii="Times New Roman" w:hAnsi="Times New Roman" w:eastAsia="仿宋" w:cs="Times New Roman"/>
                <w:color w:val="000000"/>
                <w:kern w:val="2"/>
                <w:sz w:val="21"/>
                <w:szCs w:val="21"/>
                <w:lang w:val="en-US" w:eastAsia="zh-CN" w:bidi="ar-SA"/>
              </w:rPr>
            </w:pPr>
            <w:r>
              <w:rPr>
                <w:rFonts w:hint="eastAsia" w:eastAsia="仿宋"/>
                <w:color w:val="000000"/>
                <w:sz w:val="21"/>
                <w:szCs w:val="21"/>
                <w:lang w:val="en-US" w:eastAsia="zh-CN"/>
              </w:rPr>
              <w:t>21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5406">
            <w:pPr>
              <w:widowControl/>
              <w:autoSpaceDE w:val="0"/>
              <w:spacing w:line="320" w:lineRule="exact"/>
              <w:ind w:left="0" w:leftChars="0" w:firstLine="0" w:firstLineChars="0"/>
              <w:jc w:val="left"/>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透水混凝土设计制备技术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29B7">
            <w:pPr>
              <w:widowControl/>
              <w:autoSpaceDE w:val="0"/>
              <w:spacing w:line="320" w:lineRule="exact"/>
              <w:ind w:left="0" w:leftChars="0" w:firstLine="0" w:firstLineChars="0"/>
              <w:jc w:val="left"/>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70251">
            <w:pPr>
              <w:widowControl/>
              <w:autoSpaceDE w:val="0"/>
              <w:spacing w:line="320" w:lineRule="exact"/>
              <w:ind w:left="0" w:leftChars="0" w:firstLine="0" w:firstLineChars="0"/>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高性能混凝土材料</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25532">
            <w:pPr>
              <w:widowControl/>
              <w:autoSpaceDE w:val="0"/>
              <w:spacing w:line="320" w:lineRule="exact"/>
              <w:ind w:left="0" w:leftChars="0" w:firstLine="0" w:firstLineChars="0"/>
              <w:textAlignment w:val="center"/>
              <w:rPr>
                <w:rFonts w:eastAsia="方正仿宋_GBK"/>
                <w:kern w:val="0"/>
                <w:szCs w:val="32"/>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透水混凝土设计制备技术</w:t>
            </w:r>
            <w:r>
              <w:rPr>
                <w:rFonts w:hint="eastAsia" w:eastAsia="仿宋"/>
                <w:color w:val="000000"/>
                <w:sz w:val="21"/>
                <w:szCs w:val="21"/>
                <w:lang w:val="en-US" w:eastAsia="zh-CN"/>
              </w:rPr>
              <w:t>是</w:t>
            </w:r>
            <w:r>
              <w:rPr>
                <w:rFonts w:eastAsia="仿宋"/>
                <w:color w:val="000000"/>
                <w:kern w:val="0"/>
                <w:sz w:val="21"/>
                <w:szCs w:val="21"/>
              </w:rPr>
              <w:t>通过粗骨料综合处理技术，使不含细骨料的混凝土内部形成空隙连通的蜂窝状多孔结构，实现透水与透气功能。</w:t>
            </w:r>
          </w:p>
          <w:p w14:paraId="71B4BEBF">
            <w:pPr>
              <w:widowControl/>
              <w:autoSpaceDE w:val="0"/>
              <w:spacing w:line="320" w:lineRule="exact"/>
              <w:ind w:left="0" w:leftChars="0" w:firstLine="0" w:firstLineChars="0"/>
              <w:textAlignment w:val="center"/>
              <w:rPr>
                <w:rFonts w:eastAsia="仿宋"/>
                <w:b/>
                <w:bCs/>
                <w:color w:val="000000"/>
                <w:kern w:val="0"/>
                <w:sz w:val="21"/>
                <w:szCs w:val="21"/>
              </w:rPr>
            </w:pPr>
            <w:r>
              <w:rPr>
                <w:rFonts w:eastAsia="仿宋"/>
                <w:b/>
                <w:bCs/>
                <w:color w:val="000000"/>
                <w:kern w:val="0"/>
                <w:sz w:val="21"/>
                <w:szCs w:val="21"/>
              </w:rPr>
              <w:t>主要性能特点：</w:t>
            </w:r>
            <w:r>
              <w:rPr>
                <w:rFonts w:eastAsia="仿宋"/>
                <w:color w:val="000000"/>
                <w:sz w:val="21"/>
                <w:szCs w:val="21"/>
              </w:rPr>
              <w:t>抗压强度&gt;C20，‌透水系数＞2.5mm/s，抗冻等级≥F100，连续孔隙率15%-25%。</w:t>
            </w:r>
          </w:p>
          <w:p w14:paraId="15ACC77C">
            <w:pPr>
              <w:widowControl/>
              <w:autoSpaceDE w:val="0"/>
              <w:spacing w:line="320" w:lineRule="exact"/>
              <w:ind w:left="0" w:leftChars="0" w:firstLine="0" w:firstLineChars="0"/>
              <w:textAlignment w:val="center"/>
              <w:rPr>
                <w:rFonts w:eastAsia="仿宋"/>
                <w:color w:val="000000"/>
                <w:sz w:val="21"/>
                <w:szCs w:val="21"/>
              </w:rPr>
            </w:pPr>
            <w:r>
              <w:rPr>
                <w:rFonts w:eastAsia="仿宋"/>
                <w:b/>
                <w:bCs/>
                <w:color w:val="000000"/>
                <w:kern w:val="0"/>
                <w:sz w:val="21"/>
                <w:szCs w:val="21"/>
              </w:rPr>
              <w:t>执行标准：</w:t>
            </w:r>
            <w:r>
              <w:rPr>
                <w:rFonts w:hint="eastAsia" w:eastAsia="仿宋"/>
                <w:b w:val="0"/>
                <w:bCs w:val="0"/>
                <w:color w:val="000000"/>
                <w:kern w:val="0"/>
                <w:sz w:val="21"/>
                <w:szCs w:val="21"/>
                <w:highlight w:val="none"/>
                <w:lang w:eastAsia="zh-CN"/>
              </w:rPr>
              <w:t>《</w:t>
            </w:r>
            <w:r>
              <w:rPr>
                <w:rFonts w:eastAsia="仿宋"/>
                <w:color w:val="000000"/>
                <w:sz w:val="21"/>
                <w:szCs w:val="21"/>
                <w:highlight w:val="none"/>
              </w:rPr>
              <w:t>四川省彩色透水水</w:t>
            </w:r>
            <w:r>
              <w:rPr>
                <w:rFonts w:eastAsia="仿宋"/>
                <w:color w:val="000000"/>
                <w:sz w:val="21"/>
                <w:szCs w:val="21"/>
              </w:rPr>
              <w:t>泥混凝土整体路面技术标准</w:t>
            </w:r>
            <w:r>
              <w:rPr>
                <w:rFonts w:hint="eastAsia" w:eastAsia="仿宋"/>
                <w:color w:val="000000"/>
                <w:sz w:val="21"/>
                <w:szCs w:val="21"/>
                <w:lang w:eastAsia="zh-CN"/>
              </w:rPr>
              <w:t>》</w:t>
            </w:r>
            <w:r>
              <w:rPr>
                <w:rFonts w:eastAsia="仿宋"/>
                <w:color w:val="000000"/>
                <w:sz w:val="21"/>
                <w:szCs w:val="21"/>
              </w:rPr>
              <w:t>DBJ51/T106。</w:t>
            </w:r>
          </w:p>
          <w:p w14:paraId="37B87371">
            <w:pPr>
              <w:widowControl/>
              <w:autoSpaceDE w:val="0"/>
              <w:spacing w:line="320" w:lineRule="exact"/>
              <w:ind w:left="0" w:leftChars="0" w:firstLine="0" w:firstLineChars="0"/>
              <w:textAlignment w:val="center"/>
              <w:rPr>
                <w:rFonts w:ascii="Times New Roman" w:hAnsi="Times New Roman" w:eastAsia="方正仿宋_GBK" w:cs="Times New Roman"/>
                <w:b/>
                <w:bCs/>
                <w:kern w:val="0"/>
                <w:sz w:val="32"/>
                <w:szCs w:val="32"/>
                <w:lang w:val="en-US" w:eastAsia="zh-CN" w:bidi="ar-SA"/>
              </w:rPr>
            </w:pPr>
            <w:r>
              <w:rPr>
                <w:rFonts w:eastAsia="仿宋"/>
                <w:b/>
                <w:bCs/>
                <w:color w:val="000000"/>
                <w:kern w:val="0"/>
                <w:sz w:val="21"/>
                <w:szCs w:val="21"/>
              </w:rPr>
              <w:t>适用范围：</w:t>
            </w:r>
            <w:r>
              <w:rPr>
                <w:rFonts w:hint="eastAsia" w:eastAsia="仿宋"/>
                <w:b w:val="0"/>
                <w:bCs w:val="0"/>
                <w:color w:val="000000"/>
                <w:kern w:val="0"/>
                <w:sz w:val="21"/>
                <w:szCs w:val="21"/>
                <w:lang w:val="en-US" w:eastAsia="zh-CN"/>
              </w:rPr>
              <w:t>适用于</w:t>
            </w:r>
            <w:r>
              <w:rPr>
                <w:rFonts w:eastAsia="仿宋"/>
                <w:color w:val="000000"/>
                <w:sz w:val="21"/>
                <w:szCs w:val="21"/>
              </w:rPr>
              <w:t>轻型荷载道路路面工程。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2617">
            <w:pPr>
              <w:widowControl/>
              <w:autoSpaceDE w:val="0"/>
              <w:spacing w:line="320" w:lineRule="exact"/>
              <w:ind w:firstLine="420" w:firstLineChars="200"/>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063E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EE8C">
            <w:pPr>
              <w:widowControl/>
              <w:autoSpaceDE w:val="0"/>
              <w:spacing w:line="320" w:lineRule="exact"/>
              <w:ind w:left="0" w:leftChars="0" w:firstLine="210" w:firstLineChars="100"/>
              <w:jc w:val="both"/>
              <w:textAlignment w:val="center"/>
              <w:rPr>
                <w:rFonts w:hint="default" w:ascii="Times New Roman" w:hAnsi="Times New Roman" w:eastAsia="仿宋" w:cs="Times New Roman"/>
                <w:kern w:val="2"/>
                <w:sz w:val="21"/>
                <w:szCs w:val="21"/>
                <w:lang w:val="en-US" w:eastAsia="zh-CN" w:bidi="ar-SA"/>
              </w:rPr>
            </w:pPr>
            <w:r>
              <w:rPr>
                <w:rFonts w:hint="eastAsia" w:eastAsia="仿宋"/>
                <w:sz w:val="21"/>
                <w:szCs w:val="21"/>
                <w:lang w:val="en-US" w:eastAsia="zh-CN"/>
              </w:rPr>
              <w:t>22</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8625">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高韧性混凝土</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C4ACB">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F21B5">
            <w:pPr>
              <w:widowControl/>
              <w:autoSpaceDE w:val="0"/>
              <w:spacing w:line="320" w:lineRule="exact"/>
              <w:ind w:left="0" w:leftChars="0" w:firstLine="0" w:firstLineChars="0"/>
              <w:jc w:val="both"/>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高性能混凝土材料</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600CB">
            <w:pPr>
              <w:widowControl/>
              <w:autoSpaceDE w:val="0"/>
              <w:spacing w:line="320" w:lineRule="exact"/>
              <w:ind w:left="0" w:leftChars="0" w:firstLine="0" w:firstLineChars="0"/>
              <w:textAlignment w:val="center"/>
              <w:rPr>
                <w:rFonts w:eastAsia="仿宋"/>
                <w:color w:val="000000"/>
                <w:kern w:val="0"/>
                <w:sz w:val="21"/>
                <w:szCs w:val="21"/>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高韧性混凝土</w:t>
            </w:r>
            <w:r>
              <w:rPr>
                <w:rFonts w:hint="eastAsia" w:eastAsia="仿宋"/>
                <w:color w:val="000000"/>
                <w:sz w:val="21"/>
                <w:szCs w:val="21"/>
                <w:lang w:val="en-US" w:eastAsia="zh-CN"/>
              </w:rPr>
              <w:t>是</w:t>
            </w:r>
            <w:r>
              <w:rPr>
                <w:rFonts w:eastAsia="仿宋"/>
                <w:color w:val="000000"/>
                <w:kern w:val="0"/>
                <w:sz w:val="21"/>
                <w:szCs w:val="21"/>
              </w:rPr>
              <w:t>通过钢纤维与聚丙烯纤维类的混杂纤维对混凝土进行增韧，形成T20级高韧性混凝土，也可根据使用场景定制生产T3、T8级高韧性混凝土。</w:t>
            </w:r>
          </w:p>
          <w:p w14:paraId="7C1F001E">
            <w:pPr>
              <w:widowControl/>
              <w:autoSpaceDE w:val="0"/>
              <w:spacing w:line="320" w:lineRule="exact"/>
              <w:ind w:left="0" w:leftChars="0" w:firstLine="0" w:firstLineChars="0"/>
              <w:textAlignment w:val="center"/>
              <w:rPr>
                <w:rFonts w:eastAsia="仿宋"/>
                <w:color w:val="000000"/>
                <w:kern w:val="0"/>
                <w:sz w:val="21"/>
                <w:szCs w:val="21"/>
              </w:rPr>
            </w:pPr>
            <w:r>
              <w:rPr>
                <w:rFonts w:eastAsia="仿宋"/>
                <w:b/>
                <w:bCs/>
                <w:color w:val="000000"/>
                <w:kern w:val="0"/>
                <w:sz w:val="21"/>
                <w:szCs w:val="21"/>
              </w:rPr>
              <w:t>主要性能特点</w:t>
            </w:r>
            <w:r>
              <w:rPr>
                <w:rFonts w:eastAsia="仿宋"/>
                <w:color w:val="000000"/>
                <w:kern w:val="0"/>
                <w:sz w:val="21"/>
                <w:szCs w:val="21"/>
              </w:rPr>
              <w:t>：通过掺加混杂纤维制备的T20级高韧性混凝土薄板构件，韧性指数达到20，解决了土木工程轻薄构件制造难题，可节约工期13%。</w:t>
            </w:r>
          </w:p>
          <w:p w14:paraId="7CF2AC54">
            <w:pPr>
              <w:widowControl/>
              <w:autoSpaceDE w:val="0"/>
              <w:spacing w:line="320" w:lineRule="exact"/>
              <w:ind w:left="0" w:leftChars="0" w:firstLine="0" w:firstLineChars="0"/>
              <w:textAlignment w:val="center"/>
              <w:rPr>
                <w:rFonts w:eastAsia="仿宋"/>
                <w:color w:val="000000"/>
                <w:kern w:val="0"/>
                <w:sz w:val="21"/>
                <w:szCs w:val="21"/>
              </w:rPr>
            </w:pPr>
            <w:r>
              <w:rPr>
                <w:rFonts w:eastAsia="仿宋"/>
                <w:b/>
                <w:bCs/>
                <w:color w:val="000000"/>
                <w:kern w:val="0"/>
                <w:sz w:val="21"/>
                <w:szCs w:val="21"/>
              </w:rPr>
              <w:t>执行标准：</w:t>
            </w:r>
            <w:r>
              <w:rPr>
                <w:rFonts w:eastAsia="仿宋"/>
                <w:color w:val="000000"/>
                <w:kern w:val="0"/>
                <w:sz w:val="21"/>
                <w:szCs w:val="21"/>
              </w:rPr>
              <w:t>《公路桥梁波折钢-混凝土组合桥面板技术规程》DB51/T2597。</w:t>
            </w:r>
          </w:p>
          <w:p w14:paraId="23FFA34E">
            <w:pPr>
              <w:widowControl/>
              <w:autoSpaceDE w:val="0"/>
              <w:spacing w:line="320" w:lineRule="exact"/>
              <w:ind w:left="0" w:leftChars="0" w:firstLine="0" w:firstLineChars="0"/>
              <w:textAlignment w:val="center"/>
              <w:rPr>
                <w:rFonts w:ascii="Times New Roman" w:hAnsi="Times New Roman" w:eastAsia="仿宋" w:cs="Times New Roman"/>
                <w:b/>
                <w:bCs/>
                <w:color w:val="000000"/>
                <w:kern w:val="0"/>
                <w:sz w:val="21"/>
                <w:szCs w:val="21"/>
                <w:lang w:val="en-US" w:eastAsia="zh-CN" w:bidi="ar-SA"/>
              </w:rPr>
            </w:pPr>
            <w:r>
              <w:rPr>
                <w:rFonts w:eastAsia="仿宋"/>
                <w:b/>
                <w:bCs/>
                <w:color w:val="000000"/>
                <w:kern w:val="0"/>
                <w:sz w:val="21"/>
                <w:szCs w:val="21"/>
              </w:rPr>
              <w:t>适用范围：</w:t>
            </w:r>
            <w:r>
              <w:rPr>
                <w:rFonts w:eastAsia="仿宋"/>
                <w:color w:val="000000"/>
                <w:kern w:val="0"/>
                <w:sz w:val="21"/>
                <w:szCs w:val="21"/>
              </w:rPr>
              <w:t>适用于道路</w:t>
            </w:r>
            <w:r>
              <w:rPr>
                <w:rFonts w:hint="eastAsia" w:eastAsia="仿宋"/>
                <w:color w:val="000000"/>
                <w:kern w:val="0"/>
                <w:sz w:val="21"/>
                <w:szCs w:val="21"/>
                <w:lang w:eastAsia="zh-CN"/>
              </w:rPr>
              <w:t>、</w:t>
            </w:r>
            <w:r>
              <w:rPr>
                <w:rFonts w:eastAsia="仿宋"/>
                <w:color w:val="000000"/>
                <w:kern w:val="0"/>
                <w:sz w:val="21"/>
                <w:szCs w:val="21"/>
              </w:rPr>
              <w:t>建筑等各类土木建筑结构工程。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2ED82">
            <w:pPr>
              <w:widowControl/>
              <w:autoSpaceDE w:val="0"/>
              <w:spacing w:line="320" w:lineRule="exact"/>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14F7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3C25">
            <w:pPr>
              <w:widowControl/>
              <w:autoSpaceDE w:val="0"/>
              <w:spacing w:line="320" w:lineRule="exact"/>
              <w:ind w:left="0" w:leftChars="0" w:firstLine="0" w:firstLineChars="0"/>
              <w:jc w:val="center"/>
              <w:textAlignment w:val="center"/>
              <w:rPr>
                <w:rFonts w:hint="default" w:ascii="Times New Roman" w:hAnsi="Times New Roman" w:eastAsia="仿宋" w:cs="Times New Roman"/>
                <w:kern w:val="2"/>
                <w:sz w:val="21"/>
                <w:szCs w:val="21"/>
                <w:lang w:val="en-US" w:eastAsia="zh-CN" w:bidi="ar-SA"/>
              </w:rPr>
            </w:pPr>
            <w:r>
              <w:rPr>
                <w:rFonts w:hint="eastAsia" w:eastAsia="仿宋"/>
                <w:sz w:val="21"/>
                <w:szCs w:val="21"/>
                <w:lang w:val="en-US" w:eastAsia="zh-CN"/>
              </w:rPr>
              <w:t>23</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A1C5F">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混凝土空心叠合板技术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80E7">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3EAF">
            <w:pPr>
              <w:widowControl/>
              <w:autoSpaceDE w:val="0"/>
              <w:spacing w:line="320" w:lineRule="exact"/>
              <w:ind w:left="0" w:leftChars="0" w:firstLine="0" w:firstLineChars="0"/>
              <w:jc w:val="both"/>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建筑工业化</w:t>
            </w:r>
            <w:r>
              <w:rPr>
                <w:rFonts w:hint="eastAsia" w:eastAsia="仿宋"/>
                <w:color w:val="000000"/>
                <w:sz w:val="21"/>
                <w:szCs w:val="21"/>
              </w:rPr>
              <w:t>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88D0">
            <w:pPr>
              <w:widowControl/>
              <w:autoSpaceDE w:val="0"/>
              <w:spacing w:line="320" w:lineRule="exact"/>
              <w:ind w:left="0" w:leftChars="0" w:firstLine="0" w:firstLineChars="0"/>
              <w:textAlignment w:val="center"/>
              <w:rPr>
                <w:rFonts w:eastAsia="仿宋"/>
                <w:color w:val="000000"/>
                <w:sz w:val="21"/>
                <w:szCs w:val="21"/>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混凝土空心叠合板技术</w:t>
            </w:r>
            <w:r>
              <w:rPr>
                <w:rFonts w:hint="eastAsia" w:eastAsia="仿宋"/>
                <w:color w:val="000000"/>
                <w:sz w:val="21"/>
                <w:szCs w:val="21"/>
                <w:lang w:val="en-US" w:eastAsia="zh-CN"/>
              </w:rPr>
              <w:t>是</w:t>
            </w:r>
            <w:r>
              <w:rPr>
                <w:rFonts w:eastAsia="仿宋"/>
                <w:color w:val="000000"/>
                <w:kern w:val="0"/>
                <w:sz w:val="21"/>
                <w:szCs w:val="21"/>
              </w:rPr>
              <w:t>采用预制底板，并设置空腔设芯模，浇筑混凝土后形成整体楼面结构。</w:t>
            </w:r>
          </w:p>
          <w:p w14:paraId="01E602A6">
            <w:pPr>
              <w:widowControl/>
              <w:autoSpaceDE w:val="0"/>
              <w:spacing w:line="320" w:lineRule="exact"/>
              <w:ind w:left="0" w:leftChars="0" w:firstLine="0" w:firstLineChars="0"/>
              <w:textAlignment w:val="center"/>
              <w:rPr>
                <w:rFonts w:eastAsia="方正仿宋_GBK"/>
                <w:kern w:val="0"/>
                <w:szCs w:val="32"/>
              </w:rPr>
            </w:pPr>
            <w:r>
              <w:rPr>
                <w:rFonts w:eastAsia="仿宋"/>
                <w:b/>
                <w:bCs/>
                <w:color w:val="000000"/>
                <w:kern w:val="0"/>
                <w:sz w:val="21"/>
                <w:szCs w:val="21"/>
              </w:rPr>
              <w:t>主要性能特点</w:t>
            </w:r>
            <w:r>
              <w:rPr>
                <w:rFonts w:eastAsia="仿宋"/>
                <w:color w:val="000000"/>
                <w:kern w:val="0"/>
                <w:sz w:val="21"/>
                <w:szCs w:val="21"/>
              </w:rPr>
              <w:t>：适用于跨度≥8m的楼板，楼板空心率≥30%。</w:t>
            </w:r>
          </w:p>
          <w:p w14:paraId="03880B07">
            <w:pPr>
              <w:widowControl/>
              <w:autoSpaceDE w:val="0"/>
              <w:spacing w:line="320" w:lineRule="exact"/>
              <w:ind w:left="0" w:leftChars="0" w:firstLine="0" w:firstLineChars="0"/>
              <w:textAlignment w:val="center"/>
              <w:rPr>
                <w:rFonts w:eastAsia="仿宋"/>
                <w:color w:val="000000"/>
                <w:kern w:val="0"/>
                <w:sz w:val="21"/>
                <w:szCs w:val="21"/>
              </w:rPr>
            </w:pPr>
            <w:r>
              <w:rPr>
                <w:rFonts w:eastAsia="仿宋"/>
                <w:b/>
                <w:bCs/>
                <w:color w:val="000000"/>
                <w:kern w:val="0"/>
                <w:sz w:val="21"/>
                <w:szCs w:val="21"/>
              </w:rPr>
              <w:t>执行标准：</w:t>
            </w:r>
            <w:r>
              <w:rPr>
                <w:rFonts w:eastAsia="仿宋"/>
                <w:color w:val="000000"/>
                <w:kern w:val="0"/>
                <w:sz w:val="21"/>
                <w:szCs w:val="21"/>
              </w:rPr>
              <w:t>《四川省混凝土空心叠合板应用技术规程》DBJ51/T265。</w:t>
            </w:r>
          </w:p>
          <w:p w14:paraId="6F1B3A06">
            <w:pPr>
              <w:widowControl/>
              <w:autoSpaceDE w:val="0"/>
              <w:spacing w:line="320" w:lineRule="exact"/>
              <w:ind w:left="0" w:leftChars="0" w:firstLine="0" w:firstLineChars="0"/>
              <w:textAlignment w:val="center"/>
              <w:rPr>
                <w:rFonts w:ascii="Times New Roman" w:hAnsi="Times New Roman" w:eastAsia="仿宋" w:cs="Times New Roman"/>
                <w:b/>
                <w:bCs/>
                <w:color w:val="000000"/>
                <w:kern w:val="2"/>
                <w:sz w:val="21"/>
                <w:szCs w:val="21"/>
                <w:lang w:val="en-US" w:eastAsia="zh-CN" w:bidi="ar-SA"/>
              </w:rPr>
            </w:pPr>
            <w:r>
              <w:rPr>
                <w:rFonts w:eastAsia="仿宋"/>
                <w:b/>
                <w:bCs/>
                <w:color w:val="000000"/>
                <w:kern w:val="0"/>
                <w:sz w:val="21"/>
                <w:szCs w:val="21"/>
              </w:rPr>
              <w:t>适用范围：</w:t>
            </w:r>
            <w:r>
              <w:rPr>
                <w:rFonts w:hint="eastAsia" w:eastAsia="仿宋"/>
                <w:b w:val="0"/>
                <w:bCs w:val="0"/>
                <w:color w:val="000000"/>
                <w:kern w:val="0"/>
                <w:sz w:val="21"/>
                <w:szCs w:val="21"/>
                <w:lang w:val="en-US" w:eastAsia="zh-CN"/>
              </w:rPr>
              <w:t>适用于</w:t>
            </w:r>
            <w:r>
              <w:rPr>
                <w:rFonts w:eastAsia="仿宋"/>
                <w:color w:val="000000"/>
                <w:kern w:val="0"/>
                <w:sz w:val="21"/>
                <w:szCs w:val="21"/>
              </w:rPr>
              <w:t>工业与民用建筑</w:t>
            </w:r>
            <w:r>
              <w:rPr>
                <w:rFonts w:hint="eastAsia" w:eastAsia="仿宋"/>
                <w:color w:val="000000"/>
                <w:kern w:val="0"/>
                <w:sz w:val="21"/>
                <w:szCs w:val="21"/>
                <w:lang w:val="en-US" w:eastAsia="zh-CN"/>
              </w:rPr>
              <w:t>工程</w:t>
            </w:r>
            <w:r>
              <w:rPr>
                <w:rFonts w:eastAsia="仿宋"/>
                <w:color w:val="000000"/>
                <w:kern w:val="0"/>
                <w:sz w:val="21"/>
                <w:szCs w:val="21"/>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3363">
            <w:pPr>
              <w:widowControl/>
              <w:autoSpaceDE w:val="0"/>
              <w:spacing w:line="320" w:lineRule="exact"/>
              <w:ind w:firstLine="420" w:firstLineChars="200"/>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63EB0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1905">
            <w:pPr>
              <w:widowControl/>
              <w:autoSpaceDE w:val="0"/>
              <w:spacing w:line="320" w:lineRule="exact"/>
              <w:ind w:left="0" w:leftChars="0" w:firstLine="0" w:firstLineChars="0"/>
              <w:jc w:val="center"/>
              <w:textAlignment w:val="center"/>
              <w:rPr>
                <w:rFonts w:hint="default" w:ascii="Times New Roman" w:hAnsi="Times New Roman" w:eastAsia="仿宋" w:cs="Times New Roman"/>
                <w:kern w:val="2"/>
                <w:sz w:val="21"/>
                <w:szCs w:val="21"/>
                <w:lang w:val="en-US" w:eastAsia="zh-CN" w:bidi="ar-SA"/>
              </w:rPr>
            </w:pPr>
            <w:r>
              <w:rPr>
                <w:rFonts w:hint="eastAsia" w:eastAsia="仿宋"/>
                <w:sz w:val="21"/>
                <w:szCs w:val="21"/>
                <w:lang w:val="en-US" w:eastAsia="zh-CN"/>
              </w:rPr>
              <w:t>24</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6AEF">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建筑叠合板标准预制底板技术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E7DA">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341A">
            <w:pPr>
              <w:widowControl/>
              <w:autoSpaceDE w:val="0"/>
              <w:spacing w:line="320" w:lineRule="exact"/>
              <w:ind w:left="0" w:leftChars="0" w:firstLine="0" w:firstLineChars="0"/>
              <w:jc w:val="both"/>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建筑工业化技术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5104C">
            <w:pPr>
              <w:widowControl/>
              <w:autoSpaceDE w:val="0"/>
              <w:spacing w:line="320" w:lineRule="exact"/>
              <w:ind w:left="0" w:leftChars="0" w:firstLine="0" w:firstLineChars="0"/>
              <w:textAlignment w:val="center"/>
              <w:rPr>
                <w:rFonts w:eastAsia="仿宋"/>
                <w:color w:val="000000"/>
                <w:kern w:val="0"/>
                <w:sz w:val="21"/>
                <w:szCs w:val="21"/>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建筑叠合板标准预制底板技术</w:t>
            </w:r>
            <w:r>
              <w:rPr>
                <w:rFonts w:hint="eastAsia" w:eastAsia="仿宋"/>
                <w:color w:val="000000"/>
                <w:sz w:val="21"/>
                <w:szCs w:val="21"/>
                <w:lang w:val="en-US" w:eastAsia="zh-CN"/>
              </w:rPr>
              <w:t>是</w:t>
            </w:r>
            <w:r>
              <w:rPr>
                <w:rFonts w:eastAsia="仿宋"/>
                <w:color w:val="000000"/>
                <w:kern w:val="0"/>
                <w:sz w:val="21"/>
                <w:szCs w:val="21"/>
              </w:rPr>
              <w:t>用于居住建筑叠合板的预制底板，采用标准底板+现浇带方式满足个性化需求，提高了预制底板的标准化程度，在提高生产效率的同时减少了预制底板用钢量。</w:t>
            </w:r>
          </w:p>
          <w:p w14:paraId="408E87F5">
            <w:pPr>
              <w:widowControl/>
              <w:autoSpaceDE w:val="0"/>
              <w:spacing w:line="320" w:lineRule="exact"/>
              <w:ind w:left="0" w:leftChars="0" w:firstLine="0" w:firstLineChars="0"/>
              <w:textAlignment w:val="center"/>
              <w:rPr>
                <w:rFonts w:eastAsia="仿宋"/>
                <w:color w:val="000000"/>
                <w:kern w:val="0"/>
                <w:sz w:val="21"/>
                <w:szCs w:val="21"/>
              </w:rPr>
            </w:pPr>
            <w:r>
              <w:rPr>
                <w:rFonts w:eastAsia="仿宋"/>
                <w:b/>
                <w:bCs/>
                <w:color w:val="000000"/>
                <w:kern w:val="0"/>
                <w:sz w:val="21"/>
                <w:szCs w:val="21"/>
              </w:rPr>
              <w:t>主要性能特点</w:t>
            </w:r>
            <w:r>
              <w:rPr>
                <w:rFonts w:eastAsia="仿宋"/>
                <w:color w:val="000000"/>
                <w:kern w:val="0"/>
                <w:sz w:val="21"/>
                <w:szCs w:val="21"/>
              </w:rPr>
              <w:t>：标准底板为三种宽度，配筋采用两种标准网格，跨度小于4.2m时不设桁架钢筋，预制生产效率提高30%，每立方米用钢量减少30%。</w:t>
            </w:r>
          </w:p>
          <w:p w14:paraId="28E0AEB1">
            <w:pPr>
              <w:widowControl/>
              <w:autoSpaceDE w:val="0"/>
              <w:spacing w:line="320" w:lineRule="exact"/>
              <w:ind w:left="0" w:leftChars="0" w:firstLine="0" w:firstLineChars="0"/>
              <w:textAlignment w:val="center"/>
              <w:rPr>
                <w:rFonts w:eastAsia="仿宋"/>
                <w:color w:val="000000"/>
                <w:sz w:val="21"/>
                <w:szCs w:val="21"/>
              </w:rPr>
            </w:pPr>
            <w:r>
              <w:rPr>
                <w:rFonts w:eastAsia="仿宋"/>
                <w:b/>
                <w:bCs/>
                <w:color w:val="000000"/>
                <w:kern w:val="0"/>
                <w:sz w:val="21"/>
                <w:szCs w:val="21"/>
              </w:rPr>
              <w:t>执行标准：</w:t>
            </w:r>
            <w:r>
              <w:rPr>
                <w:rFonts w:eastAsia="仿宋"/>
                <w:color w:val="000000"/>
                <w:sz w:val="21"/>
                <w:szCs w:val="21"/>
              </w:rPr>
              <w:t>《混凝土结构设计标准》GB/T50010。</w:t>
            </w:r>
          </w:p>
          <w:p w14:paraId="5FF034A5">
            <w:pPr>
              <w:widowControl/>
              <w:autoSpaceDE w:val="0"/>
              <w:spacing w:line="320" w:lineRule="exact"/>
              <w:ind w:left="0" w:leftChars="0" w:firstLine="0" w:firstLineChars="0"/>
              <w:textAlignment w:val="center"/>
              <w:rPr>
                <w:rFonts w:ascii="Times New Roman" w:hAnsi="Times New Roman" w:eastAsia="方正仿宋_GBK" w:cs="Times New Roman"/>
                <w:b/>
                <w:bCs/>
                <w:kern w:val="2"/>
                <w:sz w:val="32"/>
                <w:szCs w:val="32"/>
                <w:lang w:val="en-US" w:eastAsia="zh-CN" w:bidi="ar-SA"/>
              </w:rPr>
            </w:pPr>
            <w:r>
              <w:rPr>
                <w:rFonts w:eastAsia="仿宋"/>
                <w:b/>
                <w:bCs/>
                <w:color w:val="000000"/>
                <w:kern w:val="0"/>
                <w:sz w:val="21"/>
                <w:szCs w:val="21"/>
              </w:rPr>
              <w:t>适用范围：</w:t>
            </w:r>
            <w:r>
              <w:rPr>
                <w:rFonts w:hint="eastAsia" w:eastAsia="仿宋"/>
                <w:b w:val="0"/>
                <w:bCs w:val="0"/>
                <w:color w:val="000000"/>
                <w:kern w:val="0"/>
                <w:sz w:val="21"/>
                <w:szCs w:val="21"/>
                <w:lang w:val="en-US" w:eastAsia="zh-CN"/>
              </w:rPr>
              <w:t>适用于</w:t>
            </w:r>
            <w:r>
              <w:rPr>
                <w:rFonts w:eastAsia="仿宋"/>
                <w:color w:val="000000"/>
                <w:kern w:val="0"/>
                <w:sz w:val="21"/>
                <w:szCs w:val="21"/>
              </w:rPr>
              <w:t>居住建筑</w:t>
            </w:r>
            <w:r>
              <w:rPr>
                <w:rFonts w:hint="eastAsia" w:eastAsia="仿宋"/>
                <w:color w:val="000000"/>
                <w:kern w:val="0"/>
                <w:sz w:val="21"/>
                <w:szCs w:val="21"/>
                <w:lang w:val="en-US" w:eastAsia="zh-CN"/>
              </w:rPr>
              <w:t>工程</w:t>
            </w:r>
            <w:r>
              <w:rPr>
                <w:rFonts w:eastAsia="仿宋"/>
                <w:color w:val="000000"/>
                <w:kern w:val="0"/>
                <w:sz w:val="21"/>
                <w:szCs w:val="21"/>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5168F">
            <w:pPr>
              <w:widowControl/>
              <w:autoSpaceDE w:val="0"/>
              <w:spacing w:line="320" w:lineRule="exact"/>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bl>
    <w:p w14:paraId="7FAA3B40">
      <w:pPr>
        <w:pStyle w:val="15"/>
        <w:ind w:left="0" w:leftChars="0" w:firstLine="0" w:firstLineChars="0"/>
        <w:rPr>
          <w:rFonts w:hint="default"/>
          <w:lang w:val="en-US" w:eastAsia="zh-CN"/>
        </w:rPr>
      </w:pPr>
    </w:p>
    <w:sectPr>
      <w:headerReference r:id="rId5" w:type="default"/>
      <w:footerReference r:id="rId6" w:type="default"/>
      <w:pgSz w:w="16838" w:h="11906" w:orient="landscape"/>
      <w:pgMar w:top="1417" w:right="1418" w:bottom="1417" w:left="1418" w:header="851" w:footer="992" w:gutter="0"/>
      <w:pgBorders>
        <w:top w:val="none" w:sz="0" w:space="0"/>
        <w:left w:val="none" w:sz="0" w:space="0"/>
        <w:bottom w:val="none" w:sz="0" w:space="0"/>
        <w:right w:val="none" w:sz="0" w:space="0"/>
      </w:pgBorders>
      <w:pgNumType w:fmt="decimal"/>
      <w:cols w:space="0" w:num="1"/>
      <w:rtlGutter w:val="0"/>
      <w:docGrid w:type="lines" w:linePitch="453" w:charSpace="0"/>
    </w:sectPr>
  </w:body>
</w:document>
</file>

<file path=word/customizations.xml><?xml version="1.0" encoding="utf-8"?>
<wne:tcg xmlns:r="http://schemas.openxmlformats.org/officeDocument/2006/relationships" xmlns:wne="http://schemas.microsoft.com/office/word/2006/wordml">
  <wne:keymaps>
    <wne:keymap wne:kcmPrimary="0445">
      <wne:acd wne:acdName="acd0"/>
    </wne:keymap>
    <wne:keymap wne:kcmPrimary="0451">
      <wne:acd wne:acdName="acd1"/>
    </wne:keymap>
    <wne:keymap wne:kcmPrimary="0453">
      <wne:acd wne:acdName="acd2"/>
    </wne:keymap>
    <wne:keymap wne:kcmPrimary="0457">
      <wne:acd wne:acdName="acd3"/>
    </wne:keymap>
  </wne:keymaps>
  <wne:acds>
    <wne:acd wne:argValue="AgAmXo9e91MHaJiYMwA=" wne:acdName="acd0" wne:fciIndexBasedOn="0065"/>
    <wne:acd wne:argValue="AgAmXo9e91MHaJiYMQA=" wne:acdName="acd1" wne:fciIndexBasedOn="0065"/>
    <wne:acd wne:argValue="AQAAAAAA" wne:acdName="acd2" wne:fciIndexBasedOn="0065"/>
    <wne:acd wne:argValue="AgAmXo9e91MHaJiYMg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1461D">
    <w:pPr>
      <w:tabs>
        <w:tab w:val="center" w:pos="4153"/>
        <w:tab w:val="right" w:pos="8306"/>
      </w:tabs>
      <w:ind w:left="0" w:leftChars="0" w:firstLine="0" w:firstLineChars="0"/>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9B437">
                          <w:pPr>
                            <w:pStyle w:val="6"/>
                            <w:rPr>
                              <w:rFonts w:hint="default" w:ascii="Times New Roman" w:hAnsi="Times New Roman" w:eastAsia="方正仿宋_GBK" w:cs="Times New Roman"/>
                              <w:sz w:val="24"/>
                              <w:szCs w:val="24"/>
                            </w:rPr>
                          </w:pPr>
                          <w:r>
                            <w:rPr>
                              <w:rFonts w:hint="default" w:cs="Times New Roman"/>
                              <w:sz w:val="24"/>
                              <w:szCs w:val="24"/>
                            </w:rPr>
                            <w:t xml:space="preserve">第 </w:t>
                          </w:r>
                          <w:r>
                            <w:rPr>
                              <w:rFonts w:hint="default" w:cs="Times New Roman"/>
                              <w:sz w:val="24"/>
                              <w:szCs w:val="24"/>
                            </w:rPr>
                            <w:fldChar w:fldCharType="begin"/>
                          </w:r>
                          <w:r>
                            <w:rPr>
                              <w:rFonts w:hint="default" w:cs="Times New Roman"/>
                              <w:sz w:val="24"/>
                              <w:szCs w:val="24"/>
                            </w:rPr>
                            <w:instrText xml:space="preserve"> PAGE  \* MERGEFORMAT </w:instrText>
                          </w:r>
                          <w:r>
                            <w:rPr>
                              <w:rFonts w:hint="default" w:cs="Times New Roman"/>
                              <w:sz w:val="24"/>
                              <w:szCs w:val="24"/>
                            </w:rPr>
                            <w:fldChar w:fldCharType="separate"/>
                          </w:r>
                          <w:r>
                            <w:rPr>
                              <w:rFonts w:hint="default" w:cs="Times New Roman"/>
                              <w:sz w:val="24"/>
                              <w:szCs w:val="24"/>
                            </w:rPr>
                            <w:t>1</w:t>
                          </w:r>
                          <w:r>
                            <w:rPr>
                              <w:rFonts w:hint="default" w:cs="Times New Roman"/>
                              <w:sz w:val="24"/>
                              <w:szCs w:val="24"/>
                            </w:rPr>
                            <w:fldChar w:fldCharType="end"/>
                          </w:r>
                          <w:r>
                            <w:rPr>
                              <w:rFonts w:hint="default" w:cs="Times New Roman"/>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89B437">
                    <w:pPr>
                      <w:pStyle w:val="6"/>
                      <w:rPr>
                        <w:rFonts w:hint="default" w:ascii="Times New Roman" w:hAnsi="Times New Roman" w:eastAsia="方正仿宋_GBK" w:cs="Times New Roman"/>
                        <w:sz w:val="24"/>
                        <w:szCs w:val="24"/>
                      </w:rPr>
                    </w:pPr>
                    <w:r>
                      <w:rPr>
                        <w:rFonts w:hint="default" w:cs="Times New Roman"/>
                        <w:sz w:val="24"/>
                        <w:szCs w:val="24"/>
                      </w:rPr>
                      <w:t xml:space="preserve">第 </w:t>
                    </w:r>
                    <w:r>
                      <w:rPr>
                        <w:rFonts w:hint="default" w:cs="Times New Roman"/>
                        <w:sz w:val="24"/>
                        <w:szCs w:val="24"/>
                      </w:rPr>
                      <w:fldChar w:fldCharType="begin"/>
                    </w:r>
                    <w:r>
                      <w:rPr>
                        <w:rFonts w:hint="default" w:cs="Times New Roman"/>
                        <w:sz w:val="24"/>
                        <w:szCs w:val="24"/>
                      </w:rPr>
                      <w:instrText xml:space="preserve"> PAGE  \* MERGEFORMAT </w:instrText>
                    </w:r>
                    <w:r>
                      <w:rPr>
                        <w:rFonts w:hint="default" w:cs="Times New Roman"/>
                        <w:sz w:val="24"/>
                        <w:szCs w:val="24"/>
                      </w:rPr>
                      <w:fldChar w:fldCharType="separate"/>
                    </w:r>
                    <w:r>
                      <w:rPr>
                        <w:rFonts w:hint="default" w:cs="Times New Roman"/>
                        <w:sz w:val="24"/>
                        <w:szCs w:val="24"/>
                      </w:rPr>
                      <w:t>1</w:t>
                    </w:r>
                    <w:r>
                      <w:rPr>
                        <w:rFonts w:hint="default" w:cs="Times New Roman"/>
                        <w:sz w:val="24"/>
                        <w:szCs w:val="24"/>
                      </w:rPr>
                      <w:fldChar w:fldCharType="end"/>
                    </w:r>
                    <w:r>
                      <w:rPr>
                        <w:rFonts w:hint="default" w:cs="Times New Roman"/>
                        <w:sz w:val="24"/>
                        <w:szCs w:val="24"/>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16E74">
    <w:pPr>
      <w:pBdr>
        <w:bottom w:val="none" w:color="auto" w:sz="0" w:space="0"/>
      </w:pBdr>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15CDE"/>
    <w:multiLevelType w:val="multilevel"/>
    <w:tmpl w:val="1DA15CDE"/>
    <w:lvl w:ilvl="0" w:tentative="0">
      <w:start w:val="1"/>
      <w:numFmt w:val="decimal"/>
      <w:lvlText w:val="%1．"/>
      <w:lvlJc w:val="left"/>
      <w:pPr>
        <w:ind w:left="1060" w:hanging="420"/>
      </w:pPr>
      <w:rPr>
        <w:rFonts w:hint="eastAsia"/>
      </w:rPr>
    </w:lvl>
    <w:lvl w:ilvl="1" w:tentative="0">
      <w:start w:val="1"/>
      <w:numFmt w:val="decimal"/>
      <w:pStyle w:val="26"/>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2DDD324E"/>
    <w:multiLevelType w:val="multilevel"/>
    <w:tmpl w:val="2DDD324E"/>
    <w:lvl w:ilvl="0" w:tentative="0">
      <w:start w:val="1"/>
      <w:numFmt w:val="chineseCountingThousand"/>
      <w:pStyle w:val="20"/>
      <w:suff w:val="nothing"/>
      <w:lvlText w:val="%1、"/>
      <w:lvlJc w:val="left"/>
      <w:pPr>
        <w:ind w:left="0" w:firstLine="641"/>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chineseCountingThousand"/>
      <w:pStyle w:val="21"/>
      <w:suff w:val="nothing"/>
      <w:lvlText w:val="（%2）"/>
      <w:lvlJc w:val="left"/>
      <w:pPr>
        <w:ind w:left="0" w:firstLine="641"/>
      </w:pPr>
      <w:rPr>
        <w:rFonts w:hint="default" w:ascii="Times New Roman" w:hAnsi="Times New Roman" w:eastAsia="方正楷体_GBK" w:cs="Times New Roman"/>
        <w:b/>
        <w:bCs w:val="0"/>
        <w:i w:val="0"/>
        <w:iCs w:val="0"/>
        <w:caps w:val="0"/>
        <w:smallCaps w:val="0"/>
        <w:strike w:val="0"/>
        <w:dstrike w:val="0"/>
        <w:outline w:val="0"/>
        <w:shadow w:val="0"/>
        <w:emboss w:val="0"/>
        <w:imprint w:val="0"/>
        <w:snapToGrid w:val="0"/>
        <w:vanish w:val="0"/>
        <w:color w:val="000000"/>
        <w:spacing w:val="0"/>
        <w:w w:val="0"/>
        <w:kern w:val="0"/>
        <w:position w:val="0"/>
        <w:sz w:val="32"/>
        <w:szCs w:val="0"/>
        <w:u w:val="none"/>
        <w:vertAlign w:val="baseline"/>
      </w:rPr>
    </w:lvl>
    <w:lvl w:ilvl="2" w:tentative="0">
      <w:start w:val="1"/>
      <w:numFmt w:val="decimal"/>
      <w:pStyle w:val="23"/>
      <w:suff w:val="nothing"/>
      <w:lvlText w:val="%3．"/>
      <w:lvlJc w:val="left"/>
      <w:pPr>
        <w:ind w:left="0" w:firstLine="641"/>
      </w:pPr>
      <w:rPr>
        <w:rFonts w:hint="default" w:ascii="Times New Roman" w:hAnsi="Times New Roman" w:eastAsia="方正仿宋_GBK"/>
        <w:b/>
        <w:i w:val="0"/>
        <w:sz w:val="32"/>
      </w:rPr>
    </w:lvl>
    <w:lvl w:ilvl="3" w:tentative="0">
      <w:start w:val="1"/>
      <w:numFmt w:val="decimal"/>
      <w:suff w:val="nothing"/>
      <w:lvlText w:val="%4."/>
      <w:lvlJc w:val="left"/>
      <w:pPr>
        <w:ind w:left="0" w:firstLine="641"/>
      </w:pPr>
      <w:rPr>
        <w:rFonts w:hint="eastAsia"/>
      </w:rPr>
    </w:lvl>
    <w:lvl w:ilvl="4" w:tentative="0">
      <w:start w:val="1"/>
      <w:numFmt w:val="lowerLetter"/>
      <w:lvlText w:val="%5)"/>
      <w:lvlJc w:val="left"/>
      <w:pPr>
        <w:tabs>
          <w:tab w:val="left" w:pos="1134"/>
        </w:tabs>
        <w:ind w:left="0" w:firstLine="641"/>
      </w:pPr>
      <w:rPr>
        <w:rFonts w:hint="eastAsia"/>
      </w:rPr>
    </w:lvl>
    <w:lvl w:ilvl="5" w:tentative="0">
      <w:start w:val="1"/>
      <w:numFmt w:val="lowerRoman"/>
      <w:lvlText w:val="%6."/>
      <w:lvlJc w:val="right"/>
      <w:pPr>
        <w:tabs>
          <w:tab w:val="left" w:pos="1134"/>
        </w:tabs>
        <w:ind w:left="0" w:firstLine="641"/>
      </w:pPr>
      <w:rPr>
        <w:rFonts w:hint="eastAsia"/>
      </w:rPr>
    </w:lvl>
    <w:lvl w:ilvl="6" w:tentative="0">
      <w:start w:val="1"/>
      <w:numFmt w:val="decimal"/>
      <w:lvlText w:val="%7."/>
      <w:lvlJc w:val="left"/>
      <w:pPr>
        <w:tabs>
          <w:tab w:val="left" w:pos="1134"/>
        </w:tabs>
        <w:ind w:left="0" w:firstLine="641"/>
      </w:pPr>
      <w:rPr>
        <w:rFonts w:hint="eastAsia"/>
      </w:rPr>
    </w:lvl>
    <w:lvl w:ilvl="7" w:tentative="0">
      <w:start w:val="1"/>
      <w:numFmt w:val="lowerLetter"/>
      <w:lvlText w:val="%8)"/>
      <w:lvlJc w:val="left"/>
      <w:pPr>
        <w:tabs>
          <w:tab w:val="left" w:pos="1134"/>
        </w:tabs>
        <w:ind w:left="0" w:firstLine="641"/>
      </w:pPr>
      <w:rPr>
        <w:rFonts w:hint="eastAsia"/>
      </w:rPr>
    </w:lvl>
    <w:lvl w:ilvl="8" w:tentative="0">
      <w:start w:val="1"/>
      <w:numFmt w:val="lowerRoman"/>
      <w:lvlText w:val="%9."/>
      <w:lvlJc w:val="right"/>
      <w:pPr>
        <w:tabs>
          <w:tab w:val="left" w:pos="1134"/>
        </w:tabs>
        <w:ind w:left="0" w:firstLine="64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drawingGridHorizontalSpacing w:val="160"/>
  <w:drawingGridVerticalSpacing w:val="22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YTUyM2FmMTE4N2JlZGMxY2IxYWY2YmQ1MTVkZGQifQ=="/>
  </w:docVars>
  <w:rsids>
    <w:rsidRoot w:val="00F04489"/>
    <w:rsid w:val="000123C3"/>
    <w:rsid w:val="00012D50"/>
    <w:rsid w:val="00036404"/>
    <w:rsid w:val="00037560"/>
    <w:rsid w:val="0004395B"/>
    <w:rsid w:val="00045EE4"/>
    <w:rsid w:val="000518A8"/>
    <w:rsid w:val="000746A4"/>
    <w:rsid w:val="00084CB3"/>
    <w:rsid w:val="000A28C2"/>
    <w:rsid w:val="000A3069"/>
    <w:rsid w:val="000A61FB"/>
    <w:rsid w:val="000B38B2"/>
    <w:rsid w:val="000C588F"/>
    <w:rsid w:val="000E7B91"/>
    <w:rsid w:val="00111598"/>
    <w:rsid w:val="00124E5E"/>
    <w:rsid w:val="001676AC"/>
    <w:rsid w:val="0017517E"/>
    <w:rsid w:val="00176F2D"/>
    <w:rsid w:val="00180E34"/>
    <w:rsid w:val="001A1C24"/>
    <w:rsid w:val="001D4181"/>
    <w:rsid w:val="001F51E8"/>
    <w:rsid w:val="0022023A"/>
    <w:rsid w:val="00225078"/>
    <w:rsid w:val="002317E3"/>
    <w:rsid w:val="002538FC"/>
    <w:rsid w:val="002767A9"/>
    <w:rsid w:val="002A6A75"/>
    <w:rsid w:val="002C77B0"/>
    <w:rsid w:val="002E7530"/>
    <w:rsid w:val="002F68C2"/>
    <w:rsid w:val="0031575A"/>
    <w:rsid w:val="00317D1E"/>
    <w:rsid w:val="00331664"/>
    <w:rsid w:val="00341E19"/>
    <w:rsid w:val="003565A2"/>
    <w:rsid w:val="00371E84"/>
    <w:rsid w:val="00374D31"/>
    <w:rsid w:val="003834DE"/>
    <w:rsid w:val="003A1FD0"/>
    <w:rsid w:val="003B1089"/>
    <w:rsid w:val="003C0E8C"/>
    <w:rsid w:val="003D47AB"/>
    <w:rsid w:val="003D6090"/>
    <w:rsid w:val="003D6856"/>
    <w:rsid w:val="003D68CD"/>
    <w:rsid w:val="00407832"/>
    <w:rsid w:val="00417F22"/>
    <w:rsid w:val="00431257"/>
    <w:rsid w:val="00431555"/>
    <w:rsid w:val="0043749F"/>
    <w:rsid w:val="00466F96"/>
    <w:rsid w:val="004670ED"/>
    <w:rsid w:val="00477C30"/>
    <w:rsid w:val="0049468F"/>
    <w:rsid w:val="00494FFB"/>
    <w:rsid w:val="004A2547"/>
    <w:rsid w:val="004A2E15"/>
    <w:rsid w:val="004B6BD8"/>
    <w:rsid w:val="004D1F7E"/>
    <w:rsid w:val="004E4AE5"/>
    <w:rsid w:val="004F45D6"/>
    <w:rsid w:val="00500536"/>
    <w:rsid w:val="005156E1"/>
    <w:rsid w:val="0053183C"/>
    <w:rsid w:val="005333EC"/>
    <w:rsid w:val="00533900"/>
    <w:rsid w:val="005362F2"/>
    <w:rsid w:val="00544D1B"/>
    <w:rsid w:val="0055485B"/>
    <w:rsid w:val="0056401B"/>
    <w:rsid w:val="005671AE"/>
    <w:rsid w:val="00571B1F"/>
    <w:rsid w:val="0058455C"/>
    <w:rsid w:val="005A0CE5"/>
    <w:rsid w:val="005A7CA5"/>
    <w:rsid w:val="005B20C0"/>
    <w:rsid w:val="005F194C"/>
    <w:rsid w:val="006044CC"/>
    <w:rsid w:val="00620540"/>
    <w:rsid w:val="00632D79"/>
    <w:rsid w:val="00667756"/>
    <w:rsid w:val="00677E55"/>
    <w:rsid w:val="00697C17"/>
    <w:rsid w:val="007143D6"/>
    <w:rsid w:val="00742408"/>
    <w:rsid w:val="007434AC"/>
    <w:rsid w:val="007451EC"/>
    <w:rsid w:val="007738EF"/>
    <w:rsid w:val="007745A9"/>
    <w:rsid w:val="00781211"/>
    <w:rsid w:val="00786EC4"/>
    <w:rsid w:val="007941D1"/>
    <w:rsid w:val="00794D58"/>
    <w:rsid w:val="007D1304"/>
    <w:rsid w:val="007D7E15"/>
    <w:rsid w:val="007E4CA5"/>
    <w:rsid w:val="008128C8"/>
    <w:rsid w:val="008258C2"/>
    <w:rsid w:val="00842F8A"/>
    <w:rsid w:val="00846D0A"/>
    <w:rsid w:val="0087167F"/>
    <w:rsid w:val="00877F08"/>
    <w:rsid w:val="00887E04"/>
    <w:rsid w:val="00892C28"/>
    <w:rsid w:val="00893D7D"/>
    <w:rsid w:val="008A6E40"/>
    <w:rsid w:val="008B7C31"/>
    <w:rsid w:val="008C60E2"/>
    <w:rsid w:val="008E205F"/>
    <w:rsid w:val="008F2855"/>
    <w:rsid w:val="008F2F29"/>
    <w:rsid w:val="00923D6B"/>
    <w:rsid w:val="00930BD6"/>
    <w:rsid w:val="00930C4C"/>
    <w:rsid w:val="00930E3F"/>
    <w:rsid w:val="00953F5C"/>
    <w:rsid w:val="00977697"/>
    <w:rsid w:val="00982515"/>
    <w:rsid w:val="00991209"/>
    <w:rsid w:val="009A6B34"/>
    <w:rsid w:val="009C0D7E"/>
    <w:rsid w:val="009D6192"/>
    <w:rsid w:val="00A0449A"/>
    <w:rsid w:val="00A06246"/>
    <w:rsid w:val="00A375EF"/>
    <w:rsid w:val="00A402D2"/>
    <w:rsid w:val="00A45E40"/>
    <w:rsid w:val="00A51D79"/>
    <w:rsid w:val="00A57FB9"/>
    <w:rsid w:val="00A83BB0"/>
    <w:rsid w:val="00A916F5"/>
    <w:rsid w:val="00A96CA6"/>
    <w:rsid w:val="00AB43B3"/>
    <w:rsid w:val="00AE5D98"/>
    <w:rsid w:val="00AF3713"/>
    <w:rsid w:val="00AF4348"/>
    <w:rsid w:val="00B11004"/>
    <w:rsid w:val="00B37694"/>
    <w:rsid w:val="00B65715"/>
    <w:rsid w:val="00B66700"/>
    <w:rsid w:val="00B678F8"/>
    <w:rsid w:val="00B81CB7"/>
    <w:rsid w:val="00B85DB3"/>
    <w:rsid w:val="00B8744E"/>
    <w:rsid w:val="00BC0BBC"/>
    <w:rsid w:val="00BD2CDF"/>
    <w:rsid w:val="00BD510F"/>
    <w:rsid w:val="00BD6557"/>
    <w:rsid w:val="00C223FB"/>
    <w:rsid w:val="00C22BD1"/>
    <w:rsid w:val="00C265A2"/>
    <w:rsid w:val="00C3622E"/>
    <w:rsid w:val="00C37C61"/>
    <w:rsid w:val="00C445C1"/>
    <w:rsid w:val="00C53D93"/>
    <w:rsid w:val="00C64953"/>
    <w:rsid w:val="00C72B09"/>
    <w:rsid w:val="00CA3A96"/>
    <w:rsid w:val="00CA3D03"/>
    <w:rsid w:val="00CB0E78"/>
    <w:rsid w:val="00CB2640"/>
    <w:rsid w:val="00CD1D5E"/>
    <w:rsid w:val="00CE0A63"/>
    <w:rsid w:val="00CE7E82"/>
    <w:rsid w:val="00CF03D6"/>
    <w:rsid w:val="00CF2755"/>
    <w:rsid w:val="00CF70E5"/>
    <w:rsid w:val="00D269A8"/>
    <w:rsid w:val="00D315BA"/>
    <w:rsid w:val="00D3796A"/>
    <w:rsid w:val="00D379AC"/>
    <w:rsid w:val="00D54161"/>
    <w:rsid w:val="00D67D86"/>
    <w:rsid w:val="00D74006"/>
    <w:rsid w:val="00DB6EA6"/>
    <w:rsid w:val="00DF08E7"/>
    <w:rsid w:val="00DF2CF2"/>
    <w:rsid w:val="00DF7B06"/>
    <w:rsid w:val="00E037AF"/>
    <w:rsid w:val="00E246BA"/>
    <w:rsid w:val="00E67E64"/>
    <w:rsid w:val="00E75257"/>
    <w:rsid w:val="00E92564"/>
    <w:rsid w:val="00E9544D"/>
    <w:rsid w:val="00F04489"/>
    <w:rsid w:val="00F064B1"/>
    <w:rsid w:val="00F51598"/>
    <w:rsid w:val="00F5746D"/>
    <w:rsid w:val="00F6244A"/>
    <w:rsid w:val="00F73F9E"/>
    <w:rsid w:val="00F76383"/>
    <w:rsid w:val="00F86421"/>
    <w:rsid w:val="00F95944"/>
    <w:rsid w:val="00FA4EAE"/>
    <w:rsid w:val="00FA620E"/>
    <w:rsid w:val="00FB01F3"/>
    <w:rsid w:val="00FB375A"/>
    <w:rsid w:val="00FB3EA5"/>
    <w:rsid w:val="00FC4A0E"/>
    <w:rsid w:val="00FD7C53"/>
    <w:rsid w:val="00FF01C6"/>
    <w:rsid w:val="01787946"/>
    <w:rsid w:val="01A7647D"/>
    <w:rsid w:val="02BF3353"/>
    <w:rsid w:val="02D54924"/>
    <w:rsid w:val="031418F0"/>
    <w:rsid w:val="03373831"/>
    <w:rsid w:val="03633642"/>
    <w:rsid w:val="0371289F"/>
    <w:rsid w:val="03836A76"/>
    <w:rsid w:val="03F8370B"/>
    <w:rsid w:val="045F303F"/>
    <w:rsid w:val="04EB042F"/>
    <w:rsid w:val="04FB468F"/>
    <w:rsid w:val="051D2257"/>
    <w:rsid w:val="057228FE"/>
    <w:rsid w:val="0599432F"/>
    <w:rsid w:val="05AA02EA"/>
    <w:rsid w:val="05C07B0D"/>
    <w:rsid w:val="06426774"/>
    <w:rsid w:val="065D710A"/>
    <w:rsid w:val="066A0EE2"/>
    <w:rsid w:val="068E3768"/>
    <w:rsid w:val="068E5516"/>
    <w:rsid w:val="069114AA"/>
    <w:rsid w:val="06C27B9C"/>
    <w:rsid w:val="07B74F40"/>
    <w:rsid w:val="08283748"/>
    <w:rsid w:val="082E5202"/>
    <w:rsid w:val="089E4103"/>
    <w:rsid w:val="08CA09B5"/>
    <w:rsid w:val="08E25223"/>
    <w:rsid w:val="08EE04EE"/>
    <w:rsid w:val="08FA1588"/>
    <w:rsid w:val="090C2E9D"/>
    <w:rsid w:val="09293C1C"/>
    <w:rsid w:val="093323A4"/>
    <w:rsid w:val="09D65B51"/>
    <w:rsid w:val="0A192792"/>
    <w:rsid w:val="0A2F0DBE"/>
    <w:rsid w:val="0A4D7496"/>
    <w:rsid w:val="0A7D5FCD"/>
    <w:rsid w:val="0AA1200B"/>
    <w:rsid w:val="0B1B1342"/>
    <w:rsid w:val="0B462863"/>
    <w:rsid w:val="0B5F3925"/>
    <w:rsid w:val="0BB43C70"/>
    <w:rsid w:val="0C1E558E"/>
    <w:rsid w:val="0C2666A8"/>
    <w:rsid w:val="0C321039"/>
    <w:rsid w:val="0CC021A1"/>
    <w:rsid w:val="0D0F4ED6"/>
    <w:rsid w:val="0D1D30AC"/>
    <w:rsid w:val="0D244E26"/>
    <w:rsid w:val="0DA254C0"/>
    <w:rsid w:val="0DB55A7E"/>
    <w:rsid w:val="0EC20452"/>
    <w:rsid w:val="0F3A448D"/>
    <w:rsid w:val="0F3E4AA9"/>
    <w:rsid w:val="0F9D06BA"/>
    <w:rsid w:val="0FF3288D"/>
    <w:rsid w:val="100D394F"/>
    <w:rsid w:val="10141182"/>
    <w:rsid w:val="103A226A"/>
    <w:rsid w:val="1090632E"/>
    <w:rsid w:val="10A32505"/>
    <w:rsid w:val="110E5BD1"/>
    <w:rsid w:val="11BA7B07"/>
    <w:rsid w:val="12086AC4"/>
    <w:rsid w:val="1283439D"/>
    <w:rsid w:val="12FB2F46"/>
    <w:rsid w:val="131E5E73"/>
    <w:rsid w:val="137D5290"/>
    <w:rsid w:val="13B87EE0"/>
    <w:rsid w:val="140D6614"/>
    <w:rsid w:val="143D0B02"/>
    <w:rsid w:val="149363ED"/>
    <w:rsid w:val="152740D5"/>
    <w:rsid w:val="15915022"/>
    <w:rsid w:val="159468C1"/>
    <w:rsid w:val="15A93A56"/>
    <w:rsid w:val="16BF171B"/>
    <w:rsid w:val="17787BF6"/>
    <w:rsid w:val="1966679D"/>
    <w:rsid w:val="19714617"/>
    <w:rsid w:val="19904490"/>
    <w:rsid w:val="19A74E14"/>
    <w:rsid w:val="19C239FC"/>
    <w:rsid w:val="1A045DC3"/>
    <w:rsid w:val="1A50522B"/>
    <w:rsid w:val="1A7136B3"/>
    <w:rsid w:val="1A911621"/>
    <w:rsid w:val="1AB01AA7"/>
    <w:rsid w:val="1AB53DDF"/>
    <w:rsid w:val="1B216501"/>
    <w:rsid w:val="1B26620D"/>
    <w:rsid w:val="1B3E5305"/>
    <w:rsid w:val="1B634D6B"/>
    <w:rsid w:val="1BC31CAE"/>
    <w:rsid w:val="1BD055D1"/>
    <w:rsid w:val="1BF63E31"/>
    <w:rsid w:val="1C224C26"/>
    <w:rsid w:val="1C424981"/>
    <w:rsid w:val="1C7C00BE"/>
    <w:rsid w:val="1CCD768C"/>
    <w:rsid w:val="1CFB0475"/>
    <w:rsid w:val="1D2C4385"/>
    <w:rsid w:val="1D482787"/>
    <w:rsid w:val="1DA1131B"/>
    <w:rsid w:val="1DD27F86"/>
    <w:rsid w:val="1E1F4BBE"/>
    <w:rsid w:val="1E5673D3"/>
    <w:rsid w:val="1F2962CC"/>
    <w:rsid w:val="1F2E72C1"/>
    <w:rsid w:val="1F460C2C"/>
    <w:rsid w:val="1FA84B2A"/>
    <w:rsid w:val="1FCD30FB"/>
    <w:rsid w:val="20166850"/>
    <w:rsid w:val="203330E1"/>
    <w:rsid w:val="20BA367F"/>
    <w:rsid w:val="20EE157B"/>
    <w:rsid w:val="21154D5A"/>
    <w:rsid w:val="211D3C0E"/>
    <w:rsid w:val="21224D81"/>
    <w:rsid w:val="21843C8D"/>
    <w:rsid w:val="21D02A2F"/>
    <w:rsid w:val="22D447A0"/>
    <w:rsid w:val="22EE5862"/>
    <w:rsid w:val="230F4A05"/>
    <w:rsid w:val="23362D65"/>
    <w:rsid w:val="2358717F"/>
    <w:rsid w:val="2389558B"/>
    <w:rsid w:val="23977CA8"/>
    <w:rsid w:val="24681644"/>
    <w:rsid w:val="25007ACF"/>
    <w:rsid w:val="25695851"/>
    <w:rsid w:val="25867FD4"/>
    <w:rsid w:val="25884B12"/>
    <w:rsid w:val="259C08CF"/>
    <w:rsid w:val="26190E48"/>
    <w:rsid w:val="26555BF8"/>
    <w:rsid w:val="26955FF5"/>
    <w:rsid w:val="27004FE4"/>
    <w:rsid w:val="27FA6A57"/>
    <w:rsid w:val="28081174"/>
    <w:rsid w:val="28425D08"/>
    <w:rsid w:val="29DE7E79"/>
    <w:rsid w:val="2A222295"/>
    <w:rsid w:val="2A7A5C2D"/>
    <w:rsid w:val="2B033E75"/>
    <w:rsid w:val="2B0B2D29"/>
    <w:rsid w:val="2B9B691C"/>
    <w:rsid w:val="2BD21A84"/>
    <w:rsid w:val="2CCA2E9C"/>
    <w:rsid w:val="2CDD4252"/>
    <w:rsid w:val="2CE83322"/>
    <w:rsid w:val="2D0B7011"/>
    <w:rsid w:val="2D1C7470"/>
    <w:rsid w:val="2DD815E9"/>
    <w:rsid w:val="2DD92C6B"/>
    <w:rsid w:val="2E2B3AE7"/>
    <w:rsid w:val="2E755089"/>
    <w:rsid w:val="2EAB1BFB"/>
    <w:rsid w:val="2EB77450"/>
    <w:rsid w:val="2EC805FA"/>
    <w:rsid w:val="2F065CE2"/>
    <w:rsid w:val="2F394689"/>
    <w:rsid w:val="2F480FA5"/>
    <w:rsid w:val="2F503401"/>
    <w:rsid w:val="2F8A246F"/>
    <w:rsid w:val="301663F8"/>
    <w:rsid w:val="304C5976"/>
    <w:rsid w:val="322C1F03"/>
    <w:rsid w:val="327F0810"/>
    <w:rsid w:val="329655CE"/>
    <w:rsid w:val="33574D5E"/>
    <w:rsid w:val="33A90982"/>
    <w:rsid w:val="33F870E2"/>
    <w:rsid w:val="34763909"/>
    <w:rsid w:val="347D6A46"/>
    <w:rsid w:val="348558FB"/>
    <w:rsid w:val="349B3370"/>
    <w:rsid w:val="34D643A8"/>
    <w:rsid w:val="35352E7D"/>
    <w:rsid w:val="359A787B"/>
    <w:rsid w:val="36AA789A"/>
    <w:rsid w:val="36B355C9"/>
    <w:rsid w:val="36F34D9D"/>
    <w:rsid w:val="371C0798"/>
    <w:rsid w:val="371F2036"/>
    <w:rsid w:val="3784633D"/>
    <w:rsid w:val="37AB5678"/>
    <w:rsid w:val="37BDDAA7"/>
    <w:rsid w:val="38066D52"/>
    <w:rsid w:val="381314D7"/>
    <w:rsid w:val="382F0140"/>
    <w:rsid w:val="387B602C"/>
    <w:rsid w:val="38EC419A"/>
    <w:rsid w:val="39203E44"/>
    <w:rsid w:val="39972358"/>
    <w:rsid w:val="39BA1BA2"/>
    <w:rsid w:val="3A064DE8"/>
    <w:rsid w:val="3A303B0E"/>
    <w:rsid w:val="3A726921"/>
    <w:rsid w:val="3A946897"/>
    <w:rsid w:val="3B9B1A0D"/>
    <w:rsid w:val="3BB0325D"/>
    <w:rsid w:val="3BD72EE0"/>
    <w:rsid w:val="3BF05D4F"/>
    <w:rsid w:val="3C706E90"/>
    <w:rsid w:val="3C830C11"/>
    <w:rsid w:val="3CDC511D"/>
    <w:rsid w:val="3CEC449F"/>
    <w:rsid w:val="3DB334D8"/>
    <w:rsid w:val="3E8F7AA2"/>
    <w:rsid w:val="3E921340"/>
    <w:rsid w:val="3EC75D49"/>
    <w:rsid w:val="3F1B20CD"/>
    <w:rsid w:val="3F381E43"/>
    <w:rsid w:val="3F6C7DE3"/>
    <w:rsid w:val="3FA33390"/>
    <w:rsid w:val="3FEC4A80"/>
    <w:rsid w:val="3FF83425"/>
    <w:rsid w:val="401F30A7"/>
    <w:rsid w:val="409F5F96"/>
    <w:rsid w:val="40BC08F6"/>
    <w:rsid w:val="40D75730"/>
    <w:rsid w:val="40FE0F0E"/>
    <w:rsid w:val="41395AA3"/>
    <w:rsid w:val="413D1A37"/>
    <w:rsid w:val="417E5BAB"/>
    <w:rsid w:val="419378A9"/>
    <w:rsid w:val="41DF2AEE"/>
    <w:rsid w:val="41EC6FB9"/>
    <w:rsid w:val="42004812"/>
    <w:rsid w:val="4219673C"/>
    <w:rsid w:val="42377236"/>
    <w:rsid w:val="42F26851"/>
    <w:rsid w:val="43091EBB"/>
    <w:rsid w:val="44D02BC2"/>
    <w:rsid w:val="44D53D34"/>
    <w:rsid w:val="44F20E36"/>
    <w:rsid w:val="454F3AE7"/>
    <w:rsid w:val="45E36925"/>
    <w:rsid w:val="46556FE4"/>
    <w:rsid w:val="466A4950"/>
    <w:rsid w:val="466C2476"/>
    <w:rsid w:val="46AE6F33"/>
    <w:rsid w:val="46F54B62"/>
    <w:rsid w:val="46F74436"/>
    <w:rsid w:val="471F7B3D"/>
    <w:rsid w:val="473016F6"/>
    <w:rsid w:val="47685334"/>
    <w:rsid w:val="478F0B12"/>
    <w:rsid w:val="49270BA4"/>
    <w:rsid w:val="492D4C8A"/>
    <w:rsid w:val="49325BF9"/>
    <w:rsid w:val="498126DD"/>
    <w:rsid w:val="49F27137"/>
    <w:rsid w:val="4B150EFD"/>
    <w:rsid w:val="4B1E1F87"/>
    <w:rsid w:val="4B3A7CAB"/>
    <w:rsid w:val="4BAB1C93"/>
    <w:rsid w:val="4C25719A"/>
    <w:rsid w:val="4C4D2D4A"/>
    <w:rsid w:val="4CD46A11"/>
    <w:rsid w:val="4D9C4497"/>
    <w:rsid w:val="4DD52FF7"/>
    <w:rsid w:val="4E102281"/>
    <w:rsid w:val="4E6D3230"/>
    <w:rsid w:val="4EBB6A91"/>
    <w:rsid w:val="4EF37BD9"/>
    <w:rsid w:val="4F043B94"/>
    <w:rsid w:val="4F0C0C9A"/>
    <w:rsid w:val="4F0F75EA"/>
    <w:rsid w:val="4F7A15CC"/>
    <w:rsid w:val="4FC6570F"/>
    <w:rsid w:val="50454464"/>
    <w:rsid w:val="508B3032"/>
    <w:rsid w:val="50F036D6"/>
    <w:rsid w:val="511A5E81"/>
    <w:rsid w:val="51453FF0"/>
    <w:rsid w:val="51462888"/>
    <w:rsid w:val="51520C24"/>
    <w:rsid w:val="516E1798"/>
    <w:rsid w:val="516F3138"/>
    <w:rsid w:val="519136D9"/>
    <w:rsid w:val="522375FF"/>
    <w:rsid w:val="522B53C7"/>
    <w:rsid w:val="5285323E"/>
    <w:rsid w:val="52C378C2"/>
    <w:rsid w:val="52E15F9A"/>
    <w:rsid w:val="530F6FAB"/>
    <w:rsid w:val="53346A12"/>
    <w:rsid w:val="534B66AF"/>
    <w:rsid w:val="5358642A"/>
    <w:rsid w:val="537B3456"/>
    <w:rsid w:val="539A6875"/>
    <w:rsid w:val="544B6923"/>
    <w:rsid w:val="54665E22"/>
    <w:rsid w:val="548337AD"/>
    <w:rsid w:val="54C618EB"/>
    <w:rsid w:val="55164621"/>
    <w:rsid w:val="554A42CB"/>
    <w:rsid w:val="55651104"/>
    <w:rsid w:val="558032BD"/>
    <w:rsid w:val="55855303"/>
    <w:rsid w:val="56130B60"/>
    <w:rsid w:val="56147C5E"/>
    <w:rsid w:val="564B02FA"/>
    <w:rsid w:val="56C06891"/>
    <w:rsid w:val="56D57BC4"/>
    <w:rsid w:val="570D3802"/>
    <w:rsid w:val="570F1328"/>
    <w:rsid w:val="577044F0"/>
    <w:rsid w:val="578A30A4"/>
    <w:rsid w:val="57BC2B32"/>
    <w:rsid w:val="57CF0AB7"/>
    <w:rsid w:val="58816255"/>
    <w:rsid w:val="58A9755A"/>
    <w:rsid w:val="58C1620F"/>
    <w:rsid w:val="592F7A5F"/>
    <w:rsid w:val="59374B66"/>
    <w:rsid w:val="594651B3"/>
    <w:rsid w:val="599379F4"/>
    <w:rsid w:val="59F1681C"/>
    <w:rsid w:val="5A28714D"/>
    <w:rsid w:val="5A706581"/>
    <w:rsid w:val="5AEE394A"/>
    <w:rsid w:val="5B0B1E06"/>
    <w:rsid w:val="5B1F1D55"/>
    <w:rsid w:val="5B5D1AF7"/>
    <w:rsid w:val="5B6A7DE8"/>
    <w:rsid w:val="5B83686B"/>
    <w:rsid w:val="5B885B4D"/>
    <w:rsid w:val="5BA87F9D"/>
    <w:rsid w:val="5BDE576D"/>
    <w:rsid w:val="5C0276AD"/>
    <w:rsid w:val="5C1C6173"/>
    <w:rsid w:val="5C563555"/>
    <w:rsid w:val="5C5D7F40"/>
    <w:rsid w:val="5CAC586B"/>
    <w:rsid w:val="5CFA4828"/>
    <w:rsid w:val="5D5F28DD"/>
    <w:rsid w:val="5D8859E3"/>
    <w:rsid w:val="5E394EDC"/>
    <w:rsid w:val="5F1D47FE"/>
    <w:rsid w:val="5F7601A6"/>
    <w:rsid w:val="5FCD7FD2"/>
    <w:rsid w:val="607D00FD"/>
    <w:rsid w:val="60A249BA"/>
    <w:rsid w:val="60C778A5"/>
    <w:rsid w:val="60CE4002"/>
    <w:rsid w:val="61001CE1"/>
    <w:rsid w:val="612E2CF2"/>
    <w:rsid w:val="61923281"/>
    <w:rsid w:val="61B256D1"/>
    <w:rsid w:val="62294A6C"/>
    <w:rsid w:val="624337C3"/>
    <w:rsid w:val="6291178B"/>
    <w:rsid w:val="62B611F1"/>
    <w:rsid w:val="62E93375"/>
    <w:rsid w:val="639B29C3"/>
    <w:rsid w:val="63E245F1"/>
    <w:rsid w:val="64370110"/>
    <w:rsid w:val="64746C6E"/>
    <w:rsid w:val="65110961"/>
    <w:rsid w:val="656211BC"/>
    <w:rsid w:val="65A417D5"/>
    <w:rsid w:val="65F33232"/>
    <w:rsid w:val="66372649"/>
    <w:rsid w:val="665C5C0C"/>
    <w:rsid w:val="665E1984"/>
    <w:rsid w:val="66C877B0"/>
    <w:rsid w:val="675946A5"/>
    <w:rsid w:val="677671A1"/>
    <w:rsid w:val="678418BE"/>
    <w:rsid w:val="678C42CF"/>
    <w:rsid w:val="67E7427E"/>
    <w:rsid w:val="681A3FD0"/>
    <w:rsid w:val="685F3791"/>
    <w:rsid w:val="68B7537B"/>
    <w:rsid w:val="69012A9A"/>
    <w:rsid w:val="691427CE"/>
    <w:rsid w:val="69782D5D"/>
    <w:rsid w:val="6A024D1C"/>
    <w:rsid w:val="6A0A6608"/>
    <w:rsid w:val="6AD96BB0"/>
    <w:rsid w:val="6B0D3978"/>
    <w:rsid w:val="6B4355EC"/>
    <w:rsid w:val="6B543355"/>
    <w:rsid w:val="6BEA3CBA"/>
    <w:rsid w:val="6C0460A7"/>
    <w:rsid w:val="6C675764"/>
    <w:rsid w:val="6C9500C9"/>
    <w:rsid w:val="6CB56076"/>
    <w:rsid w:val="6D664231"/>
    <w:rsid w:val="6D760B1F"/>
    <w:rsid w:val="6DA32372"/>
    <w:rsid w:val="6E350CCC"/>
    <w:rsid w:val="6E414065"/>
    <w:rsid w:val="6E511DCE"/>
    <w:rsid w:val="6EA12D56"/>
    <w:rsid w:val="6EAD34A8"/>
    <w:rsid w:val="6F73343B"/>
    <w:rsid w:val="6F9E7295"/>
    <w:rsid w:val="6FB25BCF"/>
    <w:rsid w:val="700C06A3"/>
    <w:rsid w:val="70A1528F"/>
    <w:rsid w:val="70BD3E7D"/>
    <w:rsid w:val="70EB475C"/>
    <w:rsid w:val="71187485"/>
    <w:rsid w:val="71193077"/>
    <w:rsid w:val="713A123F"/>
    <w:rsid w:val="719E357C"/>
    <w:rsid w:val="71DC5E53"/>
    <w:rsid w:val="71E35433"/>
    <w:rsid w:val="71EA4A14"/>
    <w:rsid w:val="720378FB"/>
    <w:rsid w:val="72B8066E"/>
    <w:rsid w:val="7303447E"/>
    <w:rsid w:val="74363F40"/>
    <w:rsid w:val="74AC5FB0"/>
    <w:rsid w:val="74D366B6"/>
    <w:rsid w:val="74E1A373"/>
    <w:rsid w:val="7548217D"/>
    <w:rsid w:val="75C235CF"/>
    <w:rsid w:val="75D91027"/>
    <w:rsid w:val="75F0011F"/>
    <w:rsid w:val="75F75951"/>
    <w:rsid w:val="75FE6CDF"/>
    <w:rsid w:val="76320737"/>
    <w:rsid w:val="7649246B"/>
    <w:rsid w:val="772269FE"/>
    <w:rsid w:val="77980A6E"/>
    <w:rsid w:val="77A25449"/>
    <w:rsid w:val="784B788E"/>
    <w:rsid w:val="7885257D"/>
    <w:rsid w:val="78F87A16"/>
    <w:rsid w:val="79091C23"/>
    <w:rsid w:val="7947274B"/>
    <w:rsid w:val="794E5888"/>
    <w:rsid w:val="794E7A03"/>
    <w:rsid w:val="79700DC2"/>
    <w:rsid w:val="79E93803"/>
    <w:rsid w:val="7A8D0632"/>
    <w:rsid w:val="7AC76F56"/>
    <w:rsid w:val="7AE510ED"/>
    <w:rsid w:val="7B2E5971"/>
    <w:rsid w:val="7B3E7F0A"/>
    <w:rsid w:val="7B711D02"/>
    <w:rsid w:val="7BCC0CE6"/>
    <w:rsid w:val="7BDA1655"/>
    <w:rsid w:val="7C042B76"/>
    <w:rsid w:val="7C161CDB"/>
    <w:rsid w:val="7C501917"/>
    <w:rsid w:val="7CA26617"/>
    <w:rsid w:val="7D250FF6"/>
    <w:rsid w:val="7D4E22FA"/>
    <w:rsid w:val="7D695432"/>
    <w:rsid w:val="7D6B2EAC"/>
    <w:rsid w:val="7DC10D1E"/>
    <w:rsid w:val="7DC8349B"/>
    <w:rsid w:val="7DDD7359"/>
    <w:rsid w:val="7E61605D"/>
    <w:rsid w:val="7EBE525E"/>
    <w:rsid w:val="7F0B7D77"/>
    <w:rsid w:val="7F5636E8"/>
    <w:rsid w:val="7FAE52D2"/>
    <w:rsid w:val="7FD3AF6B"/>
    <w:rsid w:val="7FFF1809"/>
    <w:rsid w:val="DA5AC324"/>
    <w:rsid w:val="F4BF77F5"/>
    <w:rsid w:val="FD7E1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Times New Roman" w:hAnsi="Times New Roman" w:eastAsia="方正仿宋_GBK" w:cs="Times New Roman"/>
      <w:kern w:val="2"/>
      <w:sz w:val="32"/>
      <w:szCs w:val="22"/>
      <w:lang w:val="en-US" w:eastAsia="zh-CN" w:bidi="ar-SA"/>
    </w:rPr>
  </w:style>
  <w:style w:type="paragraph" w:styleId="3">
    <w:name w:val="heading 1"/>
    <w:basedOn w:val="1"/>
    <w:next w:val="1"/>
    <w:link w:val="17"/>
    <w:qFormat/>
    <w:uiPriority w:val="9"/>
    <w:pPr>
      <w:keepNext/>
      <w:keepLines/>
      <w:ind w:firstLine="640"/>
      <w:outlineLvl w:val="0"/>
    </w:pPr>
    <w:rPr>
      <w:rFonts w:ascii="Times New Roman" w:hAnsi="Times New Roman" w:eastAsia="黑体" w:cs="Times New Roman"/>
      <w:bCs/>
      <w:kern w:val="44"/>
      <w:sz w:val="32"/>
      <w:szCs w:val="44"/>
    </w:rPr>
  </w:style>
  <w:style w:type="paragraph" w:styleId="4">
    <w:name w:val="heading 2"/>
    <w:next w:val="1"/>
    <w:link w:val="18"/>
    <w:unhideWhenUsed/>
    <w:qFormat/>
    <w:uiPriority w:val="9"/>
    <w:pPr>
      <w:keepNext/>
      <w:keepLines/>
      <w:ind w:firstLine="640"/>
      <w:outlineLvl w:val="1"/>
    </w:pPr>
    <w:rPr>
      <w:rFonts w:ascii="Times New Roman" w:hAnsi="Times New Roman" w:eastAsia="方正楷体_GBK" w:cs="Times New Roman"/>
      <w:b/>
      <w:bCs/>
      <w:sz w:val="32"/>
      <w:szCs w:val="32"/>
    </w:rPr>
  </w:style>
  <w:style w:type="paragraph" w:styleId="5">
    <w:name w:val="heading 3"/>
    <w:next w:val="1"/>
    <w:link w:val="19"/>
    <w:unhideWhenUsed/>
    <w:qFormat/>
    <w:uiPriority w:val="9"/>
    <w:pPr>
      <w:keepNext/>
      <w:keepLines/>
      <w:ind w:firstLine="640"/>
      <w:outlineLvl w:val="2"/>
    </w:pPr>
    <w:rPr>
      <w:rFonts w:ascii="Times New Roman" w:hAnsi="Times New Roman" w:eastAsia="方正仿宋_GBK"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link w:val="16"/>
    <w:qFormat/>
    <w:uiPriority w:val="10"/>
    <w:pPr>
      <w:ind w:firstLine="0" w:firstLineChars="0"/>
      <w:jc w:val="center"/>
      <w:outlineLvl w:val="0"/>
    </w:pPr>
    <w:rPr>
      <w:rFonts w:eastAsia="方正小标宋_GBK"/>
      <w:bCs/>
      <w:sz w:val="44"/>
      <w:szCs w:val="32"/>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semiHidden/>
    <w:unhideWhenUsed/>
    <w:qFormat/>
    <w:uiPriority w:val="99"/>
    <w:rPr>
      <w:color w:val="0000FF"/>
      <w:u w:val="single"/>
    </w:rPr>
  </w:style>
  <w:style w:type="paragraph" w:customStyle="1" w:styleId="14">
    <w:name w:val="BodyText"/>
    <w:basedOn w:val="1"/>
    <w:next w:val="15"/>
    <w:qFormat/>
    <w:uiPriority w:val="0"/>
    <w:pPr>
      <w:textAlignment w:val="baseline"/>
    </w:pPr>
    <w:rPr>
      <w:kern w:val="0"/>
      <w:szCs w:val="32"/>
    </w:rPr>
  </w:style>
  <w:style w:type="paragraph" w:customStyle="1" w:styleId="15">
    <w:name w:val="TOC5"/>
    <w:basedOn w:val="1"/>
    <w:next w:val="1"/>
    <w:qFormat/>
    <w:uiPriority w:val="0"/>
    <w:pPr>
      <w:ind w:left="840"/>
      <w:jc w:val="left"/>
      <w:textAlignment w:val="baseline"/>
    </w:pPr>
    <w:rPr>
      <w:rFonts w:ascii="Calibri" w:hAnsi="Calibri"/>
      <w:sz w:val="18"/>
      <w:szCs w:val="18"/>
    </w:rPr>
  </w:style>
  <w:style w:type="character" w:customStyle="1" w:styleId="16">
    <w:name w:val="标题 Char"/>
    <w:basedOn w:val="11"/>
    <w:link w:val="8"/>
    <w:qFormat/>
    <w:uiPriority w:val="10"/>
    <w:rPr>
      <w:rFonts w:ascii="Times New Roman" w:hAnsi="Times New Roman" w:eastAsia="方正小标宋_GBK" w:cs="Times New Roman"/>
      <w:bCs/>
      <w:sz w:val="44"/>
      <w:szCs w:val="32"/>
    </w:rPr>
  </w:style>
  <w:style w:type="character" w:customStyle="1" w:styleId="17">
    <w:name w:val="标题 1 Char"/>
    <w:basedOn w:val="11"/>
    <w:link w:val="3"/>
    <w:qFormat/>
    <w:uiPriority w:val="9"/>
    <w:rPr>
      <w:rFonts w:ascii="Times New Roman" w:hAnsi="Times New Roman" w:eastAsia="黑体"/>
      <w:bCs/>
      <w:kern w:val="44"/>
      <w:sz w:val="32"/>
      <w:szCs w:val="44"/>
    </w:rPr>
  </w:style>
  <w:style w:type="character" w:customStyle="1" w:styleId="18">
    <w:name w:val="标题 2 Char"/>
    <w:basedOn w:val="11"/>
    <w:link w:val="4"/>
    <w:qFormat/>
    <w:uiPriority w:val="9"/>
    <w:rPr>
      <w:rFonts w:ascii="Times New Roman" w:hAnsi="Times New Roman" w:eastAsia="方正楷体_GBK" w:cs="Times New Roman"/>
      <w:b/>
      <w:bCs/>
      <w:sz w:val="32"/>
      <w:szCs w:val="32"/>
    </w:rPr>
  </w:style>
  <w:style w:type="character" w:customStyle="1" w:styleId="19">
    <w:name w:val="标题 3 Char"/>
    <w:basedOn w:val="11"/>
    <w:link w:val="5"/>
    <w:qFormat/>
    <w:uiPriority w:val="9"/>
    <w:rPr>
      <w:rFonts w:ascii="Times New Roman" w:hAnsi="Times New Roman" w:eastAsia="方正仿宋_GBK"/>
      <w:b/>
      <w:bCs/>
      <w:sz w:val="32"/>
      <w:szCs w:val="32"/>
    </w:rPr>
  </w:style>
  <w:style w:type="paragraph" w:customStyle="1" w:styleId="20">
    <w:name w:val="带序号标题1"/>
    <w:basedOn w:val="3"/>
    <w:link w:val="22"/>
    <w:qFormat/>
    <w:uiPriority w:val="0"/>
    <w:pPr>
      <w:keepNext w:val="0"/>
      <w:keepLines w:val="0"/>
      <w:numPr>
        <w:ilvl w:val="0"/>
        <w:numId w:val="1"/>
      </w:numPr>
      <w:spacing w:line="520" w:lineRule="exact"/>
      <w:ind w:firstLine="640" w:firstLineChars="200"/>
    </w:pPr>
  </w:style>
  <w:style w:type="paragraph" w:customStyle="1" w:styleId="21">
    <w:name w:val="带序号标题2"/>
    <w:basedOn w:val="4"/>
    <w:link w:val="24"/>
    <w:qFormat/>
    <w:uiPriority w:val="0"/>
    <w:pPr>
      <w:numPr>
        <w:ilvl w:val="1"/>
        <w:numId w:val="1"/>
      </w:numPr>
      <w:spacing w:line="520" w:lineRule="exact"/>
      <w:ind w:firstLine="640" w:firstLineChars="200"/>
    </w:pPr>
  </w:style>
  <w:style w:type="character" w:customStyle="1" w:styleId="22">
    <w:name w:val="带序号标题1 Char"/>
    <w:basedOn w:val="17"/>
    <w:link w:val="20"/>
    <w:qFormat/>
    <w:uiPriority w:val="0"/>
    <w:rPr>
      <w:rFonts w:eastAsia="黑体"/>
    </w:rPr>
  </w:style>
  <w:style w:type="paragraph" w:customStyle="1" w:styleId="23">
    <w:name w:val="带序号标题3"/>
    <w:basedOn w:val="5"/>
    <w:link w:val="25"/>
    <w:qFormat/>
    <w:uiPriority w:val="0"/>
    <w:pPr>
      <w:numPr>
        <w:ilvl w:val="2"/>
        <w:numId w:val="1"/>
      </w:numPr>
      <w:ind w:firstLine="0" w:firstLineChars="0"/>
    </w:pPr>
  </w:style>
  <w:style w:type="character" w:customStyle="1" w:styleId="24">
    <w:name w:val="带序号标题2 Char"/>
    <w:basedOn w:val="18"/>
    <w:link w:val="21"/>
    <w:qFormat/>
    <w:uiPriority w:val="0"/>
    <w:rPr>
      <w:rFonts w:eastAsia="方正楷体_GBK"/>
      <w:kern w:val="2"/>
    </w:rPr>
  </w:style>
  <w:style w:type="character" w:customStyle="1" w:styleId="25">
    <w:name w:val="带序号标题3 Char"/>
    <w:basedOn w:val="19"/>
    <w:link w:val="23"/>
    <w:qFormat/>
    <w:uiPriority w:val="0"/>
    <w:rPr>
      <w:kern w:val="2"/>
    </w:rPr>
  </w:style>
  <w:style w:type="paragraph" w:customStyle="1" w:styleId="26">
    <w:name w:val="带序号正文"/>
    <w:link w:val="27"/>
    <w:qFormat/>
    <w:uiPriority w:val="0"/>
    <w:pPr>
      <w:numPr>
        <w:ilvl w:val="1"/>
        <w:numId w:val="2"/>
      </w:numPr>
      <w:spacing w:line="520" w:lineRule="exact"/>
      <w:ind w:left="0" w:firstLine="200" w:firstLineChars="200"/>
      <w:jc w:val="both"/>
      <w:outlineLvl w:val="3"/>
    </w:pPr>
    <w:rPr>
      <w:rFonts w:ascii="Times New Roman" w:hAnsi="Times New Roman" w:eastAsia="方正仿宋_GBK" w:cs="Times New Roman"/>
      <w:kern w:val="2"/>
      <w:sz w:val="32"/>
      <w:szCs w:val="22"/>
      <w:lang w:val="en-US" w:eastAsia="zh-CN" w:bidi="ar-SA"/>
    </w:rPr>
  </w:style>
  <w:style w:type="character" w:customStyle="1" w:styleId="27">
    <w:name w:val="带序号正文 Char"/>
    <w:link w:val="26"/>
    <w:qFormat/>
    <w:uiPriority w:val="0"/>
  </w:style>
  <w:style w:type="paragraph" w:customStyle="1" w:styleId="28">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29">
    <w:name w:val="font41"/>
    <w:basedOn w:val="11"/>
    <w:qFormat/>
    <w:uiPriority w:val="0"/>
    <w:rPr>
      <w:rFonts w:hint="eastAsia" w:ascii="宋体" w:hAnsi="宋体" w:eastAsia="宋体" w:cs="宋体"/>
      <w:color w:val="000000"/>
      <w:sz w:val="20"/>
      <w:szCs w:val="20"/>
      <w:u w:val="none"/>
    </w:rPr>
  </w:style>
  <w:style w:type="character" w:customStyle="1" w:styleId="30">
    <w:name w:val="font61"/>
    <w:basedOn w:val="11"/>
    <w:qFormat/>
    <w:uiPriority w:val="0"/>
    <w:rPr>
      <w:rFonts w:hint="default" w:ascii="Times New Roman" w:hAnsi="Times New Roman" w:cs="Times New Roman"/>
      <w:b/>
      <w:bCs/>
      <w:color w:val="000000"/>
      <w:sz w:val="20"/>
      <w:szCs w:val="20"/>
      <w:u w:val="none"/>
    </w:rPr>
  </w:style>
  <w:style w:type="character" w:customStyle="1" w:styleId="31">
    <w:name w:val="font71"/>
    <w:basedOn w:val="11"/>
    <w:qFormat/>
    <w:uiPriority w:val="0"/>
    <w:rPr>
      <w:rFonts w:hint="eastAsia" w:ascii="宋体" w:hAnsi="宋体" w:eastAsia="宋体" w:cs="宋体"/>
      <w:b/>
      <w:bCs/>
      <w:color w:val="000000"/>
      <w:sz w:val="20"/>
      <w:szCs w:val="20"/>
      <w:u w:val="none"/>
    </w:rPr>
  </w:style>
  <w:style w:type="character" w:customStyle="1" w:styleId="32">
    <w:name w:val="font91"/>
    <w:basedOn w:val="11"/>
    <w:qFormat/>
    <w:uiPriority w:val="0"/>
    <w:rPr>
      <w:rFonts w:hint="eastAsia" w:ascii="宋体" w:hAnsi="宋体" w:eastAsia="宋体" w:cs="宋体"/>
      <w:b/>
      <w:bCs/>
      <w:color w:val="000000"/>
      <w:sz w:val="20"/>
      <w:szCs w:val="20"/>
      <w:u w:val="none"/>
    </w:rPr>
  </w:style>
  <w:style w:type="character" w:customStyle="1" w:styleId="33">
    <w:name w:val="font11"/>
    <w:basedOn w:val="11"/>
    <w:qFormat/>
    <w:uiPriority w:val="0"/>
    <w:rPr>
      <w:rFonts w:hint="eastAsia" w:ascii="宋体" w:hAnsi="宋体" w:eastAsia="宋体" w:cs="宋体"/>
      <w:color w:val="000000"/>
      <w:sz w:val="20"/>
      <w:szCs w:val="20"/>
      <w:u w:val="none"/>
    </w:rPr>
  </w:style>
  <w:style w:type="character" w:customStyle="1" w:styleId="34">
    <w:name w:val="font21"/>
    <w:basedOn w:val="11"/>
    <w:qFormat/>
    <w:uiPriority w:val="0"/>
    <w:rPr>
      <w:rFonts w:hint="eastAsia" w:ascii="宋体" w:hAnsi="宋体" w:eastAsia="宋体" w:cs="宋体"/>
      <w:b/>
      <w:bCs/>
      <w:color w:val="000000"/>
      <w:sz w:val="20"/>
      <w:szCs w:val="20"/>
      <w:u w:val="none"/>
    </w:rPr>
  </w:style>
  <w:style w:type="character" w:customStyle="1" w:styleId="35">
    <w:name w:val="font31"/>
    <w:basedOn w:val="11"/>
    <w:qFormat/>
    <w:uiPriority w:val="0"/>
    <w:rPr>
      <w:rFonts w:hint="eastAsia" w:ascii="宋体" w:hAnsi="宋体" w:eastAsia="宋体" w:cs="宋体"/>
      <w:color w:val="000000"/>
      <w:sz w:val="20"/>
      <w:szCs w:val="20"/>
      <w:u w:val="none"/>
    </w:rPr>
  </w:style>
  <w:style w:type="character" w:customStyle="1" w:styleId="36">
    <w:name w:val="font51"/>
    <w:basedOn w:val="11"/>
    <w:qFormat/>
    <w:uiPriority w:val="0"/>
    <w:rPr>
      <w:rFonts w:hint="eastAsia" w:ascii="宋体" w:hAnsi="宋体" w:eastAsia="宋体" w:cs="宋体"/>
      <w:b/>
      <w:bCs/>
      <w:color w:val="000000"/>
      <w:sz w:val="20"/>
      <w:szCs w:val="20"/>
      <w:u w:val="none"/>
    </w:rPr>
  </w:style>
  <w:style w:type="character" w:customStyle="1" w:styleId="37">
    <w:name w:val="font161"/>
    <w:basedOn w:val="11"/>
    <w:qFormat/>
    <w:uiPriority w:val="0"/>
    <w:rPr>
      <w:rFonts w:hint="eastAsia" w:ascii="宋体" w:hAnsi="宋体" w:eastAsia="宋体" w:cs="宋体"/>
      <w:color w:val="000000"/>
      <w:sz w:val="20"/>
      <w:szCs w:val="20"/>
      <w:u w:val="none"/>
    </w:rPr>
  </w:style>
  <w:style w:type="character" w:customStyle="1" w:styleId="38">
    <w:name w:val="font171"/>
    <w:basedOn w:val="11"/>
    <w:qFormat/>
    <w:uiPriority w:val="0"/>
    <w:rPr>
      <w:rFonts w:ascii="Arial" w:hAnsi="Arial" w:cs="Arial"/>
      <w:color w:val="000000"/>
      <w:sz w:val="20"/>
      <w:szCs w:val="20"/>
      <w:u w:val="none"/>
    </w:rPr>
  </w:style>
  <w:style w:type="character" w:customStyle="1" w:styleId="39">
    <w:name w:val="font181"/>
    <w:basedOn w:val="11"/>
    <w:qFormat/>
    <w:uiPriority w:val="0"/>
    <w:rPr>
      <w:rFonts w:hint="eastAsia" w:ascii="宋体" w:hAnsi="宋体" w:eastAsia="宋体" w:cs="宋体"/>
      <w:color w:val="000000"/>
      <w:sz w:val="20"/>
      <w:szCs w:val="20"/>
      <w:u w:val="none"/>
      <w:vertAlign w:val="subscript"/>
    </w:rPr>
  </w:style>
  <w:style w:type="character" w:customStyle="1" w:styleId="40">
    <w:name w:val="font14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公文20200310.dotx</Template>
  <Company>微软中国</Company>
  <Pages>7</Pages>
  <Words>4720</Words>
  <Characters>5169</Characters>
  <Lines>1</Lines>
  <Paragraphs>1</Paragraphs>
  <TotalTime>54</TotalTime>
  <ScaleCrop>false</ScaleCrop>
  <LinksUpToDate>false</LinksUpToDate>
  <CharactersWithSpaces>5186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2020-03-11T14:07:00Z</dcterms:created>
  <dc:creator>yuan</dc:creator>
  <cp:lastModifiedBy>⌒寻⌒</cp:lastModifiedBy>
  <cp:lastPrinted>2025-12-25T22:50:00Z</cp:lastPrinted>
  <dcterms:modified xsi:type="dcterms:W3CDTF">2026-01-19T01:07:15Z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4F451AF471A141369A06D26F5A8CB0F7_13</vt:lpwstr>
  </property>
  <property fmtid="{D5CDD505-2E9C-101B-9397-08002B2CF9AE}" pid="4" name="KSOTemplateDocerSaveRecord">
    <vt:lpwstr>eyJoZGlkIjoiZGU3MGExN2Y1ZDU2OTc2NDQxNGEyZWQyZjAxYjI3NGEiLCJ1c2VySWQiOiIzOTA1OTc5MzYifQ==</vt:lpwstr>
  </property>
</Properties>
</file>