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FFC5" w14:textId="77777777" w:rsidR="00315A09" w:rsidRDefault="00000000">
      <w:pPr>
        <w:snapToGrid w:val="0"/>
        <w:spacing w:line="600" w:lineRule="exact"/>
        <w:jc w:val="left"/>
        <w:outlineLvl w:val="0"/>
        <w:rPr>
          <w:rFonts w:ascii="Times New Roman" w:eastAsia="黑体" w:hAnsi="Times New Roman" w:cs="黑体"/>
          <w:sz w:val="32"/>
          <w:szCs w:val="32"/>
        </w:rPr>
      </w:pPr>
      <w:r>
        <w:rPr>
          <w:rFonts w:ascii="Times New Roman" w:eastAsia="黑体" w:hAnsi="Times New Roman" w:cs="黑体" w:hint="eastAsia"/>
          <w:sz w:val="32"/>
          <w:szCs w:val="32"/>
        </w:rPr>
        <w:t>附件</w:t>
      </w:r>
      <w:r>
        <w:rPr>
          <w:rFonts w:ascii="Times New Roman" w:eastAsia="黑体" w:hAnsi="Times New Roman" w:cs="黑体" w:hint="eastAsia"/>
          <w:sz w:val="32"/>
          <w:szCs w:val="32"/>
        </w:rPr>
        <w:t>1</w:t>
      </w:r>
    </w:p>
    <w:p w14:paraId="45C7E3AF" w14:textId="77777777" w:rsidR="00315A09" w:rsidRDefault="00315A09">
      <w:pPr>
        <w:snapToGrid w:val="0"/>
        <w:spacing w:line="600" w:lineRule="exact"/>
        <w:jc w:val="left"/>
        <w:outlineLvl w:val="0"/>
        <w:rPr>
          <w:rFonts w:ascii="Times New Roman" w:eastAsia="黑体" w:hAnsi="Times New Roman" w:cs="黑体"/>
          <w:sz w:val="32"/>
          <w:szCs w:val="32"/>
        </w:rPr>
      </w:pPr>
    </w:p>
    <w:p w14:paraId="2076967B" w14:textId="77777777" w:rsidR="00315A09" w:rsidRDefault="00000000">
      <w:pPr>
        <w:spacing w:line="600" w:lineRule="exact"/>
        <w:jc w:val="center"/>
        <w:outlineLvl w:val="0"/>
        <w:rPr>
          <w:rFonts w:ascii="方正小标宋简体" w:eastAsia="方正小标宋简体" w:hAnsi="Times New Roman"/>
          <w:sz w:val="44"/>
          <w:szCs w:val="44"/>
        </w:rPr>
      </w:pPr>
      <w:r>
        <w:rPr>
          <w:rFonts w:ascii="方正小标宋简体" w:eastAsia="方正小标宋简体" w:hAnsi="Times New Roman" w:hint="eastAsia"/>
          <w:sz w:val="44"/>
          <w:szCs w:val="44"/>
        </w:rPr>
        <w:t>四川省住房和城乡建设厅科学技术委员会章程</w:t>
      </w:r>
    </w:p>
    <w:p w14:paraId="0077A15D" w14:textId="77777777" w:rsidR="00315A09" w:rsidRDefault="00315A09">
      <w:pPr>
        <w:spacing w:line="600" w:lineRule="exact"/>
        <w:rPr>
          <w:rFonts w:ascii="Times New Roman" w:eastAsia="仿宋" w:hAnsi="Times New Roman"/>
          <w:sz w:val="32"/>
          <w:szCs w:val="32"/>
        </w:rPr>
      </w:pPr>
    </w:p>
    <w:p w14:paraId="08761480" w14:textId="77777777" w:rsidR="00315A09" w:rsidRDefault="00000000">
      <w:pPr>
        <w:pStyle w:val="a6"/>
        <w:autoSpaceDE w:val="0"/>
        <w:snapToGrid w:val="0"/>
        <w:spacing w:before="0" w:beforeAutospacing="0" w:after="0" w:afterAutospacing="0" w:line="600" w:lineRule="exact"/>
        <w:jc w:val="center"/>
        <w:outlineLvl w:val="1"/>
        <w:rPr>
          <w:rFonts w:ascii="黑体" w:eastAsia="黑体" w:hAnsi="黑体"/>
          <w:sz w:val="32"/>
          <w:szCs w:val="32"/>
        </w:rPr>
      </w:pPr>
      <w:r>
        <w:rPr>
          <w:rFonts w:ascii="黑体" w:eastAsia="黑体" w:hAnsi="黑体"/>
          <w:sz w:val="32"/>
          <w:szCs w:val="32"/>
        </w:rPr>
        <w:t>第一章  总则</w:t>
      </w:r>
    </w:p>
    <w:p w14:paraId="34FD3051" w14:textId="77777777" w:rsidR="00315A09" w:rsidRDefault="00000000">
      <w:pPr>
        <w:spacing w:line="600" w:lineRule="exact"/>
        <w:ind w:firstLineChars="200" w:firstLine="643"/>
        <w:rPr>
          <w:rFonts w:ascii="仿宋" w:eastAsia="仿宋" w:hAnsi="仿宋" w:cs="仿宋"/>
          <w:sz w:val="32"/>
          <w:szCs w:val="32"/>
        </w:rPr>
      </w:pPr>
      <w:r>
        <w:rPr>
          <w:rFonts w:ascii="Times New Roman" w:eastAsia="仿宋" w:hAnsi="Times New Roman"/>
          <w:b/>
          <w:bCs/>
          <w:sz w:val="32"/>
          <w:szCs w:val="32"/>
        </w:rPr>
        <w:t>第一条</w:t>
      </w:r>
      <w:r>
        <w:rPr>
          <w:rFonts w:ascii="Times New Roman" w:eastAsia="仿宋" w:hAnsi="Times New Roman"/>
          <w:sz w:val="32"/>
          <w:szCs w:val="32"/>
        </w:rPr>
        <w:t xml:space="preserve"> </w:t>
      </w:r>
      <w:r>
        <w:rPr>
          <w:rFonts w:ascii="仿宋" w:eastAsia="仿宋" w:hAnsi="仿宋" w:cs="仿宋" w:hint="eastAsia"/>
          <w:sz w:val="32"/>
          <w:szCs w:val="32"/>
        </w:rPr>
        <w:t>为深入学习</w:t>
      </w:r>
      <w:r>
        <w:rPr>
          <w:rFonts w:ascii="仿宋" w:eastAsia="仿宋" w:hAnsi="仿宋" w:cs="仿宋" w:hint="eastAsia"/>
          <w:sz w:val="32"/>
          <w:szCs w:val="32"/>
          <w:lang w:eastAsia="zh-Hans"/>
        </w:rPr>
        <w:t>贯彻</w:t>
      </w:r>
      <w:r>
        <w:rPr>
          <w:rFonts w:ascii="仿宋" w:eastAsia="仿宋" w:hAnsi="仿宋" w:cs="仿宋" w:hint="eastAsia"/>
          <w:sz w:val="32"/>
          <w:szCs w:val="32"/>
        </w:rPr>
        <w:t>习近平新时代中国特色社会主义思想，全面落实</w:t>
      </w:r>
      <w:r>
        <w:rPr>
          <w:rFonts w:ascii="仿宋" w:eastAsia="仿宋" w:hAnsi="仿宋" w:cs="仿宋" w:hint="eastAsia"/>
          <w:sz w:val="32"/>
          <w:szCs w:val="32"/>
          <w:lang w:eastAsia="zh-Hans"/>
        </w:rPr>
        <w:t>党的二十大</w:t>
      </w:r>
      <w:r>
        <w:rPr>
          <w:rFonts w:ascii="仿宋" w:eastAsia="仿宋" w:hAnsi="仿宋" w:cs="仿宋" w:hint="eastAsia"/>
          <w:sz w:val="32"/>
          <w:szCs w:val="32"/>
        </w:rPr>
        <w:t>关于</w:t>
      </w:r>
      <w:r>
        <w:rPr>
          <w:rFonts w:ascii="仿宋" w:eastAsia="仿宋" w:hAnsi="仿宋" w:cs="仿宋" w:hint="eastAsia"/>
          <w:sz w:val="32"/>
          <w:szCs w:val="32"/>
          <w:lang w:eastAsia="zh-Hans"/>
        </w:rPr>
        <w:t>“加快</w:t>
      </w:r>
      <w:r>
        <w:rPr>
          <w:rFonts w:ascii="仿宋" w:eastAsia="仿宋" w:hAnsi="仿宋" w:cs="仿宋" w:hint="eastAsia"/>
          <w:sz w:val="32"/>
          <w:szCs w:val="32"/>
        </w:rPr>
        <w:t>实施创新驱动发展战略</w:t>
      </w:r>
      <w:r>
        <w:rPr>
          <w:rFonts w:ascii="仿宋" w:eastAsia="仿宋" w:hAnsi="仿宋" w:cs="仿宋" w:hint="eastAsia"/>
          <w:sz w:val="32"/>
          <w:szCs w:val="32"/>
          <w:lang w:eastAsia="zh-Hans"/>
        </w:rPr>
        <w:t>”</w:t>
      </w:r>
      <w:r>
        <w:rPr>
          <w:rFonts w:ascii="仿宋" w:eastAsia="仿宋" w:hAnsi="仿宋" w:cs="仿宋" w:hint="eastAsia"/>
          <w:sz w:val="32"/>
          <w:szCs w:val="32"/>
        </w:rPr>
        <w:t>的</w:t>
      </w:r>
      <w:r>
        <w:rPr>
          <w:rFonts w:ascii="仿宋" w:eastAsia="仿宋" w:hAnsi="仿宋" w:cs="仿宋" w:hint="eastAsia"/>
          <w:sz w:val="32"/>
          <w:szCs w:val="32"/>
          <w:lang w:eastAsia="zh-Hans"/>
        </w:rPr>
        <w:t>总体部署</w:t>
      </w:r>
      <w:r>
        <w:rPr>
          <w:rFonts w:ascii="仿宋" w:eastAsia="仿宋" w:hAnsi="仿宋" w:cs="仿宋" w:hint="eastAsia"/>
          <w:sz w:val="32"/>
          <w:szCs w:val="32"/>
        </w:rPr>
        <w:t>以及习近平总书记关于“加快建立科技咨询支撑行政决策的科技决策机制，建设高水平科技智库”的重要指示精神，认真落实省委十二届二次全会关于“统筹教育强省、科技强省、人才强省建设，不断塑造发展新动能新优势”工作要求，促进我省住房城乡建设领域科学技术进步，提高管理决策的科学化、民主化水平，以科技赋能全省住房城乡建设事业高质量发展，特制定本章程。</w:t>
      </w:r>
    </w:p>
    <w:p w14:paraId="70337325"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第二条</w:t>
      </w:r>
      <w:r>
        <w:rPr>
          <w:rFonts w:ascii="Times New Roman" w:eastAsia="仿宋" w:hAnsi="Times New Roman"/>
          <w:b/>
          <w:bCs/>
          <w:sz w:val="32"/>
          <w:szCs w:val="32"/>
        </w:rPr>
        <w:t xml:space="preserve"> </w:t>
      </w:r>
      <w:r>
        <w:rPr>
          <w:rFonts w:ascii="Times New Roman" w:eastAsia="仿宋" w:hAnsi="Times New Roman"/>
          <w:sz w:val="32"/>
          <w:szCs w:val="32"/>
        </w:rPr>
        <w:t>四川省住房和城乡建设厅科学技术委员会（以下简称</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委）是在中共四川省住房和城乡建设厅党组（以下简称厅党组）领导下，为住房城乡建设厅贯彻新发展理念，落实党中央、国务院</w:t>
      </w:r>
      <w:r>
        <w:rPr>
          <w:rFonts w:ascii="Times New Roman" w:eastAsia="仿宋" w:hAnsi="Times New Roman" w:hint="eastAsia"/>
          <w:sz w:val="32"/>
          <w:szCs w:val="32"/>
        </w:rPr>
        <w:t>和</w:t>
      </w:r>
      <w:r>
        <w:rPr>
          <w:rFonts w:ascii="Times New Roman" w:eastAsia="仿宋" w:hAnsi="Times New Roman"/>
          <w:sz w:val="32"/>
          <w:szCs w:val="32"/>
        </w:rPr>
        <w:t>省委、省政府</w:t>
      </w:r>
      <w:r>
        <w:rPr>
          <w:rFonts w:ascii="Times New Roman" w:eastAsia="仿宋" w:hAnsi="Times New Roman" w:hint="eastAsia"/>
          <w:sz w:val="32"/>
          <w:szCs w:val="32"/>
          <w:lang w:eastAsia="zh-Hans"/>
        </w:rPr>
        <w:t>在推动住房城乡建设领域科技发展方面的</w:t>
      </w:r>
      <w:r>
        <w:rPr>
          <w:rFonts w:ascii="Times New Roman" w:eastAsia="仿宋" w:hAnsi="Times New Roman"/>
          <w:sz w:val="32"/>
          <w:szCs w:val="32"/>
        </w:rPr>
        <w:t>重大决策部署提供咨询意见和</w:t>
      </w:r>
      <w:r>
        <w:rPr>
          <w:rFonts w:ascii="Times New Roman" w:eastAsia="仿宋" w:hAnsi="Times New Roman" w:hint="eastAsia"/>
          <w:sz w:val="32"/>
          <w:szCs w:val="32"/>
        </w:rPr>
        <w:t>工作</w:t>
      </w:r>
      <w:r>
        <w:rPr>
          <w:rFonts w:ascii="Times New Roman" w:eastAsia="仿宋" w:hAnsi="Times New Roman"/>
          <w:sz w:val="32"/>
          <w:szCs w:val="32"/>
        </w:rPr>
        <w:t>建议的</w:t>
      </w:r>
      <w:r>
        <w:rPr>
          <w:rFonts w:ascii="Times New Roman" w:eastAsia="仿宋" w:hAnsi="Times New Roman" w:hint="eastAsia"/>
          <w:sz w:val="32"/>
          <w:szCs w:val="32"/>
        </w:rPr>
        <w:t>咨询</w:t>
      </w:r>
      <w:r>
        <w:rPr>
          <w:rFonts w:ascii="Times New Roman" w:eastAsia="仿宋" w:hAnsi="Times New Roman"/>
          <w:sz w:val="32"/>
          <w:szCs w:val="32"/>
        </w:rPr>
        <w:t>机构。</w:t>
      </w:r>
    </w:p>
    <w:p w14:paraId="00D5413A"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第三条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w:t>
      </w:r>
      <w:r>
        <w:rPr>
          <w:rFonts w:ascii="Times New Roman" w:eastAsia="仿宋" w:hAnsi="Times New Roman" w:hint="eastAsia"/>
          <w:sz w:val="32"/>
          <w:szCs w:val="32"/>
        </w:rPr>
        <w:t>组建及章程</w:t>
      </w:r>
      <w:r>
        <w:rPr>
          <w:rFonts w:ascii="Times New Roman" w:eastAsia="仿宋" w:hAnsi="Times New Roman"/>
          <w:sz w:val="32"/>
          <w:szCs w:val="32"/>
        </w:rPr>
        <w:t>由厅党组</w:t>
      </w:r>
      <w:r>
        <w:rPr>
          <w:rFonts w:ascii="Times New Roman" w:eastAsia="仿宋" w:hAnsi="Times New Roman" w:hint="eastAsia"/>
          <w:sz w:val="32"/>
          <w:szCs w:val="32"/>
        </w:rPr>
        <w:t>会审议通过</w:t>
      </w:r>
      <w:r>
        <w:rPr>
          <w:rFonts w:ascii="Times New Roman" w:eastAsia="仿宋" w:hAnsi="Times New Roman"/>
          <w:sz w:val="32"/>
          <w:szCs w:val="32"/>
        </w:rPr>
        <w:t>，由</w:t>
      </w:r>
      <w:r>
        <w:rPr>
          <w:rFonts w:ascii="Times New Roman" w:eastAsia="仿宋" w:hAnsi="Times New Roman" w:hint="eastAsia"/>
          <w:sz w:val="32"/>
          <w:szCs w:val="32"/>
        </w:rPr>
        <w:t>住房城乡建设厅</w:t>
      </w:r>
      <w:r>
        <w:rPr>
          <w:rFonts w:ascii="Times New Roman" w:eastAsia="仿宋" w:hAnsi="Times New Roman"/>
          <w:sz w:val="32"/>
          <w:szCs w:val="32"/>
        </w:rPr>
        <w:t>发布实施。</w:t>
      </w:r>
    </w:p>
    <w:p w14:paraId="103403CC" w14:textId="77777777" w:rsidR="00315A09" w:rsidRDefault="00000000">
      <w:pPr>
        <w:pStyle w:val="a6"/>
        <w:autoSpaceDE w:val="0"/>
        <w:snapToGrid w:val="0"/>
        <w:spacing w:before="0" w:beforeAutospacing="0" w:after="0" w:afterAutospacing="0" w:line="600" w:lineRule="exact"/>
        <w:ind w:firstLineChars="100" w:firstLine="321"/>
        <w:rPr>
          <w:rFonts w:ascii="Times New Roman" w:eastAsia="仿宋" w:hAnsi="Times New Roman"/>
          <w:sz w:val="32"/>
          <w:szCs w:val="32"/>
          <w:lang w:eastAsia="zh-Hans"/>
        </w:rPr>
      </w:pPr>
      <w:r>
        <w:rPr>
          <w:rFonts w:ascii="Times New Roman" w:eastAsia="仿宋" w:hAnsi="Times New Roman" w:hint="eastAsia"/>
          <w:b/>
          <w:bCs/>
          <w:sz w:val="32"/>
          <w:szCs w:val="32"/>
          <w:lang w:eastAsia="zh-Hans"/>
        </w:rPr>
        <w:lastRenderedPageBreak/>
        <w:t>第四条</w:t>
      </w:r>
      <w:r>
        <w:rPr>
          <w:rFonts w:ascii="Times New Roman" w:eastAsia="仿宋" w:hAnsi="Times New Roman"/>
          <w:sz w:val="32"/>
          <w:szCs w:val="32"/>
          <w:lang w:eastAsia="zh-Hans"/>
        </w:rPr>
        <w:t xml:space="preserve"> </w:t>
      </w:r>
      <w:r>
        <w:rPr>
          <w:rFonts w:ascii="仿宋_GB2312" w:eastAsia="仿宋_GB2312" w:hAnsi="仿宋_GB2312" w:cs="仿宋_GB2312" w:hint="eastAsia"/>
          <w:sz w:val="32"/>
          <w:szCs w:val="32"/>
          <w:lang w:bidi="ar"/>
        </w:rPr>
        <w:t>厅科技委日常工作经费由厅科技委办公室</w:t>
      </w:r>
      <w:r>
        <w:rPr>
          <w:rFonts w:ascii="仿宋_GB2312" w:eastAsia="仿宋_GB2312" w:hAnsi="仿宋" w:cs="仿宋_GB2312" w:hint="eastAsia"/>
          <w:sz w:val="32"/>
          <w:szCs w:val="32"/>
        </w:rPr>
        <w:t>申报并纳入住房城乡建设厅年度预算，专项解决。</w:t>
      </w:r>
      <w:proofErr w:type="gramStart"/>
      <w:r>
        <w:rPr>
          <w:rFonts w:ascii="Times New Roman" w:eastAsia="仿宋" w:hAnsi="Times New Roman"/>
          <w:sz w:val="32"/>
          <w:szCs w:val="32"/>
        </w:rPr>
        <w:t>厅</w:t>
      </w:r>
      <w:r>
        <w:rPr>
          <w:rFonts w:ascii="Times New Roman" w:eastAsia="仿宋" w:hAnsi="Times New Roman" w:hint="eastAsia"/>
          <w:sz w:val="32"/>
          <w:szCs w:val="32"/>
        </w:rPr>
        <w:t>科技</w:t>
      </w:r>
      <w:proofErr w:type="gramEnd"/>
      <w:r>
        <w:rPr>
          <w:rFonts w:ascii="Times New Roman" w:eastAsia="仿宋" w:hAnsi="Times New Roman" w:hint="eastAsia"/>
          <w:sz w:val="32"/>
          <w:szCs w:val="32"/>
        </w:rPr>
        <w:t>专业委员会</w:t>
      </w:r>
      <w:r>
        <w:rPr>
          <w:rFonts w:ascii="仿宋_GB2312" w:eastAsia="仿宋_GB2312" w:hAnsi="仿宋_GB2312" w:cs="仿宋_GB2312" w:hint="eastAsia"/>
          <w:sz w:val="32"/>
          <w:szCs w:val="32"/>
          <w:lang w:bidi="ar"/>
        </w:rPr>
        <w:t>日常工作经费由各专委会根据实际需要自行申报。</w:t>
      </w:r>
    </w:p>
    <w:p w14:paraId="368265A7" w14:textId="77777777" w:rsidR="00315A09" w:rsidRDefault="00315A09">
      <w:pPr>
        <w:pStyle w:val="a6"/>
        <w:autoSpaceDE w:val="0"/>
        <w:snapToGrid w:val="0"/>
        <w:spacing w:before="0" w:beforeAutospacing="0" w:after="0" w:afterAutospacing="0" w:line="600" w:lineRule="exact"/>
        <w:jc w:val="center"/>
        <w:rPr>
          <w:rFonts w:ascii="黑体" w:eastAsia="黑体" w:hAnsi="黑体"/>
          <w:sz w:val="32"/>
          <w:szCs w:val="32"/>
        </w:rPr>
      </w:pPr>
    </w:p>
    <w:p w14:paraId="43829404" w14:textId="77777777" w:rsidR="00315A09" w:rsidRDefault="00000000">
      <w:pPr>
        <w:pStyle w:val="a6"/>
        <w:autoSpaceDE w:val="0"/>
        <w:snapToGrid w:val="0"/>
        <w:spacing w:before="0" w:beforeAutospacing="0" w:after="0" w:afterAutospacing="0" w:line="600" w:lineRule="exact"/>
        <w:jc w:val="center"/>
        <w:outlineLvl w:val="1"/>
        <w:rPr>
          <w:rFonts w:ascii="黑体" w:eastAsia="黑体" w:hAnsi="黑体"/>
          <w:sz w:val="32"/>
          <w:szCs w:val="32"/>
        </w:rPr>
      </w:pPr>
      <w:r>
        <w:rPr>
          <w:rFonts w:ascii="黑体" w:eastAsia="黑体" w:hAnsi="黑体"/>
          <w:sz w:val="32"/>
          <w:szCs w:val="32"/>
        </w:rPr>
        <w:t>第二章  组织</w:t>
      </w:r>
      <w:r>
        <w:rPr>
          <w:rFonts w:ascii="黑体" w:eastAsia="黑体" w:hAnsi="黑体" w:hint="eastAsia"/>
          <w:sz w:val="32"/>
          <w:szCs w:val="32"/>
        </w:rPr>
        <w:t>架</w:t>
      </w:r>
      <w:r>
        <w:rPr>
          <w:rFonts w:ascii="黑体" w:eastAsia="黑体" w:hAnsi="黑体"/>
          <w:sz w:val="32"/>
          <w:szCs w:val="32"/>
        </w:rPr>
        <w:t>构</w:t>
      </w:r>
    </w:p>
    <w:p w14:paraId="0375459C"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五</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委设主任委员</w:t>
      </w:r>
      <w:r>
        <w:rPr>
          <w:rFonts w:ascii="Times New Roman" w:eastAsia="仿宋" w:hAnsi="Times New Roman"/>
          <w:sz w:val="32"/>
          <w:szCs w:val="32"/>
        </w:rPr>
        <w:t>1</w:t>
      </w:r>
      <w:r>
        <w:rPr>
          <w:rFonts w:ascii="Times New Roman" w:eastAsia="仿宋" w:hAnsi="Times New Roman" w:hint="eastAsia"/>
          <w:sz w:val="32"/>
          <w:szCs w:val="32"/>
        </w:rPr>
        <w:t>名</w:t>
      </w:r>
      <w:r>
        <w:rPr>
          <w:rFonts w:ascii="Times New Roman" w:eastAsia="仿宋" w:hAnsi="Times New Roman"/>
          <w:sz w:val="32"/>
          <w:szCs w:val="32"/>
        </w:rPr>
        <w:t>，副主任委员</w:t>
      </w:r>
      <w:r>
        <w:rPr>
          <w:rFonts w:ascii="Times New Roman" w:eastAsia="仿宋" w:hAnsi="Times New Roman" w:hint="eastAsia"/>
          <w:sz w:val="32"/>
          <w:szCs w:val="32"/>
        </w:rPr>
        <w:t>、委员</w:t>
      </w:r>
      <w:r>
        <w:rPr>
          <w:rFonts w:ascii="Times New Roman" w:eastAsia="仿宋" w:hAnsi="Times New Roman"/>
          <w:sz w:val="32"/>
          <w:szCs w:val="32"/>
        </w:rPr>
        <w:t>若干</w:t>
      </w:r>
      <w:r>
        <w:rPr>
          <w:rFonts w:ascii="Times New Roman" w:eastAsia="仿宋" w:hAnsi="Times New Roman" w:hint="eastAsia"/>
          <w:sz w:val="32"/>
          <w:szCs w:val="32"/>
        </w:rPr>
        <w:t>名</w:t>
      </w:r>
      <w:r>
        <w:rPr>
          <w:rFonts w:ascii="Times New Roman" w:eastAsia="仿宋" w:hAnsi="Times New Roman"/>
          <w:sz w:val="32"/>
          <w:szCs w:val="32"/>
        </w:rPr>
        <w:t>。主任委员由厅长兼任，副主任委员由</w:t>
      </w:r>
      <w:r>
        <w:rPr>
          <w:rFonts w:ascii="Times New Roman" w:eastAsia="仿宋" w:hAnsi="Times New Roman" w:hint="eastAsia"/>
          <w:sz w:val="32"/>
          <w:szCs w:val="32"/>
        </w:rPr>
        <w:t>相关厅领导</w:t>
      </w:r>
      <w:r>
        <w:rPr>
          <w:rFonts w:ascii="Times New Roman" w:eastAsia="仿宋" w:hAnsi="Times New Roman"/>
          <w:sz w:val="32"/>
          <w:szCs w:val="32"/>
        </w:rPr>
        <w:t>兼任。</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委委员由省内外</w:t>
      </w:r>
      <w:r>
        <w:rPr>
          <w:rFonts w:ascii="Times New Roman" w:eastAsia="仿宋" w:hAnsi="Times New Roman" w:hint="eastAsia"/>
          <w:sz w:val="32"/>
          <w:szCs w:val="32"/>
        </w:rPr>
        <w:t>住房城乡建设</w:t>
      </w:r>
      <w:r>
        <w:rPr>
          <w:rFonts w:ascii="Times New Roman" w:eastAsia="仿宋" w:hAnsi="Times New Roman"/>
          <w:sz w:val="32"/>
          <w:szCs w:val="32"/>
        </w:rPr>
        <w:t>领域的</w:t>
      </w:r>
      <w:r>
        <w:rPr>
          <w:rFonts w:ascii="Times New Roman" w:eastAsia="仿宋" w:hAnsi="Times New Roman" w:hint="eastAsia"/>
          <w:sz w:val="32"/>
          <w:szCs w:val="32"/>
        </w:rPr>
        <w:t>高水平</w:t>
      </w:r>
      <w:r>
        <w:rPr>
          <w:rFonts w:ascii="Times New Roman" w:eastAsia="仿宋" w:hAnsi="Times New Roman"/>
          <w:sz w:val="32"/>
          <w:szCs w:val="32"/>
        </w:rPr>
        <w:t>专家学者担任，由</w:t>
      </w:r>
      <w:proofErr w:type="gramStart"/>
      <w:r>
        <w:rPr>
          <w:rFonts w:ascii="Times New Roman" w:eastAsia="仿宋" w:hAnsi="Times New Roman" w:hint="eastAsia"/>
          <w:sz w:val="32"/>
          <w:szCs w:val="32"/>
        </w:rPr>
        <w:t>厅科技</w:t>
      </w:r>
      <w:proofErr w:type="gramEnd"/>
      <w:r>
        <w:rPr>
          <w:rFonts w:ascii="Times New Roman" w:eastAsia="仿宋" w:hAnsi="Times New Roman" w:hint="eastAsia"/>
          <w:sz w:val="32"/>
          <w:szCs w:val="32"/>
        </w:rPr>
        <w:t>委办公室负责组织、申报、</w:t>
      </w:r>
      <w:r>
        <w:rPr>
          <w:rFonts w:ascii="Times New Roman" w:eastAsia="仿宋" w:hAnsi="Times New Roman"/>
          <w:sz w:val="32"/>
          <w:szCs w:val="32"/>
        </w:rPr>
        <w:t>推荐</w:t>
      </w:r>
      <w:r>
        <w:rPr>
          <w:rFonts w:ascii="Times New Roman" w:eastAsia="仿宋" w:hAnsi="Times New Roman" w:hint="eastAsia"/>
          <w:sz w:val="32"/>
          <w:szCs w:val="32"/>
        </w:rPr>
        <w:t>工作</w:t>
      </w:r>
      <w:r>
        <w:rPr>
          <w:rFonts w:ascii="Times New Roman" w:eastAsia="仿宋" w:hAnsi="Times New Roman"/>
          <w:sz w:val="32"/>
          <w:szCs w:val="32"/>
        </w:rPr>
        <w:t>。</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委委员名单按程序提请厅</w:t>
      </w:r>
      <w:r>
        <w:rPr>
          <w:rFonts w:ascii="Times New Roman" w:eastAsia="仿宋" w:hAnsi="Times New Roman" w:hint="eastAsia"/>
          <w:sz w:val="32"/>
          <w:szCs w:val="32"/>
        </w:rPr>
        <w:t>党组</w:t>
      </w:r>
      <w:r>
        <w:rPr>
          <w:rFonts w:ascii="Times New Roman" w:eastAsia="仿宋" w:hAnsi="Times New Roman"/>
          <w:sz w:val="32"/>
          <w:szCs w:val="32"/>
        </w:rPr>
        <w:t>审议通过后，由</w:t>
      </w:r>
      <w:r>
        <w:rPr>
          <w:rFonts w:ascii="Times New Roman" w:eastAsia="仿宋" w:hAnsi="Times New Roman" w:hint="eastAsia"/>
          <w:sz w:val="32"/>
          <w:szCs w:val="32"/>
        </w:rPr>
        <w:t>住房城乡建设厅</w:t>
      </w:r>
      <w:r>
        <w:rPr>
          <w:rFonts w:ascii="Times New Roman" w:eastAsia="仿宋" w:hAnsi="Times New Roman"/>
          <w:sz w:val="32"/>
          <w:szCs w:val="32"/>
        </w:rPr>
        <w:t>发布。</w:t>
      </w:r>
    </w:p>
    <w:p w14:paraId="44FC1137" w14:textId="77777777" w:rsidR="00315A09" w:rsidRDefault="00000000">
      <w:pPr>
        <w:spacing w:line="600" w:lineRule="exact"/>
        <w:ind w:firstLineChars="200" w:firstLine="640"/>
        <w:rPr>
          <w:rFonts w:ascii="Times New Roman" w:eastAsia="仿宋" w:hAnsi="Times New Roman"/>
          <w:sz w:val="32"/>
          <w:szCs w:val="32"/>
        </w:rPr>
      </w:pPr>
      <w:proofErr w:type="gramStart"/>
      <w:r>
        <w:rPr>
          <w:rFonts w:ascii="Times New Roman" w:eastAsia="仿宋" w:hAnsi="Times New Roman" w:hint="eastAsia"/>
          <w:sz w:val="32"/>
          <w:szCs w:val="32"/>
        </w:rPr>
        <w:t>厅科技</w:t>
      </w:r>
      <w:proofErr w:type="gramEnd"/>
      <w:r>
        <w:rPr>
          <w:rFonts w:ascii="Times New Roman" w:eastAsia="仿宋" w:hAnsi="Times New Roman" w:hint="eastAsia"/>
          <w:sz w:val="32"/>
          <w:szCs w:val="32"/>
        </w:rPr>
        <w:t>委委员</w:t>
      </w:r>
      <w:r>
        <w:rPr>
          <w:rFonts w:ascii="Times New Roman" w:eastAsia="仿宋" w:hAnsi="Times New Roman"/>
          <w:sz w:val="32"/>
          <w:szCs w:val="32"/>
        </w:rPr>
        <w:t>应具有较强代表性，根据需要可吸纳社会学、经济学、法学等领域的专家学者。年龄结构应合理，适当吸纳青年专家。厅科技</w:t>
      </w:r>
      <w:proofErr w:type="gramStart"/>
      <w:r>
        <w:rPr>
          <w:rFonts w:ascii="Times New Roman" w:eastAsia="仿宋" w:hAnsi="Times New Roman"/>
          <w:sz w:val="32"/>
          <w:szCs w:val="32"/>
        </w:rPr>
        <w:t>委</w:t>
      </w:r>
      <w:proofErr w:type="gramEnd"/>
      <w:r>
        <w:rPr>
          <w:rFonts w:ascii="Times New Roman" w:eastAsia="仿宋" w:hAnsi="Times New Roman"/>
          <w:sz w:val="32"/>
          <w:szCs w:val="32"/>
        </w:rPr>
        <w:t>委员</w:t>
      </w:r>
      <w:r>
        <w:rPr>
          <w:rFonts w:ascii="Times New Roman" w:eastAsia="仿宋" w:hAnsi="Times New Roman" w:hint="eastAsia"/>
          <w:sz w:val="32"/>
          <w:szCs w:val="32"/>
        </w:rPr>
        <w:t>原则上</w:t>
      </w:r>
      <w:r>
        <w:rPr>
          <w:rFonts w:ascii="Times New Roman" w:eastAsia="仿宋" w:hAnsi="Times New Roman"/>
          <w:sz w:val="32"/>
          <w:szCs w:val="32"/>
        </w:rPr>
        <w:t>应具备以下条件：</w:t>
      </w:r>
    </w:p>
    <w:p w14:paraId="152D56E1" w14:textId="77777777" w:rsidR="00315A09" w:rsidRDefault="00000000">
      <w:pPr>
        <w:widowControl/>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（一）政治意识强、学术道德良好、办事客观公正、遵纪守法、责任心强。</w:t>
      </w:r>
    </w:p>
    <w:p w14:paraId="076ABECC" w14:textId="77777777" w:rsidR="00315A09" w:rsidRDefault="00000000">
      <w:pPr>
        <w:widowControl/>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（二）具有正高级专业技术职称，在本专业领域具备领先的技术水平，具备坚实的专业知识，有较丰富的实践经验，且在业内有一定知名度。</w:t>
      </w:r>
    </w:p>
    <w:p w14:paraId="25264F69" w14:textId="77777777" w:rsidR="00315A09" w:rsidRDefault="00000000">
      <w:pPr>
        <w:widowControl/>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（三）身体健康，年龄原则上不超过</w:t>
      </w:r>
      <w:r>
        <w:rPr>
          <w:rFonts w:ascii="Times New Roman" w:eastAsia="仿宋" w:hAnsi="Times New Roman" w:hint="eastAsia"/>
          <w:sz w:val="32"/>
          <w:szCs w:val="32"/>
        </w:rPr>
        <w:t>70</w:t>
      </w:r>
      <w:r>
        <w:rPr>
          <w:rFonts w:ascii="Times New Roman" w:eastAsia="仿宋" w:hAnsi="Times New Roman" w:hint="eastAsia"/>
          <w:sz w:val="32"/>
          <w:szCs w:val="32"/>
        </w:rPr>
        <w:t>岁。</w:t>
      </w:r>
    </w:p>
    <w:p w14:paraId="49C12491"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（四）能够服从</w:t>
      </w:r>
      <w:proofErr w:type="gramStart"/>
      <w:r>
        <w:rPr>
          <w:rFonts w:ascii="Times New Roman" w:eastAsia="仿宋" w:hAnsi="Times New Roman" w:hint="eastAsia"/>
          <w:sz w:val="32"/>
          <w:szCs w:val="32"/>
        </w:rPr>
        <w:t>厅科技</w:t>
      </w:r>
      <w:proofErr w:type="gramEnd"/>
      <w:r>
        <w:rPr>
          <w:rFonts w:ascii="Times New Roman" w:eastAsia="仿宋" w:hAnsi="Times New Roman" w:hint="eastAsia"/>
          <w:sz w:val="32"/>
          <w:szCs w:val="32"/>
        </w:rPr>
        <w:t>委工作安排，按时参加</w:t>
      </w:r>
      <w:proofErr w:type="gramStart"/>
      <w:r>
        <w:rPr>
          <w:rFonts w:ascii="Times New Roman" w:eastAsia="仿宋" w:hAnsi="Times New Roman" w:hint="eastAsia"/>
          <w:sz w:val="32"/>
          <w:szCs w:val="32"/>
          <w:lang w:eastAsia="zh-Hans"/>
        </w:rPr>
        <w:t>厅科技</w:t>
      </w:r>
      <w:proofErr w:type="gramEnd"/>
      <w:r>
        <w:rPr>
          <w:rFonts w:ascii="Times New Roman" w:eastAsia="仿宋" w:hAnsi="Times New Roman" w:hint="eastAsia"/>
          <w:sz w:val="32"/>
          <w:szCs w:val="32"/>
          <w:lang w:eastAsia="zh-Hans"/>
        </w:rPr>
        <w:t>委组织的</w:t>
      </w:r>
      <w:r>
        <w:rPr>
          <w:rFonts w:ascii="Times New Roman" w:eastAsia="仿宋" w:hAnsi="Times New Roman" w:hint="eastAsia"/>
          <w:sz w:val="32"/>
          <w:szCs w:val="32"/>
        </w:rPr>
        <w:t>研讨会议、评审、调研等</w:t>
      </w:r>
      <w:r>
        <w:rPr>
          <w:rFonts w:ascii="Times New Roman" w:eastAsia="仿宋" w:hAnsi="Times New Roman" w:hint="eastAsia"/>
          <w:sz w:val="32"/>
          <w:szCs w:val="32"/>
          <w:lang w:eastAsia="zh-Hans"/>
        </w:rPr>
        <w:t>工作</w:t>
      </w:r>
      <w:r>
        <w:rPr>
          <w:rFonts w:ascii="Times New Roman" w:eastAsia="仿宋" w:hAnsi="Times New Roman" w:hint="eastAsia"/>
          <w:sz w:val="32"/>
          <w:szCs w:val="32"/>
        </w:rPr>
        <w:t>。</w:t>
      </w:r>
    </w:p>
    <w:p w14:paraId="11A4BC13"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lastRenderedPageBreak/>
        <w:t>第</w:t>
      </w:r>
      <w:r>
        <w:rPr>
          <w:rFonts w:ascii="Times New Roman" w:eastAsia="仿宋" w:hAnsi="Times New Roman" w:hint="eastAsia"/>
          <w:b/>
          <w:bCs/>
          <w:sz w:val="32"/>
          <w:szCs w:val="32"/>
        </w:rPr>
        <w:t>六</w:t>
      </w:r>
      <w:r>
        <w:rPr>
          <w:rFonts w:ascii="Times New Roman" w:eastAsia="仿宋" w:hAnsi="Times New Roman"/>
          <w:b/>
          <w:bCs/>
          <w:sz w:val="32"/>
          <w:szCs w:val="32"/>
        </w:rPr>
        <w:t>条</w:t>
      </w:r>
      <w:r>
        <w:rPr>
          <w:rFonts w:ascii="Times New Roman" w:eastAsia="仿宋" w:hAnsi="Times New Roman"/>
          <w:sz w:val="32"/>
          <w:szCs w:val="32"/>
        </w:rPr>
        <w:t xml:space="preserve"> </w:t>
      </w:r>
      <w:r>
        <w:rPr>
          <w:rFonts w:ascii="Times New Roman" w:eastAsia="仿宋" w:hAnsi="Times New Roman"/>
          <w:sz w:val="32"/>
          <w:szCs w:val="32"/>
        </w:rPr>
        <w:t>因工作需要，</w:t>
      </w:r>
      <w:proofErr w:type="gramStart"/>
      <w:r>
        <w:rPr>
          <w:rFonts w:ascii="Times New Roman" w:eastAsia="仿宋" w:hAnsi="Times New Roman"/>
          <w:sz w:val="32"/>
          <w:szCs w:val="32"/>
        </w:rPr>
        <w:t>厅科技委可</w:t>
      </w:r>
      <w:proofErr w:type="gramEnd"/>
      <w:r>
        <w:rPr>
          <w:rFonts w:ascii="Times New Roman" w:eastAsia="仿宋" w:hAnsi="Times New Roman"/>
          <w:sz w:val="32"/>
          <w:szCs w:val="32"/>
        </w:rPr>
        <w:t>增补或调整组成人员。</w:t>
      </w:r>
      <w:proofErr w:type="gramStart"/>
      <w:r>
        <w:rPr>
          <w:rFonts w:ascii="Times New Roman" w:eastAsia="仿宋" w:hAnsi="Times New Roman" w:hint="eastAsia"/>
          <w:sz w:val="32"/>
          <w:szCs w:val="32"/>
        </w:rPr>
        <w:t>厅科技</w:t>
      </w:r>
      <w:proofErr w:type="gramEnd"/>
      <w:r>
        <w:rPr>
          <w:rFonts w:ascii="Times New Roman" w:eastAsia="仿宋" w:hAnsi="Times New Roman" w:hint="eastAsia"/>
          <w:sz w:val="32"/>
          <w:szCs w:val="32"/>
        </w:rPr>
        <w:t>委</w:t>
      </w:r>
      <w:r>
        <w:rPr>
          <w:rFonts w:ascii="Times New Roman" w:eastAsia="仿宋" w:hAnsi="Times New Roman"/>
          <w:sz w:val="32"/>
          <w:szCs w:val="32"/>
        </w:rPr>
        <w:t>增补</w:t>
      </w:r>
      <w:r>
        <w:rPr>
          <w:rFonts w:ascii="Times New Roman" w:eastAsia="仿宋" w:hAnsi="Times New Roman" w:hint="eastAsia"/>
          <w:sz w:val="32"/>
          <w:szCs w:val="32"/>
        </w:rPr>
        <w:t>或调整</w:t>
      </w:r>
      <w:r>
        <w:rPr>
          <w:rFonts w:ascii="Times New Roman" w:eastAsia="仿宋" w:hAnsi="Times New Roman"/>
          <w:sz w:val="32"/>
          <w:szCs w:val="32"/>
        </w:rPr>
        <w:t>人员名单按程序提请</w:t>
      </w:r>
      <w:proofErr w:type="gramStart"/>
      <w:r>
        <w:rPr>
          <w:rFonts w:ascii="Times New Roman" w:eastAsia="仿宋" w:hAnsi="Times New Roman"/>
          <w:sz w:val="32"/>
          <w:szCs w:val="32"/>
        </w:rPr>
        <w:t>厅</w:t>
      </w:r>
      <w:r>
        <w:rPr>
          <w:rFonts w:ascii="Times New Roman" w:eastAsia="仿宋" w:hAnsi="Times New Roman" w:hint="eastAsia"/>
          <w:sz w:val="32"/>
          <w:szCs w:val="32"/>
        </w:rPr>
        <w:t>科技</w:t>
      </w:r>
      <w:proofErr w:type="gramEnd"/>
      <w:r>
        <w:rPr>
          <w:rFonts w:ascii="Times New Roman" w:eastAsia="仿宋" w:hAnsi="Times New Roman" w:hint="eastAsia"/>
          <w:sz w:val="32"/>
          <w:szCs w:val="32"/>
        </w:rPr>
        <w:t>委</w:t>
      </w:r>
      <w:r>
        <w:rPr>
          <w:rFonts w:ascii="Times New Roman" w:eastAsia="仿宋" w:hAnsi="Times New Roman"/>
          <w:sz w:val="32"/>
          <w:szCs w:val="32"/>
        </w:rPr>
        <w:t>审议通过后发布。</w:t>
      </w:r>
    </w:p>
    <w:p w14:paraId="77CFDFDE"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七</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委每</w:t>
      </w:r>
      <w:r>
        <w:rPr>
          <w:rFonts w:ascii="Times New Roman" w:eastAsia="仿宋" w:hAnsi="Times New Roman"/>
          <w:sz w:val="32"/>
          <w:szCs w:val="32"/>
        </w:rPr>
        <w:t>5</w:t>
      </w:r>
      <w:r>
        <w:rPr>
          <w:rFonts w:ascii="Times New Roman" w:eastAsia="仿宋" w:hAnsi="Times New Roman"/>
          <w:sz w:val="32"/>
          <w:szCs w:val="32"/>
        </w:rPr>
        <w:t>年进行换届。因年龄、健康以及工作变动等原因不便参加</w:t>
      </w:r>
      <w:proofErr w:type="gramStart"/>
      <w:r>
        <w:rPr>
          <w:rFonts w:ascii="Times New Roman" w:eastAsia="仿宋" w:hAnsi="Times New Roman"/>
          <w:sz w:val="32"/>
          <w:szCs w:val="32"/>
        </w:rPr>
        <w:t>厅科技委活动</w:t>
      </w:r>
      <w:proofErr w:type="gramEnd"/>
      <w:r>
        <w:rPr>
          <w:rFonts w:ascii="Times New Roman" w:eastAsia="仿宋" w:hAnsi="Times New Roman"/>
          <w:sz w:val="32"/>
          <w:szCs w:val="32"/>
        </w:rPr>
        <w:t>的委员，不宜继续作为</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委委员推荐人选。</w:t>
      </w:r>
      <w:r>
        <w:rPr>
          <w:rFonts w:ascii="Times New Roman" w:eastAsia="仿宋" w:hAnsi="Times New Roman" w:hint="eastAsia"/>
          <w:sz w:val="32"/>
          <w:szCs w:val="32"/>
        </w:rPr>
        <w:t>换届人员名单由</w:t>
      </w:r>
      <w:r>
        <w:rPr>
          <w:rFonts w:ascii="Times New Roman" w:eastAsia="仿宋" w:hAnsi="Times New Roman"/>
          <w:sz w:val="32"/>
          <w:szCs w:val="32"/>
        </w:rPr>
        <w:t>厅</w:t>
      </w:r>
      <w:r>
        <w:rPr>
          <w:rFonts w:ascii="Times New Roman" w:eastAsia="仿宋" w:hAnsi="Times New Roman" w:hint="eastAsia"/>
          <w:sz w:val="32"/>
          <w:szCs w:val="32"/>
        </w:rPr>
        <w:t>党组</w:t>
      </w:r>
      <w:r>
        <w:rPr>
          <w:rFonts w:ascii="Times New Roman" w:eastAsia="仿宋" w:hAnsi="Times New Roman"/>
          <w:sz w:val="32"/>
          <w:szCs w:val="32"/>
        </w:rPr>
        <w:t>审议通过后，由</w:t>
      </w:r>
      <w:r>
        <w:rPr>
          <w:rFonts w:ascii="Times New Roman" w:eastAsia="仿宋" w:hAnsi="Times New Roman" w:hint="eastAsia"/>
          <w:sz w:val="32"/>
          <w:szCs w:val="32"/>
        </w:rPr>
        <w:t>住房城乡建设厅</w:t>
      </w:r>
      <w:r>
        <w:rPr>
          <w:rFonts w:ascii="Times New Roman" w:eastAsia="仿宋" w:hAnsi="Times New Roman"/>
          <w:sz w:val="32"/>
          <w:szCs w:val="32"/>
        </w:rPr>
        <w:t>发布。</w:t>
      </w:r>
    </w:p>
    <w:p w14:paraId="7CCC45F9" w14:textId="77777777" w:rsidR="00315A09" w:rsidRDefault="00000000">
      <w:pPr>
        <w:pStyle w:val="a6"/>
        <w:autoSpaceDE w:val="0"/>
        <w:snapToGrid w:val="0"/>
        <w:spacing w:before="0" w:beforeAutospacing="0" w:after="0" w:afterAutospacing="0" w:line="600" w:lineRule="exact"/>
        <w:ind w:firstLineChars="200" w:firstLine="643"/>
        <w:jc w:val="both"/>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八</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委办公室设在</w:t>
      </w:r>
      <w:r>
        <w:rPr>
          <w:rFonts w:ascii="Times New Roman" w:eastAsia="仿宋" w:hAnsi="Times New Roman" w:hint="eastAsia"/>
          <w:sz w:val="32"/>
          <w:szCs w:val="32"/>
        </w:rPr>
        <w:t>勘察设计与科学技术处</w:t>
      </w:r>
      <w:r>
        <w:rPr>
          <w:rFonts w:ascii="Times New Roman" w:eastAsia="仿宋" w:hAnsi="Times New Roman"/>
          <w:sz w:val="32"/>
          <w:szCs w:val="32"/>
        </w:rPr>
        <w:t>，负责</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委日常工作，办公室主任由</w:t>
      </w:r>
      <w:r>
        <w:rPr>
          <w:rFonts w:ascii="Times New Roman" w:eastAsia="仿宋" w:hAnsi="Times New Roman" w:hint="eastAsia"/>
          <w:sz w:val="32"/>
          <w:szCs w:val="32"/>
        </w:rPr>
        <w:t>分管科技工作的厅领导</w:t>
      </w:r>
      <w:r>
        <w:rPr>
          <w:rFonts w:ascii="Times New Roman" w:eastAsia="仿宋" w:hAnsi="Times New Roman"/>
          <w:sz w:val="32"/>
          <w:szCs w:val="32"/>
        </w:rPr>
        <w:t>兼任</w:t>
      </w:r>
      <w:r>
        <w:rPr>
          <w:rFonts w:ascii="Times New Roman" w:eastAsia="仿宋" w:hAnsi="Times New Roman" w:hint="eastAsia"/>
          <w:sz w:val="32"/>
          <w:szCs w:val="32"/>
        </w:rPr>
        <w:t>，副主任由勘察设计与科学技术处</w:t>
      </w:r>
      <w:r>
        <w:rPr>
          <w:rFonts w:ascii="Times New Roman" w:eastAsia="仿宋" w:hAnsi="Times New Roman"/>
          <w:sz w:val="32"/>
          <w:szCs w:val="32"/>
        </w:rPr>
        <w:t>主要负责同志兼任。</w:t>
      </w:r>
      <w:r>
        <w:rPr>
          <w:rFonts w:ascii="Times New Roman" w:eastAsia="仿宋" w:hAnsi="Times New Roman" w:hint="eastAsia"/>
          <w:sz w:val="32"/>
          <w:szCs w:val="32"/>
        </w:rPr>
        <w:t>厅机关相关处室（单位）主要负责同志为办公室成员。</w:t>
      </w:r>
    </w:p>
    <w:p w14:paraId="43A56B40"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九</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委根据全省住房城乡建设事业的发展和实际需要，按不同专业领域</w:t>
      </w:r>
      <w:r>
        <w:rPr>
          <w:rFonts w:ascii="Times New Roman" w:eastAsia="仿宋" w:hAnsi="Times New Roman" w:hint="eastAsia"/>
          <w:sz w:val="32"/>
          <w:szCs w:val="32"/>
        </w:rPr>
        <w:t>和工作实际需求</w:t>
      </w:r>
      <w:r>
        <w:rPr>
          <w:rFonts w:ascii="Times New Roman" w:eastAsia="仿宋" w:hAnsi="Times New Roman"/>
          <w:sz w:val="32"/>
          <w:szCs w:val="32"/>
        </w:rPr>
        <w:t>设置若</w:t>
      </w:r>
      <w:r>
        <w:rPr>
          <w:rFonts w:ascii="Times New Roman" w:eastAsia="仿宋" w:hAnsi="Times New Roman" w:hint="eastAsia"/>
          <w:sz w:val="32"/>
          <w:szCs w:val="32"/>
        </w:rPr>
        <w:t>干</w:t>
      </w:r>
      <w:r>
        <w:rPr>
          <w:rFonts w:ascii="Times New Roman" w:eastAsia="仿宋" w:hAnsi="Times New Roman"/>
          <w:sz w:val="32"/>
          <w:szCs w:val="32"/>
        </w:rPr>
        <w:t>专业委员会</w:t>
      </w:r>
      <w:r>
        <w:rPr>
          <w:rFonts w:ascii="Times New Roman" w:eastAsia="仿宋" w:hAnsi="Times New Roman" w:hint="eastAsia"/>
          <w:sz w:val="32"/>
          <w:szCs w:val="32"/>
        </w:rPr>
        <w:t>，</w:t>
      </w:r>
      <w:r>
        <w:rPr>
          <w:rFonts w:ascii="Times New Roman" w:eastAsia="仿宋" w:hAnsi="Times New Roman"/>
          <w:sz w:val="32"/>
          <w:szCs w:val="32"/>
        </w:rPr>
        <w:t>为</w:t>
      </w:r>
      <w:r>
        <w:rPr>
          <w:rFonts w:ascii="Times New Roman" w:eastAsia="仿宋" w:hAnsi="Times New Roman" w:hint="eastAsia"/>
          <w:sz w:val="32"/>
          <w:szCs w:val="32"/>
        </w:rPr>
        <w:t>相关</w:t>
      </w:r>
      <w:r>
        <w:rPr>
          <w:rFonts w:ascii="Times New Roman" w:eastAsia="仿宋" w:hAnsi="Times New Roman"/>
          <w:sz w:val="32"/>
          <w:szCs w:val="32"/>
        </w:rPr>
        <w:t>业务处室落实省委</w:t>
      </w:r>
      <w:r>
        <w:rPr>
          <w:rFonts w:ascii="Times New Roman" w:eastAsia="仿宋" w:hAnsi="Times New Roman" w:hint="eastAsia"/>
          <w:sz w:val="32"/>
          <w:szCs w:val="32"/>
        </w:rPr>
        <w:t>、</w:t>
      </w:r>
      <w:r>
        <w:rPr>
          <w:rFonts w:ascii="Times New Roman" w:eastAsia="仿宋" w:hAnsi="Times New Roman"/>
          <w:sz w:val="32"/>
          <w:szCs w:val="32"/>
        </w:rPr>
        <w:t>省政府</w:t>
      </w:r>
      <w:r>
        <w:rPr>
          <w:rFonts w:ascii="Times New Roman" w:eastAsia="仿宋" w:hAnsi="Times New Roman" w:hint="eastAsia"/>
          <w:sz w:val="32"/>
          <w:szCs w:val="32"/>
        </w:rPr>
        <w:t>和厅党组</w:t>
      </w:r>
      <w:r>
        <w:rPr>
          <w:rFonts w:ascii="Times New Roman" w:eastAsia="仿宋" w:hAnsi="Times New Roman"/>
          <w:sz w:val="32"/>
          <w:szCs w:val="32"/>
        </w:rPr>
        <w:t>重大决策部署提供专业技术咨询意见的咨询机构。</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委下设的专业委员会全称为</w:t>
      </w:r>
      <w:r>
        <w:rPr>
          <w:rFonts w:ascii="Times New Roman" w:eastAsia="仿宋" w:hAnsi="Times New Roman"/>
          <w:sz w:val="32"/>
          <w:szCs w:val="32"/>
        </w:rPr>
        <w:t>“</w:t>
      </w:r>
      <w:r>
        <w:rPr>
          <w:rFonts w:ascii="Times New Roman" w:eastAsia="仿宋" w:hAnsi="Times New Roman"/>
          <w:sz w:val="32"/>
          <w:szCs w:val="32"/>
        </w:rPr>
        <w:t>四川省住房和城乡建设厅科学技术委员会</w:t>
      </w:r>
      <w:r>
        <w:rPr>
          <w:rFonts w:ascii="Times New Roman" w:eastAsia="仿宋" w:hAnsi="Times New Roman"/>
          <w:sz w:val="32"/>
          <w:szCs w:val="32"/>
        </w:rPr>
        <w:t>XXX</w:t>
      </w:r>
      <w:r>
        <w:rPr>
          <w:rFonts w:ascii="Times New Roman" w:eastAsia="仿宋" w:hAnsi="Times New Roman"/>
          <w:sz w:val="32"/>
          <w:szCs w:val="32"/>
        </w:rPr>
        <w:t>专业委员会</w:t>
      </w:r>
      <w:r>
        <w:rPr>
          <w:rFonts w:ascii="Times New Roman" w:eastAsia="仿宋" w:hAnsi="Times New Roman"/>
          <w:sz w:val="32"/>
          <w:szCs w:val="32"/>
        </w:rPr>
        <w:t>”</w:t>
      </w:r>
      <w:r>
        <w:rPr>
          <w:rFonts w:ascii="Times New Roman" w:eastAsia="仿宋" w:hAnsi="Times New Roman"/>
          <w:sz w:val="32"/>
          <w:szCs w:val="32"/>
        </w:rPr>
        <w:t>（以下简称</w:t>
      </w:r>
      <w:proofErr w:type="gramStart"/>
      <w:r>
        <w:rPr>
          <w:rFonts w:ascii="Times New Roman" w:eastAsia="仿宋" w:hAnsi="Times New Roman"/>
          <w:sz w:val="32"/>
          <w:szCs w:val="32"/>
        </w:rPr>
        <w:t>厅</w:t>
      </w:r>
      <w:r>
        <w:rPr>
          <w:rFonts w:ascii="Times New Roman" w:eastAsia="仿宋" w:hAnsi="Times New Roman" w:hint="eastAsia"/>
          <w:sz w:val="32"/>
          <w:szCs w:val="32"/>
        </w:rPr>
        <w:t>科技</w:t>
      </w:r>
      <w:proofErr w:type="gramEnd"/>
      <w:r>
        <w:rPr>
          <w:rFonts w:ascii="Times New Roman" w:eastAsia="仿宋" w:hAnsi="Times New Roman" w:hint="eastAsia"/>
          <w:sz w:val="32"/>
          <w:szCs w:val="32"/>
        </w:rPr>
        <w:t>专业委员会</w:t>
      </w:r>
      <w:r>
        <w:rPr>
          <w:rFonts w:ascii="Times New Roman" w:eastAsia="仿宋" w:hAnsi="Times New Roman"/>
          <w:sz w:val="32"/>
          <w:szCs w:val="32"/>
        </w:rPr>
        <w:t>）</w:t>
      </w:r>
      <w:r>
        <w:rPr>
          <w:rFonts w:ascii="Times New Roman" w:eastAsia="仿宋" w:hAnsi="Times New Roman" w:hint="eastAsia"/>
          <w:sz w:val="32"/>
          <w:szCs w:val="32"/>
        </w:rPr>
        <w:t>。</w:t>
      </w:r>
    </w:p>
    <w:p w14:paraId="3C105197"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第十条</w:t>
      </w:r>
      <w:r>
        <w:rPr>
          <w:rFonts w:ascii="Times New Roman" w:eastAsia="仿宋" w:hAnsi="Times New Roman"/>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专业委员会组建、调整由</w:t>
      </w:r>
      <w:proofErr w:type="gramStart"/>
      <w:r>
        <w:rPr>
          <w:rFonts w:ascii="Times New Roman" w:eastAsia="仿宋" w:hAnsi="Times New Roman" w:hint="eastAsia"/>
          <w:sz w:val="32"/>
          <w:szCs w:val="32"/>
        </w:rPr>
        <w:t>厅</w:t>
      </w:r>
      <w:r>
        <w:rPr>
          <w:rFonts w:ascii="Times New Roman" w:eastAsia="仿宋" w:hAnsi="Times New Roman"/>
          <w:sz w:val="32"/>
          <w:szCs w:val="32"/>
        </w:rPr>
        <w:t>科技</w:t>
      </w:r>
      <w:proofErr w:type="gramEnd"/>
      <w:r>
        <w:rPr>
          <w:rFonts w:ascii="Times New Roman" w:eastAsia="仿宋" w:hAnsi="Times New Roman"/>
          <w:sz w:val="32"/>
          <w:szCs w:val="32"/>
        </w:rPr>
        <w:t>委办公室会同该专业委员会对应的业务处室</w:t>
      </w:r>
      <w:r>
        <w:rPr>
          <w:rFonts w:ascii="Times New Roman" w:eastAsia="仿宋" w:hAnsi="Times New Roman" w:hint="eastAsia"/>
          <w:sz w:val="32"/>
          <w:szCs w:val="32"/>
        </w:rPr>
        <w:t>（</w:t>
      </w:r>
      <w:r>
        <w:rPr>
          <w:rFonts w:ascii="Times New Roman" w:eastAsia="仿宋" w:hAnsi="Times New Roman"/>
          <w:sz w:val="32"/>
          <w:szCs w:val="32"/>
        </w:rPr>
        <w:t>单位</w:t>
      </w:r>
      <w:r>
        <w:rPr>
          <w:rFonts w:ascii="Times New Roman" w:eastAsia="仿宋" w:hAnsi="Times New Roman" w:hint="eastAsia"/>
          <w:sz w:val="32"/>
          <w:szCs w:val="32"/>
        </w:rPr>
        <w:t>）</w:t>
      </w:r>
      <w:r>
        <w:rPr>
          <w:rFonts w:ascii="Times New Roman" w:eastAsia="仿宋" w:hAnsi="Times New Roman"/>
          <w:sz w:val="32"/>
          <w:szCs w:val="32"/>
        </w:rPr>
        <w:t>负责。</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专业委员会委员选聘应经所在工作单位或有关行业学（协）</w:t>
      </w:r>
      <w:proofErr w:type="gramStart"/>
      <w:r>
        <w:rPr>
          <w:rFonts w:ascii="Times New Roman" w:eastAsia="仿宋" w:hAnsi="Times New Roman"/>
          <w:sz w:val="32"/>
          <w:szCs w:val="32"/>
        </w:rPr>
        <w:t>会或厅</w:t>
      </w:r>
      <w:r>
        <w:rPr>
          <w:rFonts w:ascii="Times New Roman" w:eastAsia="仿宋" w:hAnsi="Times New Roman" w:hint="eastAsia"/>
          <w:sz w:val="32"/>
          <w:szCs w:val="32"/>
        </w:rPr>
        <w:t>相关</w:t>
      </w:r>
      <w:proofErr w:type="gramEnd"/>
      <w:r>
        <w:rPr>
          <w:rFonts w:ascii="Times New Roman" w:eastAsia="仿宋" w:hAnsi="Times New Roman"/>
          <w:sz w:val="32"/>
          <w:szCs w:val="32"/>
        </w:rPr>
        <w:t>关处室</w:t>
      </w:r>
      <w:r>
        <w:rPr>
          <w:rFonts w:ascii="Times New Roman" w:eastAsia="仿宋" w:hAnsi="Times New Roman" w:hint="eastAsia"/>
          <w:sz w:val="32"/>
          <w:szCs w:val="32"/>
        </w:rPr>
        <w:t>（</w:t>
      </w:r>
      <w:r>
        <w:rPr>
          <w:rFonts w:ascii="Times New Roman" w:eastAsia="仿宋" w:hAnsi="Times New Roman"/>
          <w:sz w:val="32"/>
          <w:szCs w:val="32"/>
        </w:rPr>
        <w:t>单位</w:t>
      </w:r>
      <w:r>
        <w:rPr>
          <w:rFonts w:ascii="Times New Roman" w:eastAsia="仿宋" w:hAnsi="Times New Roman" w:hint="eastAsia"/>
          <w:sz w:val="32"/>
          <w:szCs w:val="32"/>
        </w:rPr>
        <w:t>）</w:t>
      </w:r>
      <w:r>
        <w:rPr>
          <w:rFonts w:ascii="Times New Roman" w:eastAsia="仿宋" w:hAnsi="Times New Roman"/>
          <w:sz w:val="32"/>
          <w:szCs w:val="32"/>
        </w:rPr>
        <w:t>推荐，报</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w:t>
      </w:r>
      <w:r>
        <w:rPr>
          <w:rFonts w:ascii="Times New Roman" w:eastAsia="仿宋" w:hAnsi="Times New Roman" w:hint="eastAsia"/>
          <w:sz w:val="32"/>
          <w:szCs w:val="32"/>
        </w:rPr>
        <w:t>办公室</w:t>
      </w:r>
      <w:r>
        <w:rPr>
          <w:rFonts w:ascii="Times New Roman" w:eastAsia="仿宋" w:hAnsi="Times New Roman"/>
          <w:sz w:val="32"/>
          <w:szCs w:val="32"/>
        </w:rPr>
        <w:t>主任审</w:t>
      </w:r>
      <w:r>
        <w:rPr>
          <w:rFonts w:ascii="Times New Roman" w:eastAsia="仿宋" w:hAnsi="Times New Roman" w:hint="eastAsia"/>
          <w:sz w:val="32"/>
          <w:szCs w:val="32"/>
        </w:rPr>
        <w:t>定</w:t>
      </w:r>
      <w:r>
        <w:rPr>
          <w:rFonts w:ascii="Times New Roman" w:eastAsia="仿宋" w:hAnsi="Times New Roman"/>
          <w:sz w:val="32"/>
          <w:szCs w:val="32"/>
        </w:rPr>
        <w:t>后，提请</w:t>
      </w:r>
      <w:proofErr w:type="gramStart"/>
      <w:r>
        <w:rPr>
          <w:rFonts w:ascii="Times New Roman" w:eastAsia="仿宋" w:hAnsi="Times New Roman"/>
          <w:sz w:val="32"/>
          <w:szCs w:val="32"/>
        </w:rPr>
        <w:t>厅</w:t>
      </w:r>
      <w:r>
        <w:rPr>
          <w:rFonts w:ascii="Times New Roman" w:eastAsia="仿宋" w:hAnsi="Times New Roman" w:hint="eastAsia"/>
          <w:sz w:val="32"/>
          <w:szCs w:val="32"/>
        </w:rPr>
        <w:t>科技</w:t>
      </w:r>
      <w:proofErr w:type="gramEnd"/>
      <w:r>
        <w:rPr>
          <w:rFonts w:ascii="Times New Roman" w:eastAsia="仿宋" w:hAnsi="Times New Roman" w:hint="eastAsia"/>
          <w:sz w:val="32"/>
          <w:szCs w:val="32"/>
        </w:rPr>
        <w:lastRenderedPageBreak/>
        <w:t>委</w:t>
      </w:r>
      <w:r>
        <w:rPr>
          <w:rFonts w:ascii="Times New Roman" w:eastAsia="仿宋" w:hAnsi="Times New Roman"/>
          <w:sz w:val="32"/>
          <w:szCs w:val="32"/>
        </w:rPr>
        <w:t>审议</w:t>
      </w:r>
      <w:r>
        <w:rPr>
          <w:rFonts w:ascii="Times New Roman" w:eastAsia="仿宋" w:hAnsi="Times New Roman" w:hint="eastAsia"/>
          <w:sz w:val="32"/>
          <w:szCs w:val="32"/>
        </w:rPr>
        <w:t>通过后</w:t>
      </w:r>
      <w:r>
        <w:rPr>
          <w:rFonts w:ascii="Times New Roman" w:eastAsia="仿宋" w:hAnsi="Times New Roman"/>
          <w:sz w:val="32"/>
          <w:szCs w:val="32"/>
        </w:rPr>
        <w:t>发布。</w:t>
      </w:r>
    </w:p>
    <w:p w14:paraId="5916D171"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w:t>
      </w:r>
      <w:r>
        <w:rPr>
          <w:rFonts w:ascii="Times New Roman" w:eastAsia="仿宋" w:hAnsi="Times New Roman" w:hint="eastAsia"/>
          <w:b/>
          <w:bCs/>
          <w:sz w:val="32"/>
          <w:szCs w:val="32"/>
        </w:rPr>
        <w:t>一</w:t>
      </w:r>
      <w:r>
        <w:rPr>
          <w:rFonts w:ascii="Times New Roman" w:eastAsia="仿宋" w:hAnsi="Times New Roman"/>
          <w:b/>
          <w:bCs/>
          <w:sz w:val="32"/>
          <w:szCs w:val="32"/>
        </w:rPr>
        <w:t>条</w:t>
      </w:r>
      <w:r>
        <w:rPr>
          <w:rFonts w:ascii="Times New Roman" w:eastAsia="仿宋" w:hAnsi="Times New Roman"/>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专业委员会设主任委员</w:t>
      </w:r>
      <w:r>
        <w:rPr>
          <w:rFonts w:ascii="Times New Roman" w:eastAsia="仿宋" w:hAnsi="Times New Roman"/>
          <w:sz w:val="32"/>
          <w:szCs w:val="32"/>
        </w:rPr>
        <w:t>1</w:t>
      </w:r>
      <w:r>
        <w:rPr>
          <w:rFonts w:ascii="Times New Roman" w:eastAsia="仿宋" w:hAnsi="Times New Roman" w:hint="eastAsia"/>
          <w:sz w:val="32"/>
          <w:szCs w:val="32"/>
        </w:rPr>
        <w:t>名</w:t>
      </w:r>
      <w:r>
        <w:rPr>
          <w:rFonts w:ascii="Times New Roman" w:eastAsia="仿宋" w:hAnsi="Times New Roman"/>
          <w:sz w:val="32"/>
          <w:szCs w:val="32"/>
        </w:rPr>
        <w:t>，副主任委员</w:t>
      </w:r>
      <w:r>
        <w:rPr>
          <w:rFonts w:ascii="Times New Roman" w:eastAsia="仿宋" w:hAnsi="Times New Roman" w:hint="eastAsia"/>
          <w:sz w:val="32"/>
          <w:szCs w:val="32"/>
        </w:rPr>
        <w:t>若干名</w:t>
      </w:r>
      <w:r>
        <w:rPr>
          <w:rFonts w:ascii="Times New Roman" w:eastAsia="仿宋" w:hAnsi="Times New Roman"/>
          <w:sz w:val="32"/>
          <w:szCs w:val="32"/>
        </w:rPr>
        <w:t>。原则上主任委员不宜兼任其他专业委员会</w:t>
      </w:r>
      <w:r>
        <w:rPr>
          <w:rFonts w:ascii="Times New Roman" w:eastAsia="仿宋" w:hAnsi="Times New Roman" w:hint="eastAsia"/>
          <w:sz w:val="32"/>
          <w:szCs w:val="32"/>
        </w:rPr>
        <w:t>的主任委员和</w:t>
      </w:r>
      <w:r>
        <w:rPr>
          <w:rFonts w:ascii="Times New Roman" w:eastAsia="仿宋" w:hAnsi="Times New Roman"/>
          <w:sz w:val="32"/>
          <w:szCs w:val="32"/>
        </w:rPr>
        <w:t>副主任委员，同一位专家不宜担任多个专业委员会的副主任委员。</w:t>
      </w:r>
    </w:p>
    <w:p w14:paraId="5B6DAFBF"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w:t>
      </w:r>
      <w:r>
        <w:rPr>
          <w:rFonts w:ascii="Times New Roman" w:eastAsia="仿宋" w:hAnsi="Times New Roman" w:hint="eastAsia"/>
          <w:b/>
          <w:bCs/>
          <w:sz w:val="32"/>
          <w:szCs w:val="32"/>
        </w:rPr>
        <w:t>二</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专业委员会委员</w:t>
      </w:r>
      <w:r>
        <w:rPr>
          <w:rFonts w:ascii="Times New Roman" w:eastAsia="仿宋" w:hAnsi="Times New Roman" w:hint="eastAsia"/>
          <w:sz w:val="32"/>
          <w:szCs w:val="32"/>
        </w:rPr>
        <w:t>人数</w:t>
      </w:r>
      <w:r>
        <w:rPr>
          <w:rFonts w:ascii="Times New Roman" w:eastAsia="仿宋" w:hAnsi="Times New Roman"/>
          <w:sz w:val="32"/>
          <w:szCs w:val="32"/>
        </w:rPr>
        <w:t>原则上不超过</w:t>
      </w:r>
      <w:r>
        <w:rPr>
          <w:rFonts w:ascii="Times New Roman" w:eastAsia="仿宋" w:hAnsi="Times New Roman" w:hint="eastAsia"/>
          <w:sz w:val="32"/>
          <w:szCs w:val="32"/>
        </w:rPr>
        <w:t>30</w:t>
      </w:r>
      <w:r>
        <w:rPr>
          <w:rFonts w:ascii="Times New Roman" w:eastAsia="仿宋" w:hAnsi="Times New Roman"/>
          <w:sz w:val="32"/>
          <w:szCs w:val="32"/>
        </w:rPr>
        <w:t>人。</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专业委员会委员</w:t>
      </w:r>
      <w:r>
        <w:rPr>
          <w:rFonts w:ascii="Times New Roman" w:eastAsia="仿宋" w:hAnsi="Times New Roman" w:hint="eastAsia"/>
          <w:sz w:val="32"/>
          <w:szCs w:val="32"/>
        </w:rPr>
        <w:t>可参照</w:t>
      </w:r>
      <w:proofErr w:type="gramStart"/>
      <w:r>
        <w:rPr>
          <w:rFonts w:ascii="Times New Roman" w:eastAsia="仿宋" w:hAnsi="Times New Roman" w:hint="eastAsia"/>
          <w:sz w:val="32"/>
          <w:szCs w:val="32"/>
        </w:rPr>
        <w:t>厅科技</w:t>
      </w:r>
      <w:proofErr w:type="gramEnd"/>
      <w:r>
        <w:rPr>
          <w:rFonts w:ascii="Times New Roman" w:eastAsia="仿宋" w:hAnsi="Times New Roman" w:hint="eastAsia"/>
          <w:sz w:val="32"/>
          <w:szCs w:val="32"/>
        </w:rPr>
        <w:t>委委员条件执行。</w:t>
      </w:r>
      <w:r>
        <w:rPr>
          <w:rFonts w:ascii="仿宋_GB2312" w:eastAsia="仿宋_GB2312" w:hAnsi="仿宋_GB2312" w:cs="仿宋_GB2312" w:hint="eastAsia"/>
          <w:color w:val="000000"/>
          <w:kern w:val="0"/>
          <w:sz w:val="32"/>
          <w:szCs w:val="32"/>
          <w:lang w:bidi="ar"/>
        </w:rPr>
        <w:t>其中，委员专业技术职称可放宽至副高级。</w:t>
      </w:r>
    </w:p>
    <w:p w14:paraId="19FC081B"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w:t>
      </w:r>
      <w:r>
        <w:rPr>
          <w:rFonts w:ascii="Times New Roman" w:eastAsia="仿宋" w:hAnsi="Times New Roman" w:hint="eastAsia"/>
          <w:b/>
          <w:bCs/>
          <w:sz w:val="32"/>
          <w:szCs w:val="32"/>
        </w:rPr>
        <w:t>三</w:t>
      </w:r>
      <w:r>
        <w:rPr>
          <w:rFonts w:ascii="Times New Roman" w:eastAsia="仿宋" w:hAnsi="Times New Roman"/>
          <w:b/>
          <w:bCs/>
          <w:sz w:val="32"/>
          <w:szCs w:val="32"/>
        </w:rPr>
        <w:t>条</w:t>
      </w:r>
      <w:r>
        <w:rPr>
          <w:rFonts w:ascii="Times New Roman" w:eastAsia="仿宋" w:hAnsi="Times New Roman"/>
          <w:sz w:val="32"/>
          <w:szCs w:val="32"/>
        </w:rPr>
        <w:t xml:space="preserve"> </w:t>
      </w:r>
      <w:r>
        <w:rPr>
          <w:rFonts w:ascii="Times New Roman" w:eastAsia="仿宋" w:hAnsi="Times New Roman"/>
          <w:sz w:val="32"/>
          <w:szCs w:val="32"/>
        </w:rPr>
        <w:t>因工作需要，各专业委员会可增补或调整组成人员，增补或调整人员名单按程序提请</w:t>
      </w:r>
      <w:proofErr w:type="gramStart"/>
      <w:r>
        <w:rPr>
          <w:rFonts w:ascii="Times New Roman" w:eastAsia="仿宋" w:hAnsi="Times New Roman"/>
          <w:sz w:val="32"/>
          <w:szCs w:val="32"/>
        </w:rPr>
        <w:t>厅</w:t>
      </w:r>
      <w:r>
        <w:rPr>
          <w:rFonts w:ascii="Times New Roman" w:eastAsia="仿宋" w:hAnsi="Times New Roman" w:hint="eastAsia"/>
          <w:sz w:val="32"/>
          <w:szCs w:val="32"/>
        </w:rPr>
        <w:t>科技</w:t>
      </w:r>
      <w:proofErr w:type="gramEnd"/>
      <w:r>
        <w:rPr>
          <w:rFonts w:ascii="Times New Roman" w:eastAsia="仿宋" w:hAnsi="Times New Roman" w:hint="eastAsia"/>
          <w:sz w:val="32"/>
          <w:szCs w:val="32"/>
        </w:rPr>
        <w:t>委</w:t>
      </w:r>
      <w:r>
        <w:rPr>
          <w:rFonts w:ascii="Times New Roman" w:eastAsia="仿宋" w:hAnsi="Times New Roman"/>
          <w:sz w:val="32"/>
          <w:szCs w:val="32"/>
        </w:rPr>
        <w:t>审议通过后发布。</w:t>
      </w:r>
    </w:p>
    <w:p w14:paraId="74CFC5DA"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w:t>
      </w:r>
      <w:r>
        <w:rPr>
          <w:rFonts w:ascii="Times New Roman" w:eastAsia="仿宋" w:hAnsi="Times New Roman" w:hint="eastAsia"/>
          <w:b/>
          <w:bCs/>
          <w:sz w:val="32"/>
          <w:szCs w:val="32"/>
        </w:rPr>
        <w:t>四</w:t>
      </w:r>
      <w:r>
        <w:rPr>
          <w:rFonts w:ascii="Times New Roman" w:eastAsia="仿宋" w:hAnsi="Times New Roman"/>
          <w:b/>
          <w:bCs/>
          <w:sz w:val="32"/>
          <w:szCs w:val="32"/>
        </w:rPr>
        <w:t>条</w:t>
      </w:r>
      <w:r>
        <w:rPr>
          <w:rFonts w:ascii="Times New Roman" w:eastAsia="仿宋" w:hAnsi="Times New Roman"/>
          <w:b/>
          <w:bCs/>
          <w:sz w:val="32"/>
          <w:szCs w:val="32"/>
        </w:rPr>
        <w:t xml:space="preserve"> </w:t>
      </w:r>
      <w:r>
        <w:rPr>
          <w:rFonts w:ascii="Times New Roman" w:eastAsia="仿宋" w:hAnsi="Times New Roman"/>
          <w:sz w:val="32"/>
          <w:szCs w:val="32"/>
        </w:rPr>
        <w:t>各专业委员会对应的业务处室应指定</w:t>
      </w:r>
      <w:r>
        <w:rPr>
          <w:rFonts w:ascii="Times New Roman" w:eastAsia="仿宋" w:hAnsi="Times New Roman"/>
          <w:sz w:val="32"/>
          <w:szCs w:val="32"/>
        </w:rPr>
        <w:t>1</w:t>
      </w:r>
      <w:r>
        <w:rPr>
          <w:rFonts w:ascii="Times New Roman" w:eastAsia="仿宋" w:hAnsi="Times New Roman"/>
          <w:sz w:val="32"/>
          <w:szCs w:val="32"/>
        </w:rPr>
        <w:t>名工作人员，负责专业委员会的业务衔接及日常工作。涉及多个业务处室的专业委员会工作，由牵头业务处室负责协调其他相关业务处室共同做好</w:t>
      </w:r>
      <w:r>
        <w:rPr>
          <w:rFonts w:ascii="Times New Roman" w:eastAsia="仿宋" w:hAnsi="Times New Roman" w:hint="eastAsia"/>
          <w:sz w:val="32"/>
          <w:szCs w:val="32"/>
        </w:rPr>
        <w:t>相关</w:t>
      </w:r>
      <w:r>
        <w:rPr>
          <w:rFonts w:ascii="Times New Roman" w:eastAsia="仿宋" w:hAnsi="Times New Roman"/>
          <w:sz w:val="32"/>
          <w:szCs w:val="32"/>
        </w:rPr>
        <w:t>工作，</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委办公室负责做好综合统筹。</w:t>
      </w:r>
    </w:p>
    <w:p w14:paraId="61E6386D" w14:textId="77777777" w:rsidR="00315A09" w:rsidRDefault="00315A09">
      <w:pPr>
        <w:pStyle w:val="a6"/>
        <w:autoSpaceDE w:val="0"/>
        <w:snapToGrid w:val="0"/>
        <w:spacing w:before="0" w:beforeAutospacing="0" w:after="0" w:afterAutospacing="0" w:line="600" w:lineRule="exact"/>
        <w:jc w:val="center"/>
        <w:rPr>
          <w:rFonts w:ascii="黑体" w:eastAsia="黑体" w:hAnsi="黑体"/>
          <w:sz w:val="32"/>
          <w:szCs w:val="32"/>
        </w:rPr>
      </w:pPr>
    </w:p>
    <w:p w14:paraId="580F8DBB" w14:textId="77777777" w:rsidR="00315A09" w:rsidRDefault="00000000">
      <w:pPr>
        <w:pStyle w:val="a6"/>
        <w:autoSpaceDE w:val="0"/>
        <w:snapToGrid w:val="0"/>
        <w:spacing w:before="0" w:beforeAutospacing="0" w:after="0" w:afterAutospacing="0" w:line="600" w:lineRule="exact"/>
        <w:jc w:val="center"/>
        <w:outlineLvl w:val="1"/>
        <w:rPr>
          <w:rFonts w:ascii="黑体" w:eastAsia="黑体" w:hAnsi="黑体"/>
          <w:sz w:val="32"/>
          <w:szCs w:val="32"/>
        </w:rPr>
      </w:pPr>
      <w:r>
        <w:rPr>
          <w:rFonts w:ascii="黑体" w:eastAsia="黑体" w:hAnsi="黑体"/>
          <w:sz w:val="32"/>
          <w:szCs w:val="32"/>
        </w:rPr>
        <w:t>第三章  工作任务</w:t>
      </w:r>
    </w:p>
    <w:p w14:paraId="67BD1A7E"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w:t>
      </w:r>
      <w:r>
        <w:rPr>
          <w:rFonts w:ascii="Times New Roman" w:eastAsia="仿宋" w:hAnsi="Times New Roman" w:hint="eastAsia"/>
          <w:b/>
          <w:bCs/>
          <w:sz w:val="32"/>
          <w:szCs w:val="32"/>
        </w:rPr>
        <w:t>五</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委的工作任务是：</w:t>
      </w:r>
    </w:p>
    <w:p w14:paraId="5CAE52A0"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hint="eastAsia"/>
          <w:sz w:val="32"/>
          <w:szCs w:val="32"/>
        </w:rPr>
        <w:t>一</w:t>
      </w:r>
      <w:r>
        <w:rPr>
          <w:rFonts w:ascii="Times New Roman" w:eastAsia="仿宋" w:hAnsi="Times New Roman"/>
          <w:sz w:val="32"/>
          <w:szCs w:val="32"/>
        </w:rPr>
        <w:t>）</w:t>
      </w:r>
      <w:r>
        <w:rPr>
          <w:rFonts w:ascii="Times New Roman" w:eastAsia="仿宋" w:hAnsi="Times New Roman" w:hint="eastAsia"/>
          <w:sz w:val="32"/>
          <w:szCs w:val="32"/>
        </w:rPr>
        <w:t>指导</w:t>
      </w:r>
      <w:r>
        <w:rPr>
          <w:rFonts w:ascii="Times New Roman" w:eastAsia="仿宋" w:hAnsi="Times New Roman"/>
          <w:sz w:val="32"/>
          <w:szCs w:val="32"/>
        </w:rPr>
        <w:t>我省住房城乡建设领域科技发展战略和中长期科技发展规划并提出</w:t>
      </w:r>
      <w:r>
        <w:rPr>
          <w:rFonts w:ascii="Times New Roman" w:eastAsia="仿宋" w:hAnsi="Times New Roman" w:hint="eastAsia"/>
          <w:sz w:val="32"/>
          <w:szCs w:val="32"/>
        </w:rPr>
        <w:t>意见</w:t>
      </w:r>
      <w:r>
        <w:rPr>
          <w:rFonts w:ascii="Times New Roman" w:eastAsia="仿宋" w:hAnsi="Times New Roman"/>
          <w:sz w:val="32"/>
          <w:szCs w:val="32"/>
        </w:rPr>
        <w:t>建议。</w:t>
      </w:r>
    </w:p>
    <w:p w14:paraId="26A4B1D2"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hint="eastAsia"/>
          <w:sz w:val="32"/>
          <w:szCs w:val="32"/>
        </w:rPr>
        <w:t>二</w:t>
      </w:r>
      <w:r>
        <w:rPr>
          <w:rFonts w:ascii="Times New Roman" w:eastAsia="仿宋" w:hAnsi="Times New Roman"/>
          <w:sz w:val="32"/>
          <w:szCs w:val="32"/>
        </w:rPr>
        <w:t>）对我省住房城乡建设创新体系建设和体制改革提出</w:t>
      </w:r>
      <w:r>
        <w:rPr>
          <w:rFonts w:ascii="Times New Roman" w:eastAsia="仿宋" w:hAnsi="Times New Roman" w:hint="eastAsia"/>
          <w:sz w:val="32"/>
          <w:szCs w:val="32"/>
        </w:rPr>
        <w:t>意见</w:t>
      </w:r>
      <w:r>
        <w:rPr>
          <w:rFonts w:ascii="Times New Roman" w:eastAsia="仿宋" w:hAnsi="Times New Roman"/>
          <w:sz w:val="32"/>
          <w:szCs w:val="32"/>
        </w:rPr>
        <w:t>建议。</w:t>
      </w:r>
    </w:p>
    <w:p w14:paraId="17469C22"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w:t>
      </w:r>
      <w:r>
        <w:rPr>
          <w:rFonts w:ascii="Times New Roman" w:eastAsia="仿宋" w:hAnsi="Times New Roman" w:hint="eastAsia"/>
          <w:sz w:val="32"/>
          <w:szCs w:val="32"/>
        </w:rPr>
        <w:t>三</w:t>
      </w:r>
      <w:r>
        <w:rPr>
          <w:rFonts w:ascii="Times New Roman" w:eastAsia="仿宋" w:hAnsi="Times New Roman"/>
          <w:sz w:val="32"/>
          <w:szCs w:val="32"/>
        </w:rPr>
        <w:t>）对我省住房城乡建设科技计划布局、重大科技攻关任务设</w:t>
      </w:r>
      <w:r>
        <w:rPr>
          <w:rFonts w:ascii="Times New Roman" w:eastAsia="仿宋" w:hAnsi="Times New Roman"/>
          <w:color w:val="000000" w:themeColor="text1"/>
          <w:sz w:val="32"/>
          <w:szCs w:val="32"/>
        </w:rPr>
        <w:t>置提出意见</w:t>
      </w:r>
      <w:r>
        <w:rPr>
          <w:rFonts w:ascii="Times New Roman" w:eastAsia="仿宋" w:hAnsi="Times New Roman" w:hint="eastAsia"/>
          <w:color w:val="000000" w:themeColor="text1"/>
          <w:sz w:val="32"/>
          <w:szCs w:val="32"/>
        </w:rPr>
        <w:t>建议，参与科技项目评审论证</w:t>
      </w:r>
      <w:r>
        <w:rPr>
          <w:rFonts w:ascii="Times New Roman" w:eastAsia="仿宋" w:hAnsi="Times New Roman"/>
          <w:color w:val="000000" w:themeColor="text1"/>
          <w:sz w:val="32"/>
          <w:szCs w:val="32"/>
        </w:rPr>
        <w:t>。</w:t>
      </w:r>
    </w:p>
    <w:p w14:paraId="0AE08BD6"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hint="eastAsia"/>
          <w:sz w:val="32"/>
          <w:szCs w:val="32"/>
        </w:rPr>
        <w:t>四</w:t>
      </w:r>
      <w:r>
        <w:rPr>
          <w:rFonts w:ascii="Times New Roman" w:eastAsia="仿宋" w:hAnsi="Times New Roman"/>
          <w:sz w:val="32"/>
          <w:szCs w:val="32"/>
        </w:rPr>
        <w:t>）研究我省住房城乡建设领域科技方面重大技术政策并</w:t>
      </w:r>
      <w:r>
        <w:rPr>
          <w:rFonts w:ascii="Times New Roman" w:eastAsia="仿宋" w:hAnsi="Times New Roman" w:hint="eastAsia"/>
          <w:sz w:val="32"/>
          <w:szCs w:val="32"/>
        </w:rPr>
        <w:t>宣</w:t>
      </w:r>
      <w:proofErr w:type="gramStart"/>
      <w:r>
        <w:rPr>
          <w:rFonts w:ascii="Times New Roman" w:eastAsia="仿宋" w:hAnsi="Times New Roman" w:hint="eastAsia"/>
          <w:sz w:val="32"/>
          <w:szCs w:val="32"/>
        </w:rPr>
        <w:t>贯</w:t>
      </w:r>
      <w:proofErr w:type="gramEnd"/>
      <w:r>
        <w:rPr>
          <w:rFonts w:ascii="Times New Roman" w:eastAsia="仿宋" w:hAnsi="Times New Roman"/>
          <w:sz w:val="32"/>
          <w:szCs w:val="32"/>
        </w:rPr>
        <w:t>。</w:t>
      </w:r>
    </w:p>
    <w:p w14:paraId="63614F28"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hint="eastAsia"/>
          <w:sz w:val="32"/>
          <w:szCs w:val="32"/>
        </w:rPr>
        <w:t>五</w:t>
      </w:r>
      <w:r>
        <w:rPr>
          <w:rFonts w:ascii="Times New Roman" w:eastAsia="仿宋" w:hAnsi="Times New Roman"/>
          <w:sz w:val="32"/>
          <w:szCs w:val="32"/>
        </w:rPr>
        <w:t>）针对我省住建行业科技方面战略性、全局性的重大问题，开展专题调研，提出意见建议。</w:t>
      </w:r>
    </w:p>
    <w:p w14:paraId="27269723"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hint="eastAsia"/>
          <w:sz w:val="32"/>
          <w:szCs w:val="32"/>
        </w:rPr>
        <w:t>六</w:t>
      </w:r>
      <w:r>
        <w:rPr>
          <w:rFonts w:ascii="Times New Roman" w:eastAsia="仿宋" w:hAnsi="Times New Roman"/>
          <w:sz w:val="32"/>
          <w:szCs w:val="32"/>
        </w:rPr>
        <w:t>）参与研究厅</w:t>
      </w:r>
      <w:proofErr w:type="gramStart"/>
      <w:r>
        <w:rPr>
          <w:rFonts w:ascii="Times New Roman" w:eastAsia="仿宋" w:hAnsi="Times New Roman"/>
          <w:sz w:val="32"/>
          <w:szCs w:val="32"/>
        </w:rPr>
        <w:t>党组及</w:t>
      </w:r>
      <w:r>
        <w:rPr>
          <w:rFonts w:ascii="Times New Roman" w:eastAsia="仿宋" w:hAnsi="Times New Roman" w:hint="eastAsia"/>
          <w:sz w:val="32"/>
          <w:szCs w:val="32"/>
        </w:rPr>
        <w:t>厅</w:t>
      </w:r>
      <w:r>
        <w:rPr>
          <w:rFonts w:ascii="Times New Roman" w:eastAsia="仿宋" w:hAnsi="Times New Roman"/>
          <w:sz w:val="32"/>
          <w:szCs w:val="32"/>
        </w:rPr>
        <w:t>领导</w:t>
      </w:r>
      <w:proofErr w:type="gramEnd"/>
      <w:r>
        <w:rPr>
          <w:rFonts w:ascii="Times New Roman" w:eastAsia="仿宋" w:hAnsi="Times New Roman"/>
          <w:sz w:val="32"/>
          <w:szCs w:val="32"/>
        </w:rPr>
        <w:t>交办的住房城乡建设科技方面的重要事项。</w:t>
      </w:r>
    </w:p>
    <w:p w14:paraId="0E80D8E2"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（七）审议</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专业委员会的设立及撤销。</w:t>
      </w:r>
    </w:p>
    <w:p w14:paraId="000D0E4D"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w:t>
      </w:r>
      <w:r>
        <w:rPr>
          <w:rFonts w:ascii="Times New Roman" w:eastAsia="仿宋" w:hAnsi="Times New Roman" w:hint="eastAsia"/>
          <w:b/>
          <w:bCs/>
          <w:sz w:val="32"/>
          <w:szCs w:val="32"/>
        </w:rPr>
        <w:t>六</w:t>
      </w:r>
      <w:r>
        <w:rPr>
          <w:rFonts w:ascii="Times New Roman" w:eastAsia="仿宋" w:hAnsi="Times New Roman"/>
          <w:b/>
          <w:bCs/>
          <w:sz w:val="32"/>
          <w:szCs w:val="32"/>
        </w:rPr>
        <w:t>条</w:t>
      </w:r>
      <w:r>
        <w:rPr>
          <w:rFonts w:ascii="Times New Roman" w:eastAsia="仿宋" w:hAnsi="Times New Roman"/>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专业委员会的工作任务是：</w:t>
      </w:r>
    </w:p>
    <w:p w14:paraId="0FEA5C4B" w14:textId="77777777" w:rsidR="00315A09" w:rsidRDefault="00000000">
      <w:pPr>
        <w:spacing w:line="600" w:lineRule="exact"/>
        <w:ind w:firstLineChars="200" w:firstLine="640"/>
        <w:rPr>
          <w:rFonts w:ascii="仿宋" w:eastAsia="仿宋" w:hAnsi="仿宋" w:cs="仿宋"/>
          <w:sz w:val="32"/>
          <w:szCs w:val="32"/>
        </w:rPr>
      </w:pPr>
      <w:r>
        <w:rPr>
          <w:rFonts w:ascii="Times New Roman" w:eastAsia="仿宋" w:hAnsi="Times New Roman"/>
          <w:sz w:val="32"/>
          <w:szCs w:val="32"/>
        </w:rPr>
        <w:t>（一）</w:t>
      </w:r>
      <w:r>
        <w:rPr>
          <w:rFonts w:ascii="仿宋" w:eastAsia="仿宋" w:hAnsi="仿宋" w:cs="仿宋" w:hint="eastAsia"/>
          <w:sz w:val="32"/>
          <w:szCs w:val="32"/>
        </w:rPr>
        <w:t>研究我省住房城乡建设领域科学技术发展动态和趋势，</w:t>
      </w:r>
      <w:proofErr w:type="gramStart"/>
      <w:r>
        <w:rPr>
          <w:rFonts w:ascii="仿宋" w:eastAsia="仿宋" w:hAnsi="仿宋" w:cs="仿宋" w:hint="eastAsia"/>
          <w:sz w:val="32"/>
          <w:szCs w:val="32"/>
        </w:rPr>
        <w:t>及时向厅有关</w:t>
      </w:r>
      <w:proofErr w:type="gramEnd"/>
      <w:r>
        <w:rPr>
          <w:rFonts w:ascii="仿宋" w:eastAsia="仿宋" w:hAnsi="仿宋" w:cs="仿宋" w:hint="eastAsia"/>
          <w:sz w:val="32"/>
          <w:szCs w:val="32"/>
        </w:rPr>
        <w:t>业务处室（单位）提供信息和工作建议，每年至少撰写</w:t>
      </w:r>
      <w:r>
        <w:rPr>
          <w:rFonts w:ascii="Times New Roman" w:eastAsia="仿宋" w:hAnsi="Times New Roman" w:cs="仿宋" w:hint="eastAsia"/>
          <w:sz w:val="32"/>
          <w:szCs w:val="32"/>
        </w:rPr>
        <w:t>1</w:t>
      </w:r>
      <w:r>
        <w:rPr>
          <w:rFonts w:ascii="仿宋" w:eastAsia="仿宋" w:hAnsi="仿宋" w:cs="仿宋" w:hint="eastAsia"/>
          <w:sz w:val="32"/>
          <w:szCs w:val="32"/>
        </w:rPr>
        <w:t>篇综合性报告或发表</w:t>
      </w:r>
      <w:r>
        <w:rPr>
          <w:rFonts w:ascii="Times New Roman" w:eastAsia="仿宋" w:hAnsi="Times New Roman" w:cs="仿宋" w:hint="eastAsia"/>
          <w:sz w:val="32"/>
          <w:szCs w:val="32"/>
        </w:rPr>
        <w:t>1</w:t>
      </w:r>
      <w:r>
        <w:rPr>
          <w:rFonts w:ascii="仿宋" w:eastAsia="仿宋" w:hAnsi="仿宋" w:cs="仿宋" w:hint="eastAsia"/>
          <w:sz w:val="32"/>
          <w:szCs w:val="32"/>
        </w:rPr>
        <w:t>篇某项技术发展的专业论文。</w:t>
      </w:r>
    </w:p>
    <w:p w14:paraId="2CE36531" w14:textId="77777777" w:rsidR="00315A09" w:rsidRDefault="00000000">
      <w:pPr>
        <w:spacing w:line="600" w:lineRule="exact"/>
        <w:ind w:firstLineChars="200" w:firstLine="640"/>
        <w:rPr>
          <w:rFonts w:ascii="仿宋" w:eastAsia="仿宋" w:hAnsi="仿宋" w:cs="仿宋"/>
          <w:sz w:val="32"/>
          <w:szCs w:val="32"/>
        </w:rPr>
      </w:pPr>
      <w:r>
        <w:rPr>
          <w:rFonts w:ascii="Times New Roman" w:eastAsia="仿宋" w:hAnsi="Times New Roman"/>
          <w:sz w:val="32"/>
          <w:szCs w:val="32"/>
        </w:rPr>
        <w:t>（二）</w:t>
      </w:r>
      <w:r>
        <w:rPr>
          <w:rFonts w:ascii="仿宋" w:eastAsia="仿宋" w:hAnsi="仿宋" w:cs="仿宋" w:hint="eastAsia"/>
          <w:sz w:val="32"/>
          <w:szCs w:val="32"/>
        </w:rPr>
        <w:t>参与研究和制定我省行业科技方面发展战略、发展规划和政策。</w:t>
      </w:r>
    </w:p>
    <w:p w14:paraId="2AADD5EC"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w:t>
      </w:r>
      <w:r>
        <w:rPr>
          <w:rFonts w:ascii="仿宋" w:eastAsia="仿宋" w:hAnsi="仿宋" w:cs="仿宋" w:hint="eastAsia"/>
          <w:sz w:val="32"/>
          <w:szCs w:val="32"/>
        </w:rPr>
        <w:t>对我省住房城乡建设相关专业领域的工作提供咨询、政策建议。</w:t>
      </w:r>
    </w:p>
    <w:p w14:paraId="69F48D2F"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w:t>
      </w:r>
      <w:r>
        <w:rPr>
          <w:rFonts w:ascii="仿宋" w:eastAsia="仿宋" w:hAnsi="仿宋" w:cs="仿宋" w:hint="eastAsia"/>
          <w:sz w:val="32"/>
          <w:szCs w:val="32"/>
        </w:rPr>
        <w:t>参与</w:t>
      </w:r>
      <w:proofErr w:type="gramStart"/>
      <w:r>
        <w:rPr>
          <w:rFonts w:ascii="仿宋" w:eastAsia="仿宋" w:hAnsi="仿宋" w:cs="仿宋" w:hint="eastAsia"/>
          <w:sz w:val="32"/>
          <w:szCs w:val="32"/>
        </w:rPr>
        <w:t>厅科技</w:t>
      </w:r>
      <w:proofErr w:type="gramEnd"/>
      <w:r>
        <w:rPr>
          <w:rFonts w:ascii="仿宋" w:eastAsia="仿宋" w:hAnsi="仿宋" w:cs="仿宋" w:hint="eastAsia"/>
          <w:sz w:val="32"/>
          <w:szCs w:val="32"/>
        </w:rPr>
        <w:t>工作发展相关软科学研究，举办科技讲座。</w:t>
      </w:r>
    </w:p>
    <w:p w14:paraId="65D924BB"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（五）</w:t>
      </w:r>
      <w:r>
        <w:rPr>
          <w:rFonts w:ascii="仿宋" w:eastAsia="仿宋" w:hAnsi="仿宋" w:cs="仿宋" w:hint="eastAsia"/>
          <w:sz w:val="32"/>
          <w:szCs w:val="32"/>
        </w:rPr>
        <w:t>参加相关专业领域的评审、评估、检查等工作。</w:t>
      </w:r>
    </w:p>
    <w:p w14:paraId="5662FFE9" w14:textId="77777777" w:rsidR="00315A09"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（六）参与我省重大工程建设项目、重大科技成果等的评审、审查。</w:t>
      </w:r>
    </w:p>
    <w:p w14:paraId="2F006FA7" w14:textId="77777777" w:rsidR="00315A09"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（七）</w:t>
      </w:r>
      <w:proofErr w:type="gramStart"/>
      <w:r>
        <w:rPr>
          <w:rFonts w:ascii="仿宋" w:eastAsia="仿宋" w:hAnsi="仿宋" w:cs="仿宋" w:hint="eastAsia"/>
          <w:sz w:val="32"/>
          <w:szCs w:val="32"/>
        </w:rPr>
        <w:t>承担省住建</w:t>
      </w:r>
      <w:proofErr w:type="gramEnd"/>
      <w:r>
        <w:rPr>
          <w:rFonts w:ascii="仿宋" w:eastAsia="仿宋" w:hAnsi="仿宋" w:cs="仿宋" w:hint="eastAsia"/>
          <w:sz w:val="32"/>
          <w:szCs w:val="32"/>
        </w:rPr>
        <w:t>厅有关业务处室（单位）委托科技方面的工作。</w:t>
      </w:r>
    </w:p>
    <w:p w14:paraId="3EC8239F" w14:textId="77777777" w:rsidR="00315A09" w:rsidRDefault="00315A09">
      <w:pPr>
        <w:pStyle w:val="a6"/>
        <w:autoSpaceDE w:val="0"/>
        <w:snapToGrid w:val="0"/>
        <w:spacing w:before="0" w:beforeAutospacing="0" w:after="0" w:afterAutospacing="0" w:line="600" w:lineRule="exact"/>
        <w:jc w:val="center"/>
        <w:rPr>
          <w:rFonts w:ascii="黑体" w:eastAsia="黑体" w:hAnsi="黑体"/>
          <w:sz w:val="32"/>
          <w:szCs w:val="32"/>
        </w:rPr>
      </w:pPr>
    </w:p>
    <w:p w14:paraId="1F0B6F51" w14:textId="77777777" w:rsidR="00315A09" w:rsidRDefault="00000000">
      <w:pPr>
        <w:pStyle w:val="a6"/>
        <w:autoSpaceDE w:val="0"/>
        <w:snapToGrid w:val="0"/>
        <w:spacing w:before="0" w:beforeAutospacing="0" w:after="0" w:afterAutospacing="0" w:line="600" w:lineRule="exact"/>
        <w:jc w:val="center"/>
        <w:outlineLvl w:val="1"/>
        <w:rPr>
          <w:rFonts w:ascii="黑体" w:eastAsia="黑体" w:hAnsi="黑体"/>
          <w:sz w:val="32"/>
          <w:szCs w:val="32"/>
        </w:rPr>
      </w:pPr>
      <w:r>
        <w:rPr>
          <w:rFonts w:ascii="黑体" w:eastAsia="黑体" w:hAnsi="黑体"/>
          <w:sz w:val="32"/>
          <w:szCs w:val="32"/>
        </w:rPr>
        <w:t>第四章  工作制度</w:t>
      </w:r>
    </w:p>
    <w:p w14:paraId="14BA4720"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第十</w:t>
      </w:r>
      <w:r>
        <w:rPr>
          <w:rFonts w:ascii="Times New Roman" w:eastAsia="仿宋" w:hAnsi="Times New Roman" w:hint="eastAsia"/>
          <w:b/>
          <w:bCs/>
          <w:sz w:val="32"/>
          <w:szCs w:val="32"/>
        </w:rPr>
        <w:t>七</w:t>
      </w:r>
      <w:r>
        <w:rPr>
          <w:rFonts w:ascii="Times New Roman" w:eastAsia="仿宋" w:hAnsi="Times New Roman"/>
          <w:b/>
          <w:bCs/>
          <w:sz w:val="32"/>
          <w:szCs w:val="32"/>
        </w:rPr>
        <w:t>条</w:t>
      </w:r>
      <w:r>
        <w:rPr>
          <w:rFonts w:ascii="Times New Roman" w:eastAsia="仿宋" w:hAnsi="Times New Roman"/>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委会议包括全体委员会会议和专题会议。</w:t>
      </w:r>
    </w:p>
    <w:p w14:paraId="49476227"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委全体委员会会议。原则上每年召开</w:t>
      </w:r>
      <w:r>
        <w:rPr>
          <w:rFonts w:ascii="Times New Roman" w:eastAsia="仿宋" w:hAnsi="Times New Roman"/>
          <w:sz w:val="32"/>
          <w:szCs w:val="32"/>
        </w:rPr>
        <w:t>1</w:t>
      </w:r>
      <w:r>
        <w:rPr>
          <w:rFonts w:ascii="Times New Roman" w:eastAsia="仿宋" w:hAnsi="Times New Roman"/>
          <w:sz w:val="32"/>
          <w:szCs w:val="32"/>
        </w:rPr>
        <w:t>次，由</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委主任委员召集</w:t>
      </w:r>
      <w:r>
        <w:rPr>
          <w:rFonts w:ascii="Times New Roman" w:eastAsia="仿宋" w:hAnsi="Times New Roman" w:hint="eastAsia"/>
          <w:sz w:val="32"/>
          <w:szCs w:val="32"/>
        </w:rPr>
        <w:t>并</w:t>
      </w:r>
      <w:r>
        <w:rPr>
          <w:rFonts w:ascii="Times New Roman" w:eastAsia="仿宋" w:hAnsi="Times New Roman"/>
          <w:sz w:val="32"/>
          <w:szCs w:val="32"/>
        </w:rPr>
        <w:t>主持，主任委员、副主任委员、委员</w:t>
      </w:r>
      <w:r>
        <w:rPr>
          <w:rFonts w:ascii="Times New Roman" w:eastAsia="仿宋" w:hAnsi="Times New Roman" w:hint="eastAsia"/>
          <w:sz w:val="32"/>
          <w:szCs w:val="32"/>
        </w:rPr>
        <w:t>及办公室成员参加</w:t>
      </w:r>
      <w:r>
        <w:rPr>
          <w:rFonts w:ascii="Times New Roman" w:eastAsia="仿宋" w:hAnsi="Times New Roman"/>
          <w:sz w:val="32"/>
          <w:szCs w:val="32"/>
        </w:rPr>
        <w:t>。会议主要任务是：传达学习党中央、国务院及省委省政府有关方针政策</w:t>
      </w:r>
      <w:r>
        <w:rPr>
          <w:rFonts w:ascii="Times New Roman" w:eastAsia="仿宋" w:hAnsi="Times New Roman" w:hint="eastAsia"/>
          <w:sz w:val="32"/>
          <w:szCs w:val="32"/>
        </w:rPr>
        <w:t>;</w:t>
      </w:r>
      <w:r>
        <w:rPr>
          <w:rFonts w:ascii="Times New Roman" w:eastAsia="仿宋" w:hAnsi="Times New Roman"/>
          <w:sz w:val="32"/>
          <w:szCs w:val="32"/>
        </w:rPr>
        <w:t>报告年度工作，听取各专业委员会的年度工作汇报，研究部署下一年度的工作</w:t>
      </w:r>
      <w:r>
        <w:rPr>
          <w:rFonts w:ascii="Times New Roman" w:eastAsia="仿宋" w:hAnsi="Times New Roman"/>
          <w:sz w:val="32"/>
          <w:szCs w:val="32"/>
        </w:rPr>
        <w:t>;</w:t>
      </w:r>
      <w:r>
        <w:rPr>
          <w:rFonts w:ascii="Times New Roman" w:eastAsia="仿宋" w:hAnsi="Times New Roman"/>
          <w:sz w:val="32"/>
          <w:szCs w:val="32"/>
        </w:rPr>
        <w:t>通报委员所提意见和建议情况。</w:t>
      </w:r>
    </w:p>
    <w:p w14:paraId="528D4F9A"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委专题会议。根据工作需要，不定期召开</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委专题会议。由</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委主任委员或委托</w:t>
      </w:r>
      <w:r>
        <w:rPr>
          <w:rFonts w:ascii="Times New Roman" w:eastAsia="仿宋" w:hAnsi="Times New Roman" w:hint="eastAsia"/>
          <w:sz w:val="32"/>
          <w:szCs w:val="32"/>
        </w:rPr>
        <w:t>分管科技工作的</w:t>
      </w:r>
      <w:r>
        <w:rPr>
          <w:rFonts w:ascii="Times New Roman" w:eastAsia="仿宋" w:hAnsi="Times New Roman"/>
          <w:sz w:val="32"/>
          <w:szCs w:val="32"/>
        </w:rPr>
        <w:t>副主任委员召集</w:t>
      </w:r>
      <w:r>
        <w:rPr>
          <w:rFonts w:ascii="Times New Roman" w:eastAsia="仿宋" w:hAnsi="Times New Roman" w:hint="eastAsia"/>
          <w:sz w:val="32"/>
          <w:szCs w:val="32"/>
        </w:rPr>
        <w:t>并</w:t>
      </w:r>
      <w:r>
        <w:rPr>
          <w:rFonts w:ascii="Times New Roman" w:eastAsia="仿宋" w:hAnsi="Times New Roman"/>
          <w:sz w:val="32"/>
          <w:szCs w:val="32"/>
        </w:rPr>
        <w:t>主持，相关副主任委员、委员</w:t>
      </w:r>
      <w:r>
        <w:rPr>
          <w:rFonts w:ascii="Times New Roman" w:eastAsia="仿宋" w:hAnsi="Times New Roman" w:hint="eastAsia"/>
          <w:sz w:val="32"/>
          <w:szCs w:val="32"/>
        </w:rPr>
        <w:t>、办公室成员</w:t>
      </w:r>
      <w:r>
        <w:rPr>
          <w:rFonts w:ascii="Times New Roman" w:eastAsia="仿宋" w:hAnsi="Times New Roman"/>
          <w:sz w:val="32"/>
          <w:szCs w:val="32"/>
        </w:rPr>
        <w:t>及相关专业委员会委员参加。</w:t>
      </w:r>
    </w:p>
    <w:p w14:paraId="1233B432"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十八</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委应采取以下形式征求专家意见和建议：</w:t>
      </w:r>
    </w:p>
    <w:p w14:paraId="64948F32"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（一）普遍征求意见和建议。围绕</w:t>
      </w:r>
      <w:r>
        <w:rPr>
          <w:rFonts w:ascii="Times New Roman" w:eastAsia="仿宋" w:hAnsi="Times New Roman" w:hint="eastAsia"/>
          <w:sz w:val="32"/>
          <w:szCs w:val="32"/>
        </w:rPr>
        <w:t>住房城乡建设</w:t>
      </w:r>
      <w:r>
        <w:rPr>
          <w:rFonts w:ascii="Times New Roman" w:eastAsia="仿宋" w:hAnsi="Times New Roman"/>
          <w:sz w:val="32"/>
          <w:szCs w:val="32"/>
        </w:rPr>
        <w:t>厅年度中心工作，根据</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委具体工作要求，</w:t>
      </w:r>
      <w:proofErr w:type="gramStart"/>
      <w:r>
        <w:rPr>
          <w:rFonts w:ascii="Times New Roman" w:eastAsia="仿宋" w:hAnsi="Times New Roman"/>
          <w:sz w:val="32"/>
          <w:szCs w:val="32"/>
        </w:rPr>
        <w:t>向</w:t>
      </w:r>
      <w:r>
        <w:rPr>
          <w:rFonts w:ascii="Times New Roman" w:eastAsia="仿宋" w:hAnsi="Times New Roman" w:hint="eastAsia"/>
          <w:sz w:val="32"/>
          <w:szCs w:val="32"/>
        </w:rPr>
        <w:t>厅</w:t>
      </w:r>
      <w:r>
        <w:rPr>
          <w:rFonts w:ascii="Times New Roman" w:eastAsia="仿宋" w:hAnsi="Times New Roman"/>
          <w:sz w:val="32"/>
          <w:szCs w:val="32"/>
        </w:rPr>
        <w:t>科技</w:t>
      </w:r>
      <w:proofErr w:type="gramEnd"/>
      <w:r>
        <w:rPr>
          <w:rFonts w:ascii="Times New Roman" w:eastAsia="仿宋" w:hAnsi="Times New Roman"/>
          <w:sz w:val="32"/>
          <w:szCs w:val="32"/>
        </w:rPr>
        <w:t>委委员发函征求意见和建议，</w:t>
      </w:r>
      <w:r>
        <w:rPr>
          <w:rFonts w:ascii="Times New Roman" w:eastAsia="仿宋" w:hAnsi="Times New Roman" w:hint="eastAsia"/>
          <w:sz w:val="32"/>
          <w:szCs w:val="32"/>
        </w:rPr>
        <w:t>原则上</w:t>
      </w:r>
      <w:r>
        <w:rPr>
          <w:rFonts w:ascii="Times New Roman" w:eastAsia="仿宋" w:hAnsi="Times New Roman"/>
          <w:sz w:val="32"/>
          <w:szCs w:val="32"/>
        </w:rPr>
        <w:t>每年进行</w:t>
      </w:r>
      <w:r>
        <w:rPr>
          <w:rFonts w:ascii="Times New Roman" w:eastAsia="仿宋" w:hAnsi="Times New Roman"/>
          <w:sz w:val="32"/>
          <w:szCs w:val="32"/>
        </w:rPr>
        <w:t>1</w:t>
      </w:r>
      <w:r>
        <w:rPr>
          <w:rFonts w:ascii="Times New Roman" w:eastAsia="仿宋" w:hAnsi="Times New Roman"/>
          <w:sz w:val="32"/>
          <w:szCs w:val="32"/>
        </w:rPr>
        <w:t>次。</w:t>
      </w:r>
    </w:p>
    <w:p w14:paraId="32465160"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（二）专题座谈。针对我省需要研究的重要问题，请有关委员座谈，听取意见和建议，专题座谈不定期召开。</w:t>
      </w:r>
    </w:p>
    <w:p w14:paraId="4EAC8C0B"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（三）直接访问。根据工作需要，针对不同情况，以直接访问有关委员的方式征求意见和建议。</w:t>
      </w:r>
    </w:p>
    <w:p w14:paraId="4C85565D"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十九</w:t>
      </w:r>
      <w:r>
        <w:rPr>
          <w:rFonts w:ascii="Times New Roman" w:eastAsia="仿宋" w:hAnsi="Times New Roman"/>
          <w:b/>
          <w:bCs/>
          <w:sz w:val="32"/>
          <w:szCs w:val="32"/>
        </w:rPr>
        <w:t>条</w:t>
      </w:r>
      <w:r>
        <w:rPr>
          <w:rFonts w:ascii="Times New Roman" w:eastAsia="仿宋" w:hAnsi="Times New Roman"/>
          <w:b/>
          <w:bCs/>
          <w:sz w:val="32"/>
          <w:szCs w:val="32"/>
        </w:rPr>
        <w:t xml:space="preserve"> </w:t>
      </w:r>
      <w:r>
        <w:rPr>
          <w:rFonts w:ascii="Times New Roman" w:eastAsia="仿宋" w:hAnsi="Times New Roman"/>
          <w:sz w:val="32"/>
          <w:szCs w:val="32"/>
        </w:rPr>
        <w:t>根据需要组织有关委员进行专项调研。根据国家出台的方针政策以及省委</w:t>
      </w:r>
      <w:r>
        <w:rPr>
          <w:rFonts w:ascii="Times New Roman" w:eastAsia="仿宋" w:hAnsi="Times New Roman" w:hint="eastAsia"/>
          <w:sz w:val="32"/>
          <w:szCs w:val="32"/>
        </w:rPr>
        <w:t>、</w:t>
      </w:r>
      <w:r>
        <w:rPr>
          <w:rFonts w:ascii="Times New Roman" w:eastAsia="仿宋" w:hAnsi="Times New Roman"/>
          <w:sz w:val="32"/>
          <w:szCs w:val="32"/>
        </w:rPr>
        <w:t>省政府交办重要工作情况，</w:t>
      </w:r>
      <w:r>
        <w:rPr>
          <w:rFonts w:ascii="Times New Roman" w:eastAsia="仿宋" w:hAnsi="Times New Roman" w:hint="eastAsia"/>
          <w:sz w:val="32"/>
          <w:szCs w:val="32"/>
        </w:rPr>
        <w:t>住房城乡建设</w:t>
      </w:r>
      <w:r>
        <w:rPr>
          <w:rFonts w:ascii="Times New Roman" w:eastAsia="仿宋" w:hAnsi="Times New Roman"/>
          <w:sz w:val="32"/>
          <w:szCs w:val="32"/>
        </w:rPr>
        <w:t>厅主管业务处室组织相关专业委员会开展调研。涉及</w:t>
      </w:r>
      <w:proofErr w:type="gramStart"/>
      <w:r>
        <w:rPr>
          <w:rFonts w:ascii="Times New Roman" w:eastAsia="仿宋" w:hAnsi="Times New Roman"/>
          <w:sz w:val="32"/>
          <w:szCs w:val="32"/>
        </w:rPr>
        <w:t>重大且跨专业</w:t>
      </w:r>
      <w:proofErr w:type="gramEnd"/>
      <w:r>
        <w:rPr>
          <w:rFonts w:ascii="Times New Roman" w:eastAsia="仿宋" w:hAnsi="Times New Roman"/>
          <w:sz w:val="32"/>
          <w:szCs w:val="32"/>
        </w:rPr>
        <w:t>、跨领域的调研课题由</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委办公室统筹协调。</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委办公室负责将调研情况</w:t>
      </w:r>
      <w:proofErr w:type="gramStart"/>
      <w:r>
        <w:rPr>
          <w:rFonts w:ascii="Times New Roman" w:eastAsia="仿宋" w:hAnsi="Times New Roman"/>
          <w:sz w:val="32"/>
          <w:szCs w:val="32"/>
        </w:rPr>
        <w:t>向厅科技</w:t>
      </w:r>
      <w:proofErr w:type="gramEnd"/>
      <w:r>
        <w:rPr>
          <w:rFonts w:ascii="Times New Roman" w:eastAsia="仿宋" w:hAnsi="Times New Roman"/>
          <w:sz w:val="32"/>
          <w:szCs w:val="32"/>
        </w:rPr>
        <w:t>委主任委员和相关副主任委员报告，并将调研报告送交有关部门参考。</w:t>
      </w:r>
    </w:p>
    <w:p w14:paraId="324F1BDB"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第二十条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委根据</w:t>
      </w:r>
      <w:r>
        <w:rPr>
          <w:rFonts w:ascii="Times New Roman" w:eastAsia="仿宋" w:hAnsi="Times New Roman" w:hint="eastAsia"/>
          <w:sz w:val="32"/>
          <w:szCs w:val="32"/>
        </w:rPr>
        <w:t>住房城乡建设</w:t>
      </w:r>
      <w:r>
        <w:rPr>
          <w:rFonts w:ascii="Times New Roman" w:eastAsia="仿宋" w:hAnsi="Times New Roman"/>
          <w:sz w:val="32"/>
          <w:szCs w:val="32"/>
        </w:rPr>
        <w:t>厅工作重点和国家出台的方针政策，由相应业务处室</w:t>
      </w:r>
      <w:r>
        <w:rPr>
          <w:rFonts w:ascii="Times New Roman" w:eastAsia="仿宋" w:hAnsi="Times New Roman" w:hint="eastAsia"/>
          <w:sz w:val="32"/>
          <w:szCs w:val="32"/>
        </w:rPr>
        <w:t>（</w:t>
      </w:r>
      <w:r>
        <w:rPr>
          <w:rFonts w:ascii="Times New Roman" w:eastAsia="仿宋" w:hAnsi="Times New Roman"/>
          <w:sz w:val="32"/>
          <w:szCs w:val="32"/>
        </w:rPr>
        <w:t>单位</w:t>
      </w:r>
      <w:r>
        <w:rPr>
          <w:rFonts w:ascii="Times New Roman" w:eastAsia="仿宋" w:hAnsi="Times New Roman" w:hint="eastAsia"/>
          <w:sz w:val="32"/>
          <w:szCs w:val="32"/>
        </w:rPr>
        <w:t>）</w:t>
      </w:r>
      <w:r>
        <w:rPr>
          <w:rFonts w:ascii="Times New Roman" w:eastAsia="仿宋" w:hAnsi="Times New Roman"/>
          <w:sz w:val="32"/>
          <w:szCs w:val="32"/>
        </w:rPr>
        <w:t>举办科技讲座。</w:t>
      </w:r>
      <w:r>
        <w:rPr>
          <w:rFonts w:ascii="Times New Roman" w:eastAsia="仿宋" w:hAnsi="Times New Roman" w:hint="eastAsia"/>
          <w:sz w:val="32"/>
          <w:szCs w:val="32"/>
        </w:rPr>
        <w:t>原则上</w:t>
      </w:r>
      <w:r>
        <w:rPr>
          <w:rFonts w:ascii="Times New Roman" w:eastAsia="仿宋" w:hAnsi="Times New Roman"/>
          <w:sz w:val="32"/>
          <w:szCs w:val="32"/>
        </w:rPr>
        <w:t>每年</w:t>
      </w:r>
      <w:r>
        <w:rPr>
          <w:rFonts w:ascii="Times New Roman" w:eastAsia="仿宋" w:hAnsi="Times New Roman" w:hint="eastAsia"/>
          <w:sz w:val="32"/>
          <w:szCs w:val="32"/>
        </w:rPr>
        <w:t>至少</w:t>
      </w:r>
      <w:r>
        <w:rPr>
          <w:rFonts w:ascii="Times New Roman" w:eastAsia="仿宋" w:hAnsi="Times New Roman"/>
          <w:sz w:val="32"/>
          <w:szCs w:val="32"/>
        </w:rPr>
        <w:t>举办</w:t>
      </w:r>
      <w:r>
        <w:rPr>
          <w:rFonts w:ascii="Times New Roman" w:eastAsia="仿宋" w:hAnsi="Times New Roman"/>
          <w:sz w:val="32"/>
          <w:szCs w:val="32"/>
        </w:rPr>
        <w:t>1</w:t>
      </w:r>
      <w:r>
        <w:rPr>
          <w:rFonts w:ascii="Times New Roman" w:eastAsia="仿宋" w:hAnsi="Times New Roman"/>
          <w:sz w:val="32"/>
          <w:szCs w:val="32"/>
        </w:rPr>
        <w:t>次。</w:t>
      </w:r>
    </w:p>
    <w:p w14:paraId="1FEC73E2"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第二十</w:t>
      </w:r>
      <w:r>
        <w:rPr>
          <w:rFonts w:ascii="Times New Roman" w:eastAsia="仿宋" w:hAnsi="Times New Roman" w:hint="eastAsia"/>
          <w:b/>
          <w:bCs/>
          <w:sz w:val="32"/>
          <w:szCs w:val="32"/>
        </w:rPr>
        <w:t>一</w:t>
      </w:r>
      <w:r>
        <w:rPr>
          <w:rFonts w:ascii="Times New Roman" w:eastAsia="仿宋" w:hAnsi="Times New Roman"/>
          <w:b/>
          <w:bCs/>
          <w:sz w:val="32"/>
          <w:szCs w:val="32"/>
        </w:rPr>
        <w:t>条</w:t>
      </w:r>
      <w:r>
        <w:rPr>
          <w:rFonts w:ascii="Times New Roman" w:eastAsia="仿宋" w:hAnsi="Times New Roman"/>
          <w:sz w:val="32"/>
          <w:szCs w:val="32"/>
        </w:rPr>
        <w:t xml:space="preserve"> </w:t>
      </w:r>
      <w:r>
        <w:rPr>
          <w:rFonts w:ascii="Times New Roman" w:eastAsia="仿宋" w:hAnsi="Times New Roman" w:hint="eastAsia"/>
          <w:sz w:val="32"/>
          <w:szCs w:val="32"/>
        </w:rPr>
        <w:t>住房城乡建设</w:t>
      </w:r>
      <w:r>
        <w:rPr>
          <w:rFonts w:ascii="Times New Roman" w:eastAsia="仿宋" w:hAnsi="Times New Roman"/>
          <w:sz w:val="32"/>
          <w:szCs w:val="32"/>
        </w:rPr>
        <w:t>厅编制规划、制订政策过程中，根据工作需要，可由</w:t>
      </w:r>
      <w:r>
        <w:rPr>
          <w:rFonts w:ascii="Times New Roman" w:eastAsia="仿宋" w:hAnsi="Times New Roman" w:hint="eastAsia"/>
          <w:sz w:val="32"/>
          <w:szCs w:val="32"/>
        </w:rPr>
        <w:t>住房城乡建设</w:t>
      </w:r>
      <w:r>
        <w:rPr>
          <w:rFonts w:ascii="Times New Roman" w:eastAsia="仿宋" w:hAnsi="Times New Roman"/>
          <w:sz w:val="32"/>
          <w:szCs w:val="32"/>
        </w:rPr>
        <w:t>厅委托厅科技委办公室向全体委员发函征求意见和建议。</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委办公室负责将重要的意见和建议以书面形式向科技委主任和相关副主任报告。</w:t>
      </w:r>
    </w:p>
    <w:p w14:paraId="4D2657FA"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第二十</w:t>
      </w:r>
      <w:r>
        <w:rPr>
          <w:rFonts w:ascii="Times New Roman" w:eastAsia="仿宋" w:hAnsi="Times New Roman" w:hint="eastAsia"/>
          <w:b/>
          <w:bCs/>
          <w:sz w:val="32"/>
          <w:szCs w:val="32"/>
        </w:rPr>
        <w:t>二</w:t>
      </w:r>
      <w:r>
        <w:rPr>
          <w:rFonts w:ascii="Times New Roman" w:eastAsia="仿宋" w:hAnsi="Times New Roman"/>
          <w:b/>
          <w:bCs/>
          <w:sz w:val="32"/>
          <w:szCs w:val="32"/>
        </w:rPr>
        <w:t>条</w:t>
      </w:r>
      <w:r>
        <w:rPr>
          <w:rFonts w:ascii="Times New Roman" w:eastAsia="仿宋" w:hAnsi="Times New Roman"/>
          <w:b/>
          <w:bCs/>
          <w:sz w:val="32"/>
          <w:szCs w:val="32"/>
        </w:rPr>
        <w:t xml:space="preserve"> </w:t>
      </w:r>
      <w:r>
        <w:rPr>
          <w:rFonts w:ascii="Times New Roman" w:eastAsia="仿宋" w:hAnsi="Times New Roman"/>
          <w:sz w:val="32"/>
          <w:szCs w:val="32"/>
        </w:rPr>
        <w:t>厅领导交办</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委的工作由</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委办公室会同对应的业务处室</w:t>
      </w:r>
      <w:r>
        <w:rPr>
          <w:rFonts w:ascii="Times New Roman" w:eastAsia="仿宋" w:hAnsi="Times New Roman" w:hint="eastAsia"/>
          <w:sz w:val="32"/>
          <w:szCs w:val="32"/>
        </w:rPr>
        <w:t>（</w:t>
      </w:r>
      <w:r>
        <w:rPr>
          <w:rFonts w:ascii="Times New Roman" w:eastAsia="仿宋" w:hAnsi="Times New Roman"/>
          <w:sz w:val="32"/>
          <w:szCs w:val="32"/>
        </w:rPr>
        <w:t>单位</w:t>
      </w:r>
      <w:r>
        <w:rPr>
          <w:rFonts w:ascii="Times New Roman" w:eastAsia="仿宋" w:hAnsi="Times New Roman" w:hint="eastAsia"/>
          <w:sz w:val="32"/>
          <w:szCs w:val="32"/>
        </w:rPr>
        <w:t>）</w:t>
      </w:r>
      <w:r>
        <w:rPr>
          <w:rFonts w:ascii="Times New Roman" w:eastAsia="仿宋" w:hAnsi="Times New Roman"/>
          <w:sz w:val="32"/>
          <w:szCs w:val="32"/>
        </w:rPr>
        <w:t>组织落实，办理结果向相关厅领导报告。交办专业委员会的工作由主管业务处</w:t>
      </w:r>
      <w:r>
        <w:rPr>
          <w:rFonts w:ascii="Times New Roman" w:eastAsia="仿宋" w:hAnsi="Times New Roman" w:hint="eastAsia"/>
          <w:sz w:val="32"/>
          <w:szCs w:val="32"/>
        </w:rPr>
        <w:t>室</w:t>
      </w:r>
      <w:r>
        <w:rPr>
          <w:rFonts w:ascii="Times New Roman" w:eastAsia="仿宋" w:hAnsi="Times New Roman"/>
          <w:sz w:val="32"/>
          <w:szCs w:val="32"/>
        </w:rPr>
        <w:t>负责办理。</w:t>
      </w:r>
    </w:p>
    <w:p w14:paraId="5309F879"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第二十</w:t>
      </w:r>
      <w:r>
        <w:rPr>
          <w:rFonts w:ascii="Times New Roman" w:eastAsia="仿宋" w:hAnsi="Times New Roman" w:hint="eastAsia"/>
          <w:b/>
          <w:bCs/>
          <w:sz w:val="32"/>
          <w:szCs w:val="32"/>
        </w:rPr>
        <w:t>三</w:t>
      </w:r>
      <w:r>
        <w:rPr>
          <w:rFonts w:ascii="Times New Roman" w:eastAsia="仿宋" w:hAnsi="Times New Roman"/>
          <w:b/>
          <w:bCs/>
          <w:sz w:val="32"/>
          <w:szCs w:val="32"/>
        </w:rPr>
        <w:t>条</w:t>
      </w:r>
      <w:r>
        <w:rPr>
          <w:rFonts w:ascii="Times New Roman" w:eastAsia="仿宋" w:hAnsi="Times New Roman"/>
          <w:b/>
          <w:bCs/>
          <w:sz w:val="32"/>
          <w:szCs w:val="32"/>
        </w:rPr>
        <w:t xml:space="preserve"> </w:t>
      </w:r>
      <w:r>
        <w:rPr>
          <w:rFonts w:ascii="Times New Roman" w:eastAsia="仿宋" w:hAnsi="Times New Roman" w:hint="eastAsia"/>
          <w:sz w:val="32"/>
          <w:szCs w:val="32"/>
        </w:rPr>
        <w:t>住房城乡建设</w:t>
      </w:r>
      <w:r>
        <w:rPr>
          <w:rFonts w:ascii="Times New Roman" w:eastAsia="仿宋" w:hAnsi="Times New Roman"/>
          <w:sz w:val="32"/>
          <w:szCs w:val="32"/>
        </w:rPr>
        <w:t>厅主管业务处室负责会同有关专业委员会结合本章程制定专业委员会工作规则，组织开展专业委员会会议、征求意见和建议、调研座谈、科技讲座等工作。</w:t>
      </w:r>
    </w:p>
    <w:p w14:paraId="408E0DF4"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lastRenderedPageBreak/>
        <w:t>第二十</w:t>
      </w:r>
      <w:r>
        <w:rPr>
          <w:rFonts w:ascii="Times New Roman" w:eastAsia="仿宋" w:hAnsi="Times New Roman" w:hint="eastAsia"/>
          <w:b/>
          <w:bCs/>
          <w:sz w:val="32"/>
          <w:szCs w:val="32"/>
        </w:rPr>
        <w:t>四</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hint="eastAsia"/>
          <w:sz w:val="32"/>
          <w:szCs w:val="32"/>
        </w:rPr>
        <w:t>厅</w:t>
      </w:r>
      <w:r>
        <w:rPr>
          <w:rFonts w:ascii="Times New Roman" w:eastAsia="仿宋" w:hAnsi="Times New Roman"/>
          <w:sz w:val="32"/>
          <w:szCs w:val="32"/>
        </w:rPr>
        <w:t>科技</w:t>
      </w:r>
      <w:proofErr w:type="gramEnd"/>
      <w:r>
        <w:rPr>
          <w:rFonts w:ascii="Times New Roman" w:eastAsia="仿宋" w:hAnsi="Times New Roman"/>
          <w:sz w:val="32"/>
          <w:szCs w:val="32"/>
        </w:rPr>
        <w:t>专业委员会要在各自的工作业务范围内，各负其责，相互协调配合，发挥多学科、多专业的综合优势，高质量、高效率做好各项工作。</w:t>
      </w:r>
    </w:p>
    <w:p w14:paraId="24BA14DF" w14:textId="77777777" w:rsidR="00315A09" w:rsidRDefault="00315A09">
      <w:pPr>
        <w:pStyle w:val="a6"/>
        <w:autoSpaceDE w:val="0"/>
        <w:snapToGrid w:val="0"/>
        <w:spacing w:before="0" w:beforeAutospacing="0" w:after="0" w:afterAutospacing="0" w:line="600" w:lineRule="exact"/>
        <w:jc w:val="center"/>
        <w:rPr>
          <w:rFonts w:ascii="黑体" w:eastAsia="黑体" w:hAnsi="黑体"/>
          <w:sz w:val="32"/>
          <w:szCs w:val="32"/>
        </w:rPr>
      </w:pPr>
    </w:p>
    <w:p w14:paraId="11BF7094" w14:textId="77777777" w:rsidR="00315A09" w:rsidRDefault="00000000">
      <w:pPr>
        <w:pStyle w:val="a6"/>
        <w:autoSpaceDE w:val="0"/>
        <w:snapToGrid w:val="0"/>
        <w:spacing w:before="0" w:beforeAutospacing="0" w:after="0" w:afterAutospacing="0" w:line="600" w:lineRule="exact"/>
        <w:jc w:val="center"/>
        <w:outlineLvl w:val="1"/>
        <w:rPr>
          <w:rFonts w:ascii="黑体" w:eastAsia="黑体" w:hAnsi="黑体"/>
          <w:sz w:val="32"/>
          <w:szCs w:val="32"/>
        </w:rPr>
      </w:pPr>
      <w:r>
        <w:rPr>
          <w:rFonts w:ascii="黑体" w:eastAsia="黑体" w:hAnsi="黑体"/>
          <w:sz w:val="32"/>
          <w:szCs w:val="32"/>
        </w:rPr>
        <w:t>第五章</w:t>
      </w:r>
      <w:r>
        <w:rPr>
          <w:rFonts w:ascii="黑体" w:eastAsia="黑体" w:hAnsi="黑体" w:hint="eastAsia"/>
          <w:sz w:val="32"/>
          <w:szCs w:val="32"/>
        </w:rPr>
        <w:t xml:space="preserve">  </w:t>
      </w:r>
      <w:r>
        <w:rPr>
          <w:rFonts w:ascii="黑体" w:eastAsia="黑体" w:hAnsi="黑体"/>
          <w:sz w:val="32"/>
          <w:szCs w:val="32"/>
        </w:rPr>
        <w:t>监督与自律</w:t>
      </w:r>
    </w:p>
    <w:p w14:paraId="784E8EC4"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第二十</w:t>
      </w:r>
      <w:r>
        <w:rPr>
          <w:rFonts w:ascii="Times New Roman" w:eastAsia="仿宋" w:hAnsi="Times New Roman" w:hint="eastAsia"/>
          <w:b/>
          <w:bCs/>
          <w:sz w:val="32"/>
          <w:szCs w:val="32"/>
        </w:rPr>
        <w:t>五</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委工作接受</w:t>
      </w:r>
      <w:r>
        <w:rPr>
          <w:rFonts w:ascii="Times New Roman" w:eastAsia="仿宋" w:hAnsi="Times New Roman" w:hint="eastAsia"/>
          <w:sz w:val="32"/>
          <w:szCs w:val="32"/>
        </w:rPr>
        <w:t>厅党组</w:t>
      </w:r>
      <w:r>
        <w:rPr>
          <w:rFonts w:ascii="Times New Roman" w:eastAsia="仿宋" w:hAnsi="Times New Roman"/>
          <w:sz w:val="32"/>
          <w:szCs w:val="32"/>
        </w:rPr>
        <w:t>的</w:t>
      </w:r>
      <w:r>
        <w:rPr>
          <w:rFonts w:ascii="Times New Roman" w:eastAsia="仿宋" w:hAnsi="Times New Roman" w:hint="eastAsia"/>
          <w:sz w:val="32"/>
          <w:szCs w:val="32"/>
        </w:rPr>
        <w:t>领导和</w:t>
      </w:r>
      <w:r>
        <w:rPr>
          <w:rFonts w:ascii="Times New Roman" w:eastAsia="仿宋" w:hAnsi="Times New Roman"/>
          <w:sz w:val="32"/>
          <w:szCs w:val="32"/>
        </w:rPr>
        <w:t>监督。主管业务处室负责对</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相关专业委员会的工作进行指导和监督，促进专业委员会廉洁自律。</w:t>
      </w:r>
    </w:p>
    <w:p w14:paraId="78C7ED76"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第二十</w:t>
      </w:r>
      <w:r>
        <w:rPr>
          <w:rFonts w:ascii="Times New Roman" w:eastAsia="仿宋" w:hAnsi="Times New Roman" w:hint="eastAsia"/>
          <w:b/>
          <w:bCs/>
          <w:sz w:val="32"/>
          <w:szCs w:val="32"/>
        </w:rPr>
        <w:t>六</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专业委员会要健全内部监督自律制度，积极主动研究重大问题，提出解决方案。</w:t>
      </w:r>
    </w:p>
    <w:p w14:paraId="28EDB63D"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第二十</w:t>
      </w:r>
      <w:r>
        <w:rPr>
          <w:rFonts w:ascii="Times New Roman" w:eastAsia="仿宋" w:hAnsi="Times New Roman" w:hint="eastAsia"/>
          <w:b/>
          <w:bCs/>
          <w:sz w:val="32"/>
          <w:szCs w:val="32"/>
        </w:rPr>
        <w:t>七</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委应规范发文管理</w:t>
      </w:r>
      <w:r>
        <w:rPr>
          <w:rFonts w:ascii="Times New Roman" w:eastAsia="仿宋" w:hAnsi="Times New Roman" w:hint="eastAsia"/>
          <w:sz w:val="32"/>
          <w:szCs w:val="32"/>
        </w:rPr>
        <w:t>，所需印章由住房城乡建设厅代章</w:t>
      </w:r>
      <w:r>
        <w:rPr>
          <w:rFonts w:ascii="Times New Roman" w:eastAsia="仿宋" w:hAnsi="Times New Roman"/>
          <w:sz w:val="32"/>
          <w:szCs w:val="32"/>
        </w:rPr>
        <w:t>。各专业委员会不</w:t>
      </w:r>
      <w:r>
        <w:rPr>
          <w:rFonts w:ascii="Times New Roman" w:eastAsia="仿宋" w:hAnsi="Times New Roman" w:hint="eastAsia"/>
          <w:sz w:val="32"/>
          <w:szCs w:val="32"/>
        </w:rPr>
        <w:t>能</w:t>
      </w:r>
      <w:r>
        <w:rPr>
          <w:rFonts w:ascii="Times New Roman" w:eastAsia="仿宋" w:hAnsi="Times New Roman"/>
          <w:sz w:val="32"/>
          <w:szCs w:val="32"/>
        </w:rPr>
        <w:t>单独刻制</w:t>
      </w:r>
      <w:r>
        <w:rPr>
          <w:rFonts w:ascii="Times New Roman" w:eastAsia="仿宋" w:hAnsi="Times New Roman" w:hint="eastAsia"/>
          <w:sz w:val="32"/>
          <w:szCs w:val="32"/>
        </w:rPr>
        <w:t>印</w:t>
      </w:r>
      <w:r>
        <w:rPr>
          <w:rFonts w:ascii="Times New Roman" w:eastAsia="仿宋" w:hAnsi="Times New Roman"/>
          <w:sz w:val="32"/>
          <w:szCs w:val="32"/>
        </w:rPr>
        <w:t>章和对外发文，相关咨询意见</w:t>
      </w:r>
      <w:r>
        <w:rPr>
          <w:rFonts w:ascii="Times New Roman" w:eastAsia="仿宋" w:hAnsi="Times New Roman" w:hint="eastAsia"/>
          <w:sz w:val="32"/>
          <w:szCs w:val="32"/>
        </w:rPr>
        <w:t>可以</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w:t>
      </w:r>
      <w:r>
        <w:rPr>
          <w:rFonts w:ascii="Times New Roman" w:eastAsia="仿宋" w:hAnsi="Times New Roman" w:hint="eastAsia"/>
          <w:sz w:val="32"/>
          <w:szCs w:val="32"/>
        </w:rPr>
        <w:t>名义</w:t>
      </w:r>
      <w:r>
        <w:rPr>
          <w:rFonts w:ascii="Times New Roman" w:eastAsia="仿宋" w:hAnsi="Times New Roman"/>
          <w:sz w:val="32"/>
          <w:szCs w:val="32"/>
        </w:rPr>
        <w:t>发文。</w:t>
      </w:r>
    </w:p>
    <w:p w14:paraId="42750B11"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二十八</w:t>
      </w:r>
      <w:r>
        <w:rPr>
          <w:rFonts w:ascii="Times New Roman" w:eastAsia="仿宋" w:hAnsi="Times New Roman"/>
          <w:b/>
          <w:bCs/>
          <w:sz w:val="32"/>
          <w:szCs w:val="32"/>
        </w:rPr>
        <w:t>条</w:t>
      </w:r>
      <w:r>
        <w:rPr>
          <w:rFonts w:ascii="Times New Roman" w:eastAsia="仿宋" w:hAnsi="Times New Roman"/>
          <w:b/>
          <w:bCs/>
          <w:sz w:val="32"/>
          <w:szCs w:val="32"/>
        </w:rPr>
        <w:t xml:space="preserve"> </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委和专业委员会委员在决策咨询活动中应遵循以下要求：</w:t>
      </w:r>
    </w:p>
    <w:p w14:paraId="1F365AE7"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（一）遵纪守法，廉洁奉公，自觉接受社会监督。</w:t>
      </w:r>
    </w:p>
    <w:p w14:paraId="034A0D97"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（二）遵守独立、客观、公正、实事求是的原则，主动回避有直接利益关系的单位或个人的评审。不发表与政策相悖的言论，依法保守秘密。</w:t>
      </w:r>
    </w:p>
    <w:p w14:paraId="4AF7F9C6"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w:t>
      </w:r>
      <w:proofErr w:type="gramStart"/>
      <w:r>
        <w:rPr>
          <w:rFonts w:ascii="Times New Roman" w:eastAsia="仿宋" w:hAnsi="Times New Roman"/>
          <w:sz w:val="32"/>
          <w:szCs w:val="32"/>
        </w:rPr>
        <w:t>未经厅科技</w:t>
      </w:r>
      <w:proofErr w:type="gramEnd"/>
      <w:r>
        <w:rPr>
          <w:rFonts w:ascii="Times New Roman" w:eastAsia="仿宋" w:hAnsi="Times New Roman"/>
          <w:sz w:val="32"/>
          <w:szCs w:val="32"/>
        </w:rPr>
        <w:t>委（或专业委员会）同意，委员个人不</w:t>
      </w:r>
      <w:proofErr w:type="gramStart"/>
      <w:r>
        <w:rPr>
          <w:rFonts w:ascii="Times New Roman" w:eastAsia="仿宋" w:hAnsi="Times New Roman"/>
          <w:sz w:val="32"/>
          <w:szCs w:val="32"/>
        </w:rPr>
        <w:t>得以厅科技</w:t>
      </w:r>
      <w:proofErr w:type="gramEnd"/>
      <w:r>
        <w:rPr>
          <w:rFonts w:ascii="Times New Roman" w:eastAsia="仿宋" w:hAnsi="Times New Roman"/>
          <w:sz w:val="32"/>
          <w:szCs w:val="32"/>
        </w:rPr>
        <w:t>委（或专业委员会）名义或者以</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委（或专业委员</w:t>
      </w:r>
      <w:r>
        <w:rPr>
          <w:rFonts w:ascii="Times New Roman" w:eastAsia="仿宋" w:hAnsi="Times New Roman"/>
          <w:sz w:val="32"/>
          <w:szCs w:val="32"/>
        </w:rPr>
        <w:lastRenderedPageBreak/>
        <w:t>会）委员身份组织或参加任何活动、获取利益、发表言论等。</w:t>
      </w:r>
    </w:p>
    <w:p w14:paraId="2636094F"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（四）在咨询、评审等活动中，不得超越政策规定收受报酬和其他礼品。</w:t>
      </w:r>
    </w:p>
    <w:p w14:paraId="020FE728" w14:textId="77777777" w:rsidR="00315A09" w:rsidRDefault="00000000">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（五）已卸任的</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委委员和专业委员会委员，不得继续以</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委委员、专业委员会委员名义或者以</w:t>
      </w:r>
      <w:proofErr w:type="gramStart"/>
      <w:r>
        <w:rPr>
          <w:rFonts w:ascii="Times New Roman" w:eastAsia="仿宋" w:hAnsi="Times New Roman"/>
          <w:sz w:val="32"/>
          <w:szCs w:val="32"/>
        </w:rPr>
        <w:t>原</w:t>
      </w:r>
      <w:r>
        <w:rPr>
          <w:rFonts w:ascii="Times New Roman" w:eastAsia="仿宋" w:hAnsi="Times New Roman" w:hint="eastAsia"/>
          <w:sz w:val="32"/>
          <w:szCs w:val="32"/>
        </w:rPr>
        <w:t>厅</w:t>
      </w:r>
      <w:r>
        <w:rPr>
          <w:rFonts w:ascii="Times New Roman" w:eastAsia="仿宋" w:hAnsi="Times New Roman"/>
          <w:sz w:val="32"/>
          <w:szCs w:val="32"/>
        </w:rPr>
        <w:t>科技</w:t>
      </w:r>
      <w:proofErr w:type="gramEnd"/>
      <w:r>
        <w:rPr>
          <w:rFonts w:ascii="Times New Roman" w:eastAsia="仿宋" w:hAnsi="Times New Roman"/>
          <w:sz w:val="32"/>
          <w:szCs w:val="32"/>
        </w:rPr>
        <w:t>委委员、原专业委员会委员名义开展活动和发表言论。</w:t>
      </w:r>
    </w:p>
    <w:p w14:paraId="372399A3" w14:textId="77777777" w:rsidR="00315A09" w:rsidRDefault="00000000">
      <w:pPr>
        <w:spacing w:line="600" w:lineRule="exact"/>
        <w:ind w:firstLineChars="200" w:firstLine="643"/>
        <w:rPr>
          <w:rFonts w:ascii="Times New Roman" w:eastAsia="仿宋" w:hAnsi="Times New Roman"/>
          <w:sz w:val="32"/>
          <w:szCs w:val="32"/>
        </w:rPr>
      </w:pPr>
      <w:r>
        <w:rPr>
          <w:rFonts w:ascii="Times New Roman" w:eastAsia="仿宋" w:hAnsi="Times New Roman"/>
          <w:b/>
          <w:bCs/>
          <w:sz w:val="32"/>
          <w:szCs w:val="32"/>
        </w:rPr>
        <w:t>第</w:t>
      </w:r>
      <w:r>
        <w:rPr>
          <w:rFonts w:ascii="Times New Roman" w:eastAsia="仿宋" w:hAnsi="Times New Roman" w:hint="eastAsia"/>
          <w:b/>
          <w:bCs/>
          <w:sz w:val="32"/>
          <w:szCs w:val="32"/>
        </w:rPr>
        <w:t>二十九</w:t>
      </w:r>
      <w:r>
        <w:rPr>
          <w:rFonts w:ascii="Times New Roman" w:eastAsia="仿宋" w:hAnsi="Times New Roman"/>
          <w:b/>
          <w:bCs/>
          <w:sz w:val="32"/>
          <w:szCs w:val="32"/>
        </w:rPr>
        <w:t>条</w:t>
      </w:r>
      <w:r>
        <w:rPr>
          <w:rFonts w:ascii="Times New Roman" w:eastAsia="仿宋" w:hAnsi="Times New Roman"/>
          <w:b/>
          <w:bCs/>
          <w:sz w:val="32"/>
          <w:szCs w:val="32"/>
        </w:rPr>
        <w:t xml:space="preserve"> </w:t>
      </w:r>
      <w:r>
        <w:rPr>
          <w:rFonts w:ascii="Times New Roman" w:eastAsia="仿宋" w:hAnsi="Times New Roman"/>
          <w:sz w:val="32"/>
          <w:szCs w:val="32"/>
        </w:rPr>
        <w:t>对违反国家法律、法规和本章程规定的</w:t>
      </w:r>
      <w:proofErr w:type="gramStart"/>
      <w:r>
        <w:rPr>
          <w:rFonts w:ascii="Times New Roman" w:eastAsia="仿宋" w:hAnsi="Times New Roman"/>
          <w:sz w:val="32"/>
          <w:szCs w:val="32"/>
        </w:rPr>
        <w:t>厅科技</w:t>
      </w:r>
      <w:proofErr w:type="gramEnd"/>
      <w:r>
        <w:rPr>
          <w:rFonts w:ascii="Times New Roman" w:eastAsia="仿宋" w:hAnsi="Times New Roman"/>
          <w:sz w:val="32"/>
          <w:szCs w:val="32"/>
        </w:rPr>
        <w:t>委委员和专业委员会委员，</w:t>
      </w:r>
      <w:r>
        <w:rPr>
          <w:rFonts w:ascii="Times New Roman" w:eastAsia="仿宋" w:hAnsi="Times New Roman" w:hint="eastAsia"/>
          <w:sz w:val="32"/>
          <w:szCs w:val="32"/>
        </w:rPr>
        <w:t>应报请</w:t>
      </w:r>
      <w:proofErr w:type="gramStart"/>
      <w:r>
        <w:rPr>
          <w:rFonts w:ascii="Times New Roman" w:eastAsia="仿宋" w:hAnsi="Times New Roman" w:hint="eastAsia"/>
          <w:sz w:val="32"/>
          <w:szCs w:val="32"/>
        </w:rPr>
        <w:t>厅科技</w:t>
      </w:r>
      <w:proofErr w:type="gramEnd"/>
      <w:r>
        <w:rPr>
          <w:rFonts w:ascii="Times New Roman" w:eastAsia="仿宋" w:hAnsi="Times New Roman" w:hint="eastAsia"/>
          <w:sz w:val="32"/>
          <w:szCs w:val="32"/>
        </w:rPr>
        <w:t>委同意后</w:t>
      </w:r>
      <w:r>
        <w:rPr>
          <w:rFonts w:ascii="Times New Roman" w:eastAsia="仿宋" w:hAnsi="Times New Roman"/>
          <w:sz w:val="32"/>
          <w:szCs w:val="32"/>
        </w:rPr>
        <w:t>予以除名。</w:t>
      </w:r>
    </w:p>
    <w:p w14:paraId="6BC9CD38" w14:textId="77777777" w:rsidR="00315A09" w:rsidRDefault="00315A09">
      <w:pPr>
        <w:pStyle w:val="a6"/>
        <w:autoSpaceDE w:val="0"/>
        <w:snapToGrid w:val="0"/>
        <w:spacing w:before="0" w:beforeAutospacing="0" w:after="0" w:afterAutospacing="0" w:line="600" w:lineRule="exact"/>
        <w:jc w:val="center"/>
        <w:rPr>
          <w:rFonts w:ascii="黑体" w:eastAsia="黑体" w:hAnsi="黑体"/>
          <w:sz w:val="32"/>
          <w:szCs w:val="32"/>
        </w:rPr>
      </w:pPr>
    </w:p>
    <w:p w14:paraId="37D2C75E" w14:textId="77777777" w:rsidR="00315A09" w:rsidRDefault="00000000">
      <w:pPr>
        <w:pStyle w:val="a6"/>
        <w:autoSpaceDE w:val="0"/>
        <w:snapToGrid w:val="0"/>
        <w:spacing w:before="0" w:beforeAutospacing="0" w:after="0" w:afterAutospacing="0" w:line="600" w:lineRule="exact"/>
        <w:jc w:val="center"/>
        <w:outlineLvl w:val="1"/>
        <w:rPr>
          <w:rFonts w:ascii="黑体" w:eastAsia="黑体" w:hAnsi="黑体"/>
          <w:sz w:val="32"/>
          <w:szCs w:val="32"/>
        </w:rPr>
      </w:pPr>
      <w:r>
        <w:rPr>
          <w:rFonts w:ascii="黑体" w:eastAsia="黑体" w:hAnsi="黑体"/>
          <w:sz w:val="32"/>
          <w:szCs w:val="32"/>
        </w:rPr>
        <w:t>第六章  附则</w:t>
      </w:r>
    </w:p>
    <w:p w14:paraId="2351A7C9" w14:textId="6D7DFB8D" w:rsidR="00315A09" w:rsidRDefault="00000000" w:rsidP="00A2346A">
      <w:pPr>
        <w:spacing w:line="600" w:lineRule="exact"/>
        <w:ind w:firstLineChars="200" w:firstLine="643"/>
        <w:rPr>
          <w:rFonts w:ascii="Times New Roman" w:eastAsia="方正小标宋简体" w:hAnsi="Times New Roman" w:cs="方正小标宋简体"/>
          <w:color w:val="000000"/>
          <w:sz w:val="44"/>
          <w:szCs w:val="44"/>
          <w:lang w:val="en"/>
        </w:rPr>
      </w:pPr>
      <w:r>
        <w:rPr>
          <w:rFonts w:ascii="Times New Roman" w:eastAsia="仿宋" w:hAnsi="Times New Roman"/>
          <w:b/>
          <w:bCs/>
          <w:sz w:val="32"/>
          <w:szCs w:val="32"/>
        </w:rPr>
        <w:t>第三十条</w:t>
      </w:r>
      <w:r>
        <w:rPr>
          <w:rFonts w:ascii="Times New Roman" w:eastAsia="仿宋" w:hAnsi="Times New Roman"/>
          <w:b/>
          <w:bCs/>
          <w:sz w:val="32"/>
          <w:szCs w:val="32"/>
        </w:rPr>
        <w:t xml:space="preserve"> </w:t>
      </w:r>
      <w:r>
        <w:rPr>
          <w:rFonts w:ascii="Times New Roman" w:eastAsia="仿宋" w:hAnsi="Times New Roman"/>
          <w:sz w:val="32"/>
          <w:szCs w:val="32"/>
        </w:rPr>
        <w:t>本章程自发布之日起实施。</w:t>
      </w:r>
    </w:p>
    <w:p w14:paraId="0E9EA057" w14:textId="77777777" w:rsidR="00315A09" w:rsidRDefault="00315A09">
      <w:pPr>
        <w:spacing w:line="600" w:lineRule="exact"/>
      </w:pPr>
    </w:p>
    <w:sectPr w:rsidR="00315A09" w:rsidSect="00A2346A">
      <w:headerReference w:type="default"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F226" w14:textId="77777777" w:rsidR="00C25F74" w:rsidRDefault="00C25F74">
      <w:r>
        <w:separator/>
      </w:r>
    </w:p>
  </w:endnote>
  <w:endnote w:type="continuationSeparator" w:id="0">
    <w:p w14:paraId="1CE5056E" w14:textId="77777777" w:rsidR="00C25F74" w:rsidRDefault="00C2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方正黑体_GBK"/>
    <w:panose1 w:val="020B0503020204020204"/>
    <w:charset w:val="00"/>
    <w:family w:val="swiss"/>
    <w:pitch w:val="default"/>
    <w:sig w:usb0="00000000" w:usb1="0000000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079E" w14:textId="77777777" w:rsidR="00315A09" w:rsidRDefault="00000000">
    <w:pPr>
      <w:pStyle w:val="a4"/>
    </w:pPr>
    <w:r>
      <w:rPr>
        <w:noProof/>
      </w:rPr>
      <mc:AlternateContent>
        <mc:Choice Requires="wps">
          <w:drawing>
            <wp:anchor distT="0" distB="0" distL="114300" distR="114300" simplePos="0" relativeHeight="251657216" behindDoc="0" locked="0" layoutInCell="1" allowOverlap="1" wp14:anchorId="6B0DAEE3" wp14:editId="06FB1D7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A5764D" w14:textId="77777777" w:rsidR="00315A09" w:rsidRDefault="00000000">
                          <w:pPr>
                            <w:pStyle w:val="a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6B0DAEE3"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6AA5764D" w14:textId="77777777" w:rsidR="00315A09"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93A1" w14:textId="77777777" w:rsidR="00C25F74" w:rsidRDefault="00C25F74">
      <w:r>
        <w:separator/>
      </w:r>
    </w:p>
  </w:footnote>
  <w:footnote w:type="continuationSeparator" w:id="0">
    <w:p w14:paraId="7F2D99BF" w14:textId="77777777" w:rsidR="00C25F74" w:rsidRDefault="00C25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ED36" w14:textId="77777777" w:rsidR="00315A09" w:rsidRDefault="00315A0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09"/>
    <w:rsid w:val="FDBF15A0"/>
    <w:rsid w:val="FE5EA6B8"/>
    <w:rsid w:val="FEEF9B65"/>
    <w:rsid w:val="FF51B3D1"/>
    <w:rsid w:val="FFBE6447"/>
    <w:rsid w:val="FFD34065"/>
    <w:rsid w:val="00315A09"/>
    <w:rsid w:val="00A2346A"/>
    <w:rsid w:val="00C25F74"/>
    <w:rsid w:val="3FEAA620"/>
    <w:rsid w:val="3FFDDA26"/>
    <w:rsid w:val="499FD4F0"/>
    <w:rsid w:val="5F5FFE67"/>
    <w:rsid w:val="69DE4425"/>
    <w:rsid w:val="72FE0E08"/>
    <w:rsid w:val="7955C025"/>
    <w:rsid w:val="79FEF995"/>
    <w:rsid w:val="7CFFFF41"/>
    <w:rsid w:val="7F96024A"/>
    <w:rsid w:val="7FEF3F2D"/>
    <w:rsid w:val="8EFDFA74"/>
    <w:rsid w:val="B6FC0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7C32B"/>
  <w15:docId w15:val="{57254D10-B804-4BA4-A45D-3D6DEBFE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eastAsia="微软雅黑"/>
      <w:kern w:val="0"/>
      <w:szCs w:val="3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1">
    <w:name w:val="普通(网站)1"/>
    <w:qFormat/>
    <w:pPr>
      <w:widowControl w:val="0"/>
    </w:pPr>
    <w:rPr>
      <w:rFonts w:ascii="Times New Roman" w:hAnsi="Times New Roman"/>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XXZX</cp:lastModifiedBy>
  <cp:revision>2</cp:revision>
  <dcterms:created xsi:type="dcterms:W3CDTF">2023-05-17T07:15:00Z</dcterms:created>
  <dcterms:modified xsi:type="dcterms:W3CDTF">2023-05-17T07:15:00Z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D95E7169AF70AE1DE5256364FEE2E47F</vt:lpwstr>
  </property>
</Properties>
</file>